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5114DA" w14:textId="77777777" w:rsidR="00E452AC" w:rsidRPr="00867F9D" w:rsidRDefault="00E452AC" w:rsidP="00E276A5">
      <w:pPr>
        <w:spacing w:after="0" w:line="360" w:lineRule="auto"/>
        <w:jc w:val="right"/>
        <w:rPr>
          <w:rFonts w:eastAsia="Times New Roman" w:cs="Times New Roman"/>
          <w:iCs/>
          <w:color w:val="000000"/>
        </w:rPr>
      </w:pPr>
      <w:r w:rsidRPr="00867F9D">
        <w:rPr>
          <w:rFonts w:eastAsia="Times New Roman" w:cs="Times New Roman"/>
          <w:iCs/>
          <w:color w:val="000000"/>
        </w:rPr>
        <w:t>ՆԱԽԱԳԻԾ</w:t>
      </w:r>
    </w:p>
    <w:p w14:paraId="7B99AA03" w14:textId="77777777" w:rsidR="00D55361" w:rsidRPr="00867F9D" w:rsidRDefault="00D55361" w:rsidP="00E276A5">
      <w:pPr>
        <w:spacing w:after="0" w:line="360" w:lineRule="auto"/>
        <w:jc w:val="right"/>
        <w:rPr>
          <w:rFonts w:eastAsia="Times New Roman" w:cs="Times New Roman"/>
          <w:color w:val="000000"/>
        </w:rPr>
      </w:pPr>
    </w:p>
    <w:p w14:paraId="05821A1A" w14:textId="77777777" w:rsidR="003A4177" w:rsidRPr="00867F9D" w:rsidRDefault="003A4177" w:rsidP="003A4177">
      <w:pPr>
        <w:spacing w:after="0" w:line="360" w:lineRule="auto"/>
        <w:ind w:firstLine="180"/>
        <w:jc w:val="center"/>
        <w:rPr>
          <w:rFonts w:eastAsia="Times New Roman" w:cs="Times New Roman"/>
          <w:b/>
          <w:bCs/>
          <w:iCs/>
          <w:color w:val="000000"/>
        </w:rPr>
      </w:pPr>
      <w:r w:rsidRPr="00867F9D">
        <w:rPr>
          <w:rFonts w:eastAsia="Times New Roman" w:cs="Times New Roman"/>
          <w:b/>
          <w:bCs/>
          <w:iCs/>
          <w:color w:val="000000"/>
        </w:rPr>
        <w:t>ՀԱՅԱՍՏԱՆԻ ՀԱՆՐԱՊԵՏՈՒԹՅԱՆ</w:t>
      </w:r>
    </w:p>
    <w:p w14:paraId="6B301CE7" w14:textId="77777777" w:rsidR="003A4177" w:rsidRPr="00867F9D" w:rsidRDefault="003A4177" w:rsidP="003A4177">
      <w:pPr>
        <w:spacing w:after="0" w:line="360" w:lineRule="auto"/>
        <w:ind w:firstLine="180"/>
        <w:jc w:val="center"/>
        <w:rPr>
          <w:rFonts w:eastAsia="Times New Roman" w:cs="Times New Roman"/>
          <w:b/>
          <w:bCs/>
          <w:iCs/>
          <w:color w:val="000000"/>
        </w:rPr>
      </w:pPr>
      <w:r w:rsidRPr="00867F9D">
        <w:rPr>
          <w:rFonts w:eastAsia="Times New Roman" w:cs="Times New Roman"/>
          <w:b/>
          <w:bCs/>
          <w:iCs/>
          <w:color w:val="000000"/>
        </w:rPr>
        <w:t>ՕՐԵՆՔԸ</w:t>
      </w:r>
    </w:p>
    <w:p w14:paraId="2BE35DBC" w14:textId="77777777" w:rsidR="003A4177" w:rsidRPr="00867F9D" w:rsidRDefault="003A4177" w:rsidP="00E276A5">
      <w:pPr>
        <w:spacing w:after="0" w:line="360" w:lineRule="auto"/>
        <w:ind w:firstLine="180"/>
        <w:jc w:val="center"/>
        <w:rPr>
          <w:rFonts w:eastAsia="Times New Roman" w:cs="Times New Roman"/>
          <w:b/>
          <w:bCs/>
          <w:iCs/>
          <w:color w:val="000000"/>
        </w:rPr>
      </w:pPr>
    </w:p>
    <w:p w14:paraId="31B3D500" w14:textId="764C5605" w:rsidR="000E0661" w:rsidRPr="00867F9D" w:rsidRDefault="00CE3A0C" w:rsidP="00E276A5">
      <w:pPr>
        <w:spacing w:after="0" w:line="360" w:lineRule="auto"/>
        <w:ind w:firstLine="180"/>
        <w:jc w:val="center"/>
        <w:rPr>
          <w:rFonts w:eastAsia="Times New Roman" w:cs="Times New Roman"/>
          <w:b/>
          <w:bCs/>
          <w:iCs/>
          <w:color w:val="000000"/>
        </w:rPr>
      </w:pPr>
      <w:r w:rsidRPr="00867F9D">
        <w:rPr>
          <w:rFonts w:eastAsia="Times New Roman" w:cs="Times New Roman"/>
          <w:b/>
          <w:bCs/>
          <w:iCs/>
          <w:color w:val="000000"/>
        </w:rPr>
        <w:t xml:space="preserve">«ՏԱՐԱԾԱԿԱՆ ՏՎՅԱԼՆԵՐԻ ՄԱՍԻՆ» ՕՐԵՆՔՈՒՄ </w:t>
      </w:r>
      <w:r w:rsidR="003A4177" w:rsidRPr="00867F9D">
        <w:rPr>
          <w:rFonts w:eastAsia="Times New Roman" w:cs="Times New Roman"/>
          <w:b/>
          <w:bCs/>
          <w:iCs/>
          <w:color w:val="000000"/>
          <w:lang w:val="hy-AM"/>
        </w:rPr>
        <w:t xml:space="preserve">ՓՈՓՈԽՈՒԹՅՈՒՆ ԵՎ </w:t>
      </w:r>
      <w:r w:rsidR="006A23E9" w:rsidRPr="00867F9D">
        <w:rPr>
          <w:rFonts w:eastAsia="Times New Roman" w:cs="Times New Roman"/>
          <w:b/>
          <w:bCs/>
          <w:iCs/>
          <w:color w:val="000000"/>
          <w:lang w:val="hy-AM"/>
        </w:rPr>
        <w:t xml:space="preserve">ԼՐԱՑՈՒՄ </w:t>
      </w:r>
      <w:r w:rsidRPr="00867F9D">
        <w:rPr>
          <w:rFonts w:eastAsia="Times New Roman" w:cs="Times New Roman"/>
          <w:b/>
          <w:bCs/>
          <w:iCs/>
          <w:color w:val="000000"/>
        </w:rPr>
        <w:t>ԿԱՏԱՐԵԼՈՒ ՄԱՍԻՆ</w:t>
      </w:r>
    </w:p>
    <w:p w14:paraId="5AFF299B" w14:textId="77777777" w:rsidR="00CE3A0C" w:rsidRPr="00867F9D" w:rsidRDefault="00CE3A0C" w:rsidP="00E276A5">
      <w:pPr>
        <w:spacing w:after="0" w:line="360" w:lineRule="auto"/>
        <w:ind w:firstLine="180"/>
        <w:jc w:val="center"/>
        <w:rPr>
          <w:rFonts w:eastAsia="Times New Roman" w:cs="Times New Roman"/>
          <w:b/>
          <w:bCs/>
          <w:iCs/>
          <w:color w:val="000000"/>
        </w:rPr>
      </w:pPr>
    </w:p>
    <w:p w14:paraId="3B4DAE29" w14:textId="77777777" w:rsidR="00E276A5" w:rsidRPr="00867F9D" w:rsidRDefault="00E452AC" w:rsidP="00E276A5">
      <w:pPr>
        <w:spacing w:after="0" w:line="360" w:lineRule="auto"/>
        <w:ind w:firstLine="180"/>
        <w:jc w:val="both"/>
        <w:rPr>
          <w:rFonts w:eastAsia="Times New Roman" w:cs="Times New Roman"/>
          <w:color w:val="000000"/>
          <w:lang w:val="hy-AM"/>
        </w:rPr>
      </w:pPr>
      <w:r w:rsidRPr="00867F9D">
        <w:rPr>
          <w:rFonts w:eastAsia="Times New Roman" w:cs="Times New Roman"/>
          <w:b/>
          <w:bCs/>
          <w:iCs/>
          <w:color w:val="000000"/>
        </w:rPr>
        <w:t>Հոդված 1</w:t>
      </w:r>
      <w:r w:rsidRPr="00867F9D">
        <w:rPr>
          <w:rFonts w:eastAsia="Times New Roman" w:cs="Times New Roman"/>
          <w:b/>
          <w:bCs/>
          <w:i/>
          <w:iCs/>
          <w:color w:val="000000"/>
        </w:rPr>
        <w:t>.</w:t>
      </w:r>
      <w:r w:rsidR="000E0661" w:rsidRPr="00867F9D">
        <w:rPr>
          <w:rFonts w:eastAsia="Times New Roman" w:cs="Times New Roman"/>
          <w:b/>
          <w:bCs/>
          <w:i/>
          <w:iCs/>
          <w:color w:val="000000"/>
          <w:lang w:val="hy-AM"/>
        </w:rPr>
        <w:t xml:space="preserve"> </w:t>
      </w:r>
      <w:r w:rsidR="000E0661" w:rsidRPr="00867F9D">
        <w:rPr>
          <w:rFonts w:eastAsia="Times New Roman" w:cs="Times New Roman"/>
          <w:color w:val="000000"/>
        </w:rPr>
        <w:t xml:space="preserve">«Տարածական </w:t>
      </w:r>
      <w:r w:rsidR="000E0661" w:rsidRPr="00867F9D">
        <w:rPr>
          <w:rFonts w:eastAsia="Times New Roman" w:cs="Times New Roman"/>
          <w:color w:val="000000"/>
          <w:lang w:val="hy-AM"/>
        </w:rPr>
        <w:t>տ</w:t>
      </w:r>
      <w:r w:rsidR="000E0661" w:rsidRPr="00867F9D">
        <w:rPr>
          <w:rFonts w:eastAsia="Times New Roman" w:cs="Times New Roman"/>
          <w:color w:val="000000"/>
        </w:rPr>
        <w:t xml:space="preserve">վյալների </w:t>
      </w:r>
      <w:r w:rsidR="000E0661" w:rsidRPr="00867F9D">
        <w:rPr>
          <w:rFonts w:eastAsia="Times New Roman" w:cs="Times New Roman"/>
          <w:color w:val="000000"/>
          <w:lang w:val="hy-AM"/>
        </w:rPr>
        <w:t>մ</w:t>
      </w:r>
      <w:r w:rsidR="000E0661" w:rsidRPr="00867F9D">
        <w:rPr>
          <w:rFonts w:eastAsia="Times New Roman" w:cs="Times New Roman"/>
          <w:color w:val="000000"/>
        </w:rPr>
        <w:t>ասին» 2023 թվականի հունվարի 17-ի</w:t>
      </w:r>
      <w:r w:rsidR="000E0661" w:rsidRPr="00867F9D">
        <w:rPr>
          <w:rFonts w:eastAsia="Times New Roman" w:cs="Times New Roman"/>
          <w:color w:val="000000"/>
        </w:rPr>
        <w:br/>
        <w:t>ՀՕ-2</w:t>
      </w:r>
      <w:r w:rsidR="000E0661" w:rsidRPr="00867F9D">
        <w:rPr>
          <w:rFonts w:eastAsia="Times New Roman" w:cs="Times New Roman"/>
          <w:color w:val="000000"/>
          <w:lang w:val="hy-AM"/>
        </w:rPr>
        <w:t>1</w:t>
      </w:r>
      <w:r w:rsidR="000E0661" w:rsidRPr="00867F9D">
        <w:rPr>
          <w:rFonts w:eastAsia="Times New Roman" w:cs="Times New Roman"/>
          <w:color w:val="000000"/>
        </w:rPr>
        <w:t>-Ն օրենքի</w:t>
      </w:r>
      <w:r w:rsidR="00284423" w:rsidRPr="00867F9D">
        <w:rPr>
          <w:rFonts w:eastAsia="Times New Roman" w:cs="Times New Roman"/>
          <w:color w:val="000000"/>
          <w:lang w:val="hy-AM"/>
        </w:rPr>
        <w:t xml:space="preserve"> </w:t>
      </w:r>
      <w:r w:rsidR="00E276A5" w:rsidRPr="00867F9D">
        <w:rPr>
          <w:rFonts w:eastAsia="Times New Roman" w:cs="Times New Roman"/>
          <w:color w:val="000000"/>
        </w:rPr>
        <w:t>7-րդ հոդվածի 1-ին մաս</w:t>
      </w:r>
      <w:r w:rsidR="00E276A5" w:rsidRPr="00867F9D">
        <w:rPr>
          <w:rFonts w:eastAsia="Times New Roman" w:cs="Times New Roman"/>
          <w:color w:val="000000"/>
          <w:lang w:val="hy-AM"/>
        </w:rPr>
        <w:t>ում</w:t>
      </w:r>
      <w:r w:rsidR="00E276A5" w:rsidRPr="00867F9D">
        <w:rPr>
          <w:rFonts w:ascii="Cambria Math" w:eastAsia="Times New Roman" w:hAnsi="Cambria Math" w:cs="Cambria Math"/>
          <w:color w:val="000000"/>
          <w:lang w:val="hy-AM"/>
        </w:rPr>
        <w:t>․</w:t>
      </w:r>
    </w:p>
    <w:p w14:paraId="1201290F" w14:textId="736E2073" w:rsidR="00E276A5" w:rsidRPr="00867F9D" w:rsidRDefault="00E276A5" w:rsidP="00E276A5">
      <w:pPr>
        <w:pStyle w:val="a5"/>
        <w:numPr>
          <w:ilvl w:val="0"/>
          <w:numId w:val="6"/>
        </w:numPr>
        <w:spacing w:after="0" w:line="360" w:lineRule="auto"/>
        <w:jc w:val="both"/>
        <w:rPr>
          <w:rFonts w:eastAsia="Times New Roman" w:cs="Times New Roman"/>
          <w:color w:val="000000"/>
          <w:lang w:val="hy-AM"/>
        </w:rPr>
      </w:pPr>
      <w:r w:rsidRPr="00867F9D">
        <w:rPr>
          <w:rFonts w:eastAsia="Times New Roman" w:cs="Times New Roman"/>
          <w:color w:val="000000"/>
          <w:lang w:val="hy-AM"/>
        </w:rPr>
        <w:t>8-րդ կետում «։» կետադրական նշանը փոխարինել «</w:t>
      </w:r>
      <w:r w:rsidR="00D85F86" w:rsidRPr="00867F9D">
        <w:rPr>
          <w:rFonts w:eastAsia="Times New Roman" w:cs="Cambria Math"/>
          <w:color w:val="000000"/>
          <w:lang w:val="hy-AM"/>
        </w:rPr>
        <w:t>.</w:t>
      </w:r>
      <w:r w:rsidRPr="00867F9D">
        <w:rPr>
          <w:rFonts w:eastAsia="Times New Roman" w:cs="Times New Roman"/>
          <w:color w:val="000000"/>
          <w:lang w:val="hy-AM"/>
        </w:rPr>
        <w:t>» կետադրական նշանով,</w:t>
      </w:r>
    </w:p>
    <w:p w14:paraId="123C12A0" w14:textId="02549AB7" w:rsidR="008F7FDF" w:rsidRPr="00867F9D" w:rsidRDefault="00E276A5" w:rsidP="00E276A5">
      <w:pPr>
        <w:pStyle w:val="a5"/>
        <w:numPr>
          <w:ilvl w:val="0"/>
          <w:numId w:val="6"/>
        </w:numPr>
        <w:spacing w:after="0" w:line="360" w:lineRule="auto"/>
        <w:jc w:val="both"/>
        <w:rPr>
          <w:rFonts w:eastAsia="Times New Roman" w:cs="Times New Roman"/>
          <w:color w:val="000000"/>
          <w:lang w:val="hy-AM"/>
        </w:rPr>
      </w:pPr>
      <w:r w:rsidRPr="00867F9D">
        <w:rPr>
          <w:rFonts w:eastAsia="Times New Roman" w:cs="Times New Roman"/>
          <w:color w:val="000000"/>
          <w:lang w:val="hy-AM"/>
        </w:rPr>
        <w:t>լրացնել նոր 9-րդ կետ հետևյալ բովանդակությամբ.</w:t>
      </w:r>
    </w:p>
    <w:p w14:paraId="2EA11A1E" w14:textId="5F96B3A9" w:rsidR="00E276A5" w:rsidRPr="00867F9D" w:rsidRDefault="00E276A5" w:rsidP="00E276A5">
      <w:pPr>
        <w:spacing w:after="0" w:line="360" w:lineRule="auto"/>
        <w:jc w:val="both"/>
        <w:rPr>
          <w:rFonts w:eastAsia="Times New Roman" w:cs="Times New Roman"/>
          <w:color w:val="000000"/>
          <w:lang w:val="hy-AM"/>
        </w:rPr>
      </w:pPr>
      <w:r w:rsidRPr="00867F9D">
        <w:rPr>
          <w:rFonts w:eastAsia="Times New Roman" w:cs="Times New Roman"/>
          <w:color w:val="000000"/>
          <w:lang w:val="hy-AM"/>
        </w:rPr>
        <w:t xml:space="preserve">   «</w:t>
      </w:r>
      <w:r w:rsidR="00437E7D" w:rsidRPr="00437E7D">
        <w:rPr>
          <w:rFonts w:eastAsia="Times New Roman" w:cs="Times New Roman"/>
          <w:color w:val="000000"/>
          <w:lang w:val="hy-AM"/>
        </w:rPr>
        <w:t>9) ապահովում են կոորդինատային կապակացում (կոորդինատային համակարգում տեղորոշում) ունեցող գործունեության կոնկրետ տեսակով զբաղվելու կամ գործունեություն իրականացնելու իրավունքը հաստատող վարչական և այլ ակտերի վերաբերյալ թեմատիկ տարածական տվյալների շերտ</w:t>
      </w:r>
      <w:r w:rsidR="00EE4B93">
        <w:rPr>
          <w:rFonts w:eastAsia="Times New Roman" w:cs="Times New Roman"/>
          <w:color w:val="000000"/>
          <w:lang w:val="hy-AM"/>
        </w:rPr>
        <w:t>եր</w:t>
      </w:r>
      <w:r w:rsidR="00437E7D" w:rsidRPr="00437E7D">
        <w:rPr>
          <w:rFonts w:eastAsia="Times New Roman" w:cs="Times New Roman"/>
          <w:color w:val="000000"/>
          <w:lang w:val="hy-AM"/>
        </w:rPr>
        <w:t>ի՝ Կառավարության սահմանած ստանդարտացման ուղեցույցների հիման վրա ստեղծումը, վարումը, ազգային գեոպորտալ ինտեգրումը, թարմացումը, ինչպես նաև նշված տարածական տվյալների մետատվյալների՝ ազգային ստանդարտի հիման վրա ստեղծումը, վարումը, ազգային գեոպորտալ ինտեգրումը և թարմացումը՝ վարչական ակտերն ընդունվելուց հետո 3 աշխատանքային օրվա ընթացքում:</w:t>
      </w:r>
      <w:r w:rsidRPr="00867F9D">
        <w:rPr>
          <w:rFonts w:eastAsia="Times New Roman" w:cs="Times New Roman"/>
          <w:color w:val="000000"/>
          <w:lang w:val="hy-AM"/>
        </w:rPr>
        <w:t>»։</w:t>
      </w:r>
    </w:p>
    <w:p w14:paraId="5DD2F27C" w14:textId="77777777" w:rsidR="0006314B" w:rsidRPr="00867F9D" w:rsidRDefault="0006314B" w:rsidP="00E276A5">
      <w:pPr>
        <w:spacing w:after="0" w:line="360" w:lineRule="auto"/>
        <w:jc w:val="both"/>
        <w:rPr>
          <w:rFonts w:eastAsia="Times New Roman" w:cs="Times New Roman"/>
          <w:color w:val="000000"/>
          <w:lang w:val="hy-AM"/>
        </w:rPr>
      </w:pPr>
    </w:p>
    <w:p w14:paraId="25A350C7" w14:textId="222DF8BE" w:rsidR="000E0661" w:rsidRPr="00867F9D" w:rsidRDefault="00E452AC" w:rsidP="00E276A5">
      <w:pPr>
        <w:spacing w:after="0" w:line="360" w:lineRule="auto"/>
        <w:ind w:firstLine="180"/>
        <w:jc w:val="both"/>
        <w:rPr>
          <w:rFonts w:eastAsia="Times New Roman" w:cs="Calibri"/>
          <w:b/>
          <w:bCs/>
          <w:color w:val="000000"/>
        </w:rPr>
      </w:pPr>
      <w:r w:rsidRPr="00867F9D">
        <w:rPr>
          <w:rFonts w:eastAsia="Times New Roman" w:cs="Times New Roman"/>
          <w:b/>
          <w:bCs/>
          <w:iCs/>
          <w:color w:val="000000"/>
        </w:rPr>
        <w:t xml:space="preserve">Հոդված </w:t>
      </w:r>
      <w:r w:rsidR="00E276A5" w:rsidRPr="00867F9D">
        <w:rPr>
          <w:rFonts w:eastAsia="Times New Roman" w:cs="Times New Roman"/>
          <w:b/>
          <w:bCs/>
          <w:iCs/>
          <w:color w:val="000000"/>
        </w:rPr>
        <w:t>2</w:t>
      </w:r>
      <w:r w:rsidRPr="00867F9D">
        <w:rPr>
          <w:rFonts w:eastAsia="Times New Roman" w:cs="Times New Roman"/>
          <w:b/>
          <w:bCs/>
          <w:iCs/>
          <w:color w:val="000000"/>
        </w:rPr>
        <w:t>.</w:t>
      </w:r>
    </w:p>
    <w:p w14:paraId="1D58E20E" w14:textId="0A061FEA" w:rsidR="00320F12" w:rsidRPr="00867F9D" w:rsidRDefault="00E276A5" w:rsidP="00E276A5">
      <w:pPr>
        <w:pStyle w:val="a5"/>
        <w:numPr>
          <w:ilvl w:val="0"/>
          <w:numId w:val="7"/>
        </w:numPr>
        <w:tabs>
          <w:tab w:val="left" w:pos="540"/>
        </w:tabs>
        <w:spacing w:after="0" w:line="360" w:lineRule="auto"/>
        <w:ind w:left="0" w:firstLine="360"/>
        <w:jc w:val="both"/>
        <w:rPr>
          <w:rFonts w:eastAsia="Times New Roman" w:cs="Arial"/>
          <w:bCs/>
          <w:color w:val="000000"/>
        </w:rPr>
      </w:pPr>
      <w:r w:rsidRPr="00867F9D">
        <w:rPr>
          <w:rFonts w:eastAsia="Times New Roman" w:cs="Arial"/>
          <w:bCs/>
          <w:color w:val="000000"/>
        </w:rPr>
        <w:t xml:space="preserve">Սույն օրենքն ուժի մեջ է մտնում </w:t>
      </w:r>
      <w:r w:rsidR="005B5678" w:rsidRPr="00867F9D">
        <w:rPr>
          <w:rFonts w:eastAsia="Times New Roman" w:cs="Arial"/>
          <w:bCs/>
          <w:color w:val="000000"/>
        </w:rPr>
        <w:t xml:space="preserve">պաշտոնական </w:t>
      </w:r>
      <w:r w:rsidRPr="00867F9D">
        <w:rPr>
          <w:rFonts w:eastAsia="Times New Roman" w:cs="Arial"/>
          <w:bCs/>
          <w:color w:val="000000"/>
        </w:rPr>
        <w:t xml:space="preserve">հրապարակմանը հաջորդող տասներորդ օրը և տարածվում է նաև մինչև սույն օրենքն ուժի մեջ մտնելը կայացված և </w:t>
      </w:r>
      <w:r w:rsidR="00007A11" w:rsidRPr="00867F9D">
        <w:rPr>
          <w:rFonts w:eastAsia="Times New Roman" w:cs="Arial"/>
          <w:bCs/>
          <w:color w:val="000000"/>
        </w:rPr>
        <w:t xml:space="preserve">գործող </w:t>
      </w:r>
      <w:r w:rsidRPr="00867F9D">
        <w:rPr>
          <w:rFonts w:eastAsia="Times New Roman" w:cs="Arial"/>
          <w:bCs/>
          <w:color w:val="000000"/>
        </w:rPr>
        <w:t>սույն օրենքի 1-ին հոդվածով սահմանված ակտերի վրա:</w:t>
      </w:r>
    </w:p>
    <w:p w14:paraId="5E0F086A" w14:textId="606CC0B3" w:rsidR="00437E7D" w:rsidRDefault="00437E7D" w:rsidP="00E276A5">
      <w:pPr>
        <w:pStyle w:val="a5"/>
        <w:numPr>
          <w:ilvl w:val="0"/>
          <w:numId w:val="7"/>
        </w:numPr>
        <w:spacing w:after="0" w:line="360" w:lineRule="auto"/>
        <w:ind w:left="0" w:firstLine="360"/>
        <w:jc w:val="both"/>
      </w:pPr>
      <w:r w:rsidRPr="00437E7D">
        <w:lastRenderedPageBreak/>
        <w:t>Սույն օրենքի 1-ին հոդվածով սահմանված, մինչև սույն օրենքն ուժի մեջ մտնելը կայացված և գործող ակտերի վերաբերյալ թեմատիկ տարածական տվյալների շերտը, ինչպես նաև մետատվյալները դրանք ընդունելու իրավասություն ունեցող պետական կառավարման և տեղական ինքնակառավարման մարմինների ու պաշտոնատար անձանց կողմից ստեղծվում և ինտեգրվում են ազգային գեոպորտալին՝ Կադաստրի կոմիտեի մասնագիտական խորհրդատվական աջակցությամբ, սույն օրենքն ուժի մեջ մտնելուց հետո մեկ տարվա ընթացքում:</w:t>
      </w:r>
    </w:p>
    <w:p w14:paraId="220EB627" w14:textId="11DC275F" w:rsidR="00E276A5" w:rsidRPr="00867F9D" w:rsidRDefault="00437E7D" w:rsidP="00E276A5">
      <w:pPr>
        <w:pStyle w:val="a5"/>
        <w:numPr>
          <w:ilvl w:val="0"/>
          <w:numId w:val="7"/>
        </w:numPr>
        <w:spacing w:after="0" w:line="360" w:lineRule="auto"/>
        <w:ind w:left="0" w:firstLine="360"/>
        <w:jc w:val="both"/>
      </w:pPr>
      <w:r w:rsidRPr="00437E7D">
        <w:t>Սույն օրենքից բխող ենթաօրենսդրական նորմատիվ իրավական ակտ</w:t>
      </w:r>
      <w:r>
        <w:rPr>
          <w:lang w:val="hy-AM"/>
        </w:rPr>
        <w:t>ն</w:t>
      </w:r>
      <w:r w:rsidRPr="00437E7D">
        <w:t xml:space="preserve"> </w:t>
      </w:r>
      <w:r w:rsidR="00E276A5" w:rsidRPr="00867F9D">
        <w:t>ընդունում է սույն օրենքն ուժի մետ մտնելուց հետո երեք ամսվա ընթացքում:</w:t>
      </w:r>
    </w:p>
    <w:p w14:paraId="6DC21AAA" w14:textId="77777777" w:rsidR="00E276A5" w:rsidRPr="00867F9D" w:rsidRDefault="00E276A5" w:rsidP="00E276A5">
      <w:pPr>
        <w:tabs>
          <w:tab w:val="left" w:pos="540"/>
        </w:tabs>
        <w:spacing w:after="0" w:line="360" w:lineRule="auto"/>
        <w:jc w:val="both"/>
      </w:pPr>
    </w:p>
    <w:p w14:paraId="75E4E5BC" w14:textId="77777777" w:rsidR="00513F27" w:rsidRPr="00867F9D" w:rsidRDefault="00513F27" w:rsidP="00E276A5">
      <w:pPr>
        <w:spacing w:after="0" w:line="360" w:lineRule="auto"/>
      </w:pPr>
    </w:p>
    <w:p w14:paraId="694E5568" w14:textId="77777777" w:rsidR="00A519D4" w:rsidRPr="00867F9D" w:rsidRDefault="00A519D4" w:rsidP="00E276A5">
      <w:pPr>
        <w:autoSpaceDE w:val="0"/>
        <w:autoSpaceDN w:val="0"/>
        <w:adjustRightInd w:val="0"/>
        <w:spacing w:after="0" w:line="360" w:lineRule="auto"/>
        <w:jc w:val="both"/>
        <w:rPr>
          <w:rFonts w:cs="AK Courier"/>
        </w:rPr>
      </w:pPr>
      <w:r w:rsidRPr="00867F9D">
        <w:rPr>
          <w:rFonts w:cs="AK Courier"/>
        </w:rPr>
        <w:t>Հանրապետության նախագահ</w:t>
      </w:r>
      <w:r w:rsidRPr="00867F9D">
        <w:rPr>
          <w:rFonts w:cs="AK Courier"/>
        </w:rPr>
        <w:tab/>
      </w:r>
      <w:r w:rsidRPr="00867F9D">
        <w:rPr>
          <w:rFonts w:cs="AK Courier"/>
        </w:rPr>
        <w:tab/>
      </w:r>
      <w:r w:rsidRPr="00867F9D">
        <w:rPr>
          <w:rFonts w:cs="AK Courier"/>
        </w:rPr>
        <w:tab/>
      </w:r>
      <w:r w:rsidRPr="00867F9D">
        <w:rPr>
          <w:rFonts w:cs="AK Courier"/>
        </w:rPr>
        <w:tab/>
      </w:r>
      <w:r w:rsidRPr="00867F9D">
        <w:rPr>
          <w:rFonts w:cs="AK Courier"/>
        </w:rPr>
        <w:tab/>
      </w:r>
      <w:r w:rsidRPr="00867F9D">
        <w:rPr>
          <w:rFonts w:cs="AK Courier"/>
        </w:rPr>
        <w:tab/>
        <w:t>Վ. Խաչատուրյան</w:t>
      </w:r>
    </w:p>
    <w:p w14:paraId="7D2F5736" w14:textId="5CFB2C02" w:rsidR="00AD3A1A" w:rsidRPr="00867F9D" w:rsidRDefault="00A519D4" w:rsidP="00E276A5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cs="AK Courier"/>
        </w:rPr>
      </w:pPr>
      <w:r w:rsidRPr="00867F9D">
        <w:rPr>
          <w:rFonts w:cs="AK Courier"/>
        </w:rPr>
        <w:t>Երևան</w:t>
      </w:r>
      <w:r w:rsidR="008773AB" w:rsidRPr="00867F9D">
        <w:rPr>
          <w:rFonts w:cs="AK Courier"/>
          <w:lang w:val="hy-AM"/>
        </w:rPr>
        <w:t xml:space="preserve"> </w:t>
      </w:r>
      <w:r w:rsidR="00AD3A1A" w:rsidRPr="00867F9D">
        <w:rPr>
          <w:rFonts w:cs="AK Courier"/>
        </w:rPr>
        <w:t>202</w:t>
      </w:r>
      <w:r w:rsidR="00B60A47">
        <w:rPr>
          <w:rFonts w:cs="AK Courier"/>
          <w:lang w:val="hy-AM"/>
        </w:rPr>
        <w:t>6</w:t>
      </w:r>
      <w:r w:rsidR="00AD3A1A" w:rsidRPr="00867F9D">
        <w:rPr>
          <w:rFonts w:cs="AK Courier"/>
        </w:rPr>
        <w:t xml:space="preserve"> թ.</w:t>
      </w:r>
    </w:p>
    <w:sectPr w:rsidR="00AD3A1A" w:rsidRPr="00867F9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K Courier">
    <w:charset w:val="00"/>
    <w:family w:val="modern"/>
    <w:pitch w:val="fixed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6A291D"/>
    <w:multiLevelType w:val="hybridMultilevel"/>
    <w:tmpl w:val="1EA297C2"/>
    <w:lvl w:ilvl="0" w:tplc="F21E1564">
      <w:start w:val="1"/>
      <w:numFmt w:val="decimal"/>
      <w:lvlText w:val="%1."/>
      <w:lvlJc w:val="left"/>
      <w:pPr>
        <w:ind w:left="720" w:hanging="360"/>
      </w:pPr>
      <w:rPr>
        <w:rFonts w:cs="Calibr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294FE2"/>
    <w:multiLevelType w:val="hybridMultilevel"/>
    <w:tmpl w:val="7C68359E"/>
    <w:lvl w:ilvl="0" w:tplc="0409000F">
      <w:start w:val="1"/>
      <w:numFmt w:val="decimal"/>
      <w:lvlText w:val="%1."/>
      <w:lvlJc w:val="left"/>
      <w:pPr>
        <w:ind w:left="900" w:hanging="360"/>
      </w:p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 w15:restartNumberingAfterBreak="0">
    <w:nsid w:val="273138C1"/>
    <w:multiLevelType w:val="hybridMultilevel"/>
    <w:tmpl w:val="1548B2AC"/>
    <w:lvl w:ilvl="0" w:tplc="0409000F">
      <w:start w:val="1"/>
      <w:numFmt w:val="decimal"/>
      <w:lvlText w:val="%1."/>
      <w:lvlJc w:val="left"/>
      <w:pPr>
        <w:ind w:left="960" w:hanging="360"/>
      </w:pPr>
    </w:lvl>
    <w:lvl w:ilvl="1" w:tplc="04090019" w:tentative="1">
      <w:start w:val="1"/>
      <w:numFmt w:val="lowerLetter"/>
      <w:lvlText w:val="%2."/>
      <w:lvlJc w:val="left"/>
      <w:pPr>
        <w:ind w:left="1680" w:hanging="360"/>
      </w:pPr>
    </w:lvl>
    <w:lvl w:ilvl="2" w:tplc="0409001B" w:tentative="1">
      <w:start w:val="1"/>
      <w:numFmt w:val="lowerRoman"/>
      <w:lvlText w:val="%3."/>
      <w:lvlJc w:val="right"/>
      <w:pPr>
        <w:ind w:left="2400" w:hanging="180"/>
      </w:pPr>
    </w:lvl>
    <w:lvl w:ilvl="3" w:tplc="0409000F" w:tentative="1">
      <w:start w:val="1"/>
      <w:numFmt w:val="decimal"/>
      <w:lvlText w:val="%4."/>
      <w:lvlJc w:val="left"/>
      <w:pPr>
        <w:ind w:left="3120" w:hanging="360"/>
      </w:pPr>
    </w:lvl>
    <w:lvl w:ilvl="4" w:tplc="04090019" w:tentative="1">
      <w:start w:val="1"/>
      <w:numFmt w:val="lowerLetter"/>
      <w:lvlText w:val="%5."/>
      <w:lvlJc w:val="left"/>
      <w:pPr>
        <w:ind w:left="3840" w:hanging="360"/>
      </w:pPr>
    </w:lvl>
    <w:lvl w:ilvl="5" w:tplc="0409001B" w:tentative="1">
      <w:start w:val="1"/>
      <w:numFmt w:val="lowerRoman"/>
      <w:lvlText w:val="%6."/>
      <w:lvlJc w:val="right"/>
      <w:pPr>
        <w:ind w:left="4560" w:hanging="180"/>
      </w:pPr>
    </w:lvl>
    <w:lvl w:ilvl="6" w:tplc="0409000F" w:tentative="1">
      <w:start w:val="1"/>
      <w:numFmt w:val="decimal"/>
      <w:lvlText w:val="%7."/>
      <w:lvlJc w:val="left"/>
      <w:pPr>
        <w:ind w:left="5280" w:hanging="360"/>
      </w:pPr>
    </w:lvl>
    <w:lvl w:ilvl="7" w:tplc="04090019" w:tentative="1">
      <w:start w:val="1"/>
      <w:numFmt w:val="lowerLetter"/>
      <w:lvlText w:val="%8."/>
      <w:lvlJc w:val="left"/>
      <w:pPr>
        <w:ind w:left="6000" w:hanging="360"/>
      </w:pPr>
    </w:lvl>
    <w:lvl w:ilvl="8" w:tplc="040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3" w15:restartNumberingAfterBreak="0">
    <w:nsid w:val="280A3A67"/>
    <w:multiLevelType w:val="hybridMultilevel"/>
    <w:tmpl w:val="275A28B2"/>
    <w:lvl w:ilvl="0" w:tplc="04090011">
      <w:start w:val="1"/>
      <w:numFmt w:val="decimal"/>
      <w:lvlText w:val="%1)"/>
      <w:lvlJc w:val="left"/>
      <w:pPr>
        <w:ind w:left="900" w:hanging="360"/>
      </w:p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 w15:restartNumberingAfterBreak="0">
    <w:nsid w:val="2F800E4B"/>
    <w:multiLevelType w:val="hybridMultilevel"/>
    <w:tmpl w:val="F046545C"/>
    <w:lvl w:ilvl="0" w:tplc="04090011">
      <w:start w:val="1"/>
      <w:numFmt w:val="decimal"/>
      <w:lvlText w:val="%1)"/>
      <w:lvlJc w:val="left"/>
      <w:pPr>
        <w:ind w:left="900" w:hanging="360"/>
      </w:p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 w15:restartNumberingAfterBreak="0">
    <w:nsid w:val="4E710629"/>
    <w:multiLevelType w:val="hybridMultilevel"/>
    <w:tmpl w:val="2932B624"/>
    <w:lvl w:ilvl="0" w:tplc="04090011">
      <w:start w:val="1"/>
      <w:numFmt w:val="decimal"/>
      <w:lvlText w:val="%1)"/>
      <w:lvlJc w:val="left"/>
      <w:pPr>
        <w:ind w:left="969" w:hanging="360"/>
      </w:pPr>
    </w:lvl>
    <w:lvl w:ilvl="1" w:tplc="04090019" w:tentative="1">
      <w:start w:val="1"/>
      <w:numFmt w:val="lowerLetter"/>
      <w:lvlText w:val="%2."/>
      <w:lvlJc w:val="left"/>
      <w:pPr>
        <w:ind w:left="1689" w:hanging="360"/>
      </w:pPr>
    </w:lvl>
    <w:lvl w:ilvl="2" w:tplc="0409001B" w:tentative="1">
      <w:start w:val="1"/>
      <w:numFmt w:val="lowerRoman"/>
      <w:lvlText w:val="%3."/>
      <w:lvlJc w:val="right"/>
      <w:pPr>
        <w:ind w:left="2409" w:hanging="180"/>
      </w:pPr>
    </w:lvl>
    <w:lvl w:ilvl="3" w:tplc="0409000F" w:tentative="1">
      <w:start w:val="1"/>
      <w:numFmt w:val="decimal"/>
      <w:lvlText w:val="%4."/>
      <w:lvlJc w:val="left"/>
      <w:pPr>
        <w:ind w:left="3129" w:hanging="360"/>
      </w:pPr>
    </w:lvl>
    <w:lvl w:ilvl="4" w:tplc="04090019" w:tentative="1">
      <w:start w:val="1"/>
      <w:numFmt w:val="lowerLetter"/>
      <w:lvlText w:val="%5."/>
      <w:lvlJc w:val="left"/>
      <w:pPr>
        <w:ind w:left="3849" w:hanging="360"/>
      </w:pPr>
    </w:lvl>
    <w:lvl w:ilvl="5" w:tplc="0409001B" w:tentative="1">
      <w:start w:val="1"/>
      <w:numFmt w:val="lowerRoman"/>
      <w:lvlText w:val="%6."/>
      <w:lvlJc w:val="right"/>
      <w:pPr>
        <w:ind w:left="4569" w:hanging="180"/>
      </w:pPr>
    </w:lvl>
    <w:lvl w:ilvl="6" w:tplc="0409000F" w:tentative="1">
      <w:start w:val="1"/>
      <w:numFmt w:val="decimal"/>
      <w:lvlText w:val="%7."/>
      <w:lvlJc w:val="left"/>
      <w:pPr>
        <w:ind w:left="5289" w:hanging="360"/>
      </w:pPr>
    </w:lvl>
    <w:lvl w:ilvl="7" w:tplc="04090019" w:tentative="1">
      <w:start w:val="1"/>
      <w:numFmt w:val="lowerLetter"/>
      <w:lvlText w:val="%8."/>
      <w:lvlJc w:val="left"/>
      <w:pPr>
        <w:ind w:left="6009" w:hanging="360"/>
      </w:pPr>
    </w:lvl>
    <w:lvl w:ilvl="8" w:tplc="0409001B" w:tentative="1">
      <w:start w:val="1"/>
      <w:numFmt w:val="lowerRoman"/>
      <w:lvlText w:val="%9."/>
      <w:lvlJc w:val="right"/>
      <w:pPr>
        <w:ind w:left="6729" w:hanging="180"/>
      </w:pPr>
    </w:lvl>
  </w:abstractNum>
  <w:abstractNum w:abstractNumId="6" w15:restartNumberingAfterBreak="0">
    <w:nsid w:val="5650000D"/>
    <w:multiLevelType w:val="hybridMultilevel"/>
    <w:tmpl w:val="FA4A8D16"/>
    <w:lvl w:ilvl="0" w:tplc="F5AC6E40">
      <w:start w:val="1"/>
      <w:numFmt w:val="decimal"/>
      <w:lvlText w:val="%1)"/>
      <w:lvlJc w:val="left"/>
      <w:pPr>
        <w:ind w:left="540" w:hanging="360"/>
      </w:pPr>
      <w:rPr>
        <w:rFonts w:ascii="GHEA Mariam" w:hAnsi="GHEA Mariam"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num w:numId="1" w16cid:durableId="232201791">
    <w:abstractNumId w:val="4"/>
  </w:num>
  <w:num w:numId="2" w16cid:durableId="752050308">
    <w:abstractNumId w:val="5"/>
  </w:num>
  <w:num w:numId="3" w16cid:durableId="2012489756">
    <w:abstractNumId w:val="1"/>
  </w:num>
  <w:num w:numId="4" w16cid:durableId="855342787">
    <w:abstractNumId w:val="3"/>
  </w:num>
  <w:num w:numId="5" w16cid:durableId="1201746680">
    <w:abstractNumId w:val="2"/>
  </w:num>
  <w:num w:numId="6" w16cid:durableId="2143764436">
    <w:abstractNumId w:val="6"/>
  </w:num>
  <w:num w:numId="7" w16cid:durableId="191917348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346AA"/>
    <w:rsid w:val="000040CA"/>
    <w:rsid w:val="00007A11"/>
    <w:rsid w:val="0001280C"/>
    <w:rsid w:val="00050BD4"/>
    <w:rsid w:val="0006314B"/>
    <w:rsid w:val="000A6EBD"/>
    <w:rsid w:val="000E0661"/>
    <w:rsid w:val="00166050"/>
    <w:rsid w:val="001C46AE"/>
    <w:rsid w:val="001C7E7E"/>
    <w:rsid w:val="00284423"/>
    <w:rsid w:val="002C7FA4"/>
    <w:rsid w:val="002F647C"/>
    <w:rsid w:val="00320F12"/>
    <w:rsid w:val="00324A83"/>
    <w:rsid w:val="003328D3"/>
    <w:rsid w:val="00345026"/>
    <w:rsid w:val="00362A5E"/>
    <w:rsid w:val="00363F18"/>
    <w:rsid w:val="003A4177"/>
    <w:rsid w:val="003B3A06"/>
    <w:rsid w:val="003E735B"/>
    <w:rsid w:val="003F28A5"/>
    <w:rsid w:val="00413942"/>
    <w:rsid w:val="00416CC3"/>
    <w:rsid w:val="00437E7D"/>
    <w:rsid w:val="004A0CFF"/>
    <w:rsid w:val="00504C55"/>
    <w:rsid w:val="00513F27"/>
    <w:rsid w:val="005311C1"/>
    <w:rsid w:val="00550A5F"/>
    <w:rsid w:val="005639AF"/>
    <w:rsid w:val="0058486B"/>
    <w:rsid w:val="005A20B0"/>
    <w:rsid w:val="005A3191"/>
    <w:rsid w:val="005B5678"/>
    <w:rsid w:val="00610D98"/>
    <w:rsid w:val="006620AC"/>
    <w:rsid w:val="0068324D"/>
    <w:rsid w:val="006A23E9"/>
    <w:rsid w:val="006D1265"/>
    <w:rsid w:val="006E7EE1"/>
    <w:rsid w:val="007831D0"/>
    <w:rsid w:val="007A7B61"/>
    <w:rsid w:val="007D1AD0"/>
    <w:rsid w:val="007E5487"/>
    <w:rsid w:val="008449BA"/>
    <w:rsid w:val="00867F9D"/>
    <w:rsid w:val="008773AB"/>
    <w:rsid w:val="00882819"/>
    <w:rsid w:val="008A1244"/>
    <w:rsid w:val="008C0A31"/>
    <w:rsid w:val="008F7033"/>
    <w:rsid w:val="008F7FDF"/>
    <w:rsid w:val="009000DC"/>
    <w:rsid w:val="00957B01"/>
    <w:rsid w:val="00976B3D"/>
    <w:rsid w:val="00983636"/>
    <w:rsid w:val="009A41CA"/>
    <w:rsid w:val="009D5648"/>
    <w:rsid w:val="009D7EE7"/>
    <w:rsid w:val="009F1AF2"/>
    <w:rsid w:val="009F261E"/>
    <w:rsid w:val="009F3D2F"/>
    <w:rsid w:val="00A1308D"/>
    <w:rsid w:val="00A267DE"/>
    <w:rsid w:val="00A519D4"/>
    <w:rsid w:val="00A8027E"/>
    <w:rsid w:val="00AD3A1A"/>
    <w:rsid w:val="00AE25C4"/>
    <w:rsid w:val="00B534B1"/>
    <w:rsid w:val="00B60A47"/>
    <w:rsid w:val="00BA5DB9"/>
    <w:rsid w:val="00BB0A58"/>
    <w:rsid w:val="00BC5398"/>
    <w:rsid w:val="00BD5EC7"/>
    <w:rsid w:val="00BF1386"/>
    <w:rsid w:val="00BF50E6"/>
    <w:rsid w:val="00C63703"/>
    <w:rsid w:val="00CE3A0C"/>
    <w:rsid w:val="00CE6846"/>
    <w:rsid w:val="00D02C13"/>
    <w:rsid w:val="00D16923"/>
    <w:rsid w:val="00D55361"/>
    <w:rsid w:val="00D85F86"/>
    <w:rsid w:val="00DA0C0D"/>
    <w:rsid w:val="00DA2ADA"/>
    <w:rsid w:val="00DA7B34"/>
    <w:rsid w:val="00E22CE8"/>
    <w:rsid w:val="00E276A5"/>
    <w:rsid w:val="00E452AC"/>
    <w:rsid w:val="00E45E75"/>
    <w:rsid w:val="00E60B90"/>
    <w:rsid w:val="00E916D7"/>
    <w:rsid w:val="00ED2541"/>
    <w:rsid w:val="00EE0101"/>
    <w:rsid w:val="00EE4B93"/>
    <w:rsid w:val="00F16AE2"/>
    <w:rsid w:val="00F346AA"/>
    <w:rsid w:val="00FF53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55A33E"/>
  <w15:chartTrackingRefBased/>
  <w15:docId w15:val="{A38155BC-9792-4BD6-A34D-07B3FF0741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GHEA Mariam" w:eastAsiaTheme="minorHAnsi" w:hAnsi="GHEA Mariam" w:cstheme="minorBidi"/>
        <w:sz w:val="24"/>
        <w:szCs w:val="24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E452AC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3">
    <w:name w:val="heading 3"/>
    <w:basedOn w:val="a"/>
    <w:link w:val="30"/>
    <w:uiPriority w:val="9"/>
    <w:qFormat/>
    <w:rsid w:val="00E452A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7D1AD0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E452AC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30">
    <w:name w:val="Заголовок 3 Знак"/>
    <w:basedOn w:val="a0"/>
    <w:link w:val="3"/>
    <w:uiPriority w:val="9"/>
    <w:rsid w:val="00E452AC"/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a3">
    <w:name w:val="Strong"/>
    <w:basedOn w:val="a0"/>
    <w:uiPriority w:val="22"/>
    <w:qFormat/>
    <w:rsid w:val="00E452AC"/>
    <w:rPr>
      <w:b/>
      <w:bCs/>
    </w:rPr>
  </w:style>
  <w:style w:type="paragraph" w:styleId="a4">
    <w:name w:val="Normal (Web)"/>
    <w:basedOn w:val="a"/>
    <w:uiPriority w:val="99"/>
    <w:semiHidden/>
    <w:unhideWhenUsed/>
    <w:rsid w:val="00E452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</w:rPr>
  </w:style>
  <w:style w:type="paragraph" w:styleId="a5">
    <w:name w:val="List Paragraph"/>
    <w:basedOn w:val="a"/>
    <w:uiPriority w:val="34"/>
    <w:qFormat/>
    <w:rsid w:val="00284423"/>
    <w:pPr>
      <w:ind w:left="720"/>
      <w:contextualSpacing/>
    </w:pPr>
  </w:style>
  <w:style w:type="character" w:customStyle="1" w:styleId="50">
    <w:name w:val="Заголовок 5 Знак"/>
    <w:basedOn w:val="a0"/>
    <w:link w:val="5"/>
    <w:uiPriority w:val="9"/>
    <w:semiHidden/>
    <w:rsid w:val="007D1AD0"/>
    <w:rPr>
      <w:rFonts w:asciiTheme="majorHAnsi" w:eastAsiaTheme="majorEastAsia" w:hAnsiTheme="majorHAnsi" w:cstheme="majorBidi"/>
      <w:color w:val="2E74B5" w:themeColor="accent1" w:themeShade="BF"/>
    </w:rPr>
  </w:style>
  <w:style w:type="paragraph" w:styleId="a6">
    <w:name w:val="Balloon Text"/>
    <w:basedOn w:val="a"/>
    <w:link w:val="a7"/>
    <w:uiPriority w:val="99"/>
    <w:semiHidden/>
    <w:unhideWhenUsed/>
    <w:rsid w:val="003F28A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3F28A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95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5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089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513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93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9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76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2104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194</TotalTime>
  <Pages>2</Pages>
  <Words>265</Words>
  <Characters>1512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Հայկազ Գրիգորյան</dc:creator>
  <cp:keywords>https://mul2-cadastre.gov.am/tasks/952247/oneclick?token=9c2761ce5b95d45c75a6d9d89cff232f</cp:keywords>
  <dc:description/>
  <cp:lastModifiedBy>ANDRANIK GRIGORYAN</cp:lastModifiedBy>
  <cp:revision>100</cp:revision>
  <cp:lastPrinted>2024-09-27T06:23:00Z</cp:lastPrinted>
  <dcterms:created xsi:type="dcterms:W3CDTF">2024-08-30T06:34:00Z</dcterms:created>
  <dcterms:modified xsi:type="dcterms:W3CDTF">2026-02-19T12:29:00Z</dcterms:modified>
</cp:coreProperties>
</file>