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1ABF1" w14:textId="77777777" w:rsidR="000823ED" w:rsidRPr="00C321DC"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r w:rsidRPr="00C321DC">
        <w:rPr>
          <w:rFonts w:ascii="GHEA Grapalat" w:eastAsia="GHEA Grapalat" w:hAnsi="GHEA Grapalat" w:cs="GHEA Grapalat"/>
          <w:b/>
          <w:color w:val="000000"/>
          <w:sz w:val="24"/>
          <w:szCs w:val="24"/>
          <w:lang w:val="hy-AM"/>
        </w:rPr>
        <w:t>ԱՄՓՈՓԱԹԵՐԹ</w:t>
      </w:r>
    </w:p>
    <w:p w14:paraId="2DAE32CF" w14:textId="77777777" w:rsidR="009431F8" w:rsidRPr="00C321DC" w:rsidRDefault="009431F8" w:rsidP="009F3228">
      <w:pPr>
        <w:spacing w:after="0" w:line="240" w:lineRule="auto"/>
        <w:ind w:left="2" w:hanging="2"/>
        <w:jc w:val="center"/>
        <w:rPr>
          <w:rFonts w:ascii="GHEA Grapalat" w:eastAsia="GHEA Grapalat" w:hAnsi="GHEA Grapalat" w:cs="GHEA Grapalat"/>
          <w:b/>
          <w:color w:val="000000"/>
          <w:sz w:val="24"/>
          <w:szCs w:val="24"/>
          <w:lang w:val="hy-AM"/>
        </w:rPr>
      </w:pPr>
    </w:p>
    <w:p w14:paraId="0EDFF303" w14:textId="3E157913" w:rsidR="000823ED" w:rsidRPr="00803383" w:rsidRDefault="00803383" w:rsidP="00E05E5E">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r w:rsidRPr="00803383">
        <w:rPr>
          <w:rFonts w:ascii="GHEA Grapalat" w:hAnsi="GHEA Grapalat"/>
          <w:b/>
          <w:bCs/>
          <w:sz w:val="24"/>
          <w:szCs w:val="24"/>
          <w:lang w:val="hy-AM"/>
        </w:rPr>
        <w:t>«Հ</w:t>
      </w:r>
      <w:r w:rsidRPr="00803383">
        <w:rPr>
          <w:rFonts w:ascii="GHEA Grapalat" w:hAnsi="GHEA Grapalat" w:cs="Arial"/>
          <w:b/>
          <w:bCs/>
          <w:spacing w:val="2"/>
          <w:sz w:val="24"/>
          <w:szCs w:val="24"/>
          <w:shd w:val="clear" w:color="auto" w:fill="FFFFFF"/>
          <w:lang w:val="hy-AM"/>
        </w:rPr>
        <w:t xml:space="preserve">ԱՅԱՍՏԱՆԻ ՀԱՆՐԱՊԵՏՈՒԹՅԱՆ ԿԱՌԱՎԱՐՈՒԹՅԱՆ 2018 ԹՎԱԿԱՆԻ ՀՈՒՆԻՍԻ 18-Ի </w:t>
      </w:r>
      <w:r w:rsidRPr="00803383">
        <w:rPr>
          <w:rFonts w:ascii="GHEA Grapalat" w:hAnsi="GHEA Grapalat" w:cs="Arial"/>
          <w:b/>
          <w:bCs/>
          <w:sz w:val="24"/>
          <w:szCs w:val="24"/>
          <w:lang w:val="hy-AM"/>
        </w:rPr>
        <w:t>N</w:t>
      </w:r>
      <w:r w:rsidRPr="00803383">
        <w:rPr>
          <w:rFonts w:ascii="GHEA Grapalat" w:hAnsi="GHEA Grapalat" w:cs="Arial"/>
          <w:b/>
          <w:bCs/>
          <w:spacing w:val="2"/>
          <w:sz w:val="24"/>
          <w:szCs w:val="24"/>
          <w:shd w:val="clear" w:color="auto" w:fill="FFFFFF"/>
          <w:lang w:val="hy-AM"/>
        </w:rPr>
        <w:t xml:space="preserve"> 706-Ն ՈՐՈՇՄԱՆ ՄԵՋ ՓՈՓՈԽՈՒԹՅՈՒՆ ԿԱՏԱՐԵԼՈՒ ՄԱՍԻՆ» ՀԱՅԱՍՏԱՆԻ ՀԱՆՐԱՊԵՏՈՒԹՅԱՆ ԿԱՌԱՎԱՐՈՒԹՅԱՆ </w:t>
      </w:r>
      <w:r w:rsidRPr="00803383">
        <w:rPr>
          <w:rFonts w:ascii="GHEA Grapalat" w:hAnsi="GHEA Grapalat"/>
          <w:b/>
          <w:bCs/>
          <w:sz w:val="24"/>
          <w:szCs w:val="24"/>
          <w:lang w:val="hy-AM"/>
        </w:rPr>
        <w:t>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15"/>
        <w:gridCol w:w="6030"/>
      </w:tblGrid>
      <w:tr w:rsidR="00803383" w:rsidRPr="00C321DC" w14:paraId="1D527C18" w14:textId="77777777" w:rsidTr="00803383">
        <w:trPr>
          <w:trHeight w:val="440"/>
        </w:trPr>
        <w:tc>
          <w:tcPr>
            <w:tcW w:w="8815" w:type="dxa"/>
            <w:vMerge w:val="restart"/>
            <w:tcBorders>
              <w:right w:val="single" w:sz="4" w:space="0" w:color="auto"/>
            </w:tcBorders>
            <w:shd w:val="clear" w:color="auto" w:fill="D9D9D9" w:themeFill="background1" w:themeFillShade="D9"/>
            <w:vAlign w:val="center"/>
          </w:tcPr>
          <w:p w14:paraId="2249BFBC" w14:textId="18CB7956" w:rsidR="00803383" w:rsidRPr="00B46D76" w:rsidRDefault="00803383" w:rsidP="00B46D7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hAnsi="GHEA Grapalat"/>
                <w:lang w:val="en-US"/>
              </w:rPr>
            </w:pPr>
            <w:r w:rsidRPr="00C321DC">
              <w:rPr>
                <w:rFonts w:ascii="GHEA Grapalat" w:eastAsia="GHEA Grapalat" w:hAnsi="GHEA Grapalat" w:cs="GHEA Grapalat"/>
                <w:b/>
                <w:color w:val="000000"/>
              </w:rPr>
              <w:t xml:space="preserve">ՀՀ </w:t>
            </w:r>
            <w:r w:rsidRPr="00C321DC">
              <w:rPr>
                <w:rFonts w:ascii="GHEA Grapalat" w:hAnsi="GHEA Grapalat"/>
                <w:bCs/>
                <w:spacing w:val="-6"/>
              </w:rPr>
              <w:t xml:space="preserve"> </w:t>
            </w:r>
            <w:proofErr w:type="spellStart"/>
            <w:r>
              <w:rPr>
                <w:rFonts w:ascii="GHEA Grapalat" w:eastAsia="GHEA Grapalat" w:hAnsi="GHEA Grapalat" w:cs="GHEA Grapalat"/>
                <w:b/>
                <w:color w:val="000000"/>
                <w:position w:val="0"/>
                <w:lang w:val="en-US"/>
              </w:rPr>
              <w:t>արդարադատության</w:t>
            </w:r>
            <w:proofErr w:type="spellEnd"/>
            <w:r>
              <w:rPr>
                <w:rFonts w:ascii="GHEA Grapalat" w:eastAsia="GHEA Grapalat" w:hAnsi="GHEA Grapalat" w:cs="GHEA Grapalat"/>
                <w:b/>
                <w:color w:val="000000"/>
                <w:position w:val="0"/>
                <w:lang w:val="en-US"/>
              </w:rPr>
              <w:t xml:space="preserve"> </w:t>
            </w:r>
            <w:proofErr w:type="spellStart"/>
            <w:r>
              <w:rPr>
                <w:rFonts w:ascii="GHEA Grapalat" w:eastAsia="GHEA Grapalat" w:hAnsi="GHEA Grapalat" w:cs="GHEA Grapalat"/>
                <w:b/>
                <w:color w:val="000000"/>
                <w:position w:val="0"/>
                <w:lang w:val="en-US"/>
              </w:rPr>
              <w:t>նախարարություն</w:t>
            </w:r>
            <w:proofErr w:type="spellEnd"/>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9691D" w14:textId="42562654" w:rsidR="00803383" w:rsidRPr="00803383" w:rsidRDefault="00803383" w:rsidP="00803383">
            <w:pPr>
              <w:spacing w:after="0" w:line="240" w:lineRule="auto"/>
              <w:jc w:val="center"/>
              <w:rPr>
                <w:rFonts w:ascii="GHEA Grapalat" w:hAnsi="GHEA Grapalat" w:cs="GHEA Grapalat"/>
                <w:b/>
                <w:sz w:val="24"/>
                <w:szCs w:val="24"/>
                <w:lang w:val="hy-AM"/>
              </w:rPr>
            </w:pPr>
            <w:r>
              <w:rPr>
                <w:rFonts w:ascii="GHEA Grapalat" w:hAnsi="GHEA Grapalat" w:cs="GHEA Grapalat"/>
                <w:b/>
                <w:sz w:val="24"/>
                <w:szCs w:val="24"/>
                <w:lang w:val="hy-AM"/>
              </w:rPr>
              <w:t>2</w:t>
            </w:r>
            <w:r>
              <w:rPr>
                <w:rFonts w:ascii="GHEA Grapalat" w:hAnsi="GHEA Grapalat" w:cs="GHEA Grapalat"/>
                <w:b/>
                <w:sz w:val="24"/>
                <w:szCs w:val="24"/>
              </w:rPr>
              <w:t>9</w:t>
            </w:r>
            <w:r w:rsidRPr="00C321DC">
              <w:rPr>
                <w:rFonts w:ascii="GHEA Grapalat" w:hAnsi="GHEA Grapalat" w:cs="GHEA Grapalat"/>
                <w:b/>
                <w:sz w:val="24"/>
                <w:szCs w:val="24"/>
                <w:lang w:val="hy-AM"/>
              </w:rPr>
              <w:t>.1</w:t>
            </w:r>
            <w:r>
              <w:rPr>
                <w:rFonts w:ascii="GHEA Grapalat" w:hAnsi="GHEA Grapalat" w:cs="GHEA Grapalat"/>
                <w:b/>
                <w:sz w:val="24"/>
                <w:szCs w:val="24"/>
              </w:rPr>
              <w:t>2</w:t>
            </w:r>
            <w:r w:rsidRPr="00C321DC">
              <w:rPr>
                <w:rFonts w:ascii="GHEA Grapalat" w:hAnsi="GHEA Grapalat" w:cs="GHEA Grapalat"/>
                <w:b/>
                <w:sz w:val="24"/>
                <w:szCs w:val="24"/>
                <w:lang w:val="hy-AM"/>
              </w:rPr>
              <w:t>.202</w:t>
            </w:r>
            <w:r w:rsidRPr="00C321DC">
              <w:rPr>
                <w:rFonts w:ascii="GHEA Grapalat" w:hAnsi="GHEA Grapalat" w:cs="GHEA Grapalat"/>
                <w:b/>
                <w:sz w:val="24"/>
                <w:szCs w:val="24"/>
              </w:rPr>
              <w:t>5</w:t>
            </w:r>
            <w:r w:rsidRPr="00C321DC">
              <w:rPr>
                <w:rFonts w:ascii="GHEA Grapalat" w:hAnsi="GHEA Grapalat" w:cs="GHEA Grapalat"/>
                <w:b/>
                <w:sz w:val="24"/>
                <w:szCs w:val="24"/>
                <w:lang w:val="hy-AM"/>
              </w:rPr>
              <w:t xml:space="preserve"> թ.</w:t>
            </w:r>
          </w:p>
        </w:tc>
      </w:tr>
      <w:tr w:rsidR="00803383" w:rsidRPr="00C321DC" w14:paraId="1794B99D" w14:textId="77777777" w:rsidTr="00803383">
        <w:trPr>
          <w:trHeight w:val="488"/>
        </w:trPr>
        <w:tc>
          <w:tcPr>
            <w:tcW w:w="8815" w:type="dxa"/>
            <w:vMerge/>
            <w:tcBorders>
              <w:right w:val="single" w:sz="4" w:space="0" w:color="auto"/>
            </w:tcBorders>
            <w:shd w:val="clear" w:color="auto" w:fill="D9D9D9" w:themeFill="background1" w:themeFillShade="D9"/>
            <w:vAlign w:val="center"/>
          </w:tcPr>
          <w:p w14:paraId="2C8CB9D9" w14:textId="77777777" w:rsidR="00803383" w:rsidRDefault="00803383" w:rsidP="00B46D7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eastAsia="GHEA Grapalat" w:hAnsi="GHEA Grapalat" w:cs="GHEA Grapalat"/>
                <w:b/>
                <w:color w:val="000000"/>
                <w:lang w:val="en-US"/>
              </w:rPr>
            </w:pPr>
          </w:p>
        </w:tc>
        <w:tc>
          <w:tcPr>
            <w:tcW w:w="6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C271CE" w14:textId="5AC739CA" w:rsidR="00803383" w:rsidRDefault="00803383" w:rsidP="00131303">
            <w:pPr>
              <w:spacing w:after="0" w:line="240" w:lineRule="auto"/>
              <w:jc w:val="center"/>
              <w:rPr>
                <w:rFonts w:ascii="GHEA Grapalat" w:hAnsi="GHEA Grapalat" w:cs="GHEA Grapalat"/>
                <w:b/>
                <w:sz w:val="24"/>
                <w:szCs w:val="24"/>
              </w:rPr>
            </w:pPr>
            <w:r>
              <w:rPr>
                <w:rFonts w:ascii="GHEA Grapalat" w:hAnsi="GHEA Grapalat" w:cs="GHEA Grapalat"/>
                <w:b/>
                <w:sz w:val="24"/>
                <w:szCs w:val="24"/>
              </w:rPr>
              <w:t>/</w:t>
            </w:r>
            <w:r w:rsidRPr="00B46D76">
              <w:rPr>
                <w:rFonts w:ascii="GHEA Grapalat" w:hAnsi="GHEA Grapalat" w:cs="GHEA Grapalat"/>
                <w:b/>
                <w:sz w:val="24"/>
                <w:szCs w:val="24"/>
                <w:lang w:val="hy-AM"/>
              </w:rPr>
              <w:t>27.1/5</w:t>
            </w:r>
            <w:r>
              <w:rPr>
                <w:rFonts w:ascii="GHEA Grapalat" w:hAnsi="GHEA Grapalat" w:cs="GHEA Grapalat"/>
                <w:b/>
                <w:sz w:val="24"/>
                <w:szCs w:val="24"/>
                <w:lang w:val="hy-AM"/>
              </w:rPr>
              <w:t>9981</w:t>
            </w:r>
            <w:r w:rsidRPr="00B46D76">
              <w:rPr>
                <w:rFonts w:ascii="GHEA Grapalat" w:hAnsi="GHEA Grapalat" w:cs="GHEA Grapalat"/>
                <w:b/>
                <w:sz w:val="24"/>
                <w:szCs w:val="24"/>
                <w:lang w:val="hy-AM"/>
              </w:rPr>
              <w:t>-2025</w:t>
            </w:r>
          </w:p>
        </w:tc>
      </w:tr>
      <w:tr w:rsidR="00131303" w:rsidRPr="00C321DC" w14:paraId="417B1992" w14:textId="77777777" w:rsidTr="00803383">
        <w:trPr>
          <w:trHeight w:val="488"/>
        </w:trPr>
        <w:tc>
          <w:tcPr>
            <w:tcW w:w="8815" w:type="dxa"/>
            <w:shd w:val="clear" w:color="auto" w:fill="auto"/>
            <w:vAlign w:val="center"/>
          </w:tcPr>
          <w:p w14:paraId="006F672F" w14:textId="3FCE5F7F" w:rsidR="00B46D76" w:rsidRDefault="00B46D76" w:rsidP="009950B4">
            <w:pPr>
              <w:spacing w:after="0" w:line="240" w:lineRule="auto"/>
              <w:ind w:firstLine="284"/>
              <w:jc w:val="both"/>
              <w:rPr>
                <w:rFonts w:ascii="GHEA Grapalat" w:hAnsi="GHEA Grapalat"/>
                <w:sz w:val="24"/>
                <w:szCs w:val="24"/>
                <w:lang w:val="hy-AM"/>
              </w:rPr>
            </w:pPr>
            <w:r w:rsidRPr="00B46D76">
              <w:rPr>
                <w:rFonts w:ascii="GHEA Grapalat" w:hAnsi="GHEA Grapalat"/>
                <w:sz w:val="24"/>
                <w:szCs w:val="24"/>
                <w:lang w:val="hy-AM"/>
              </w:rPr>
              <w:t xml:space="preserve">Ի պատասխան Ձեր՝ 2025 թվականի դեկտեմբերի </w:t>
            </w:r>
            <w:r w:rsidR="00803383">
              <w:rPr>
                <w:rFonts w:ascii="GHEA Grapalat" w:hAnsi="GHEA Grapalat"/>
                <w:sz w:val="24"/>
                <w:szCs w:val="24"/>
                <w:lang w:val="hy-AM"/>
              </w:rPr>
              <w:t>9</w:t>
            </w:r>
            <w:r w:rsidRPr="00B46D76">
              <w:rPr>
                <w:rFonts w:ascii="GHEA Grapalat" w:hAnsi="GHEA Grapalat"/>
                <w:sz w:val="24"/>
                <w:szCs w:val="24"/>
                <w:lang w:val="hy-AM"/>
              </w:rPr>
              <w:t>-ի թիվ 01/8-</w:t>
            </w:r>
            <w:r w:rsidR="00803383">
              <w:rPr>
                <w:rFonts w:ascii="GHEA Grapalat" w:hAnsi="GHEA Grapalat"/>
                <w:sz w:val="24"/>
                <w:szCs w:val="24"/>
                <w:lang w:val="hy-AM"/>
              </w:rPr>
              <w:t>5</w:t>
            </w:r>
            <w:r w:rsidRPr="00B46D76">
              <w:rPr>
                <w:rFonts w:ascii="GHEA Grapalat" w:hAnsi="GHEA Grapalat"/>
                <w:sz w:val="24"/>
                <w:szCs w:val="24"/>
                <w:lang w:val="hy-AM"/>
              </w:rPr>
              <w:t>/27</w:t>
            </w:r>
            <w:r w:rsidR="00803383">
              <w:rPr>
                <w:rFonts w:ascii="GHEA Grapalat" w:hAnsi="GHEA Grapalat"/>
                <w:sz w:val="24"/>
                <w:szCs w:val="24"/>
                <w:lang w:val="hy-AM"/>
              </w:rPr>
              <w:t>942</w:t>
            </w:r>
            <w:r w:rsidRPr="00B46D76">
              <w:rPr>
                <w:rFonts w:ascii="GHEA Grapalat" w:hAnsi="GHEA Grapalat"/>
                <w:sz w:val="24"/>
                <w:szCs w:val="24"/>
                <w:lang w:val="hy-AM"/>
              </w:rPr>
              <w:t xml:space="preserve">-2025 գրության՝ կից ներկայացվում է </w:t>
            </w:r>
            <w:r w:rsidR="00803383">
              <w:rPr>
                <w:rFonts w:ascii="GHEA Grapalat" w:hAnsi="GHEA Grapalat"/>
                <w:sz w:val="24"/>
                <w:szCs w:val="24"/>
                <w:lang w:val="hy-AM"/>
              </w:rPr>
              <w:t>«Հ</w:t>
            </w:r>
            <w:r w:rsidR="00803383">
              <w:rPr>
                <w:rFonts w:ascii="GHEA Grapalat" w:hAnsi="GHEA Grapalat" w:cs="Arial"/>
                <w:spacing w:val="2"/>
                <w:sz w:val="24"/>
                <w:szCs w:val="24"/>
                <w:shd w:val="clear" w:color="auto" w:fill="FFFFFF"/>
                <w:lang w:val="hy-AM"/>
              </w:rPr>
              <w:t xml:space="preserve">այաստանի Հանրապետության կառավարության 2018 թվականի հունիսի 18-ի </w:t>
            </w:r>
            <w:r w:rsidR="00803383">
              <w:rPr>
                <w:rFonts w:ascii="GHEA Grapalat" w:hAnsi="GHEA Grapalat" w:cs="Arial"/>
                <w:sz w:val="24"/>
                <w:szCs w:val="24"/>
                <w:lang w:val="hy-AM"/>
              </w:rPr>
              <w:t>N</w:t>
            </w:r>
            <w:r w:rsidR="00803383">
              <w:rPr>
                <w:rFonts w:ascii="GHEA Grapalat" w:hAnsi="GHEA Grapalat" w:cs="Arial"/>
                <w:spacing w:val="2"/>
                <w:sz w:val="24"/>
                <w:szCs w:val="24"/>
                <w:shd w:val="clear" w:color="auto" w:fill="FFFFFF"/>
                <w:lang w:val="hy-AM"/>
              </w:rPr>
              <w:t xml:space="preserve"> 706-Ն որոշման մեջ փոփոխություն կատարելու մասին» Հայաստանի Հանրապետության կառավարության որոշման</w:t>
            </w:r>
            <w:r w:rsidRPr="00B46D76">
              <w:rPr>
                <w:rFonts w:ascii="GHEA Grapalat" w:hAnsi="GHEA Grapalat"/>
                <w:sz w:val="24"/>
                <w:szCs w:val="24"/>
                <w:lang w:val="hy-AM"/>
              </w:rPr>
              <w:t xml:space="preserve"> նախագծի վերաբերյալ Հայաստանի Հանրապետության արդարադատության նախարարության պետական փորձագիտական եզրակացությունը:</w:t>
            </w:r>
          </w:p>
          <w:p w14:paraId="6B326952" w14:textId="77777777" w:rsidR="009950B4" w:rsidRDefault="009950B4" w:rsidP="009950B4">
            <w:pPr>
              <w:spacing w:after="0" w:line="240" w:lineRule="auto"/>
              <w:ind w:firstLine="284"/>
              <w:jc w:val="both"/>
              <w:rPr>
                <w:rFonts w:ascii="GHEA Grapalat" w:hAnsi="GHEA Grapalat"/>
                <w:sz w:val="24"/>
                <w:szCs w:val="24"/>
                <w:lang w:val="hy-AM"/>
              </w:rPr>
            </w:pPr>
          </w:p>
          <w:p w14:paraId="4CD62DF8" w14:textId="07FF54FF" w:rsidR="00B46D76" w:rsidRDefault="00B46D76" w:rsidP="009950B4">
            <w:pPr>
              <w:spacing w:after="0" w:line="240" w:lineRule="auto"/>
              <w:ind w:firstLine="284"/>
              <w:jc w:val="both"/>
              <w:rPr>
                <w:rFonts w:ascii="GHEA Grapalat" w:hAnsi="GHEA Grapalat"/>
                <w:sz w:val="24"/>
                <w:szCs w:val="24"/>
                <w:lang w:val="hy-AM"/>
              </w:rPr>
            </w:pPr>
            <w:r w:rsidRPr="00B46D76">
              <w:rPr>
                <w:rFonts w:ascii="GHEA Grapalat" w:hAnsi="GHEA Grapalat"/>
                <w:sz w:val="24"/>
                <w:szCs w:val="24"/>
                <w:lang w:val="hy-AM"/>
              </w:rPr>
              <w:t>ՊԵՏԱԿԱՆ ՓՈՐՁԱԳԻՏԱԿԱՆ ԵԶՐԱԿԱՑՈՒԹՅՈՒՆ</w:t>
            </w:r>
          </w:p>
          <w:p w14:paraId="696C64D2" w14:textId="77777777" w:rsidR="009950B4" w:rsidRPr="00B46D76" w:rsidRDefault="009950B4" w:rsidP="009950B4">
            <w:pPr>
              <w:spacing w:after="0" w:line="240" w:lineRule="auto"/>
              <w:ind w:firstLine="284"/>
              <w:jc w:val="both"/>
              <w:rPr>
                <w:rFonts w:ascii="GHEA Grapalat" w:hAnsi="GHEA Grapalat"/>
                <w:sz w:val="24"/>
                <w:szCs w:val="24"/>
                <w:lang w:val="hy-AM"/>
              </w:rPr>
            </w:pPr>
            <w:bookmarkStart w:id="0" w:name="_GoBack"/>
            <w:bookmarkEnd w:id="0"/>
          </w:p>
          <w:p w14:paraId="4FAE7044" w14:textId="33DD7CD3" w:rsidR="00B46D76" w:rsidRPr="00B46D76" w:rsidRDefault="00803383" w:rsidP="009950B4">
            <w:pPr>
              <w:spacing w:after="0" w:line="240" w:lineRule="auto"/>
              <w:ind w:firstLine="284"/>
              <w:jc w:val="center"/>
              <w:rPr>
                <w:rFonts w:ascii="GHEA Grapalat" w:hAnsi="GHEA Grapalat"/>
                <w:sz w:val="24"/>
                <w:szCs w:val="24"/>
                <w:lang w:val="hy-AM"/>
              </w:rPr>
            </w:pPr>
            <w:r>
              <w:rPr>
                <w:rFonts w:ascii="GHEA Grapalat" w:hAnsi="GHEA Grapalat"/>
                <w:sz w:val="24"/>
                <w:szCs w:val="24"/>
                <w:lang w:val="hy-AM"/>
              </w:rPr>
              <w:t>«Հ</w:t>
            </w:r>
            <w:r>
              <w:rPr>
                <w:rFonts w:ascii="GHEA Grapalat" w:hAnsi="GHEA Grapalat" w:cs="Arial"/>
                <w:spacing w:val="2"/>
                <w:sz w:val="24"/>
                <w:szCs w:val="24"/>
                <w:shd w:val="clear" w:color="auto" w:fill="FFFFFF"/>
                <w:lang w:val="hy-AM"/>
              </w:rPr>
              <w:t xml:space="preserve">այաստանի Հանրապետության կառավարության 2018 թվականի հունիսի 18-ի </w:t>
            </w:r>
            <w:r>
              <w:rPr>
                <w:rFonts w:ascii="GHEA Grapalat" w:hAnsi="GHEA Grapalat" w:cs="Arial"/>
                <w:sz w:val="24"/>
                <w:szCs w:val="24"/>
                <w:lang w:val="hy-AM"/>
              </w:rPr>
              <w:t>N</w:t>
            </w:r>
            <w:r>
              <w:rPr>
                <w:rFonts w:ascii="GHEA Grapalat" w:hAnsi="GHEA Grapalat" w:cs="Arial"/>
                <w:spacing w:val="2"/>
                <w:sz w:val="24"/>
                <w:szCs w:val="24"/>
                <w:shd w:val="clear" w:color="auto" w:fill="FFFFFF"/>
                <w:lang w:val="hy-AM"/>
              </w:rPr>
              <w:t xml:space="preserve"> 706-Ն որոշման մեջ փոփոխություն կատարելու մասին» Հայաստանի Հանրապետության կառավարության </w:t>
            </w:r>
            <w:r w:rsidR="00B46D76" w:rsidRPr="00B46D76">
              <w:rPr>
                <w:rFonts w:ascii="GHEA Grapalat" w:hAnsi="GHEA Grapalat"/>
                <w:sz w:val="24"/>
                <w:szCs w:val="24"/>
                <w:lang w:val="hy-AM"/>
              </w:rPr>
              <w:t>որոշման նախագծի վերաբերյալ</w:t>
            </w:r>
          </w:p>
          <w:p w14:paraId="252AE1DB" w14:textId="1A3D5EAF" w:rsidR="00131303" w:rsidRPr="00803383" w:rsidRDefault="00B46D76" w:rsidP="009950B4">
            <w:pPr>
              <w:spacing w:after="0" w:line="240" w:lineRule="auto"/>
              <w:ind w:firstLine="720"/>
              <w:jc w:val="both"/>
              <w:rPr>
                <w:rFonts w:ascii="GHEA Grapalat" w:eastAsia="Calibri" w:hAnsi="GHEA Grapalat" w:cs="GHEA Grapalat"/>
                <w:bCs/>
                <w:sz w:val="24"/>
                <w:szCs w:val="24"/>
                <w:lang w:val="hy-AM"/>
              </w:rPr>
            </w:pPr>
            <w:r w:rsidRPr="00B46D76">
              <w:rPr>
                <w:rFonts w:ascii="GHEA Grapalat" w:hAnsi="GHEA Grapalat"/>
                <w:sz w:val="24"/>
                <w:szCs w:val="24"/>
                <w:lang w:val="hy-AM"/>
              </w:rPr>
              <w:t xml:space="preserve"> </w:t>
            </w:r>
            <w:r w:rsidR="00803383" w:rsidRPr="00803383">
              <w:rPr>
                <w:rFonts w:ascii="GHEA Grapalat" w:hAnsi="GHEA Grapalat" w:cs="GHEA Grapalat"/>
                <w:bCs/>
                <w:sz w:val="24"/>
                <w:szCs w:val="24"/>
                <w:lang w:val="hy-AM"/>
              </w:rPr>
              <w:t xml:space="preserve">«Հայաստանի Հանրապետության կառավարության 2018 թվականի հունիսի 18-ի N 706-Ն որոշման մեջ փոփոխություն կատարելու մասին» Հայաստանի Հանրապետության կառավարության որոշման նախագծի վերաբերյալ առարկություններ չունենք։ </w:t>
            </w:r>
          </w:p>
        </w:tc>
        <w:tc>
          <w:tcPr>
            <w:tcW w:w="6030" w:type="dxa"/>
            <w:tcBorders>
              <w:top w:val="single" w:sz="4" w:space="0" w:color="auto"/>
              <w:bottom w:val="single" w:sz="4" w:space="0" w:color="000000"/>
            </w:tcBorders>
            <w:shd w:val="clear" w:color="auto" w:fill="auto"/>
          </w:tcPr>
          <w:p w14:paraId="25A18BC0" w14:textId="50C148A6" w:rsidR="00131303" w:rsidRPr="00C321DC" w:rsidRDefault="00803383" w:rsidP="00803383">
            <w:pPr>
              <w:spacing w:line="240" w:lineRule="auto"/>
              <w:rPr>
                <w:rFonts w:ascii="GHEA Grapalat" w:eastAsia="GHEA Grapalat" w:hAnsi="GHEA Grapalat" w:cs="GHEA Grapalat"/>
                <w:b/>
                <w:color w:val="000000"/>
                <w:sz w:val="24"/>
                <w:szCs w:val="24"/>
                <w:highlight w:val="yellow"/>
                <w:lang w:val="hy-AM"/>
              </w:rPr>
            </w:pPr>
            <w:r w:rsidRPr="00803383">
              <w:rPr>
                <w:rFonts w:ascii="GHEA Grapalat" w:eastAsia="GHEA Grapalat" w:hAnsi="GHEA Grapalat" w:cs="GHEA Grapalat"/>
                <w:b/>
                <w:color w:val="000000"/>
                <w:sz w:val="24"/>
                <w:szCs w:val="24"/>
                <w:lang w:val="hy-AM"/>
              </w:rPr>
              <w:t>Ընդունվել է ի գիտություն</w:t>
            </w:r>
            <w:r w:rsidR="009950B4">
              <w:rPr>
                <w:rFonts w:ascii="GHEA Grapalat" w:eastAsia="GHEA Grapalat" w:hAnsi="GHEA Grapalat" w:cs="GHEA Grapalat"/>
                <w:b/>
                <w:color w:val="000000"/>
                <w:sz w:val="24"/>
                <w:szCs w:val="24"/>
                <w:lang w:val="hy-AM"/>
              </w:rPr>
              <w:t>:</w:t>
            </w:r>
          </w:p>
        </w:tc>
      </w:tr>
    </w:tbl>
    <w:p w14:paraId="2A90C132" w14:textId="77777777" w:rsidR="00880E0A" w:rsidRDefault="00880E0A"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p w14:paraId="0E5055C3" w14:textId="77777777" w:rsidR="00131303" w:rsidRPr="00C321DC" w:rsidRDefault="00131303"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131303" w:rsidRPr="00C321DC"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5636"/>
    <w:multiLevelType w:val="hybridMultilevel"/>
    <w:tmpl w:val="9A8C63F6"/>
    <w:lvl w:ilvl="0" w:tplc="A5986740">
      <w:start w:val="1"/>
      <w:numFmt w:val="decimal"/>
      <w:lvlText w:val="%1."/>
      <w:lvlJc w:val="left"/>
      <w:pPr>
        <w:ind w:left="107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 w15:restartNumberingAfterBreak="0">
    <w:nsid w:val="13C10D3A"/>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812F0"/>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5" w15:restartNumberingAfterBreak="0">
    <w:nsid w:val="1BBC2884"/>
    <w:multiLevelType w:val="hybridMultilevel"/>
    <w:tmpl w:val="8A904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920180"/>
    <w:multiLevelType w:val="hybridMultilevel"/>
    <w:tmpl w:val="482418D4"/>
    <w:lvl w:ilvl="0" w:tplc="034E454E">
      <w:start w:val="8"/>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5651DE"/>
    <w:multiLevelType w:val="hybridMultilevel"/>
    <w:tmpl w:val="41C81A22"/>
    <w:lvl w:ilvl="0" w:tplc="DB12C08C">
      <w:start w:val="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8"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9"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C36BC"/>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11"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2"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15:restartNumberingAfterBreak="0">
    <w:nsid w:val="46723FF0"/>
    <w:multiLevelType w:val="hybridMultilevel"/>
    <w:tmpl w:val="3364E150"/>
    <w:lvl w:ilvl="0" w:tplc="5202686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1"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2"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7707D0"/>
    <w:multiLevelType w:val="multilevel"/>
    <w:tmpl w:val="AA6A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5" w15:restartNumberingAfterBreak="0">
    <w:nsid w:val="565A7C83"/>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6" w15:restartNumberingAfterBreak="0">
    <w:nsid w:val="57645FBE"/>
    <w:multiLevelType w:val="hybridMultilevel"/>
    <w:tmpl w:val="87320BAE"/>
    <w:lvl w:ilvl="0" w:tplc="D0F84A86">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8"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050793"/>
    <w:multiLevelType w:val="hybridMultilevel"/>
    <w:tmpl w:val="72D4B464"/>
    <w:lvl w:ilvl="0" w:tplc="B00E8A48">
      <w:start w:val="1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0C2267"/>
    <w:multiLevelType w:val="multilevel"/>
    <w:tmpl w:val="026E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48438E"/>
    <w:multiLevelType w:val="hybridMultilevel"/>
    <w:tmpl w:val="612E8C02"/>
    <w:lvl w:ilvl="0" w:tplc="34D2B8BA">
      <w:start w:val="25"/>
      <w:numFmt w:val="bullet"/>
      <w:lvlText w:val="-"/>
      <w:lvlJc w:val="left"/>
      <w:pPr>
        <w:ind w:left="340" w:hanging="360"/>
      </w:pPr>
      <w:rPr>
        <w:rFonts w:ascii="GHEA Grapalat" w:eastAsia="GHEA Grapalat" w:hAnsi="GHEA Grapalat" w:cs="GHEA Grapalat" w:hint="default"/>
      </w:rPr>
    </w:lvl>
    <w:lvl w:ilvl="1" w:tplc="04090003" w:tentative="1">
      <w:start w:val="1"/>
      <w:numFmt w:val="bullet"/>
      <w:lvlText w:val="o"/>
      <w:lvlJc w:val="left"/>
      <w:pPr>
        <w:ind w:left="1060" w:hanging="360"/>
      </w:pPr>
      <w:rPr>
        <w:rFonts w:ascii="Courier New" w:hAnsi="Courier New" w:cs="Courier New" w:hint="default"/>
      </w:rPr>
    </w:lvl>
    <w:lvl w:ilvl="2" w:tplc="04090005" w:tentative="1">
      <w:start w:val="1"/>
      <w:numFmt w:val="bullet"/>
      <w:lvlText w:val=""/>
      <w:lvlJc w:val="left"/>
      <w:pPr>
        <w:ind w:left="1780" w:hanging="360"/>
      </w:pPr>
      <w:rPr>
        <w:rFonts w:ascii="Wingdings" w:hAnsi="Wingdings" w:hint="default"/>
      </w:rPr>
    </w:lvl>
    <w:lvl w:ilvl="3" w:tplc="04090001" w:tentative="1">
      <w:start w:val="1"/>
      <w:numFmt w:val="bullet"/>
      <w:lvlText w:val=""/>
      <w:lvlJc w:val="left"/>
      <w:pPr>
        <w:ind w:left="2500" w:hanging="360"/>
      </w:pPr>
      <w:rPr>
        <w:rFonts w:ascii="Symbol" w:hAnsi="Symbol" w:hint="default"/>
      </w:rPr>
    </w:lvl>
    <w:lvl w:ilvl="4" w:tplc="04090003" w:tentative="1">
      <w:start w:val="1"/>
      <w:numFmt w:val="bullet"/>
      <w:lvlText w:val="o"/>
      <w:lvlJc w:val="left"/>
      <w:pPr>
        <w:ind w:left="3220" w:hanging="360"/>
      </w:pPr>
      <w:rPr>
        <w:rFonts w:ascii="Courier New" w:hAnsi="Courier New" w:cs="Courier New" w:hint="default"/>
      </w:rPr>
    </w:lvl>
    <w:lvl w:ilvl="5" w:tplc="04090005" w:tentative="1">
      <w:start w:val="1"/>
      <w:numFmt w:val="bullet"/>
      <w:lvlText w:val=""/>
      <w:lvlJc w:val="left"/>
      <w:pPr>
        <w:ind w:left="3940" w:hanging="360"/>
      </w:pPr>
      <w:rPr>
        <w:rFonts w:ascii="Wingdings" w:hAnsi="Wingdings" w:hint="default"/>
      </w:rPr>
    </w:lvl>
    <w:lvl w:ilvl="6" w:tplc="04090001" w:tentative="1">
      <w:start w:val="1"/>
      <w:numFmt w:val="bullet"/>
      <w:lvlText w:val=""/>
      <w:lvlJc w:val="left"/>
      <w:pPr>
        <w:ind w:left="4660" w:hanging="360"/>
      </w:pPr>
      <w:rPr>
        <w:rFonts w:ascii="Symbol" w:hAnsi="Symbol" w:hint="default"/>
      </w:rPr>
    </w:lvl>
    <w:lvl w:ilvl="7" w:tplc="04090003" w:tentative="1">
      <w:start w:val="1"/>
      <w:numFmt w:val="bullet"/>
      <w:lvlText w:val="o"/>
      <w:lvlJc w:val="left"/>
      <w:pPr>
        <w:ind w:left="5380" w:hanging="360"/>
      </w:pPr>
      <w:rPr>
        <w:rFonts w:ascii="Courier New" w:hAnsi="Courier New" w:cs="Courier New" w:hint="default"/>
      </w:rPr>
    </w:lvl>
    <w:lvl w:ilvl="8" w:tplc="04090005" w:tentative="1">
      <w:start w:val="1"/>
      <w:numFmt w:val="bullet"/>
      <w:lvlText w:val=""/>
      <w:lvlJc w:val="left"/>
      <w:pPr>
        <w:ind w:left="6100" w:hanging="360"/>
      </w:pPr>
      <w:rPr>
        <w:rFonts w:ascii="Wingdings" w:hAnsi="Wingdings" w:hint="default"/>
      </w:rPr>
    </w:lvl>
  </w:abstractNum>
  <w:abstractNum w:abstractNumId="33"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5"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7" w15:restartNumberingAfterBreak="0">
    <w:nsid w:val="783962D5"/>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8"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3"/>
  </w:num>
  <w:num w:numId="2">
    <w:abstractNumId w:val="3"/>
  </w:num>
  <w:num w:numId="3">
    <w:abstractNumId w:val="38"/>
  </w:num>
  <w:num w:numId="4">
    <w:abstractNumId w:val="39"/>
  </w:num>
  <w:num w:numId="5">
    <w:abstractNumId w:val="8"/>
  </w:num>
  <w:num w:numId="6">
    <w:abstractNumId w:val="11"/>
  </w:num>
  <w:num w:numId="7">
    <w:abstractNumId w:val="27"/>
  </w:num>
  <w:num w:numId="8">
    <w:abstractNumId w:val="36"/>
  </w:num>
  <w:num w:numId="9">
    <w:abstractNumId w:val="21"/>
  </w:num>
  <w:num w:numId="10">
    <w:abstractNumId w:val="1"/>
  </w:num>
  <w:num w:numId="11">
    <w:abstractNumId w:val="19"/>
  </w:num>
  <w:num w:numId="12">
    <w:abstractNumId w:val="34"/>
  </w:num>
  <w:num w:numId="13">
    <w:abstractNumId w:val="16"/>
  </w:num>
  <w:num w:numId="14">
    <w:abstractNumId w:val="18"/>
  </w:num>
  <w:num w:numId="15">
    <w:abstractNumId w:val="14"/>
  </w:num>
  <w:num w:numId="16">
    <w:abstractNumId w:val="35"/>
  </w:num>
  <w:num w:numId="17">
    <w:abstractNumId w:val="17"/>
  </w:num>
  <w:num w:numId="18">
    <w:abstractNumId w:val="33"/>
  </w:num>
  <w:num w:numId="19">
    <w:abstractNumId w:val="9"/>
  </w:num>
  <w:num w:numId="20">
    <w:abstractNumId w:val="28"/>
  </w:num>
  <w:num w:numId="21">
    <w:abstractNumId w:val="29"/>
  </w:num>
  <w:num w:numId="22">
    <w:abstractNumId w:val="24"/>
  </w:num>
  <w:num w:numId="23">
    <w:abstractNumId w:val="12"/>
  </w:num>
  <w:num w:numId="24">
    <w:abstractNumId w:val="15"/>
  </w:num>
  <w:num w:numId="25">
    <w:abstractNumId w:val="22"/>
  </w:num>
  <w:num w:numId="26">
    <w:abstractNumId w:val="4"/>
  </w:num>
  <w:num w:numId="27">
    <w:abstractNumId w:val="37"/>
  </w:num>
  <w:num w:numId="28">
    <w:abstractNumId w:val="25"/>
  </w:num>
  <w:num w:numId="29">
    <w:abstractNumId w:val="10"/>
  </w:num>
  <w:num w:numId="30">
    <w:abstractNumId w:val="2"/>
  </w:num>
  <w:num w:numId="31">
    <w:abstractNumId w:val="7"/>
  </w:num>
  <w:num w:numId="32">
    <w:abstractNumId w:val="20"/>
  </w:num>
  <w:num w:numId="33">
    <w:abstractNumId w:val="0"/>
  </w:num>
  <w:num w:numId="34">
    <w:abstractNumId w:val="5"/>
  </w:num>
  <w:num w:numId="35">
    <w:abstractNumId w:val="6"/>
  </w:num>
  <w:num w:numId="36">
    <w:abstractNumId w:val="26"/>
  </w:num>
  <w:num w:numId="37">
    <w:abstractNumId w:val="30"/>
  </w:num>
  <w:num w:numId="38">
    <w:abstractNumId w:val="32"/>
  </w:num>
  <w:num w:numId="39">
    <w:abstractNumId w:val="2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60079"/>
    <w:rsid w:val="00063228"/>
    <w:rsid w:val="00063566"/>
    <w:rsid w:val="000744A3"/>
    <w:rsid w:val="000750C3"/>
    <w:rsid w:val="000823ED"/>
    <w:rsid w:val="00097121"/>
    <w:rsid w:val="000A7760"/>
    <w:rsid w:val="000D09B8"/>
    <w:rsid w:val="000E2099"/>
    <w:rsid w:val="000E7ADF"/>
    <w:rsid w:val="000F3C5C"/>
    <w:rsid w:val="0010217F"/>
    <w:rsid w:val="00104887"/>
    <w:rsid w:val="00112BCB"/>
    <w:rsid w:val="0012303C"/>
    <w:rsid w:val="0012499E"/>
    <w:rsid w:val="00124D3C"/>
    <w:rsid w:val="001269D5"/>
    <w:rsid w:val="00131303"/>
    <w:rsid w:val="00132B61"/>
    <w:rsid w:val="001343CC"/>
    <w:rsid w:val="00141372"/>
    <w:rsid w:val="0015727F"/>
    <w:rsid w:val="001778FB"/>
    <w:rsid w:val="00186A3B"/>
    <w:rsid w:val="00191764"/>
    <w:rsid w:val="00194ADE"/>
    <w:rsid w:val="00196ACE"/>
    <w:rsid w:val="00196FFE"/>
    <w:rsid w:val="001A4F15"/>
    <w:rsid w:val="001A7CFA"/>
    <w:rsid w:val="001B2030"/>
    <w:rsid w:val="001B2259"/>
    <w:rsid w:val="001D0CF0"/>
    <w:rsid w:val="001F0290"/>
    <w:rsid w:val="001F3A80"/>
    <w:rsid w:val="0020083A"/>
    <w:rsid w:val="002010CC"/>
    <w:rsid w:val="0020154F"/>
    <w:rsid w:val="00212DD5"/>
    <w:rsid w:val="0022543F"/>
    <w:rsid w:val="0023255D"/>
    <w:rsid w:val="00232E1D"/>
    <w:rsid w:val="0024220C"/>
    <w:rsid w:val="002432C0"/>
    <w:rsid w:val="00272A9C"/>
    <w:rsid w:val="002875A3"/>
    <w:rsid w:val="00296409"/>
    <w:rsid w:val="002A6999"/>
    <w:rsid w:val="002B445C"/>
    <w:rsid w:val="002B4DB3"/>
    <w:rsid w:val="002D363C"/>
    <w:rsid w:val="002E5C95"/>
    <w:rsid w:val="002E73C6"/>
    <w:rsid w:val="002F1F94"/>
    <w:rsid w:val="002F3D10"/>
    <w:rsid w:val="002F5B36"/>
    <w:rsid w:val="0032019F"/>
    <w:rsid w:val="00321906"/>
    <w:rsid w:val="003359B5"/>
    <w:rsid w:val="00346F85"/>
    <w:rsid w:val="00357425"/>
    <w:rsid w:val="003614BB"/>
    <w:rsid w:val="003617D3"/>
    <w:rsid w:val="00365078"/>
    <w:rsid w:val="00366569"/>
    <w:rsid w:val="00375779"/>
    <w:rsid w:val="003A3669"/>
    <w:rsid w:val="003C2658"/>
    <w:rsid w:val="003C4822"/>
    <w:rsid w:val="003C76ED"/>
    <w:rsid w:val="003F2EE3"/>
    <w:rsid w:val="003F5141"/>
    <w:rsid w:val="004017C1"/>
    <w:rsid w:val="0040768E"/>
    <w:rsid w:val="0045362F"/>
    <w:rsid w:val="00455606"/>
    <w:rsid w:val="00455DBB"/>
    <w:rsid w:val="0047146E"/>
    <w:rsid w:val="0047363D"/>
    <w:rsid w:val="004866E5"/>
    <w:rsid w:val="004918C4"/>
    <w:rsid w:val="004A12DE"/>
    <w:rsid w:val="004A2FB8"/>
    <w:rsid w:val="004B197D"/>
    <w:rsid w:val="004B43F5"/>
    <w:rsid w:val="004B6010"/>
    <w:rsid w:val="004C426B"/>
    <w:rsid w:val="004D6ABA"/>
    <w:rsid w:val="004E5DB1"/>
    <w:rsid w:val="00500029"/>
    <w:rsid w:val="00502C3C"/>
    <w:rsid w:val="00520157"/>
    <w:rsid w:val="00527ECC"/>
    <w:rsid w:val="00533A5A"/>
    <w:rsid w:val="00537454"/>
    <w:rsid w:val="00541F12"/>
    <w:rsid w:val="00554BE1"/>
    <w:rsid w:val="00557F5E"/>
    <w:rsid w:val="00560F00"/>
    <w:rsid w:val="00570016"/>
    <w:rsid w:val="005874C0"/>
    <w:rsid w:val="005A1139"/>
    <w:rsid w:val="005A2520"/>
    <w:rsid w:val="005A406E"/>
    <w:rsid w:val="005A4092"/>
    <w:rsid w:val="005A63D8"/>
    <w:rsid w:val="00613564"/>
    <w:rsid w:val="00616BA5"/>
    <w:rsid w:val="00617503"/>
    <w:rsid w:val="00621C4E"/>
    <w:rsid w:val="00631578"/>
    <w:rsid w:val="0063251E"/>
    <w:rsid w:val="006671C1"/>
    <w:rsid w:val="00681CC2"/>
    <w:rsid w:val="00695444"/>
    <w:rsid w:val="006A3698"/>
    <w:rsid w:val="006A3A59"/>
    <w:rsid w:val="006D6507"/>
    <w:rsid w:val="006E6F89"/>
    <w:rsid w:val="00703CC1"/>
    <w:rsid w:val="00715658"/>
    <w:rsid w:val="00721FC9"/>
    <w:rsid w:val="00730FFD"/>
    <w:rsid w:val="00734BC5"/>
    <w:rsid w:val="00741F7A"/>
    <w:rsid w:val="00773591"/>
    <w:rsid w:val="00783CC7"/>
    <w:rsid w:val="007A0E71"/>
    <w:rsid w:val="007B048F"/>
    <w:rsid w:val="007C1164"/>
    <w:rsid w:val="007C463F"/>
    <w:rsid w:val="007C4781"/>
    <w:rsid w:val="007D0D7D"/>
    <w:rsid w:val="007D3E7C"/>
    <w:rsid w:val="007E7714"/>
    <w:rsid w:val="008015AC"/>
    <w:rsid w:val="00803383"/>
    <w:rsid w:val="00827F3A"/>
    <w:rsid w:val="008417EE"/>
    <w:rsid w:val="00855EE4"/>
    <w:rsid w:val="00860D1E"/>
    <w:rsid w:val="00863135"/>
    <w:rsid w:val="00880E0A"/>
    <w:rsid w:val="0088181D"/>
    <w:rsid w:val="00890905"/>
    <w:rsid w:val="008A2AB3"/>
    <w:rsid w:val="008B18FC"/>
    <w:rsid w:val="008C60C8"/>
    <w:rsid w:val="008C76F2"/>
    <w:rsid w:val="008D2620"/>
    <w:rsid w:val="008D7007"/>
    <w:rsid w:val="008E11DF"/>
    <w:rsid w:val="008E582D"/>
    <w:rsid w:val="008E7C10"/>
    <w:rsid w:val="008F14FB"/>
    <w:rsid w:val="008F5D9B"/>
    <w:rsid w:val="00901B66"/>
    <w:rsid w:val="00904B4B"/>
    <w:rsid w:val="00904C07"/>
    <w:rsid w:val="0090712A"/>
    <w:rsid w:val="009210F7"/>
    <w:rsid w:val="009258D4"/>
    <w:rsid w:val="00932C60"/>
    <w:rsid w:val="0094171D"/>
    <w:rsid w:val="009431F8"/>
    <w:rsid w:val="009460B4"/>
    <w:rsid w:val="0096451E"/>
    <w:rsid w:val="00964673"/>
    <w:rsid w:val="0099067D"/>
    <w:rsid w:val="009950B4"/>
    <w:rsid w:val="00996F4D"/>
    <w:rsid w:val="009C5DAF"/>
    <w:rsid w:val="009D2DEA"/>
    <w:rsid w:val="009E6C15"/>
    <w:rsid w:val="009F3228"/>
    <w:rsid w:val="00A1033D"/>
    <w:rsid w:val="00A157AD"/>
    <w:rsid w:val="00A31CC8"/>
    <w:rsid w:val="00A329F5"/>
    <w:rsid w:val="00A431CC"/>
    <w:rsid w:val="00A45EA6"/>
    <w:rsid w:val="00A57D5A"/>
    <w:rsid w:val="00A673FE"/>
    <w:rsid w:val="00A77512"/>
    <w:rsid w:val="00A7797F"/>
    <w:rsid w:val="00A82A59"/>
    <w:rsid w:val="00A87134"/>
    <w:rsid w:val="00A90925"/>
    <w:rsid w:val="00A94EFC"/>
    <w:rsid w:val="00AC77F8"/>
    <w:rsid w:val="00AD5D07"/>
    <w:rsid w:val="00AE16CC"/>
    <w:rsid w:val="00AE426D"/>
    <w:rsid w:val="00AE7B96"/>
    <w:rsid w:val="00AE7FEB"/>
    <w:rsid w:val="00AF077A"/>
    <w:rsid w:val="00AF0EFE"/>
    <w:rsid w:val="00AF6074"/>
    <w:rsid w:val="00B04F93"/>
    <w:rsid w:val="00B12B88"/>
    <w:rsid w:val="00B34E64"/>
    <w:rsid w:val="00B35583"/>
    <w:rsid w:val="00B3653F"/>
    <w:rsid w:val="00B3734D"/>
    <w:rsid w:val="00B46D76"/>
    <w:rsid w:val="00B816FF"/>
    <w:rsid w:val="00BA1168"/>
    <w:rsid w:val="00BA137B"/>
    <w:rsid w:val="00BA22BB"/>
    <w:rsid w:val="00BA60F9"/>
    <w:rsid w:val="00BA7EB7"/>
    <w:rsid w:val="00BB18D5"/>
    <w:rsid w:val="00BB61D0"/>
    <w:rsid w:val="00BD205A"/>
    <w:rsid w:val="00BD52A7"/>
    <w:rsid w:val="00BF1CD6"/>
    <w:rsid w:val="00BF4BE0"/>
    <w:rsid w:val="00C2031F"/>
    <w:rsid w:val="00C321DC"/>
    <w:rsid w:val="00C46E9E"/>
    <w:rsid w:val="00C81D7D"/>
    <w:rsid w:val="00C83566"/>
    <w:rsid w:val="00C917B6"/>
    <w:rsid w:val="00CA4169"/>
    <w:rsid w:val="00CB559B"/>
    <w:rsid w:val="00CC03F0"/>
    <w:rsid w:val="00CD7B20"/>
    <w:rsid w:val="00CE12C7"/>
    <w:rsid w:val="00CE27E7"/>
    <w:rsid w:val="00CF7166"/>
    <w:rsid w:val="00D00B4C"/>
    <w:rsid w:val="00D015BA"/>
    <w:rsid w:val="00D04FAC"/>
    <w:rsid w:val="00D06F7D"/>
    <w:rsid w:val="00D15CB1"/>
    <w:rsid w:val="00D15E37"/>
    <w:rsid w:val="00D17086"/>
    <w:rsid w:val="00D20EFB"/>
    <w:rsid w:val="00D26EAE"/>
    <w:rsid w:val="00D4279B"/>
    <w:rsid w:val="00D5006E"/>
    <w:rsid w:val="00D82797"/>
    <w:rsid w:val="00D83EA4"/>
    <w:rsid w:val="00D862E8"/>
    <w:rsid w:val="00D92199"/>
    <w:rsid w:val="00D92E4D"/>
    <w:rsid w:val="00D931C7"/>
    <w:rsid w:val="00D95475"/>
    <w:rsid w:val="00DA1C0B"/>
    <w:rsid w:val="00DA6BDF"/>
    <w:rsid w:val="00DB0F51"/>
    <w:rsid w:val="00DD3435"/>
    <w:rsid w:val="00DE2197"/>
    <w:rsid w:val="00E009A1"/>
    <w:rsid w:val="00E05E5E"/>
    <w:rsid w:val="00E07DE5"/>
    <w:rsid w:val="00E1431D"/>
    <w:rsid w:val="00E17501"/>
    <w:rsid w:val="00E34301"/>
    <w:rsid w:val="00E343F1"/>
    <w:rsid w:val="00E5342D"/>
    <w:rsid w:val="00E67E8C"/>
    <w:rsid w:val="00E70275"/>
    <w:rsid w:val="00E71D78"/>
    <w:rsid w:val="00E7512F"/>
    <w:rsid w:val="00E92958"/>
    <w:rsid w:val="00EA1FD3"/>
    <w:rsid w:val="00EB266F"/>
    <w:rsid w:val="00EB76BA"/>
    <w:rsid w:val="00ED4115"/>
    <w:rsid w:val="00EE0289"/>
    <w:rsid w:val="00EF3D09"/>
    <w:rsid w:val="00EF4C8C"/>
    <w:rsid w:val="00F07C5D"/>
    <w:rsid w:val="00F338C8"/>
    <w:rsid w:val="00F429AE"/>
    <w:rsid w:val="00F42ED9"/>
    <w:rsid w:val="00F42F94"/>
    <w:rsid w:val="00F45103"/>
    <w:rsid w:val="00F55ADA"/>
    <w:rsid w:val="00F659BC"/>
    <w:rsid w:val="00F70DB7"/>
    <w:rsid w:val="00F73898"/>
    <w:rsid w:val="00F75D92"/>
    <w:rsid w:val="00F80497"/>
    <w:rsid w:val="00F86104"/>
    <w:rsid w:val="00F94723"/>
    <w:rsid w:val="00FB02A8"/>
    <w:rsid w:val="00FB1CA3"/>
    <w:rsid w:val="00FC1664"/>
    <w:rsid w:val="00FC42CD"/>
    <w:rsid w:val="00FC5C82"/>
    <w:rsid w:val="00FD71CD"/>
    <w:rsid w:val="00FE470A"/>
    <w:rsid w:val="00FF2A77"/>
    <w:rsid w:val="00FF6885"/>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AB41"/>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3340">
      <w:bodyDiv w:val="1"/>
      <w:marLeft w:val="0"/>
      <w:marRight w:val="0"/>
      <w:marTop w:val="0"/>
      <w:marBottom w:val="0"/>
      <w:divBdr>
        <w:top w:val="none" w:sz="0" w:space="0" w:color="auto"/>
        <w:left w:val="none" w:sz="0" w:space="0" w:color="auto"/>
        <w:bottom w:val="none" w:sz="0" w:space="0" w:color="auto"/>
        <w:right w:val="none" w:sz="0" w:space="0" w:color="auto"/>
      </w:divBdr>
    </w:div>
    <w:div w:id="90048336">
      <w:bodyDiv w:val="1"/>
      <w:marLeft w:val="0"/>
      <w:marRight w:val="0"/>
      <w:marTop w:val="0"/>
      <w:marBottom w:val="0"/>
      <w:divBdr>
        <w:top w:val="none" w:sz="0" w:space="0" w:color="auto"/>
        <w:left w:val="none" w:sz="0" w:space="0" w:color="auto"/>
        <w:bottom w:val="none" w:sz="0" w:space="0" w:color="auto"/>
        <w:right w:val="none" w:sz="0" w:space="0" w:color="auto"/>
      </w:divBdr>
    </w:div>
    <w:div w:id="373576511">
      <w:bodyDiv w:val="1"/>
      <w:marLeft w:val="0"/>
      <w:marRight w:val="0"/>
      <w:marTop w:val="0"/>
      <w:marBottom w:val="0"/>
      <w:divBdr>
        <w:top w:val="none" w:sz="0" w:space="0" w:color="auto"/>
        <w:left w:val="none" w:sz="0" w:space="0" w:color="auto"/>
        <w:bottom w:val="none" w:sz="0" w:space="0" w:color="auto"/>
        <w:right w:val="none" w:sz="0" w:space="0" w:color="auto"/>
      </w:divBdr>
    </w:div>
    <w:div w:id="451944392">
      <w:bodyDiv w:val="1"/>
      <w:marLeft w:val="0"/>
      <w:marRight w:val="0"/>
      <w:marTop w:val="0"/>
      <w:marBottom w:val="0"/>
      <w:divBdr>
        <w:top w:val="none" w:sz="0" w:space="0" w:color="auto"/>
        <w:left w:val="none" w:sz="0" w:space="0" w:color="auto"/>
        <w:bottom w:val="none" w:sz="0" w:space="0" w:color="auto"/>
        <w:right w:val="none" w:sz="0" w:space="0" w:color="auto"/>
      </w:divBdr>
    </w:div>
    <w:div w:id="463545843">
      <w:bodyDiv w:val="1"/>
      <w:marLeft w:val="0"/>
      <w:marRight w:val="0"/>
      <w:marTop w:val="0"/>
      <w:marBottom w:val="0"/>
      <w:divBdr>
        <w:top w:val="none" w:sz="0" w:space="0" w:color="auto"/>
        <w:left w:val="none" w:sz="0" w:space="0" w:color="auto"/>
        <w:bottom w:val="none" w:sz="0" w:space="0" w:color="auto"/>
        <w:right w:val="none" w:sz="0" w:space="0" w:color="auto"/>
      </w:divBdr>
    </w:div>
    <w:div w:id="539325543">
      <w:bodyDiv w:val="1"/>
      <w:marLeft w:val="0"/>
      <w:marRight w:val="0"/>
      <w:marTop w:val="0"/>
      <w:marBottom w:val="0"/>
      <w:divBdr>
        <w:top w:val="none" w:sz="0" w:space="0" w:color="auto"/>
        <w:left w:val="none" w:sz="0" w:space="0" w:color="auto"/>
        <w:bottom w:val="none" w:sz="0" w:space="0" w:color="auto"/>
        <w:right w:val="none" w:sz="0" w:space="0" w:color="auto"/>
      </w:divBdr>
    </w:div>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690954084">
      <w:bodyDiv w:val="1"/>
      <w:marLeft w:val="0"/>
      <w:marRight w:val="0"/>
      <w:marTop w:val="0"/>
      <w:marBottom w:val="0"/>
      <w:divBdr>
        <w:top w:val="none" w:sz="0" w:space="0" w:color="auto"/>
        <w:left w:val="none" w:sz="0" w:space="0" w:color="auto"/>
        <w:bottom w:val="none" w:sz="0" w:space="0" w:color="auto"/>
        <w:right w:val="none" w:sz="0" w:space="0" w:color="auto"/>
      </w:divBdr>
    </w:div>
    <w:div w:id="785005064">
      <w:bodyDiv w:val="1"/>
      <w:marLeft w:val="0"/>
      <w:marRight w:val="0"/>
      <w:marTop w:val="0"/>
      <w:marBottom w:val="0"/>
      <w:divBdr>
        <w:top w:val="none" w:sz="0" w:space="0" w:color="auto"/>
        <w:left w:val="none" w:sz="0" w:space="0" w:color="auto"/>
        <w:bottom w:val="none" w:sz="0" w:space="0" w:color="auto"/>
        <w:right w:val="none" w:sz="0" w:space="0" w:color="auto"/>
      </w:divBdr>
    </w:div>
    <w:div w:id="929506850">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139685370">
      <w:bodyDiv w:val="1"/>
      <w:marLeft w:val="0"/>
      <w:marRight w:val="0"/>
      <w:marTop w:val="0"/>
      <w:marBottom w:val="0"/>
      <w:divBdr>
        <w:top w:val="none" w:sz="0" w:space="0" w:color="auto"/>
        <w:left w:val="none" w:sz="0" w:space="0" w:color="auto"/>
        <w:bottom w:val="none" w:sz="0" w:space="0" w:color="auto"/>
        <w:right w:val="none" w:sz="0" w:space="0" w:color="auto"/>
      </w:divBdr>
    </w:div>
    <w:div w:id="1288195513">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1751468043">
      <w:bodyDiv w:val="1"/>
      <w:marLeft w:val="0"/>
      <w:marRight w:val="0"/>
      <w:marTop w:val="0"/>
      <w:marBottom w:val="0"/>
      <w:divBdr>
        <w:top w:val="none" w:sz="0" w:space="0" w:color="auto"/>
        <w:left w:val="none" w:sz="0" w:space="0" w:color="auto"/>
        <w:bottom w:val="none" w:sz="0" w:space="0" w:color="auto"/>
        <w:right w:val="none" w:sz="0" w:space="0" w:color="auto"/>
      </w:divBdr>
    </w:div>
    <w:div w:id="1780029269">
      <w:bodyDiv w:val="1"/>
      <w:marLeft w:val="0"/>
      <w:marRight w:val="0"/>
      <w:marTop w:val="0"/>
      <w:marBottom w:val="0"/>
      <w:divBdr>
        <w:top w:val="none" w:sz="0" w:space="0" w:color="auto"/>
        <w:left w:val="none" w:sz="0" w:space="0" w:color="auto"/>
        <w:bottom w:val="none" w:sz="0" w:space="0" w:color="auto"/>
        <w:right w:val="none" w:sz="0" w:space="0" w:color="auto"/>
      </w:divBdr>
    </w:div>
    <w:div w:id="1781605628">
      <w:bodyDiv w:val="1"/>
      <w:marLeft w:val="0"/>
      <w:marRight w:val="0"/>
      <w:marTop w:val="0"/>
      <w:marBottom w:val="0"/>
      <w:divBdr>
        <w:top w:val="none" w:sz="0" w:space="0" w:color="auto"/>
        <w:left w:val="none" w:sz="0" w:space="0" w:color="auto"/>
        <w:bottom w:val="none" w:sz="0" w:space="0" w:color="auto"/>
        <w:right w:val="none" w:sz="0" w:space="0" w:color="auto"/>
      </w:divBdr>
    </w:div>
    <w:div w:id="2016567135">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 w:id="211139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3AED9B-B6FB-4817-8EC1-325C45416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Ar-Lazaryan</dc:creator>
  <cp:keywords>https:/mul2.gov.am/tasks/769453/oneclick/02_Suggestions 16.02.2023 (2).docx?token=47949a1caa86afc8be1de9fa8cdf1835</cp:keywords>
  <cp:lastModifiedBy>Lilit Hlghatyan</cp:lastModifiedBy>
  <cp:revision>4</cp:revision>
  <cp:lastPrinted>2023-08-11T13:52:00Z</cp:lastPrinted>
  <dcterms:created xsi:type="dcterms:W3CDTF">2026-01-06T05:47:00Z</dcterms:created>
  <dcterms:modified xsi:type="dcterms:W3CDTF">2026-01-07T05:55:00Z</dcterms:modified>
</cp:coreProperties>
</file>