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ՀԻՄՆԱՎՈՐՈՒՄ</w:t>
      </w:r>
    </w:p>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DF0466">
        <w:rPr>
          <w:rFonts w:ascii="GHEA Grapalat" w:eastAsia="Times New Roman" w:hAnsi="GHEA Grapalat" w:cs="Times New Roman"/>
          <w:sz w:val="24"/>
          <w:szCs w:val="24"/>
          <w:lang w:val="hy-AM"/>
        </w:rPr>
        <w:t>ԱԴԻՐ ԶԻՆՎՈՐԱԿԱՆ ԾԱՌԱՅՈՒԹՅԱՆ 2025</w:t>
      </w:r>
      <w:r w:rsidRPr="00FF6F86">
        <w:rPr>
          <w:rFonts w:ascii="GHEA Grapalat" w:eastAsia="Times New Roman" w:hAnsi="GHEA Grapalat" w:cs="Times New Roman"/>
          <w:sz w:val="24"/>
          <w:szCs w:val="24"/>
          <w:lang w:val="hy-AM"/>
        </w:rPr>
        <w:t xml:space="preserve"> ԹՎԱԿԱՆԻ</w:t>
      </w:r>
      <w:r w:rsidRPr="00FF6F86">
        <w:rPr>
          <w:rFonts w:ascii="Helvetica" w:eastAsia="Times New Roman" w:hAnsi="Helvetica" w:cs="Times New Roman"/>
          <w:sz w:val="24"/>
          <w:szCs w:val="24"/>
          <w:lang w:val="hy-AM"/>
        </w:rPr>
        <w:t> </w:t>
      </w:r>
      <w:r w:rsidR="00E25420">
        <w:rPr>
          <w:rFonts w:ascii="GHEA Grapalat" w:eastAsia="Times New Roman" w:hAnsi="GHEA Grapalat" w:cs="Times New Roman"/>
          <w:sz w:val="24"/>
          <w:szCs w:val="24"/>
          <w:lang w:val="hy-AM"/>
        </w:rPr>
        <w:t>ՁՄԵՌԱՅԻՆ</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ԸՆԴՈՒՆՄԱՆ</w:t>
      </w:r>
    </w:p>
    <w:p w:rsidR="00FF6F86" w:rsidRPr="00FF6F86" w:rsidRDefault="00FF6F86" w:rsidP="00FF6F86">
      <w:pPr>
        <w:spacing w:after="200" w:line="276" w:lineRule="auto"/>
        <w:ind w:left="720"/>
        <w:contextualSpacing/>
        <w:jc w:val="both"/>
        <w:rPr>
          <w:rFonts w:ascii="GHEA Grapalat" w:eastAsia="Times New Roman" w:hAnsi="GHEA Grapalat" w:cs="Times New Roman"/>
          <w:sz w:val="24"/>
          <w:szCs w:val="24"/>
          <w:lang w:val="hy-AM"/>
        </w:rPr>
      </w:pPr>
    </w:p>
    <w:p w:rsidR="00FF6F86" w:rsidRPr="00FF6F86" w:rsidRDefault="00FF6F86" w:rsidP="00FF6F86">
      <w:pPr>
        <w:numPr>
          <w:ilvl w:val="0"/>
          <w:numId w:val="1"/>
        </w:numPr>
        <w:spacing w:after="200" w:line="276"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Անհրաժեշտությունը</w:t>
      </w:r>
    </w:p>
    <w:p w:rsidR="00FF6F86" w:rsidRPr="00FF6F86" w:rsidRDefault="00FF6F86" w:rsidP="00FF6F86">
      <w:pPr>
        <w:spacing w:after="200" w:line="360" w:lineRule="auto"/>
        <w:ind w:left="90" w:firstLine="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DF0466">
        <w:rPr>
          <w:rFonts w:ascii="GHEA Grapalat" w:eastAsia="Times New Roman" w:hAnsi="GHEA Grapalat" w:cs="Times New Roman"/>
          <w:sz w:val="24"/>
          <w:szCs w:val="24"/>
          <w:lang w:val="hy-AM"/>
        </w:rPr>
        <w:t>ադիր զինվորական ծառայության 2025</w:t>
      </w:r>
      <w:r w:rsidRPr="00FF6F86">
        <w:rPr>
          <w:rFonts w:ascii="GHEA Grapalat" w:eastAsia="Times New Roman" w:hAnsi="GHEA Grapalat" w:cs="Times New Roman"/>
          <w:sz w:val="24"/>
          <w:szCs w:val="24"/>
          <w:lang w:val="hy-AM"/>
        </w:rPr>
        <w:t xml:space="preserve"> թվականի </w:t>
      </w:r>
      <w:r w:rsidR="00E25420">
        <w:rPr>
          <w:rFonts w:ascii="GHEA Grapalat" w:eastAsia="Times New Roman" w:hAnsi="GHEA Grapalat" w:cs="Times New Roman"/>
          <w:sz w:val="24"/>
          <w:szCs w:val="24"/>
          <w:lang w:val="hy-AM"/>
        </w:rPr>
        <w:t>ձմեռային</w:t>
      </w:r>
      <w:r w:rsidRPr="00FF6F86">
        <w:rPr>
          <w:rFonts w:ascii="GHEA Grapalat" w:eastAsia="Times New Roman" w:hAnsi="GHEA Grapalat" w:cs="Times New Roman"/>
          <w:sz w:val="24"/>
          <w:szCs w:val="24"/>
          <w:lang w:val="hy-AM"/>
        </w:rPr>
        <w:t xml:space="preserve"> 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անընդհատությունը և շարունակականությունը ապահովելու նպատակով:</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Ընթացիկ</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իրավիճակը</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և</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կարգավորման</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նպատակը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w:t>
      </w:r>
      <w:r w:rsidR="00EE479D" w:rsidRPr="00EE479D">
        <w:rPr>
          <w:rFonts w:ascii="GHEA Grapalat" w:eastAsia="Times New Roman" w:hAnsi="GHEA Grapalat" w:cs="Times New Roman"/>
          <w:sz w:val="24"/>
          <w:szCs w:val="24"/>
          <w:lang w:val="hy-AM"/>
        </w:rPr>
        <w:t>Կրթության, գիտության, մշակույթի և սպորտի նախարարության ներկայացմամբ</w:t>
      </w:r>
      <w:r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Կարգի 7-րդ, 8-րդ 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lastRenderedPageBreak/>
        <w:t>2)</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744702" w:rsidRPr="00744702" w:rsidRDefault="00744702" w:rsidP="00744702">
      <w:pPr>
        <w:spacing w:after="200" w:line="360" w:lineRule="auto"/>
        <w:ind w:left="180"/>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Մագիստրատուրայի և ասպիրանտուրայի կրթական ծրագրերով սովորող քաղաքացիների նշանակալի նվաճում է համարվում ուսումնառության շրջանակներում միջին որակական գնահատականի (մագիստրատուրայի համար՝ բակալավրի, իսկ ասպիրանտուրայի համար՝ մագիստրոսի կրթական ծրագրով ուսումնառության շրջանակներում) առավելագույն արժեքի առնվազն 80 տոկոս ցուցանիշ ունենալու և դիմելու օրվան նախորդող երեք տարվա ընթացքում՝</w:t>
      </w:r>
    </w:p>
    <w:p w:rsidR="00744702" w:rsidRPr="00744702" w:rsidRDefault="00744702" w:rsidP="00744702">
      <w:pPr>
        <w:spacing w:after="200" w:line="360" w:lineRule="auto"/>
        <w:ind w:left="180"/>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1) 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հրապարակված գիտական հոդված ունենալու, կամ</w:t>
      </w:r>
    </w:p>
    <w:p w:rsidR="00744702" w:rsidRPr="00744702" w:rsidRDefault="00744702" w:rsidP="00744702">
      <w:pPr>
        <w:spacing w:after="200" w:line="360" w:lineRule="auto"/>
        <w:ind w:left="180"/>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2) Բարձրագույն կրթության և գիտության կոմիտեի հրապարակման տարվա ցանկում ընդգրկված ամսագրերում տվյալ մասնագիտության գծով մագիստրատուրայում սովորելու համար առնվազն երկու, իսկ ասպիրանտուրայում սովորելու համար առնվազն երեք (հեղինակությամբ կամ համահեղինակությամբ)՝ հղման ենթակա, հրապարակված գիտական հոդվածներ ունենալու հանգամանքը:</w:t>
      </w:r>
    </w:p>
    <w:p w:rsidR="00FF6F86" w:rsidRPr="00FF6F86" w:rsidRDefault="00744702" w:rsidP="00744702">
      <w:pPr>
        <w:spacing w:after="200" w:line="360" w:lineRule="auto"/>
        <w:ind w:left="180" w:firstLine="528"/>
        <w:contextualSpacing/>
        <w:jc w:val="both"/>
        <w:rPr>
          <w:rFonts w:ascii="GHEA Grapalat" w:eastAsia="Times New Roman" w:hAnsi="GHEA Grapalat" w:cs="Times New Roman"/>
          <w:sz w:val="24"/>
          <w:szCs w:val="24"/>
          <w:lang w:val="hy-AM"/>
        </w:rPr>
      </w:pPr>
      <w:r w:rsidRPr="00744702">
        <w:rPr>
          <w:rFonts w:ascii="GHEA Grapalat" w:eastAsia="Times New Roman" w:hAnsi="GHEA Grapalat" w:cs="Times New Roman"/>
          <w:sz w:val="24"/>
          <w:szCs w:val="24"/>
          <w:lang w:val="hy-AM"/>
        </w:rPr>
        <w:t xml:space="preserve">Նշանակալի նվաճում է համարվում քաղաքացու՝ 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մասնագիտական ծրագրի մաս), մագիստրատուրայի, </w:t>
      </w:r>
      <w:r w:rsidRPr="00744702">
        <w:rPr>
          <w:rFonts w:ascii="GHEA Grapalat" w:eastAsia="Times New Roman" w:hAnsi="GHEA Grapalat" w:cs="Times New Roman"/>
          <w:sz w:val="24"/>
          <w:szCs w:val="24"/>
          <w:lang w:val="hy-AM"/>
        </w:rPr>
        <w:lastRenderedPageBreak/>
        <w:t xml:space="preserve">ասպիրանտուրայի և այլ կրթական ծրագրերով առկա </w:t>
      </w:r>
      <w:r>
        <w:rPr>
          <w:rFonts w:ascii="GHEA Grapalat" w:eastAsia="Times New Roman" w:hAnsi="GHEA Grapalat" w:cs="Times New Roman"/>
          <w:sz w:val="24"/>
          <w:szCs w:val="24"/>
          <w:lang w:val="hy-AM"/>
        </w:rPr>
        <w:t>ուսուցմամբ սովորելու հանգամանքը</w:t>
      </w:r>
      <w:r w:rsidR="00FF6F86"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27 տարին լրանալու օրը: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744702">
        <w:rPr>
          <w:rFonts w:ascii="GHEA Grapalat" w:eastAsia="Times New Roman" w:hAnsi="GHEA Grapalat" w:cs="Times New Roman"/>
          <w:sz w:val="24"/>
          <w:szCs w:val="24"/>
          <w:lang w:val="hy-AM"/>
        </w:rPr>
        <w:t>ադիր զինվորական ծառայության 2025</w:t>
      </w:r>
      <w:r w:rsidRPr="00FF6F86">
        <w:rPr>
          <w:rFonts w:ascii="GHEA Grapalat" w:eastAsia="Times New Roman" w:hAnsi="GHEA Grapalat" w:cs="Times New Roman"/>
          <w:sz w:val="24"/>
          <w:szCs w:val="24"/>
          <w:lang w:val="hy-AM"/>
        </w:rPr>
        <w:t xml:space="preserve"> թվականի </w:t>
      </w:r>
      <w:r w:rsidR="00744702">
        <w:rPr>
          <w:rFonts w:ascii="GHEA Grapalat" w:eastAsia="Times New Roman" w:hAnsi="GHEA Grapalat" w:cs="Times New Roman"/>
          <w:sz w:val="24"/>
          <w:szCs w:val="24"/>
          <w:lang w:val="hy-AM"/>
        </w:rPr>
        <w:t>ձմեռային</w:t>
      </w:r>
      <w:r w:rsidRPr="00FF6F86">
        <w:rPr>
          <w:rFonts w:ascii="GHEA Grapalat" w:eastAsia="Times New Roman" w:hAnsi="GHEA Grapalat" w:cs="Times New Roman"/>
          <w:sz w:val="24"/>
          <w:szCs w:val="24"/>
          <w:lang w:val="hy-AM"/>
        </w:rPr>
        <w:t xml:space="preserve"> 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Ակնկալվող</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արդյունքը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DF0466">
        <w:rPr>
          <w:rFonts w:ascii="GHEA Grapalat" w:eastAsia="Times New Roman" w:hAnsi="GHEA Grapalat" w:cs="Times New Roman"/>
          <w:sz w:val="24"/>
          <w:szCs w:val="24"/>
          <w:lang w:val="hy-AM"/>
        </w:rPr>
        <w:t>ադիր զինվորական ծառայության 2025</w:t>
      </w:r>
      <w:r w:rsidRPr="00FF6F86">
        <w:rPr>
          <w:rFonts w:ascii="GHEA Grapalat" w:eastAsia="Times New Roman" w:hAnsi="GHEA Grapalat" w:cs="Times New Roman"/>
          <w:sz w:val="24"/>
          <w:szCs w:val="24"/>
          <w:lang w:val="hy-AM"/>
        </w:rPr>
        <w:t xml:space="preserve"> թվականի </w:t>
      </w:r>
      <w:r w:rsidR="00744702">
        <w:rPr>
          <w:rFonts w:ascii="GHEA Grapalat" w:eastAsia="Times New Roman" w:hAnsi="GHEA Grapalat" w:cs="Times New Roman"/>
          <w:sz w:val="24"/>
          <w:szCs w:val="24"/>
          <w:lang w:val="hy-AM"/>
        </w:rPr>
        <w:t>ձմեռային</w:t>
      </w:r>
      <w:r w:rsidRPr="00FF6F86">
        <w:rPr>
          <w:rFonts w:ascii="GHEA Grapalat" w:eastAsia="Times New Roman" w:hAnsi="GHEA Grapalat" w:cs="Times New Roman"/>
          <w:sz w:val="24"/>
          <w:szCs w:val="24"/>
          <w:lang w:val="hy-AM"/>
        </w:rPr>
        <w:t xml:space="preserve"> զորակոչից տարկետում տալու մասին» ՀՀ կառավարության որոշման ընդունմամբ կապահովվի նվաճումներ ունեցող քաղաքացիների կրթության անըհդհատականությունը և շարունակականությունը:</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Նախագծի</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մշակման գործընթացում ներգրավված ինստիտուտները և անձինք</w:t>
      </w:r>
      <w:r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ՀՀ կրթության, գիտության, մշակույթի և սպորտի նախարարություն:</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FF6F86">
        <w:rPr>
          <w:rFonts w:ascii="GHEA Grapalat" w:eastAsia="Times New Roman" w:hAnsi="GHEA Grapalat" w:cs="Times New Roman"/>
          <w:sz w:val="24"/>
          <w:szCs w:val="24"/>
          <w:lang w:val="hy-AM"/>
        </w:rPr>
        <w:t xml:space="preserve">. </w:t>
      </w:r>
    </w:p>
    <w:p w:rsidR="00542B7C" w:rsidRPr="0010259F" w:rsidRDefault="00542B7C" w:rsidP="00542B7C">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Pr>
          <w:rFonts w:ascii="GHEA Grapalat" w:eastAsia="Calibri" w:hAnsi="GHEA Grapalat" w:cs="Times New Roman"/>
          <w:sz w:val="24"/>
          <w:szCs w:val="24"/>
          <w:lang w:val="hy-AM"/>
        </w:rPr>
        <w:t xml:space="preserve">է </w:t>
      </w:r>
      <w:r w:rsidRPr="0010259F">
        <w:rPr>
          <w:rFonts w:ascii="GHEA Grapalat" w:eastAsia="Calibri" w:hAnsi="GHEA Grapalat" w:cs="Times New Roman"/>
          <w:sz w:val="24"/>
          <w:szCs w:val="24"/>
          <w:lang w:val="hy-AM"/>
        </w:rPr>
        <w:t>Հայաստանի մինչև 2050թ. վերափոխման ռազմավարության 1-ին «Կիրթ և կարողունակ քաղաքացի» ունենալու մեգանպատակի</w:t>
      </w:r>
      <w:r>
        <w:rPr>
          <w:rFonts w:ascii="GHEA Grapalat" w:eastAsia="Calibri" w:hAnsi="GHEA Grapalat" w:cs="Times New Roman"/>
          <w:sz w:val="24"/>
          <w:szCs w:val="24"/>
          <w:lang w:val="hy-AM"/>
        </w:rPr>
        <w:t xml:space="preserve">ց և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այաստանի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անրապետության կրթության </w:t>
      </w:r>
      <w:r>
        <w:rPr>
          <w:rFonts w:ascii="GHEA Grapalat" w:eastAsia="Calibri" w:hAnsi="GHEA Grapalat" w:cs="Times New Roman"/>
          <w:bCs/>
          <w:sz w:val="24"/>
          <w:szCs w:val="24"/>
          <w:lang w:val="hy-AM"/>
        </w:rPr>
        <w:t>մինչև</w:t>
      </w:r>
      <w:r w:rsidRPr="0010259F">
        <w:rPr>
          <w:rFonts w:ascii="GHEA Grapalat" w:eastAsia="Calibri" w:hAnsi="GHEA Grapalat" w:cs="Times New Roman"/>
          <w:bCs/>
          <w:sz w:val="24"/>
          <w:szCs w:val="24"/>
          <w:lang w:val="hy-AM"/>
        </w:rPr>
        <w:t xml:space="preserve"> 2030 թվականի զարգացման պետական ծրագ</w:t>
      </w:r>
      <w:r>
        <w:rPr>
          <w:rFonts w:ascii="GHEA Grapalat" w:eastAsia="Calibri" w:hAnsi="GHEA Grapalat" w:cs="Times New Roman"/>
          <w:bCs/>
          <w:sz w:val="24"/>
          <w:szCs w:val="24"/>
          <w:lang w:val="hy-AM"/>
        </w:rPr>
        <w:t>րի 81-րդ կետի 8-րդ ենթակետի դ-ը պարբերությունից:</w:t>
      </w:r>
    </w:p>
    <w:p w:rsidR="00D948D6" w:rsidRPr="00FF6F86" w:rsidRDefault="00D948D6">
      <w:pPr>
        <w:rPr>
          <w:lang w:val="hy-AM"/>
        </w:rPr>
      </w:pPr>
      <w:bookmarkStart w:id="0" w:name="_GoBack"/>
      <w:bookmarkEnd w:id="0"/>
    </w:p>
    <w:sectPr w:rsidR="00D948D6" w:rsidRPr="00FF6F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66AA5"/>
    <w:multiLevelType w:val="hybridMultilevel"/>
    <w:tmpl w:val="3418075C"/>
    <w:lvl w:ilvl="0" w:tplc="7D00EBC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DCC"/>
    <w:rsid w:val="00407BE7"/>
    <w:rsid w:val="00542B7C"/>
    <w:rsid w:val="00744702"/>
    <w:rsid w:val="00C72DCC"/>
    <w:rsid w:val="00D948D6"/>
    <w:rsid w:val="00DF0466"/>
    <w:rsid w:val="00E25420"/>
    <w:rsid w:val="00EE479D"/>
    <w:rsid w:val="00FF6F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71F15-753C-4CEC-841B-F740C4D97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989">
      <w:bodyDiv w:val="1"/>
      <w:marLeft w:val="0"/>
      <w:marRight w:val="0"/>
      <w:marTop w:val="0"/>
      <w:marBottom w:val="0"/>
      <w:divBdr>
        <w:top w:val="none" w:sz="0" w:space="0" w:color="auto"/>
        <w:left w:val="none" w:sz="0" w:space="0" w:color="auto"/>
        <w:bottom w:val="none" w:sz="0" w:space="0" w:color="auto"/>
        <w:right w:val="none" w:sz="0" w:space="0" w:color="auto"/>
      </w:divBdr>
    </w:div>
    <w:div w:id="59193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755</Words>
  <Characters>4310</Characters>
  <Application>Microsoft Office Word</Application>
  <DocSecurity>0</DocSecurity>
  <Lines>35</Lines>
  <Paragraphs>10</Paragraphs>
  <ScaleCrop>false</ScaleCrop>
  <Company>HP</Company>
  <LinksUpToDate>false</LinksUpToDate>
  <CharactersWithSpaces>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Hakob</dc:creator>
  <cp:keywords/>
  <dc:description/>
  <cp:lastModifiedBy>User</cp:lastModifiedBy>
  <cp:revision>8</cp:revision>
  <dcterms:created xsi:type="dcterms:W3CDTF">2025-04-07T11:40:00Z</dcterms:created>
  <dcterms:modified xsi:type="dcterms:W3CDTF">2025-11-20T06:19:00Z</dcterms:modified>
</cp:coreProperties>
</file>