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ED9" w:rsidRDefault="004D0ED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ED9" w:rsidRDefault="004D0ED9" w:rsidP="00A71CED">
      <w:pPr>
        <w:jc w:val="center"/>
      </w:pPr>
    </w:p>
    <w:p w:rsidR="004D0ED9" w:rsidRDefault="004D0ED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D0ED9" w:rsidRDefault="004D0ED9" w:rsidP="00A71CED">
      <w:pPr>
        <w:pStyle w:val="mechtex"/>
        <w:rPr>
          <w:rFonts w:ascii="GHEA Mariam" w:hAnsi="GHEA Mariam"/>
          <w:b/>
        </w:rPr>
      </w:pPr>
    </w:p>
    <w:p w:rsidR="004D0ED9" w:rsidRDefault="004D0ED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D0ED9" w:rsidRPr="008E1B5A" w:rsidRDefault="004D0ED9" w:rsidP="00A71CED">
      <w:pPr>
        <w:jc w:val="center"/>
        <w:rPr>
          <w:rFonts w:ascii="GHEA Mariam" w:hAnsi="GHEA Mariam"/>
          <w:sz w:val="24"/>
          <w:szCs w:val="24"/>
        </w:rPr>
      </w:pPr>
    </w:p>
    <w:p w:rsidR="004D0ED9" w:rsidRPr="00691610" w:rsidRDefault="004D0ED9" w:rsidP="00A71CED">
      <w:pPr>
        <w:jc w:val="center"/>
        <w:rPr>
          <w:rFonts w:ascii="GHEA Mariam" w:hAnsi="GHEA Mariam"/>
          <w:sz w:val="12"/>
          <w:szCs w:val="24"/>
        </w:rPr>
      </w:pPr>
    </w:p>
    <w:p w:rsidR="004D0ED9" w:rsidRPr="008E1B5A" w:rsidRDefault="004D0ED9" w:rsidP="00A71CED">
      <w:pPr>
        <w:jc w:val="center"/>
        <w:rPr>
          <w:rFonts w:ascii="GHEA Mariam" w:hAnsi="GHEA Mariam"/>
          <w:sz w:val="24"/>
          <w:szCs w:val="24"/>
        </w:rPr>
      </w:pPr>
    </w:p>
    <w:p w:rsidR="004D0ED9" w:rsidRPr="004D0ED9" w:rsidRDefault="004D0ED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D0ED9" w:rsidRDefault="004D0ED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D0ED9" w:rsidRDefault="004D0ED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D0ED9" w:rsidRDefault="004D0ED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D0ED9" w:rsidRDefault="004D0ED9" w:rsidP="004D0ED9">
      <w:pPr>
        <w:pStyle w:val="mechtex"/>
        <w:rPr>
          <w:rFonts w:ascii="GHEA Mariam" w:hAnsi="GHEA Mariam"/>
          <w:sz w:val="24"/>
          <w:lang w:val="af-ZA"/>
        </w:rPr>
      </w:pPr>
      <w:r w:rsidRPr="004D0ED9">
        <w:rPr>
          <w:rFonts w:ascii="GHEA Mariam" w:hAnsi="GHEA Mariam" w:cs="Sylfaen"/>
          <w:sz w:val="24"/>
        </w:rPr>
        <w:t>ՀԱՅԱՍՏԱՆԻ</w:t>
      </w:r>
      <w:r w:rsidRPr="004D0ED9">
        <w:rPr>
          <w:rFonts w:ascii="GHEA Mariam" w:hAnsi="GHEA Mariam"/>
          <w:sz w:val="24"/>
          <w:lang w:val="af-ZA"/>
        </w:rPr>
        <w:t xml:space="preserve"> </w:t>
      </w:r>
      <w:r w:rsidRPr="004D0ED9">
        <w:rPr>
          <w:rFonts w:ascii="GHEA Mariam" w:hAnsi="GHEA Mariam" w:cs="Sylfaen"/>
          <w:sz w:val="24"/>
        </w:rPr>
        <w:t>ՀԱՆՐԱՊԵՏՈՒԹՅԱՆ</w:t>
      </w:r>
      <w:r w:rsidRPr="004D0ED9">
        <w:rPr>
          <w:rFonts w:ascii="GHEA Mariam" w:hAnsi="GHEA Mariam"/>
          <w:sz w:val="24"/>
          <w:lang w:val="af-ZA"/>
        </w:rPr>
        <w:t xml:space="preserve"> </w:t>
      </w:r>
      <w:r w:rsidRPr="004D0ED9">
        <w:rPr>
          <w:rFonts w:ascii="GHEA Mariam" w:hAnsi="GHEA Mariam" w:cs="Sylfaen"/>
          <w:sz w:val="24"/>
        </w:rPr>
        <w:t>ԿԱՌԱՎԱՐՈՒԹՅԱՆ</w:t>
      </w:r>
      <w:r w:rsidRPr="004D0ED9">
        <w:rPr>
          <w:rFonts w:ascii="GHEA Mariam" w:hAnsi="GHEA Mariam"/>
          <w:sz w:val="24"/>
          <w:lang w:val="af-ZA"/>
        </w:rPr>
        <w:t xml:space="preserve"> 2021 </w:t>
      </w:r>
      <w:r w:rsidRPr="004D0ED9">
        <w:rPr>
          <w:rFonts w:ascii="GHEA Mariam" w:hAnsi="GHEA Mariam" w:cs="Sylfaen"/>
          <w:sz w:val="24"/>
        </w:rPr>
        <w:t>ԹՎԱԿԱՆԻ</w:t>
      </w:r>
      <w:r w:rsidRPr="004D0ED9">
        <w:rPr>
          <w:rFonts w:ascii="GHEA Mariam" w:hAnsi="GHEA Mariam"/>
          <w:sz w:val="24"/>
          <w:lang w:val="af-ZA"/>
        </w:rPr>
        <w:t xml:space="preserve"> </w:t>
      </w:r>
      <w:r w:rsidRPr="004D0ED9">
        <w:rPr>
          <w:rFonts w:ascii="GHEA Mariam" w:hAnsi="GHEA Mariam" w:cs="Sylfaen"/>
          <w:sz w:val="24"/>
          <w:lang w:val="af-ZA"/>
        </w:rPr>
        <w:t>ՀՈՒՆԻՍ</w:t>
      </w:r>
      <w:r w:rsidRPr="004D0ED9">
        <w:rPr>
          <w:rFonts w:ascii="GHEA Mariam" w:hAnsi="GHEA Mariam" w:cs="Sylfaen"/>
          <w:sz w:val="24"/>
        </w:rPr>
        <w:t>Ի</w:t>
      </w:r>
      <w:r w:rsidRPr="004D0ED9">
        <w:rPr>
          <w:rFonts w:ascii="GHEA Mariam" w:hAnsi="GHEA Mariam"/>
          <w:sz w:val="24"/>
          <w:lang w:val="af-ZA"/>
        </w:rPr>
        <w:t xml:space="preserve"> 17-</w:t>
      </w:r>
      <w:r w:rsidRPr="004D0ED9">
        <w:rPr>
          <w:rFonts w:ascii="GHEA Mariam" w:hAnsi="GHEA Mariam" w:cs="Sylfaen"/>
          <w:sz w:val="24"/>
        </w:rPr>
        <w:t>Ի</w:t>
      </w:r>
      <w:r w:rsidRPr="004D0ED9">
        <w:rPr>
          <w:rFonts w:ascii="GHEA Mariam" w:hAnsi="GHEA Mariam"/>
          <w:sz w:val="24"/>
          <w:lang w:val="af-ZA"/>
        </w:rPr>
        <w:t xml:space="preserve"> N 1016-</w:t>
      </w:r>
      <w:r w:rsidRPr="004D0ED9">
        <w:rPr>
          <w:rFonts w:ascii="GHEA Mariam" w:hAnsi="GHEA Mariam" w:cs="Sylfaen"/>
          <w:sz w:val="24"/>
        </w:rPr>
        <w:t>Ա</w:t>
      </w:r>
      <w:r w:rsidRPr="004D0ED9">
        <w:rPr>
          <w:rFonts w:ascii="GHEA Mariam" w:hAnsi="GHEA Mariam"/>
          <w:sz w:val="24"/>
          <w:lang w:val="af-ZA"/>
        </w:rPr>
        <w:t xml:space="preserve"> </w:t>
      </w:r>
      <w:r w:rsidRPr="004D0ED9">
        <w:rPr>
          <w:rFonts w:ascii="GHEA Mariam" w:hAnsi="GHEA Mariam" w:cs="Sylfaen"/>
          <w:sz w:val="24"/>
        </w:rPr>
        <w:t>ՈՐՈՇՄԱՆ</w:t>
      </w:r>
      <w:r w:rsidRPr="004D0ED9">
        <w:rPr>
          <w:rFonts w:ascii="GHEA Mariam" w:hAnsi="GHEA Mariam"/>
          <w:sz w:val="24"/>
          <w:lang w:val="af-ZA"/>
        </w:rPr>
        <w:t xml:space="preserve"> </w:t>
      </w:r>
      <w:r w:rsidRPr="004D0ED9">
        <w:rPr>
          <w:rFonts w:ascii="GHEA Mariam" w:hAnsi="GHEA Mariam" w:cs="Sylfaen"/>
          <w:sz w:val="24"/>
        </w:rPr>
        <w:t>ՄԵՋ</w:t>
      </w:r>
      <w:r w:rsidRPr="004D0ED9">
        <w:rPr>
          <w:rFonts w:ascii="GHEA Mariam" w:hAnsi="GHEA Mariam"/>
          <w:sz w:val="24"/>
          <w:lang w:val="af-ZA"/>
        </w:rPr>
        <w:t xml:space="preserve"> </w:t>
      </w:r>
      <w:r w:rsidRPr="004D0ED9">
        <w:rPr>
          <w:rFonts w:ascii="GHEA Mariam" w:hAnsi="GHEA Mariam" w:cs="Sylfaen"/>
          <w:sz w:val="24"/>
        </w:rPr>
        <w:t>ՓՈՓՈԽՈՒԹՅՈՒՆՆԵՐ</w:t>
      </w:r>
      <w:r w:rsidRPr="004D0ED9">
        <w:rPr>
          <w:rFonts w:ascii="GHEA Mariam" w:hAnsi="GHEA Mariam"/>
          <w:sz w:val="24"/>
          <w:lang w:val="af-ZA"/>
        </w:rPr>
        <w:t xml:space="preserve"> </w:t>
      </w:r>
    </w:p>
    <w:p w:rsidR="004D0ED9" w:rsidRDefault="004D0ED9" w:rsidP="004D0ED9">
      <w:pPr>
        <w:pStyle w:val="mechtex"/>
        <w:rPr>
          <w:rFonts w:ascii="GHEA Mariam" w:hAnsi="GHEA Mariam"/>
          <w:sz w:val="24"/>
          <w:lang w:val="af-ZA"/>
        </w:rPr>
      </w:pPr>
      <w:r w:rsidRPr="004D0ED9">
        <w:rPr>
          <w:rFonts w:ascii="GHEA Mariam" w:hAnsi="GHEA Mariam" w:cs="Sylfaen"/>
          <w:sz w:val="24"/>
        </w:rPr>
        <w:t>ԿԱՏԱՐԵԼՈՒ</w:t>
      </w:r>
      <w:r w:rsidRPr="004D0ED9">
        <w:rPr>
          <w:rFonts w:ascii="GHEA Mariam" w:hAnsi="GHEA Mariam"/>
          <w:sz w:val="24"/>
          <w:lang w:val="hy-AM"/>
        </w:rPr>
        <w:t xml:space="preserve"> </w:t>
      </w:r>
      <w:r w:rsidRPr="004D0ED9">
        <w:rPr>
          <w:rFonts w:ascii="GHEA Mariam" w:hAnsi="GHEA Mariam" w:cs="Sylfaen"/>
          <w:sz w:val="24"/>
          <w:lang w:val="hy-AM"/>
        </w:rPr>
        <w:t>ՄԱՍԻՆ</w:t>
      </w:r>
      <w:r w:rsidRPr="004D0ED9">
        <w:rPr>
          <w:rFonts w:ascii="GHEA Mariam" w:hAnsi="GHEA Mariam"/>
          <w:sz w:val="24"/>
          <w:lang w:val="af-ZA"/>
        </w:rPr>
        <w:t xml:space="preserve"> </w:t>
      </w:r>
    </w:p>
    <w:p w:rsidR="004D0ED9" w:rsidRPr="004D0ED9" w:rsidRDefault="004D0ED9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D0ED9" w:rsidRPr="004D0ED9" w:rsidRDefault="004D0ED9" w:rsidP="004D0ED9">
      <w:pPr>
        <w:pStyle w:val="mechtex"/>
        <w:rPr>
          <w:rFonts w:ascii="GHEA Mariam" w:hAnsi="GHEA Mariam"/>
          <w:sz w:val="24"/>
          <w:lang w:val="hy-AM"/>
        </w:rPr>
      </w:pPr>
    </w:p>
    <w:p w:rsidR="004D0ED9" w:rsidRPr="004D0ED9" w:rsidRDefault="004D0ED9" w:rsidP="004D0ED9">
      <w:pPr>
        <w:pStyle w:val="mechtex"/>
        <w:rPr>
          <w:rFonts w:ascii="GHEA Mariam" w:hAnsi="GHEA Mariam"/>
          <w:color w:val="FF0000"/>
          <w:sz w:val="24"/>
          <w:lang w:val="af-ZA"/>
        </w:rPr>
      </w:pPr>
    </w:p>
    <w:p w:rsidR="004D0ED9" w:rsidRPr="004D0ED9" w:rsidRDefault="004D0ED9" w:rsidP="004D0ED9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4D0ED9">
        <w:rPr>
          <w:rFonts w:ascii="GHEA Mariam" w:hAnsi="GHEA Mariam" w:cs="Sylfaen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34-րդ հոդվածի 1-ին մասով` </w:t>
      </w:r>
      <w:r w:rsidRPr="004D0ED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de-DE"/>
        </w:rPr>
        <w:t>Հանրա</w:t>
      </w:r>
      <w:r w:rsidR="00A83F22">
        <w:rPr>
          <w:rFonts w:ascii="GHEA Mariam" w:hAnsi="GHEA Mariam" w:cs="Sylfaen"/>
          <w:sz w:val="24"/>
          <w:szCs w:val="24"/>
          <w:lang w:val="de-DE"/>
        </w:rPr>
        <w:softHyphen/>
      </w:r>
      <w:r w:rsidRPr="004D0ED9">
        <w:rPr>
          <w:rFonts w:ascii="GHEA Mariam" w:hAnsi="GHEA Mariam" w:cs="Sylfaen"/>
          <w:sz w:val="24"/>
          <w:szCs w:val="24"/>
          <w:lang w:val="de-DE"/>
        </w:rPr>
        <w:t>պե</w:t>
      </w:r>
      <w:r w:rsidR="00A83F22">
        <w:rPr>
          <w:rFonts w:ascii="GHEA Mariam" w:hAnsi="GHEA Mariam" w:cs="Sylfaen"/>
          <w:sz w:val="24"/>
          <w:szCs w:val="24"/>
          <w:lang w:val="de-DE"/>
        </w:rPr>
        <w:softHyphen/>
      </w:r>
      <w:r w:rsidRPr="004D0ED9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D0ED9">
        <w:rPr>
          <w:rFonts w:ascii="GHEA Mariam" w:hAnsi="GHEA Mariam" w:cs="Sylfaen"/>
          <w:sz w:val="24"/>
          <w:szCs w:val="24"/>
          <w:lang w:val="de-DE"/>
        </w:rPr>
        <w:t>ո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de-DE"/>
        </w:rPr>
        <w:t>ր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de-DE"/>
        </w:rPr>
        <w:t>ո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de-DE"/>
        </w:rPr>
        <w:t>շ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de-DE"/>
        </w:rPr>
        <w:t>ու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de-DE"/>
        </w:rPr>
        <w:t>մ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D0ED9">
        <w:rPr>
          <w:rFonts w:ascii="GHEA Mariam" w:hAnsi="GHEA Mariam" w:cs="Sylfaen"/>
          <w:sz w:val="24"/>
          <w:szCs w:val="24"/>
          <w:lang w:val="de-DE"/>
        </w:rPr>
        <w:t>է</w:t>
      </w:r>
      <w:r w:rsidRPr="004D0ED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D0ED9" w:rsidRPr="004D0ED9" w:rsidRDefault="004D0ED9" w:rsidP="004D0ED9">
      <w:pPr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hy-AM" w:eastAsia="en-US"/>
        </w:rPr>
      </w:pPr>
      <w:r w:rsidRPr="004D0ED9">
        <w:rPr>
          <w:rFonts w:ascii="GHEA Mariam" w:hAnsi="GHEA Mariam" w:cs="GHEA Grapalat"/>
          <w:spacing w:val="-2"/>
          <w:sz w:val="24"/>
          <w:szCs w:val="24"/>
          <w:lang w:val="hy-AM" w:eastAsia="en-US"/>
        </w:rPr>
        <w:t>1. Հայաստանի Հանրապետության կառավարության 2021 թվականի</w:t>
      </w:r>
      <w:r w:rsidRPr="004D0ED9">
        <w:rPr>
          <w:rFonts w:ascii="GHEA Mariam" w:hAnsi="GHEA Mariam" w:cs="GHEA Grapalat"/>
          <w:sz w:val="24"/>
          <w:szCs w:val="24"/>
          <w:lang w:val="hy-AM" w:eastAsia="en-US"/>
        </w:rPr>
        <w:t xml:space="preserve"> հունիսի </w:t>
      </w:r>
      <w:r w:rsidRP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17-ի «Անհատույց օգտագործման իրավունքով գույք հանձնելու մասին»  N 1016-Ա</w:t>
      </w:r>
      <w:r w:rsidRPr="004D0ED9">
        <w:rPr>
          <w:rFonts w:ascii="GHEA Mariam" w:hAnsi="GHEA Mariam" w:cs="GHEA Grapalat"/>
          <w:sz w:val="24"/>
          <w:szCs w:val="24"/>
          <w:lang w:val="hy-AM" w:eastAsia="en-US"/>
        </w:rPr>
        <w:t xml:space="preserve"> </w:t>
      </w:r>
      <w:r w:rsidRP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որոշ</w:t>
      </w:r>
      <w:r w:rsid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softHyphen/>
      </w:r>
      <w:r w:rsidRP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ման 4-րդ կետ</w:t>
      </w:r>
      <w:r w:rsidR="00A34C10" w:rsidRP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ում</w:t>
      </w:r>
      <w:r w:rsidRP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P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«</w:t>
      </w:r>
      <w:r w:rsidRPr="00A34C10">
        <w:rPr>
          <w:rFonts w:ascii="GHEA Mariam" w:hAnsi="GHEA Mariam" w:cs="Sylfaen"/>
          <w:spacing w:val="-8"/>
          <w:sz w:val="24"/>
          <w:szCs w:val="24"/>
          <w:lang w:val="hy-AM"/>
        </w:rPr>
        <w:t>մինչև</w:t>
      </w:r>
      <w:r w:rsidRPr="00A34C10">
        <w:rPr>
          <w:rFonts w:ascii="GHEA Mariam" w:hAnsi="GHEA Mariam"/>
          <w:spacing w:val="-8"/>
          <w:sz w:val="24"/>
          <w:szCs w:val="24"/>
          <w:lang w:val="hy-AM"/>
        </w:rPr>
        <w:t xml:space="preserve"> 2025 </w:t>
      </w:r>
      <w:r w:rsidRPr="00A34C10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A34C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4C10">
        <w:rPr>
          <w:rFonts w:ascii="GHEA Mariam" w:hAnsi="GHEA Mariam" w:cs="Sylfaen"/>
          <w:spacing w:val="-8"/>
          <w:sz w:val="24"/>
          <w:szCs w:val="24"/>
          <w:lang w:val="hy-AM"/>
        </w:rPr>
        <w:t>դեկտեմբերի</w:t>
      </w:r>
      <w:r w:rsidRPr="00A34C10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A34C10">
        <w:rPr>
          <w:rFonts w:ascii="GHEA Mariam" w:hAnsi="GHEA Mariam" w:cs="Sylfaen"/>
          <w:spacing w:val="-8"/>
          <w:sz w:val="24"/>
          <w:szCs w:val="24"/>
          <w:lang w:val="hy-AM"/>
        </w:rPr>
        <w:t>ը</w:t>
      </w:r>
      <w:r w:rsidRPr="00A34C10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» և «</w:t>
      </w:r>
      <w:r w:rsidRPr="00A34C10">
        <w:rPr>
          <w:rFonts w:ascii="GHEA Mariam" w:hAnsi="GHEA Mariam" w:cs="Sylfaen"/>
          <w:spacing w:val="-8"/>
          <w:sz w:val="24"/>
          <w:szCs w:val="24"/>
          <w:lang w:val="hy-AM"/>
        </w:rPr>
        <w:t>սկսած</w:t>
      </w:r>
      <w:r w:rsidRPr="00A34C10">
        <w:rPr>
          <w:rFonts w:ascii="GHEA Mariam" w:hAnsi="GHEA Mariam"/>
          <w:spacing w:val="-8"/>
          <w:sz w:val="24"/>
          <w:szCs w:val="24"/>
          <w:lang w:val="hy-AM"/>
        </w:rPr>
        <w:t xml:space="preserve"> 2026 </w:t>
      </w:r>
      <w:r w:rsidRPr="00A34C10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4D0ED9">
        <w:rPr>
          <w:rFonts w:ascii="GHEA Mariam" w:hAnsi="GHEA Mariam"/>
          <w:sz w:val="24"/>
          <w:szCs w:val="24"/>
          <w:lang w:val="hy-AM"/>
        </w:rPr>
        <w:t xml:space="preserve"> </w:t>
      </w:r>
      <w:r w:rsidRPr="004D0ED9">
        <w:rPr>
          <w:rFonts w:ascii="GHEA Mariam" w:hAnsi="GHEA Mariam" w:cs="Sylfaen"/>
          <w:spacing w:val="-8"/>
          <w:sz w:val="24"/>
          <w:szCs w:val="24"/>
          <w:lang w:val="hy-AM"/>
        </w:rPr>
        <w:t>հունվարի</w:t>
      </w:r>
      <w:r w:rsidRPr="004D0ED9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4D0ED9">
        <w:rPr>
          <w:rFonts w:ascii="GHEA Mariam" w:hAnsi="GHEA Mariam" w:cs="Sylfaen"/>
          <w:spacing w:val="-8"/>
          <w:sz w:val="24"/>
          <w:szCs w:val="24"/>
          <w:lang w:val="hy-AM"/>
        </w:rPr>
        <w:t>ից</w:t>
      </w:r>
      <w:r w:rsidRPr="004D0ED9">
        <w:rPr>
          <w:rFonts w:ascii="GHEA Mariam" w:hAnsi="GHEA Mariam" w:cs="GHEA Grapalat"/>
          <w:spacing w:val="-8"/>
          <w:sz w:val="24"/>
          <w:szCs w:val="24"/>
          <w:lang w:val="hy-AM" w:eastAsia="en-US"/>
        </w:rPr>
        <w:t>» բառերը համապատասխանաբար փոխարինել «</w:t>
      </w:r>
      <w:r w:rsidRPr="004D0ED9">
        <w:rPr>
          <w:rFonts w:ascii="GHEA Mariam" w:hAnsi="GHEA Mariam" w:cs="Sylfaen"/>
          <w:spacing w:val="-8"/>
          <w:sz w:val="24"/>
          <w:szCs w:val="24"/>
          <w:lang w:val="hy-AM"/>
        </w:rPr>
        <w:t>մինչև</w:t>
      </w:r>
      <w:r w:rsidRPr="004D0ED9">
        <w:rPr>
          <w:rFonts w:ascii="GHEA Mariam" w:hAnsi="GHEA Mariam"/>
          <w:spacing w:val="-8"/>
          <w:sz w:val="24"/>
          <w:szCs w:val="24"/>
          <w:lang w:val="hy-AM"/>
        </w:rPr>
        <w:t xml:space="preserve"> 2029</w:t>
      </w:r>
      <w:r w:rsidRPr="004D0ED9">
        <w:rPr>
          <w:rFonts w:ascii="GHEA Mariam" w:hAnsi="GHEA Mariam"/>
          <w:sz w:val="24"/>
          <w:szCs w:val="24"/>
          <w:lang w:val="hy-AM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D0ED9">
        <w:rPr>
          <w:rFonts w:ascii="GHEA Mariam" w:hAnsi="GHEA Mariam"/>
          <w:sz w:val="24"/>
          <w:szCs w:val="24"/>
          <w:lang w:val="hy-AM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4D0ED9">
        <w:rPr>
          <w:rFonts w:ascii="GHEA Mariam" w:hAnsi="GHEA Mariam"/>
          <w:sz w:val="24"/>
          <w:szCs w:val="24"/>
          <w:lang w:val="hy-AM"/>
        </w:rPr>
        <w:t xml:space="preserve"> 1-</w:t>
      </w:r>
      <w:r w:rsidRPr="004D0ED9">
        <w:rPr>
          <w:rFonts w:ascii="GHEA Mariam" w:hAnsi="GHEA Mariam" w:cs="Sylfaen"/>
          <w:sz w:val="24"/>
          <w:szCs w:val="24"/>
          <w:lang w:val="hy-AM"/>
        </w:rPr>
        <w:t>ը</w:t>
      </w:r>
      <w:r w:rsidRPr="004D0ED9">
        <w:rPr>
          <w:rFonts w:ascii="GHEA Mariam" w:hAnsi="GHEA Mariam" w:cs="GHEA Grapalat"/>
          <w:sz w:val="24"/>
          <w:szCs w:val="24"/>
          <w:lang w:val="hy-AM" w:eastAsia="en-US"/>
        </w:rPr>
        <w:t>» և «</w:t>
      </w:r>
      <w:r w:rsidRPr="004D0ED9">
        <w:rPr>
          <w:rFonts w:ascii="GHEA Mariam" w:hAnsi="GHEA Mariam" w:cs="Sylfaen"/>
          <w:sz w:val="24"/>
          <w:szCs w:val="24"/>
          <w:lang w:val="hy-AM"/>
        </w:rPr>
        <w:t>սկսած</w:t>
      </w:r>
      <w:r w:rsidRPr="004D0ED9">
        <w:rPr>
          <w:rFonts w:ascii="GHEA Mariam" w:hAnsi="GHEA Mariam"/>
          <w:sz w:val="24"/>
          <w:szCs w:val="24"/>
          <w:lang w:val="hy-AM"/>
        </w:rPr>
        <w:t xml:space="preserve"> 2030 </w:t>
      </w:r>
      <w:r w:rsidRPr="004D0ED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D0ED9">
        <w:rPr>
          <w:rFonts w:ascii="GHEA Mariam" w:hAnsi="GHEA Mariam"/>
          <w:sz w:val="24"/>
          <w:szCs w:val="24"/>
          <w:lang w:val="hy-AM"/>
        </w:rPr>
        <w:t xml:space="preserve"> </w:t>
      </w:r>
      <w:r w:rsidRPr="004D0ED9">
        <w:rPr>
          <w:rFonts w:ascii="GHEA Mariam" w:hAnsi="GHEA Mariam" w:cs="Sylfaen"/>
          <w:sz w:val="24"/>
          <w:szCs w:val="24"/>
          <w:lang w:val="hy-AM"/>
        </w:rPr>
        <w:t>հունվարի</w:t>
      </w:r>
      <w:r w:rsidRPr="004D0ED9">
        <w:rPr>
          <w:rFonts w:ascii="GHEA Mariam" w:hAnsi="GHEA Mariam"/>
          <w:sz w:val="24"/>
          <w:szCs w:val="24"/>
          <w:lang w:val="hy-AM"/>
        </w:rPr>
        <w:t xml:space="preserve"> 1-</w:t>
      </w:r>
      <w:r w:rsidRPr="004D0ED9">
        <w:rPr>
          <w:rFonts w:ascii="GHEA Mariam" w:hAnsi="GHEA Mariam" w:cs="Sylfaen"/>
          <w:sz w:val="24"/>
          <w:szCs w:val="24"/>
          <w:lang w:val="hy-AM"/>
        </w:rPr>
        <w:t>ից</w:t>
      </w:r>
      <w:r w:rsidRPr="004D0ED9">
        <w:rPr>
          <w:rFonts w:ascii="GHEA Mariam" w:hAnsi="GHEA Mariam" w:cs="GHEA Grapalat"/>
          <w:sz w:val="24"/>
          <w:szCs w:val="24"/>
          <w:lang w:val="hy-AM" w:eastAsia="en-US"/>
        </w:rPr>
        <w:t xml:space="preserve">» բառերով: </w:t>
      </w:r>
    </w:p>
    <w:p w:rsidR="004D0ED9" w:rsidRPr="004D0ED9" w:rsidRDefault="004D0ED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D0ED9" w:rsidRPr="00B45A61" w:rsidRDefault="004D0ED9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D0ED9" w:rsidRPr="004D0ED9" w:rsidRDefault="004D0ED9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4D0ED9" w:rsidRPr="000F4671" w:rsidRDefault="004D0ED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D0ED9" w:rsidRPr="000F4671" w:rsidRDefault="004D0ED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D0ED9" w:rsidRPr="000F4671" w:rsidRDefault="004D0ED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D0ED9" w:rsidRPr="000F4671" w:rsidRDefault="004D0ED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D0ED9" w:rsidRPr="000F4671" w:rsidRDefault="004D0ED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D0ED9" w:rsidRDefault="004D0ED9" w:rsidP="004D0ED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D0ED9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13B" w:rsidRDefault="005A313B">
      <w:r>
        <w:separator/>
      </w:r>
    </w:p>
  </w:endnote>
  <w:endnote w:type="continuationSeparator" w:id="0">
    <w:p w:rsidR="005A313B" w:rsidRDefault="005A3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83F22">
      <w:rPr>
        <w:noProof/>
        <w:sz w:val="18"/>
      </w:rPr>
      <w:t>voroshumMK-007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83F22">
      <w:rPr>
        <w:noProof/>
        <w:sz w:val="18"/>
      </w:rPr>
      <w:t>voroshumMK-007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13B" w:rsidRDefault="005A313B">
      <w:r>
        <w:separator/>
      </w:r>
    </w:p>
  </w:footnote>
  <w:footnote w:type="continuationSeparator" w:id="0">
    <w:p w:rsidR="005A313B" w:rsidRDefault="005A3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0ED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D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0ED9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13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A53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C10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F22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1CFE74"/>
  <w15:chartTrackingRefBased/>
  <w15:docId w15:val="{98661AAD-2F86-4BFE-9104-DBF619BA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D0ED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D0ED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D0ED9"/>
    <w:rPr>
      <w:rFonts w:ascii="Arial Armenian" w:hAnsi="Arial Armenian"/>
      <w:lang w:eastAsia="ru-RU"/>
    </w:rPr>
  </w:style>
  <w:style w:type="paragraph" w:styleId="BodyTextIndent3">
    <w:name w:val="Body Text Indent 3"/>
    <w:basedOn w:val="Normal"/>
    <w:link w:val="BodyTextIndent3Char"/>
    <w:rsid w:val="004D0ED9"/>
    <w:pPr>
      <w:spacing w:after="120"/>
      <w:ind w:left="283"/>
    </w:pPr>
    <w:rPr>
      <w:rFonts w:ascii="Times Armenian" w:hAnsi="Times Armenian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4D0ED9"/>
    <w:rPr>
      <w:rFonts w:ascii="Times Armenian" w:hAnsi="Times Armenian"/>
      <w:sz w:val="16"/>
      <w:szCs w:val="16"/>
    </w:rPr>
  </w:style>
  <w:style w:type="paragraph" w:styleId="BalloonText">
    <w:name w:val="Balloon Text"/>
    <w:basedOn w:val="Normal"/>
    <w:link w:val="BalloonTextChar"/>
    <w:rsid w:val="00A83F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83F2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2026-01-16T12:54:00Z</cp:lastPrinted>
  <dcterms:created xsi:type="dcterms:W3CDTF">2026-01-16T12:51:00Z</dcterms:created>
  <dcterms:modified xsi:type="dcterms:W3CDTF">2026-01-16T13:11:00Z</dcterms:modified>
</cp:coreProperties>
</file>