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DF9DD" w14:textId="77777777" w:rsidR="00D950F6" w:rsidRPr="00716586" w:rsidRDefault="00D950F6" w:rsidP="00D950F6">
      <w:pPr>
        <w:pStyle w:val="headingtitleStyle"/>
        <w:rPr>
          <w:sz w:val="24"/>
          <w:szCs w:val="24"/>
        </w:rPr>
      </w:pPr>
      <w:bookmarkStart w:id="0" w:name="_Toc0"/>
      <w:r w:rsidRPr="00716586">
        <w:rPr>
          <w:sz w:val="24"/>
          <w:szCs w:val="24"/>
        </w:rPr>
        <w:t>Ամփոփաթերթ</w:t>
      </w:r>
      <w:bookmarkEnd w:id="0"/>
    </w:p>
    <w:p w14:paraId="29987914" w14:textId="620AC599" w:rsidR="004777E6" w:rsidRPr="00716586" w:rsidRDefault="00D950F6" w:rsidP="004777E6">
      <w:pPr>
        <w:pStyle w:val="headingtitleStyle"/>
        <w:spacing w:after="0"/>
        <w:rPr>
          <w:sz w:val="24"/>
          <w:szCs w:val="24"/>
        </w:rPr>
      </w:pPr>
      <w:bookmarkStart w:id="1" w:name="_Toc1"/>
      <w:r w:rsidRPr="00716586">
        <w:rPr>
          <w:sz w:val="24"/>
          <w:szCs w:val="24"/>
        </w:rPr>
        <w:t>«ՀԱՅԱՍՏԱՆԻ ՀԱՆՐԱՊԵՏՈՒԹՅԱՆ ԿԱՌԱՎԱՐՈՒԹՅԱՆ 2024 ԹՎԱԿԱՆԻ ԴԵԿՏԵՄԲԵՐԻ 27-Ի</w:t>
      </w:r>
    </w:p>
    <w:p w14:paraId="5A4D3E9A" w14:textId="03AA4966" w:rsidR="00D950F6" w:rsidRPr="00716586" w:rsidRDefault="00D950F6" w:rsidP="004777E6">
      <w:pPr>
        <w:pStyle w:val="headingtitleStyle"/>
        <w:spacing w:after="0"/>
        <w:rPr>
          <w:sz w:val="24"/>
          <w:szCs w:val="24"/>
        </w:rPr>
      </w:pPr>
      <w:r w:rsidRPr="00716586">
        <w:rPr>
          <w:sz w:val="24"/>
          <w:szCs w:val="24"/>
        </w:rPr>
        <w:t xml:space="preserve"> N 2073-Ն ՈՐՈՇՄԱՆ ՄԵՋ ՓՈՓՈԽՈՒԹՅՈՒՆ ԵՎ ԼՐԱՑՈՒՄ ԿԱՏԱՐԵԼՈՒ ՄԱՍԻՆ» </w:t>
      </w:r>
      <w:r w:rsidR="0007682B">
        <w:rPr>
          <w:sz w:val="24"/>
          <w:szCs w:val="24"/>
        </w:rPr>
        <w:t>ՆԱԽԱԳԾԻ ԿԱՊԱԿՑՈՒԹՅԱՄԲ ՍՏԱՑՎԱԾ ԱՌԱՋԱՐԿՈՒԹՅՈՒՆՆԵՐԻ</w:t>
      </w:r>
    </w:p>
    <w:p w14:paraId="2EB6C3E3" w14:textId="77777777" w:rsidR="00D950F6" w:rsidRDefault="00D950F6" w:rsidP="00D950F6">
      <w:pPr>
        <w:pStyle w:val="headingtitleStyle"/>
        <w:spacing w:after="0"/>
        <w:jc w:val="both"/>
      </w:pPr>
    </w:p>
    <w:tbl>
      <w:tblPr>
        <w:tblStyle w:val="TableGrid"/>
        <w:tblW w:w="13765" w:type="dxa"/>
        <w:tblLook w:val="04A0" w:firstRow="1" w:lastRow="0" w:firstColumn="1" w:lastColumn="0" w:noHBand="0" w:noVBand="1"/>
      </w:tblPr>
      <w:tblGrid>
        <w:gridCol w:w="614"/>
        <w:gridCol w:w="2764"/>
        <w:gridCol w:w="1787"/>
        <w:gridCol w:w="2421"/>
        <w:gridCol w:w="1866"/>
        <w:gridCol w:w="3352"/>
        <w:gridCol w:w="961"/>
      </w:tblGrid>
      <w:tr w:rsidR="004777E6" w14:paraId="5D95BF08" w14:textId="77777777" w:rsidTr="004777E6">
        <w:tc>
          <w:tcPr>
            <w:tcW w:w="614" w:type="dxa"/>
          </w:tcPr>
          <w:p w14:paraId="316C873B" w14:textId="08ABC875" w:rsidR="00D950F6" w:rsidRPr="004777E6" w:rsidRDefault="00D950F6" w:rsidP="00D950F6">
            <w:pPr>
              <w:pStyle w:val="headingtitleStyle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հ/հ</w:t>
            </w:r>
          </w:p>
        </w:tc>
        <w:tc>
          <w:tcPr>
            <w:tcW w:w="2764" w:type="dxa"/>
          </w:tcPr>
          <w:p w14:paraId="2B8CB66E" w14:textId="632E75E6" w:rsidR="00D950F6" w:rsidRPr="004777E6" w:rsidRDefault="00D950F6" w:rsidP="00D950F6">
            <w:pPr>
              <w:pStyle w:val="headingtitleStyle"/>
              <w:rPr>
                <w:sz w:val="24"/>
                <w:szCs w:val="24"/>
              </w:rPr>
            </w:pP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Առաջարկության</w:t>
            </w:r>
            <w:proofErr w:type="spellEnd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հեղինակը</w:t>
            </w:r>
            <w:proofErr w:type="spellEnd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 xml:space="preserve">, </w:t>
            </w: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ստացման</w:t>
            </w:r>
            <w:proofErr w:type="spellEnd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1787" w:type="dxa"/>
          </w:tcPr>
          <w:p w14:paraId="503F6530" w14:textId="0AF52C59" w:rsidR="00D950F6" w:rsidRPr="004777E6" w:rsidRDefault="00D950F6" w:rsidP="00D950F6">
            <w:pPr>
              <w:pStyle w:val="headingtitleStyle"/>
              <w:rPr>
                <w:sz w:val="24"/>
                <w:szCs w:val="24"/>
              </w:rPr>
            </w:pP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4010" w:type="dxa"/>
          </w:tcPr>
          <w:p w14:paraId="2B19CA5D" w14:textId="0FD12D44" w:rsidR="00D950F6" w:rsidRPr="004777E6" w:rsidRDefault="00D950F6" w:rsidP="00D950F6">
            <w:pPr>
              <w:pStyle w:val="headingtitleStyle"/>
              <w:rPr>
                <w:sz w:val="24"/>
                <w:szCs w:val="24"/>
              </w:rPr>
            </w:pP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Առաջարկության</w:t>
            </w:r>
            <w:proofErr w:type="spellEnd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530" w:type="dxa"/>
          </w:tcPr>
          <w:p w14:paraId="17752928" w14:textId="241666C4" w:rsidR="00D950F6" w:rsidRPr="004777E6" w:rsidRDefault="00D950F6" w:rsidP="00D950F6">
            <w:pPr>
              <w:pStyle w:val="headingtitleStyle"/>
              <w:rPr>
                <w:sz w:val="24"/>
                <w:szCs w:val="24"/>
              </w:rPr>
            </w:pP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Կցված</w:t>
            </w:r>
            <w:proofErr w:type="spellEnd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2099" w:type="dxa"/>
          </w:tcPr>
          <w:p w14:paraId="04B88F12" w14:textId="0C4CAB18" w:rsidR="00D950F6" w:rsidRPr="004777E6" w:rsidRDefault="00D950F6" w:rsidP="00D950F6">
            <w:pPr>
              <w:pStyle w:val="headingtitleStyle"/>
              <w:rPr>
                <w:sz w:val="24"/>
                <w:szCs w:val="24"/>
              </w:rPr>
            </w:pP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961" w:type="dxa"/>
          </w:tcPr>
          <w:p w14:paraId="3755471C" w14:textId="6A3869C2" w:rsidR="00D950F6" w:rsidRPr="004777E6" w:rsidRDefault="00D950F6" w:rsidP="00D950F6">
            <w:pPr>
              <w:pStyle w:val="headingtitleStyle"/>
              <w:rPr>
                <w:sz w:val="24"/>
                <w:szCs w:val="24"/>
              </w:rPr>
            </w:pPr>
            <w:proofErr w:type="spellStart"/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Դրույթ</w:t>
            </w:r>
            <w:proofErr w:type="spellEnd"/>
          </w:p>
        </w:tc>
      </w:tr>
      <w:tr w:rsidR="004777E6" w14:paraId="62EF55F3" w14:textId="77777777" w:rsidTr="004777E6">
        <w:tc>
          <w:tcPr>
            <w:tcW w:w="614" w:type="dxa"/>
          </w:tcPr>
          <w:p w14:paraId="54CE8925" w14:textId="3C219FC6" w:rsidR="00D950F6" w:rsidRPr="004777E6" w:rsidRDefault="00D950F6" w:rsidP="00D950F6">
            <w:pPr>
              <w:pStyle w:val="headingtitleStyle"/>
              <w:rPr>
                <w:sz w:val="24"/>
                <w:szCs w:val="24"/>
              </w:rPr>
            </w:pPr>
          </w:p>
        </w:tc>
        <w:tc>
          <w:tcPr>
            <w:tcW w:w="2764" w:type="dxa"/>
          </w:tcPr>
          <w:p w14:paraId="12703838" w14:textId="18E7D595" w:rsidR="00D950F6" w:rsidRPr="004777E6" w:rsidRDefault="00D950F6" w:rsidP="00D950F6">
            <w:pPr>
              <w:pStyle w:val="headingtitleStyle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787" w:type="dxa"/>
          </w:tcPr>
          <w:p w14:paraId="762985C5" w14:textId="10F97340" w:rsidR="00D950F6" w:rsidRPr="004777E6" w:rsidRDefault="00D950F6" w:rsidP="00D950F6">
            <w:pPr>
              <w:pStyle w:val="headingtitleStyle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4010" w:type="dxa"/>
          </w:tcPr>
          <w:p w14:paraId="31FDD712" w14:textId="4CC70FFC" w:rsidR="00D950F6" w:rsidRPr="004777E6" w:rsidRDefault="00D950F6" w:rsidP="00D950F6">
            <w:pPr>
              <w:pStyle w:val="headingtitleStyle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14:paraId="723094CB" w14:textId="0BBD0941" w:rsidR="00D950F6" w:rsidRPr="004777E6" w:rsidRDefault="00D950F6" w:rsidP="00D950F6">
            <w:pPr>
              <w:pStyle w:val="headingtitleStyle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2099" w:type="dxa"/>
          </w:tcPr>
          <w:p w14:paraId="4CC925FC" w14:textId="6E18ABF9" w:rsidR="00D950F6" w:rsidRPr="004777E6" w:rsidRDefault="00D950F6" w:rsidP="00D950F6">
            <w:pPr>
              <w:pStyle w:val="headingtitleStyle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961" w:type="dxa"/>
          </w:tcPr>
          <w:p w14:paraId="5BC3004C" w14:textId="438A537D" w:rsidR="00D950F6" w:rsidRPr="004777E6" w:rsidRDefault="00D950F6" w:rsidP="00D950F6">
            <w:pPr>
              <w:pStyle w:val="headingtitleStyle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6</w:t>
            </w:r>
          </w:p>
        </w:tc>
      </w:tr>
      <w:tr w:rsidR="004777E6" w14:paraId="7B3CFD27" w14:textId="77777777" w:rsidTr="004777E6">
        <w:tc>
          <w:tcPr>
            <w:tcW w:w="614" w:type="dxa"/>
          </w:tcPr>
          <w:p w14:paraId="5E5FA943" w14:textId="2CB1A8C5" w:rsidR="00D950F6" w:rsidRPr="004777E6" w:rsidRDefault="00D950F6" w:rsidP="00D950F6">
            <w:pPr>
              <w:pStyle w:val="headingtitleStyle"/>
              <w:jc w:val="both"/>
              <w:rPr>
                <w:b w:val="0"/>
                <w:bCs w:val="0"/>
                <w:sz w:val="24"/>
                <w:szCs w:val="24"/>
              </w:rPr>
            </w:pPr>
            <w:r w:rsidRPr="004777E6">
              <w:rPr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2764" w:type="dxa"/>
          </w:tcPr>
          <w:p w14:paraId="7491A51B" w14:textId="77777777" w:rsidR="00D950F6" w:rsidRDefault="00D950F6" w:rsidP="00D950F6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D950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Բեկում</w:t>
            </w:r>
            <w:proofErr w:type="spellEnd"/>
            <w:r w:rsidRPr="00D950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50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D950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50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նախաձեռնությունների</w:t>
            </w:r>
            <w:proofErr w:type="spellEnd"/>
            <w:r w:rsidRPr="00D950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950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14:paraId="4AC9F6D8" w14:textId="77777777" w:rsidR="004777E6" w:rsidRPr="00D950F6" w:rsidRDefault="004777E6" w:rsidP="00D950F6">
            <w:pPr>
              <w:jc w:val="center"/>
              <w:rPr>
                <w:sz w:val="24"/>
                <w:szCs w:val="24"/>
              </w:rPr>
            </w:pPr>
          </w:p>
          <w:p w14:paraId="16ED602F" w14:textId="1277FE37" w:rsidR="00D950F6" w:rsidRPr="004777E6" w:rsidRDefault="00D950F6" w:rsidP="00D950F6">
            <w:pPr>
              <w:pStyle w:val="headingtitleStyle"/>
              <w:jc w:val="both"/>
              <w:rPr>
                <w:sz w:val="24"/>
                <w:szCs w:val="24"/>
              </w:rPr>
            </w:pPr>
            <w:r w:rsidRPr="004777E6">
              <w:rPr>
                <w:b w:val="0"/>
                <w:bCs w:val="0"/>
                <w:caps w:val="0"/>
                <w:sz w:val="24"/>
                <w:szCs w:val="24"/>
              </w:rPr>
              <w:t>29.10.2025 19:36:24</w:t>
            </w:r>
          </w:p>
        </w:tc>
        <w:tc>
          <w:tcPr>
            <w:tcW w:w="1787" w:type="dxa"/>
          </w:tcPr>
          <w:p w14:paraId="2B8FB3AE" w14:textId="77777777" w:rsidR="00D950F6" w:rsidRPr="004777E6" w:rsidRDefault="00D950F6" w:rsidP="00D950F6">
            <w:pPr>
              <w:pStyle w:val="headingtitleStyle"/>
              <w:jc w:val="both"/>
              <w:rPr>
                <w:sz w:val="24"/>
                <w:szCs w:val="24"/>
              </w:rPr>
            </w:pPr>
          </w:p>
        </w:tc>
        <w:tc>
          <w:tcPr>
            <w:tcW w:w="4010" w:type="dxa"/>
          </w:tcPr>
          <w:p w14:paraId="42ECF46D" w14:textId="327402AF" w:rsidR="00D950F6" w:rsidRPr="004777E6" w:rsidRDefault="00D950F6" w:rsidP="00D950F6">
            <w:pPr>
              <w:pStyle w:val="headingtitleStyle"/>
              <w:jc w:val="both"/>
              <w:rPr>
                <w:sz w:val="24"/>
                <w:szCs w:val="24"/>
              </w:rPr>
            </w:pP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Հաշվի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առնելով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անվտանգային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խնդիրները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՝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հատկապես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աշխարհում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տեղի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ունեցող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անընդհատ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փոխակերպվող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ու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աճող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վտանգների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և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դրանք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առաջացնող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հնարավոր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արդյունավետ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միջոցների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հաճախակի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կիրառման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փորձը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ինչպես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նաև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ՀՀ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կառավարության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11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հունվարի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2024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թվականի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N 53-Ն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որոշման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պահանջը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՝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առաջարկում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ենք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ՀՀ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կառավարության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27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lastRenderedPageBreak/>
              <w:t>դեկտեմբերի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2024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թվականի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N 2073-Ն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որոշման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հավելված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1-ի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առնվազն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 xml:space="preserve"> 2/3-ը </w:t>
            </w:r>
            <w:proofErr w:type="spellStart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գաղտնիացնել</w:t>
            </w:r>
            <w:proofErr w:type="spellEnd"/>
            <w:r w:rsidRPr="004777E6">
              <w:rPr>
                <w:b w:val="0"/>
                <w:bCs w:val="0"/>
                <w:caps w:val="0"/>
                <w:color w:val="auto"/>
                <w:sz w:val="24"/>
                <w:szCs w:val="24"/>
              </w:rPr>
              <w:t>։</w:t>
            </w:r>
          </w:p>
        </w:tc>
        <w:tc>
          <w:tcPr>
            <w:tcW w:w="1530" w:type="dxa"/>
          </w:tcPr>
          <w:p w14:paraId="1769C7C0" w14:textId="77777777" w:rsidR="00D950F6" w:rsidRPr="004777E6" w:rsidRDefault="00D950F6" w:rsidP="00D950F6">
            <w:pPr>
              <w:pStyle w:val="headingtitleStyle"/>
              <w:jc w:val="both"/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14:paraId="33AB6B6E" w14:textId="26164785" w:rsidR="00DE0E62" w:rsidRDefault="00DE0E62" w:rsidP="00DE0E62">
            <w:pPr>
              <w:pStyle w:val="headingtitleStyle"/>
              <w:tabs>
                <w:tab w:val="center" w:pos="939"/>
              </w:tabs>
              <w:rPr>
                <w:sz w:val="24"/>
                <w:szCs w:val="24"/>
              </w:rPr>
            </w:pPr>
            <w:proofErr w:type="spellStart"/>
            <w:r>
              <w:rPr>
                <w:caps w:val="0"/>
                <w:sz w:val="24"/>
                <w:szCs w:val="24"/>
              </w:rPr>
              <w:t>Չի</w:t>
            </w:r>
            <w:proofErr w:type="spellEnd"/>
            <w:r>
              <w:rPr>
                <w:cap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caps w:val="0"/>
                <w:sz w:val="24"/>
                <w:szCs w:val="24"/>
              </w:rPr>
              <w:t>ընդունվել</w:t>
            </w:r>
            <w:proofErr w:type="spellEnd"/>
            <w:r>
              <w:rPr>
                <w:caps w:val="0"/>
                <w:sz w:val="24"/>
                <w:szCs w:val="24"/>
              </w:rPr>
              <w:t>։</w:t>
            </w:r>
          </w:p>
          <w:p w14:paraId="223329A4" w14:textId="7033334D" w:rsidR="00DE0E62" w:rsidRPr="0007682B" w:rsidRDefault="00DE0E62" w:rsidP="00DE0E62">
            <w:pPr>
              <w:pStyle w:val="headingtitleStyle"/>
              <w:tabs>
                <w:tab w:val="center" w:pos="939"/>
              </w:tabs>
              <w:rPr>
                <w:b w:val="0"/>
                <w:bCs w:val="0"/>
                <w:caps w:val="0"/>
                <w:sz w:val="24"/>
                <w:szCs w:val="24"/>
              </w:rPr>
            </w:pPr>
            <w:proofErr w:type="spellStart"/>
            <w:r w:rsidRPr="0007682B">
              <w:rPr>
                <w:b w:val="0"/>
                <w:bCs w:val="0"/>
                <w:caps w:val="0"/>
                <w:sz w:val="24"/>
                <w:szCs w:val="24"/>
              </w:rPr>
              <w:t>Նպատակահարմարությունը</w:t>
            </w:r>
            <w:proofErr w:type="spellEnd"/>
            <w:r w:rsidRPr="0007682B">
              <w:rPr>
                <w:b w:val="0"/>
                <w:bCs w:val="0"/>
                <w:caps w:val="0"/>
                <w:sz w:val="24"/>
                <w:szCs w:val="24"/>
              </w:rPr>
              <w:t xml:space="preserve"> </w:t>
            </w:r>
            <w:proofErr w:type="spellStart"/>
            <w:r w:rsidRPr="0007682B">
              <w:rPr>
                <w:b w:val="0"/>
                <w:bCs w:val="0"/>
                <w:caps w:val="0"/>
                <w:sz w:val="24"/>
                <w:szCs w:val="24"/>
              </w:rPr>
              <w:t>բացակայում</w:t>
            </w:r>
            <w:proofErr w:type="spellEnd"/>
            <w:r w:rsidRPr="0007682B">
              <w:rPr>
                <w:b w:val="0"/>
                <w:bCs w:val="0"/>
                <w:caps w:val="0"/>
                <w:sz w:val="24"/>
                <w:szCs w:val="24"/>
              </w:rPr>
              <w:t xml:space="preserve"> է։</w:t>
            </w:r>
          </w:p>
          <w:p w14:paraId="3BA72C4E" w14:textId="7F2BC140" w:rsidR="00DE0E62" w:rsidRDefault="00DE0E62" w:rsidP="00DE0E62">
            <w:pP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  <w:p w14:paraId="5020D589" w14:textId="4F5E6DCC" w:rsidR="00DE0E62" w:rsidRPr="00DE0E62" w:rsidRDefault="00DE0E62" w:rsidP="00DE0E62">
            <w:pPr>
              <w:tabs>
                <w:tab w:val="left" w:pos="1110"/>
              </w:tabs>
            </w:pPr>
          </w:p>
        </w:tc>
        <w:tc>
          <w:tcPr>
            <w:tcW w:w="961" w:type="dxa"/>
          </w:tcPr>
          <w:p w14:paraId="16ACB8DF" w14:textId="77777777" w:rsidR="00D950F6" w:rsidRPr="004777E6" w:rsidRDefault="00D950F6" w:rsidP="00D950F6">
            <w:pPr>
              <w:pStyle w:val="headingtitleStyle"/>
              <w:jc w:val="both"/>
              <w:rPr>
                <w:sz w:val="24"/>
                <w:szCs w:val="24"/>
              </w:rPr>
            </w:pPr>
          </w:p>
        </w:tc>
      </w:tr>
      <w:bookmarkEnd w:id="1"/>
    </w:tbl>
    <w:p w14:paraId="77260C5E" w14:textId="77777777" w:rsidR="00D950F6" w:rsidRPr="00D950F6" w:rsidRDefault="00D950F6" w:rsidP="00D950F6">
      <w:pPr>
        <w:pStyle w:val="headingtitleStyle"/>
        <w:spacing w:after="0"/>
        <w:jc w:val="both"/>
      </w:pPr>
    </w:p>
    <w:sectPr w:rsidR="00D950F6" w:rsidRPr="00D950F6" w:rsidSect="004777E6">
      <w:pgSz w:w="15840" w:h="12240" w:orient="landscape"/>
      <w:pgMar w:top="907" w:right="720" w:bottom="80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F65"/>
    <w:rsid w:val="00064025"/>
    <w:rsid w:val="0007682B"/>
    <w:rsid w:val="000B154C"/>
    <w:rsid w:val="001750CE"/>
    <w:rsid w:val="00233F65"/>
    <w:rsid w:val="00260C93"/>
    <w:rsid w:val="002811F2"/>
    <w:rsid w:val="002912EE"/>
    <w:rsid w:val="002D0E46"/>
    <w:rsid w:val="004001C6"/>
    <w:rsid w:val="004777E6"/>
    <w:rsid w:val="004F6B22"/>
    <w:rsid w:val="005845BB"/>
    <w:rsid w:val="00586786"/>
    <w:rsid w:val="00602363"/>
    <w:rsid w:val="006C5DE6"/>
    <w:rsid w:val="006D33B3"/>
    <w:rsid w:val="00706DE7"/>
    <w:rsid w:val="00716586"/>
    <w:rsid w:val="00821DC6"/>
    <w:rsid w:val="009E5E05"/>
    <w:rsid w:val="009E7082"/>
    <w:rsid w:val="00A51434"/>
    <w:rsid w:val="00AA3675"/>
    <w:rsid w:val="00C25AB6"/>
    <w:rsid w:val="00CF6AE1"/>
    <w:rsid w:val="00D26FFE"/>
    <w:rsid w:val="00D72108"/>
    <w:rsid w:val="00D950F6"/>
    <w:rsid w:val="00DD2EEF"/>
    <w:rsid w:val="00DE0E62"/>
    <w:rsid w:val="00E01026"/>
    <w:rsid w:val="00E13922"/>
    <w:rsid w:val="00E51F47"/>
    <w:rsid w:val="00E710A2"/>
    <w:rsid w:val="00E972D3"/>
    <w:rsid w:val="00EA0F28"/>
    <w:rsid w:val="00ED28E2"/>
    <w:rsid w:val="00EE7212"/>
    <w:rsid w:val="00F64120"/>
    <w:rsid w:val="00F6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F9B9D"/>
  <w15:chartTrackingRefBased/>
  <w15:docId w15:val="{728E3690-4AC0-4FC6-A810-60548E454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0F6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3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3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3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3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3F6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3F6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3F6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3F6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F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3F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F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F6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F6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F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F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F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F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3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3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3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3F65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3F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3F65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3F6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3F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3F6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3F65"/>
    <w:rPr>
      <w:b/>
      <w:bCs/>
      <w:smallCaps/>
      <w:color w:val="2F5496" w:themeColor="accent1" w:themeShade="BF"/>
      <w:spacing w:val="5"/>
    </w:rPr>
  </w:style>
  <w:style w:type="paragraph" w:customStyle="1" w:styleId="headingtitleStyle">
    <w:name w:val="heading titleStyle"/>
    <w:basedOn w:val="Normal"/>
    <w:rsid w:val="00D950F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table" w:styleId="TableGrid">
    <w:name w:val="Table Grid"/>
    <w:basedOn w:val="TableNormal"/>
    <w:uiPriority w:val="39"/>
    <w:rsid w:val="00D95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101</Words>
  <Characters>723</Characters>
  <Application>Microsoft Office Word</Application>
  <DocSecurity>0</DocSecurity>
  <Lines>65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https://mul2.gov.am/tasks/1267283/oneclick?token=c571d36456f8ef6d4f8ba11e2dfce946</cp:keywords>
  <dc:description/>
  <cp:lastModifiedBy>Ruslan Marandyan</cp:lastModifiedBy>
  <cp:revision>6</cp:revision>
  <dcterms:created xsi:type="dcterms:W3CDTF">2025-11-14T11:08:00Z</dcterms:created>
  <dcterms:modified xsi:type="dcterms:W3CDTF">2025-11-27T13:56:00Z</dcterms:modified>
</cp:coreProperties>
</file>