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1386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21386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205646D" w:rsidR="00914853" w:rsidRPr="0021386C" w:rsidRDefault="0021386C" w:rsidP="0021386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1386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2023  ԹՎԱԿԱՆԻ ԱՊՐԻԼԻ 21-Ի N 578-Ա ՈՐՈՇՄԱՆ ՄԵՋ ՓՈՓՈԽՈՒԹՅՈՒՆ ԿԱՏԱՐԵԼՈՒ ՄԱՍԻՆ </w:t>
      </w:r>
      <w:r w:rsidR="00CA21B6" w:rsidRPr="0021386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21386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1813538" w:rsidR="0077537C" w:rsidRPr="0021386C" w:rsidRDefault="0021386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1397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1386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346ACBF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1386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01/2-1/29830-2025</w:t>
            </w:r>
          </w:p>
        </w:tc>
      </w:tr>
      <w:tr w:rsidR="0077537C" w:rsidRPr="0021386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21386C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1386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1386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138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21386C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21386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21386C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1386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0827523" w:rsidR="0077537C" w:rsidRPr="0021386C" w:rsidRDefault="0021386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1397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1386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F567629" w:rsidR="0077537C" w:rsidRPr="0021386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1386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01/3-2/78902-2025</w:t>
            </w:r>
          </w:p>
        </w:tc>
      </w:tr>
      <w:tr w:rsidR="0077537C" w:rsidRPr="0021386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873B2C" w14:textId="2E098D5F" w:rsidR="0021386C" w:rsidRPr="0021386C" w:rsidRDefault="0021386C" w:rsidP="0021386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Pr="0021386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2023 թվականի ապրիլի 21-ի N578-Ա որոշման մեջ փոփոխություն կատարելու մասին» Հայաստանի Հանրապետության կառավարության որոշման նախագծի վերաբերյալ հայտնում ենք, որ գերակա ոլորտում ներդրումային ծրագրի շրջանակներում ներմուծվող տեխնոլոգիական սարքավորումների, դրանց բաղկացուցիչ ու համալրող մասերի և (կամ) հումքի ու նյութերի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տասանիշ մակարդակով դասակարգման ճշգրտության վերաբերյալ դիրքորոշում ներկայացնելու համար:</w:t>
            </w:r>
          </w:p>
          <w:p w14:paraId="63ED152C" w14:textId="2412407D" w:rsidR="00EE0123" w:rsidRPr="0021386C" w:rsidRDefault="0021386C" w:rsidP="0013304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1386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Միաժամանակ, «Գրանդ Տոբակո» սահմանափակ պատասխանատվությամբ ընկերությունը (ՀՎՀՀ 02216066, գրանցված 05.05.1997թ.) գործում է հարկման ընդհանուր համակարգում, ըստ ներկայացրած վերջին՝ 2025 թվականի նոյեմբեր ամսվա եկամտային հարկի և սոցիալական վճարի ամսական հաշվարկի ունի 1374 հարկման բազա ունեցող վարձու աշխատողներ, իսկ 23.12.2025թ.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21386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1386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1386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21386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3D62FD6" w:rsidR="005B08DC" w:rsidRPr="0021386C" w:rsidRDefault="0021386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5B08D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1397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1386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21386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1386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FCACBEF" w:rsidR="005B08DC" w:rsidRPr="0021386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1386C" w:rsidRPr="0021386C">
              <w:rPr>
                <w:rFonts w:ascii="GHEA Grapalat" w:eastAsia="Times New Roman" w:hAnsi="GHEA Grapalat" w:cs="Times New Roman"/>
                <w:sz w:val="24"/>
                <w:szCs w:val="24"/>
              </w:rPr>
              <w:t>/27.2/60106-2025</w:t>
            </w:r>
          </w:p>
        </w:tc>
      </w:tr>
      <w:tr w:rsidR="005B08DC" w:rsidRPr="0021386C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A16DD1" w14:textId="77777777" w:rsidR="009A4665" w:rsidRPr="0021386C" w:rsidRDefault="00E90058" w:rsidP="009A466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1386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21386C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9A4665" w:rsidRPr="0021386C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9A4665" w:rsidRPr="0021386C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  <w:p w14:paraId="7FEF3C22" w14:textId="0DFEC3F2" w:rsidR="005B08DC" w:rsidRPr="0021386C" w:rsidRDefault="005B08DC" w:rsidP="009A466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2FDA6C8" w:rsidR="00642E4F" w:rsidRPr="0021386C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213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21386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1386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1386C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81</cp:revision>
  <dcterms:created xsi:type="dcterms:W3CDTF">2021-11-10T11:33:00Z</dcterms:created>
  <dcterms:modified xsi:type="dcterms:W3CDTF">2025-12-30T07:19:00Z</dcterms:modified>
</cp:coreProperties>
</file>