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CBA" w:rsidRDefault="00881CBA" w:rsidP="00881CBA">
      <w:pPr>
        <w:spacing w:after="0" w:line="360" w:lineRule="auto"/>
        <w:jc w:val="center"/>
        <w:rPr>
          <w:rFonts w:ascii="GHEA Grapalat" w:hAnsi="GHEA Grapalat"/>
          <w:iCs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>ՀԻՄՆԱՎՈՐՈՒՄ</w:t>
      </w:r>
    </w:p>
    <w:p w:rsidR="00881CBA" w:rsidRPr="00223F4C" w:rsidRDefault="00881CBA" w:rsidP="00881CBA">
      <w:pPr>
        <w:spacing w:after="0" w:line="360" w:lineRule="auto"/>
        <w:jc w:val="center"/>
        <w:rPr>
          <w:rFonts w:ascii="GHEA Grapalat" w:hAnsi="GHEA Grapalat"/>
          <w:iCs/>
          <w:sz w:val="24"/>
          <w:szCs w:val="24"/>
          <w:lang w:val="hy-AM"/>
        </w:rPr>
      </w:pPr>
      <w:r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«</w:t>
      </w:r>
      <w:r w:rsidRPr="00223F4C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ՊԵՏԱԿԱՆ ՏՈՒՐՔԻ ՄԱՍԻՆ»</w:t>
      </w:r>
      <w:r w:rsidRPr="00223F4C">
        <w:rPr>
          <w:rStyle w:val="Strong"/>
          <w:rFonts w:ascii="Calibri" w:hAnsi="Calibri" w:cs="Calibri"/>
          <w:bdr w:val="none" w:sz="0" w:space="0" w:color="auto" w:frame="1"/>
          <w:shd w:val="clear" w:color="auto" w:fill="FFFFFF"/>
          <w:lang w:val="hy-AM"/>
        </w:rPr>
        <w:t> </w:t>
      </w:r>
      <w:r w:rsidRPr="00223F4C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ՀԱՅԱՍՏԱՆԻ ՀԱՆՐԱՊԵՏՈՒԹՅԱՆ ՕՐԵՆՔՈՒՄ ՓՈՓՈԽՈՒԹՅՈՒՆ</w:t>
      </w:r>
      <w:r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ՆԵՐ</w:t>
      </w:r>
      <w:r w:rsidRPr="00223F4C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 xml:space="preserve"> ԿԱՏԱՐԵԼՈՒ ՄԱՍԻՆ</w:t>
      </w:r>
      <w:r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»</w:t>
      </w:r>
      <w:r w:rsidRPr="00223F4C">
        <w:rPr>
          <w:rFonts w:ascii="Calibri" w:hAnsi="Calibri" w:cs="Calibri"/>
          <w:shd w:val="clear" w:color="auto" w:fill="FFFFFF"/>
          <w:lang w:val="hy-AM"/>
        </w:rPr>
        <w:t> </w:t>
      </w:r>
      <w:r w:rsidRPr="00223F4C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ՀՀ ՕՐԵՆՔԻ ՆԱԽԱԳԾԻ</w:t>
      </w:r>
    </w:p>
    <w:p w:rsidR="00881CBA" w:rsidRPr="00223F4C" w:rsidRDefault="00881CBA" w:rsidP="00881CBA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23F4C">
        <w:rPr>
          <w:rFonts w:ascii="GHEA Grapalat" w:eastAsia="Times New Roman" w:hAnsi="GHEA Grapalat" w:cs="Times New Roman"/>
          <w:sz w:val="24"/>
          <w:szCs w:val="24"/>
          <w:u w:val="single"/>
          <w:lang w:val="hy-AM" w:eastAsia="ru-RU"/>
        </w:rPr>
        <w:t>1. Ընթացիկ</w:t>
      </w:r>
      <w:r w:rsidRPr="00223F4C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223F4C">
        <w:rPr>
          <w:rFonts w:ascii="GHEA Grapalat" w:eastAsia="Times New Roman" w:hAnsi="GHEA Grapalat" w:cs="Times New Roman"/>
          <w:sz w:val="24"/>
          <w:szCs w:val="24"/>
          <w:u w:val="single"/>
          <w:lang w:val="hy-AM" w:eastAsia="ru-RU"/>
        </w:rPr>
        <w:t>իրավիճակը</w:t>
      </w:r>
      <w:r w:rsidRPr="00223F4C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223F4C">
        <w:rPr>
          <w:rFonts w:ascii="GHEA Grapalat" w:eastAsia="Times New Roman" w:hAnsi="GHEA Grapalat" w:cs="Times New Roman"/>
          <w:sz w:val="24"/>
          <w:szCs w:val="24"/>
          <w:u w:val="single"/>
          <w:lang w:val="hy-AM" w:eastAsia="ru-RU"/>
        </w:rPr>
        <w:t>և</w:t>
      </w:r>
      <w:r w:rsidRPr="00223F4C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223F4C">
        <w:rPr>
          <w:rFonts w:ascii="GHEA Grapalat" w:eastAsia="Times New Roman" w:hAnsi="GHEA Grapalat" w:cs="Times New Roman"/>
          <w:sz w:val="24"/>
          <w:szCs w:val="24"/>
          <w:u w:val="single"/>
          <w:lang w:val="hy-AM" w:eastAsia="ru-RU"/>
        </w:rPr>
        <w:t>իրավական</w:t>
      </w:r>
      <w:r w:rsidRPr="00223F4C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223F4C">
        <w:rPr>
          <w:rFonts w:ascii="GHEA Grapalat" w:eastAsia="Times New Roman" w:hAnsi="GHEA Grapalat" w:cs="Times New Roman"/>
          <w:sz w:val="24"/>
          <w:szCs w:val="24"/>
          <w:u w:val="single"/>
          <w:lang w:val="hy-AM" w:eastAsia="ru-RU"/>
        </w:rPr>
        <w:t>ակտի</w:t>
      </w:r>
      <w:r w:rsidRPr="00223F4C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223F4C">
        <w:rPr>
          <w:rFonts w:ascii="GHEA Grapalat" w:eastAsia="Times New Roman" w:hAnsi="GHEA Grapalat" w:cs="Times New Roman"/>
          <w:sz w:val="24"/>
          <w:szCs w:val="24"/>
          <w:u w:val="single"/>
          <w:lang w:val="hy-AM" w:eastAsia="ru-RU"/>
        </w:rPr>
        <w:t>ընդունման</w:t>
      </w:r>
      <w:r w:rsidRPr="00223F4C">
        <w:rPr>
          <w:rFonts w:ascii="Calibri" w:eastAsia="Times New Roman" w:hAnsi="Calibri" w:cs="Calibri"/>
          <w:sz w:val="24"/>
          <w:szCs w:val="24"/>
          <w:u w:val="single"/>
          <w:lang w:val="hy-AM" w:eastAsia="ru-RU"/>
        </w:rPr>
        <w:t> </w:t>
      </w:r>
      <w:r w:rsidRPr="00223F4C">
        <w:rPr>
          <w:rFonts w:ascii="GHEA Grapalat" w:eastAsia="Times New Roman" w:hAnsi="GHEA Grapalat" w:cs="GHEA Grapalat"/>
          <w:sz w:val="24"/>
          <w:szCs w:val="24"/>
          <w:u w:val="single"/>
          <w:lang w:val="hy-AM" w:eastAsia="ru-RU"/>
        </w:rPr>
        <w:t>անհրաժեշտություն</w:t>
      </w:r>
      <w:r w:rsidRPr="00223F4C">
        <w:rPr>
          <w:rFonts w:ascii="GHEA Grapalat" w:eastAsia="Times New Roman" w:hAnsi="GHEA Grapalat" w:cs="Times New Roman"/>
          <w:sz w:val="24"/>
          <w:szCs w:val="24"/>
          <w:u w:val="single"/>
          <w:lang w:val="hy-AM" w:eastAsia="ru-RU"/>
        </w:rPr>
        <w:t>ը</w:t>
      </w:r>
    </w:p>
    <w:p w:rsidR="00881CBA" w:rsidRPr="00FA62F2" w:rsidRDefault="00881CBA" w:rsidP="00881CBA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31B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«Պետական տուրքի մասին» օրենքում փոփոխություններ կատարելու մասին» օրենքի նախագծի ընդունման անհրաժեշտությունը պայմանավորված է,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այն հանգամանքով,</w:t>
      </w:r>
      <w:r w:rsidRPr="00F31B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որ Եվրասիական տնտեսական միության մաքսային օրենսդրության շրջանակներում սահմանված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մշակութային արժեքների </w:t>
      </w:r>
      <w:r w:rsidRPr="00F31B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մաքսային գործառնությունների շրջանակը ամբողջությամբ չի ընդգրկում «Պետական տուրքի մասին» օրենքով սահմանված՝ </w:t>
      </w:r>
      <w:r w:rsidRPr="00FA62F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պետական տուրքի տեսակները։ Նախագծի ընդունման արդյունքում ակնկալվում է համապատասխանեցնել տուրքի տեսակները ներկայումս հաստատված ԵԱՏՄ կարգերին։ Կատարվող փոփոխություններով ակնկալվում է բարձրացնել </w:t>
      </w:r>
      <w:proofErr w:type="spellStart"/>
      <w:r w:rsidRPr="00FA62F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վարչարարության</w:t>
      </w:r>
      <w:proofErr w:type="spellEnd"/>
      <w:r w:rsidRPr="00FA62F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արդյունավետությունը։</w:t>
      </w:r>
      <w:r w:rsidRPr="00FA62F2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FA62F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Օրենքի ընդունումը պայմանավորված է` 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նաև </w:t>
      </w:r>
      <w:r w:rsidRPr="00FA62F2">
        <w:rPr>
          <w:rFonts w:ascii="GHEA Grapalat" w:eastAsia="Times New Roman" w:hAnsi="GHEA Grapalat" w:cs="Calibri"/>
          <w:sz w:val="24"/>
          <w:szCs w:val="24"/>
          <w:lang w:val="hy-AM" w:eastAsia="ru-RU"/>
        </w:rPr>
        <w:t>Հայաստանի Հանրապետության համար կարևոր նշանակություն ունեցող մշակութային արժեքների արտաքին առևտուրը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>, ինչպես նաև արտահանումը և ներմուծումը</w:t>
      </w:r>
      <w:r w:rsidRPr="00FA62F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կանոնակարգելու անհրաժեշտությամբ։</w:t>
      </w:r>
    </w:p>
    <w:p w:rsidR="00881CBA" w:rsidRPr="00223F4C" w:rsidRDefault="00881CBA" w:rsidP="00881CBA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23F4C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223F4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2.Կարգավորման</w:t>
      </w:r>
      <w:r w:rsidRPr="00223F4C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223F4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հարաբերությունների</w:t>
      </w:r>
      <w:r w:rsidRPr="00223F4C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223F4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ներկա</w:t>
      </w:r>
      <w:r w:rsidRPr="00223F4C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223F4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վիճակը</w:t>
      </w:r>
      <w:r w:rsidRPr="00223F4C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223F4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և</w:t>
      </w:r>
      <w:r w:rsidRPr="00223F4C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223F4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առկա</w:t>
      </w:r>
      <w:r w:rsidRPr="00223F4C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223F4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խնդիրները.</w:t>
      </w:r>
    </w:p>
    <w:p w:rsidR="00881CBA" w:rsidRDefault="00881CBA" w:rsidP="00881CBA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Ներկա փուլում տարանջատված չեն մշակութային արժեքների արտահանման բնագավառում մաքսային ռեժիմները։</w:t>
      </w:r>
    </w:p>
    <w:p w:rsidR="00881CBA" w:rsidRDefault="00881CBA" w:rsidP="00881CBA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23F4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3.Առկա խնդիրների առաջարկվող լուծումները.</w:t>
      </w:r>
    </w:p>
    <w:p w:rsidR="00881CBA" w:rsidRDefault="00881CBA" w:rsidP="00881CBA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31B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Նախագծով առաջարկվում է պետական տուրքի նոր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տեսակների </w:t>
      </w:r>
      <w:r w:rsidRPr="00F31B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սահմանում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որոնք կիրառվում են մշակութային արժեքների արտահանման գործընթացների</w:t>
      </w:r>
      <w:r w:rsidRPr="00F31B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իրականացման համար։ Նախագծով մասնավորապես նախատեսվում է՝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</w:t>
      </w:r>
      <w:r w:rsidRPr="00F31B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աքսային մարմինների կողմից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մշակութային արժեքների </w:t>
      </w:r>
      <w:r w:rsidRPr="00F31B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 գանձ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վող պետական տուրքի տարանջատում։ </w:t>
      </w:r>
    </w:p>
    <w:p w:rsidR="00881CBA" w:rsidRPr="00223F4C" w:rsidRDefault="00881CBA" w:rsidP="00881CBA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23F4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4.Կարգավորման առարկան.</w:t>
      </w:r>
    </w:p>
    <w:p w:rsidR="00881CBA" w:rsidRPr="00223F4C" w:rsidRDefault="00881CBA" w:rsidP="00881CBA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23F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Նախագծի կարգավորման առարկան կազմակերպությունների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կամ անհատների</w:t>
      </w:r>
      <w:r w:rsidRPr="00223F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կողմից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մշակութային արժեքների</w:t>
      </w:r>
      <w:r w:rsidRPr="00223F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արտահանման </w:t>
      </w:r>
      <w:r w:rsidRPr="00223F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նպատակով պետական տուրքի վճարման գործընթաց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կազմակերպումն</w:t>
      </w:r>
      <w:r w:rsidRPr="00223F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է:</w:t>
      </w:r>
    </w:p>
    <w:p w:rsidR="00881CBA" w:rsidRPr="00223F4C" w:rsidRDefault="00881CBA" w:rsidP="00881CBA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23F4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5. Նախագծի</w:t>
      </w:r>
      <w:r w:rsidRPr="00223F4C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223F4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մշակման</w:t>
      </w:r>
      <w:r w:rsidRPr="00223F4C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223F4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գործընթացում</w:t>
      </w:r>
      <w:r w:rsidRPr="00223F4C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223F4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ներգրավված</w:t>
      </w:r>
      <w:r w:rsidRPr="00223F4C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223F4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ինստիտուտները</w:t>
      </w:r>
      <w:r w:rsidRPr="00223F4C">
        <w:rPr>
          <w:rFonts w:ascii="Calibri" w:eastAsia="Times New Roman" w:hAnsi="Calibri" w:cs="Calibri"/>
          <w:b/>
          <w:bCs/>
          <w:sz w:val="24"/>
          <w:szCs w:val="24"/>
          <w:lang w:val="hy-AM" w:eastAsia="ru-RU"/>
        </w:rPr>
        <w:t> </w:t>
      </w:r>
      <w:r w:rsidRPr="00223F4C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>և</w:t>
      </w:r>
      <w:r w:rsidRPr="00223F4C">
        <w:rPr>
          <w:rFonts w:ascii="Calibri" w:eastAsia="Times New Roman" w:hAnsi="Calibri" w:cs="Calibri"/>
          <w:b/>
          <w:bCs/>
          <w:sz w:val="24"/>
          <w:szCs w:val="24"/>
          <w:lang w:val="hy-AM" w:eastAsia="ru-RU"/>
        </w:rPr>
        <w:t> </w:t>
      </w:r>
      <w:r w:rsidRPr="00223F4C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>անձինք</w:t>
      </w:r>
      <w:r w:rsidRPr="00223F4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.</w:t>
      </w:r>
    </w:p>
    <w:p w:rsidR="00881CBA" w:rsidRDefault="00881CBA" w:rsidP="00881CBA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 ՀՀ կրթության, գիտության, մշակույթի և սպորտի նախարարություն։</w:t>
      </w:r>
    </w:p>
    <w:p w:rsidR="00881CBA" w:rsidRPr="00F31BF0" w:rsidRDefault="00881CBA" w:rsidP="00881CBA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881CBA" w:rsidRPr="00223F4C" w:rsidRDefault="00881CBA" w:rsidP="00881CBA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23F4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6. Իրավական ակտի կիրառման դեպքում ակնկալվող արդյունքը.</w:t>
      </w:r>
    </w:p>
    <w:p w:rsidR="00881CBA" w:rsidRPr="00AB3D83" w:rsidRDefault="00881CBA" w:rsidP="00881CBA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31B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Նախագծի ընդունման, դրա կիրարկման արդյունքում գործարար և ներդրումային միջավայրի վրա նախատեսվում է դրական ազդեցություն՝ հաշվի առնելով, որ առաջարկվող կարգավորումները կնպաստեն մաքսային ձևակե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րպումների գործընթացի պարզեցմանը</w:t>
      </w:r>
      <w:r w:rsidRPr="00F31B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r w:rsidRPr="00AB3D83">
        <w:rPr>
          <w:rFonts w:ascii="GHEA Grapalat" w:hAnsi="GHEA Grapalat"/>
          <w:color w:val="4B5C6A"/>
          <w:shd w:val="clear" w:color="auto" w:fill="FFFFFF"/>
          <w:lang w:val="hy-AM"/>
        </w:rPr>
        <w:t xml:space="preserve"> </w:t>
      </w:r>
      <w:r w:rsidRPr="00AB3D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Միևնույն ժամանակ առաջարկվող իրավական կարգավորումները </w:t>
      </w:r>
      <w:r w:rsidRPr="00AB3D83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>
        <w:rPr>
          <w:rFonts w:ascii="Calibri" w:eastAsia="Times New Roman" w:hAnsi="Calibri" w:cs="Calibri"/>
          <w:sz w:val="24"/>
          <w:szCs w:val="24"/>
          <w:lang w:val="hy-AM" w:eastAsia="ru-RU"/>
        </w:rPr>
        <w:t xml:space="preserve">միտված են </w:t>
      </w:r>
      <w:r w:rsidRPr="00AB3D8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համահունչ</w:t>
      </w:r>
      <w:r w:rsidRPr="00AB3D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AB3D8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դարձնելու</w:t>
      </w:r>
      <w:r w:rsidRPr="00AB3D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AB3D8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«Եվրասիական</w:t>
      </w:r>
      <w:r w:rsidRPr="00AB3D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AB3D8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տնտեսական</w:t>
      </w:r>
      <w:r w:rsidRPr="00AB3D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AB3D8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միության</w:t>
      </w:r>
      <w:r w:rsidRPr="00AB3D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AB3D8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մասին»</w:t>
      </w:r>
      <w:r w:rsidRPr="00AB3D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AB3D8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պայմանագրի</w:t>
      </w:r>
      <w:r w:rsidRPr="00AB3D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AB3D8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դրույթներին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881CBA" w:rsidRPr="00F415FA" w:rsidRDefault="00881CBA" w:rsidP="00881CBA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7․ </w:t>
      </w:r>
      <w:r w:rsidRPr="00F415FA">
        <w:rPr>
          <w:rFonts w:ascii="GHEA Grapalat" w:hAnsi="GHEA Grapalat"/>
          <w:b/>
          <w:bCs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881CBA" w:rsidRPr="00F415FA" w:rsidRDefault="00881CBA" w:rsidP="00881CBA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F415FA">
        <w:rPr>
          <w:rFonts w:ascii="GHEA Grapalat" w:hAnsi="GHEA Grapalat"/>
          <w:sz w:val="24"/>
          <w:szCs w:val="24"/>
          <w:lang w:val="hy-AM"/>
        </w:rPr>
        <w:t xml:space="preserve">Նախագծի ընդունման պարագայում լրացուցիչ ֆինանսական միջոցների հատկացման, ինչպես նաև պետական բյուջեի եկամուտներում և ծախսերում փոփոխություններ կատարելու անհրաժեշտություն չի առաջանա: </w:t>
      </w:r>
    </w:p>
    <w:p w:rsidR="00881CBA" w:rsidRPr="00F415FA" w:rsidRDefault="00881CBA" w:rsidP="00881CBA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 8․ </w:t>
      </w:r>
      <w:r w:rsidRPr="00F415FA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881CBA" w:rsidRPr="00F415FA" w:rsidRDefault="00881CBA" w:rsidP="00881CBA">
      <w:pPr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r w:rsidRPr="00F415FA">
        <w:rPr>
          <w:rFonts w:ascii="GHEA Grapalat" w:hAnsi="GHEA Grapalat"/>
          <w:sz w:val="24"/>
          <w:szCs w:val="24"/>
          <w:lang w:val="hy-AM"/>
        </w:rPr>
        <w:t xml:space="preserve">Նախագծերի ընդունումը կապված է 2021 թվականի օգոստոսի 18-ի ՀՀ կառավարության N 1363-Ա որոշմամբ հաստատված </w:t>
      </w:r>
      <w:r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Pr="00F415FA">
        <w:rPr>
          <w:rFonts w:ascii="GHEA Grapalat" w:hAnsi="GHEA Grapalat"/>
          <w:sz w:val="24"/>
          <w:szCs w:val="24"/>
          <w:lang w:val="hy-AM"/>
        </w:rPr>
        <w:t>2021-2026 թթ</w:t>
      </w:r>
      <w:r w:rsidRPr="00F415FA">
        <w:rPr>
          <w:rFonts w:ascii="Cambria Math" w:hAnsi="Cambria Math" w:cs="Cambria Math"/>
          <w:sz w:val="24"/>
          <w:szCs w:val="24"/>
          <w:lang w:val="hy-AM"/>
        </w:rPr>
        <w:t>․</w:t>
      </w:r>
      <w:r w:rsidRPr="00F415FA">
        <w:rPr>
          <w:rFonts w:ascii="GHEA Grapalat" w:hAnsi="GHEA Grapalat"/>
          <w:sz w:val="24"/>
          <w:szCs w:val="24"/>
          <w:lang w:val="hy-AM"/>
        </w:rPr>
        <w:t xml:space="preserve"> ծրագրի 4</w:t>
      </w:r>
      <w:r w:rsidRPr="00F415FA">
        <w:rPr>
          <w:rFonts w:ascii="Cambria Math" w:hAnsi="Cambria Math" w:cs="Cambria Math"/>
          <w:sz w:val="24"/>
          <w:szCs w:val="24"/>
          <w:lang w:val="hy-AM"/>
        </w:rPr>
        <w:t>․</w:t>
      </w:r>
      <w:r w:rsidRPr="00F415FA">
        <w:rPr>
          <w:rFonts w:ascii="GHEA Grapalat" w:hAnsi="GHEA Grapalat"/>
          <w:sz w:val="24"/>
          <w:szCs w:val="24"/>
          <w:lang w:val="hy-AM"/>
        </w:rPr>
        <w:t>9 գլխի  օրենսդրական դաշտի ընդունում և կատարելագործում պարբերությունից։</w:t>
      </w:r>
    </w:p>
    <w:bookmarkEnd w:id="0"/>
    <w:p w:rsidR="00881CBA" w:rsidRDefault="00881CBA" w:rsidP="00881CB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81CBA" w:rsidRDefault="00881CBA" w:rsidP="00881CB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81CBA" w:rsidRDefault="00881CBA" w:rsidP="00881CB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81CBA" w:rsidRDefault="00881CBA" w:rsidP="00881CB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81CBA" w:rsidRDefault="00881CBA" w:rsidP="00881CB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81CBA" w:rsidRPr="00F31BF0" w:rsidRDefault="00881CBA" w:rsidP="00881CBA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881CBA" w:rsidRPr="00F31BF0" w:rsidRDefault="00881CBA" w:rsidP="00881CBA">
      <w:pPr>
        <w:spacing w:after="0" w:line="360" w:lineRule="auto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p w:rsidR="005D470B" w:rsidRPr="00881CBA" w:rsidRDefault="00541AE3" w:rsidP="00881CBA">
      <w:pPr>
        <w:jc w:val="both"/>
        <w:rPr>
          <w:lang w:val="hy-AM"/>
        </w:rPr>
      </w:pPr>
    </w:p>
    <w:sectPr w:rsidR="005D470B" w:rsidRPr="00881C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135"/>
    <w:rsid w:val="00124135"/>
    <w:rsid w:val="00541AE3"/>
    <w:rsid w:val="0067515D"/>
    <w:rsid w:val="00881CBA"/>
    <w:rsid w:val="00DD2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1FDB5"/>
  <w15:chartTrackingRefBased/>
  <w15:docId w15:val="{433CA0A9-C9D4-4135-9644-094955A00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1C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81C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308</Words>
  <Characters>2540</Characters>
  <Application>Microsoft Office Word</Application>
  <DocSecurity>0</DocSecurity>
  <Lines>58</Lines>
  <Paragraphs>18</Paragraphs>
  <ScaleCrop>false</ScaleCrop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https://mul2.gov.am/tasks/1257635/oneclick?token=5919c5c98326f524c6399748f93c2efb</cp:keywords>
  <dc:description/>
  <cp:lastModifiedBy>Sergey Tashcyan</cp:lastModifiedBy>
  <cp:revision>3</cp:revision>
  <dcterms:created xsi:type="dcterms:W3CDTF">2025-12-16T10:22:00Z</dcterms:created>
  <dcterms:modified xsi:type="dcterms:W3CDTF">2025-12-30T08:31:00Z</dcterms:modified>
</cp:coreProperties>
</file>