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Default="00585A0F" w:rsidP="00FA5681">
      <w:pPr>
        <w:snapToGrid w:val="0"/>
        <w:spacing w:after="0"/>
        <w:jc w:val="center"/>
        <w:rPr>
          <w:rFonts w:ascii="GHEA Grapalat" w:hAnsi="GHEA Grapalat" w:cs="Arial"/>
          <w:b/>
          <w:sz w:val="24"/>
          <w:szCs w:val="24"/>
        </w:rPr>
      </w:pPr>
      <w:r w:rsidRPr="00585A0F">
        <w:rPr>
          <w:rFonts w:ascii="GHEA Grapalat" w:hAnsi="GHEA Grapalat" w:cs="Arial"/>
          <w:b/>
          <w:sz w:val="24"/>
          <w:szCs w:val="24"/>
        </w:rPr>
        <w:t>ԱՄՓՈՓԱԹԵՐԹ</w:t>
      </w:r>
    </w:p>
    <w:p w:rsidR="003E6A3D" w:rsidRDefault="003E6A3D" w:rsidP="003E6A3D">
      <w:pPr>
        <w:snapToGrid w:val="0"/>
        <w:spacing w:after="0"/>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ՀԱՅԱՍՏԱՆԻ ՀԱՆՐԱՊԵՏՈՒԹՅԱՆ ԿԱՌԱՎԱՐՈՒԹՅԱՆ 2023 ԹՎԱԿԱՆԻ ՄԱՐՏԻ 2-Ի</w:t>
      </w:r>
    </w:p>
    <w:p w:rsidR="003E6A3D" w:rsidRDefault="003E6A3D" w:rsidP="003E6A3D">
      <w:pPr>
        <w:snapToGrid w:val="0"/>
        <w:spacing w:after="0"/>
        <w:jc w:val="center"/>
        <w:rPr>
          <w:rFonts w:ascii="GHEA Grapalat" w:eastAsia="Times New Roman" w:hAnsi="GHEA Grapalat" w:cs="Arial Unicode"/>
          <w:b/>
          <w:sz w:val="24"/>
          <w:szCs w:val="24"/>
        </w:rPr>
      </w:pPr>
      <w:r>
        <w:rPr>
          <w:rFonts w:ascii="GHEA Grapalat" w:eastAsia="Times New Roman" w:hAnsi="GHEA Grapalat" w:cs="Times New Roman"/>
          <w:b/>
          <w:sz w:val="24"/>
          <w:szCs w:val="24"/>
        </w:rPr>
        <w:t>N 269-Ն ՈՐՈՇՄԱՆ ՄԵՋ</w:t>
      </w:r>
      <w:r w:rsidR="003D3AB8">
        <w:rPr>
          <w:rFonts w:ascii="GHEA Grapalat" w:eastAsia="Times New Roman" w:hAnsi="GHEA Grapalat" w:cs="Times New Roman"/>
          <w:b/>
          <w:sz w:val="24"/>
          <w:szCs w:val="24"/>
        </w:rPr>
        <w:t xml:space="preserve"> ԼՐԱՑՈՒՄ </w:t>
      </w:r>
      <w:r>
        <w:rPr>
          <w:rFonts w:ascii="GHEA Grapalat" w:eastAsia="Times New Roman" w:hAnsi="GHEA Grapalat" w:cs="Times New Roman"/>
          <w:b/>
          <w:sz w:val="24"/>
          <w:szCs w:val="24"/>
        </w:rPr>
        <w:t>ԿԱՏԱՐԵԼՈՒ</w:t>
      </w:r>
      <w:r>
        <w:rPr>
          <w:rFonts w:ascii="Courier New" w:eastAsia="Times New Roman" w:hAnsi="Courier New" w:cs="Courier New"/>
          <w:b/>
          <w:sz w:val="24"/>
          <w:szCs w:val="24"/>
        </w:rPr>
        <w:t> </w:t>
      </w:r>
      <w:r>
        <w:rPr>
          <w:rFonts w:ascii="GHEA Grapalat" w:eastAsia="Times New Roman" w:hAnsi="GHEA Grapalat" w:cs="Arial Unicode"/>
          <w:b/>
          <w:sz w:val="24"/>
          <w:szCs w:val="24"/>
        </w:rPr>
        <w:t>ՄԱՍԻՆ</w:t>
      </w:r>
    </w:p>
    <w:p w:rsidR="00D568D4" w:rsidRDefault="00D568D4" w:rsidP="00F73513">
      <w:pPr>
        <w:shd w:val="clear" w:color="auto" w:fill="FFFFFF"/>
        <w:snapToGrid w:val="0"/>
        <w:spacing w:after="0" w:line="360" w:lineRule="auto"/>
        <w:ind w:left="-284" w:firstLine="284"/>
        <w:jc w:val="center"/>
        <w:textAlignment w:val="baseline"/>
        <w:rPr>
          <w:rFonts w:ascii="GHEA Grapalat" w:eastAsia="Times New Roman" w:hAnsi="GHEA Grapalat"/>
          <w:b/>
          <w:sz w:val="24"/>
          <w:szCs w:val="24"/>
          <w:bdr w:val="none" w:sz="0" w:space="0" w:color="auto" w:frame="1"/>
          <w:lang w:eastAsia="ru-RU"/>
        </w:rPr>
      </w:pPr>
      <w:r>
        <w:rPr>
          <w:rFonts w:ascii="GHEA Grapalat" w:eastAsia="Times New Roman" w:hAnsi="GHEA Grapalat"/>
          <w:b/>
          <w:sz w:val="24"/>
          <w:szCs w:val="24"/>
          <w:bdr w:val="none" w:sz="0" w:space="0" w:color="auto" w:frame="1"/>
          <w:lang w:eastAsia="ru-RU"/>
        </w:rPr>
        <w:t>ՆԱԽԱԳԾ</w:t>
      </w:r>
      <w:r w:rsidR="003E6A3D">
        <w:rPr>
          <w:rFonts w:ascii="GHEA Grapalat" w:eastAsia="Times New Roman" w:hAnsi="GHEA Grapalat"/>
          <w:b/>
          <w:sz w:val="24"/>
          <w:szCs w:val="24"/>
          <w:bdr w:val="none" w:sz="0" w:space="0" w:color="auto" w:frame="1"/>
          <w:lang w:eastAsia="ru-RU"/>
        </w:rPr>
        <w:t>Ի</w:t>
      </w:r>
    </w:p>
    <w:tbl>
      <w:tblPr>
        <w:tblStyle w:val="a0"/>
        <w:tblW w:w="13050"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813"/>
        <w:gridCol w:w="6237"/>
      </w:tblGrid>
      <w:tr w:rsidR="00A15A55" w:rsidRPr="00FA5681" w:rsidTr="00BC2A1A">
        <w:trPr>
          <w:trHeight w:val="773"/>
        </w:trPr>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A15A55" w:rsidRPr="00FA5681" w:rsidRDefault="00A15A55" w:rsidP="008C34A4">
            <w:pPr>
              <w:spacing w:after="0" w:line="276" w:lineRule="auto"/>
              <w:ind w:left="284" w:right="395" w:hanging="142"/>
              <w:jc w:val="center"/>
              <w:rPr>
                <w:rFonts w:ascii="GHEA Grapalat" w:eastAsia="GHEA Grapalat" w:hAnsi="GHEA Grapalat" w:cs="GHEA Grapalat"/>
                <w:b/>
                <w:color w:val="000000" w:themeColor="text1"/>
                <w:sz w:val="24"/>
                <w:szCs w:val="24"/>
              </w:rPr>
            </w:pPr>
            <w:r w:rsidRPr="00FA5681">
              <w:rPr>
                <w:rFonts w:ascii="GHEA Grapalat" w:eastAsia="GHEA Grapalat" w:hAnsi="GHEA Grapalat" w:cs="GHEA Grapalat"/>
                <w:b/>
                <w:color w:val="000000" w:themeColor="text1"/>
                <w:sz w:val="24"/>
                <w:szCs w:val="24"/>
              </w:rPr>
              <w:t>Կրթության տեսչական մարմին</w:t>
            </w:r>
          </w:p>
        </w:tc>
        <w:tc>
          <w:tcPr>
            <w:tcW w:w="6237" w:type="dxa"/>
            <w:tcBorders>
              <w:top w:val="single" w:sz="6" w:space="0" w:color="000000"/>
              <w:left w:val="nil"/>
              <w:bottom w:val="single" w:sz="6" w:space="0" w:color="000000"/>
              <w:right w:val="single" w:sz="6" w:space="0" w:color="000000"/>
            </w:tcBorders>
            <w:shd w:val="clear" w:color="auto" w:fill="BFBFBF" w:themeFill="background1" w:themeFillShade="BF"/>
          </w:tcPr>
          <w:p w:rsidR="00073AF6" w:rsidRDefault="00073AF6" w:rsidP="00210EA0">
            <w:pPr>
              <w:spacing w:after="0" w:line="276" w:lineRule="auto"/>
              <w:ind w:left="284" w:right="395" w:hanging="142"/>
              <w:jc w:val="center"/>
              <w:rPr>
                <w:rFonts w:ascii="GHEA Grapalat" w:eastAsia="GHEA Grapalat" w:hAnsi="GHEA Grapalat" w:cs="GHEA Grapalat"/>
                <w:b/>
                <w:color w:val="000000" w:themeColor="text1"/>
                <w:sz w:val="24"/>
                <w:szCs w:val="24"/>
              </w:rPr>
            </w:pPr>
            <w:r w:rsidRPr="00073AF6">
              <w:rPr>
                <w:rFonts w:ascii="GHEA Grapalat" w:eastAsia="GHEA Grapalat" w:hAnsi="GHEA Grapalat" w:cs="GHEA Grapalat"/>
                <w:b/>
                <w:color w:val="000000" w:themeColor="text1"/>
                <w:sz w:val="24"/>
                <w:szCs w:val="24"/>
              </w:rPr>
              <w:t>01/02</w:t>
            </w:r>
            <w:r w:rsidRPr="00073AF6">
              <w:rPr>
                <w:rFonts w:ascii="Microsoft YaHei" w:eastAsia="GHEA Grapalat" w:hAnsi="Microsoft YaHei" w:cs="Microsoft YaHei"/>
                <w:b/>
                <w:color w:val="000000" w:themeColor="text1"/>
                <w:sz w:val="24"/>
                <w:szCs w:val="24"/>
              </w:rPr>
              <w:t>․</w:t>
            </w:r>
            <w:r w:rsidRPr="00073AF6">
              <w:rPr>
                <w:rFonts w:ascii="GHEA Grapalat" w:eastAsia="GHEA Grapalat" w:hAnsi="GHEA Grapalat" w:cs="GHEA Grapalat"/>
                <w:b/>
                <w:color w:val="000000" w:themeColor="text1"/>
                <w:sz w:val="24"/>
                <w:szCs w:val="24"/>
              </w:rPr>
              <w:t>1/1007-2025</w:t>
            </w:r>
          </w:p>
          <w:p w:rsidR="00A15A55" w:rsidRPr="00073AF6" w:rsidRDefault="00073AF6" w:rsidP="00210EA0">
            <w:pPr>
              <w:spacing w:after="0" w:line="276" w:lineRule="auto"/>
              <w:ind w:left="284" w:right="395" w:hanging="142"/>
              <w:jc w:val="center"/>
              <w:rPr>
                <w:rFonts w:ascii="GHEA Grapalat" w:eastAsia="GHEA Grapalat" w:hAnsi="GHEA Grapalat" w:cs="GHEA Grapalat"/>
                <w:b/>
                <w:color w:val="000000" w:themeColor="text1"/>
                <w:sz w:val="24"/>
                <w:szCs w:val="24"/>
              </w:rPr>
            </w:pPr>
            <w:r w:rsidRPr="00073AF6">
              <w:rPr>
                <w:rFonts w:ascii="GHEA Grapalat" w:eastAsia="GHEA Grapalat" w:hAnsi="GHEA Grapalat" w:cs="GHEA Grapalat"/>
                <w:b/>
                <w:color w:val="000000" w:themeColor="text1"/>
                <w:sz w:val="24"/>
                <w:szCs w:val="24"/>
              </w:rPr>
              <w:t>16.</w:t>
            </w:r>
            <w:r>
              <w:rPr>
                <w:rFonts w:ascii="GHEA Grapalat" w:eastAsia="GHEA Grapalat" w:hAnsi="GHEA Grapalat" w:cs="GHEA Grapalat"/>
                <w:b/>
                <w:color w:val="000000" w:themeColor="text1"/>
                <w:sz w:val="24"/>
                <w:szCs w:val="24"/>
                <w:lang w:val="en-US"/>
              </w:rPr>
              <w:t>10</w:t>
            </w:r>
            <w:r w:rsidR="00210EA0" w:rsidRPr="00073AF6">
              <w:rPr>
                <w:rFonts w:ascii="GHEA Grapalat" w:eastAsia="GHEA Grapalat" w:hAnsi="GHEA Grapalat" w:cs="GHEA Grapalat"/>
                <w:b/>
                <w:color w:val="000000" w:themeColor="text1"/>
                <w:sz w:val="24"/>
                <w:szCs w:val="24"/>
              </w:rPr>
              <w:t>.2025</w:t>
            </w:r>
          </w:p>
        </w:tc>
      </w:tr>
      <w:tr w:rsidR="00A15A55" w:rsidRPr="004F707E" w:rsidTr="00CC7EB4">
        <w:trPr>
          <w:trHeight w:val="3788"/>
        </w:trPr>
        <w:tc>
          <w:tcPr>
            <w:tcW w:w="6813" w:type="dxa"/>
            <w:tcBorders>
              <w:top w:val="single" w:sz="6" w:space="0" w:color="000000"/>
              <w:left w:val="single" w:sz="6" w:space="0" w:color="000000"/>
              <w:bottom w:val="single" w:sz="6" w:space="0" w:color="000000"/>
              <w:right w:val="single" w:sz="6" w:space="0" w:color="000000"/>
            </w:tcBorders>
            <w:shd w:val="clear" w:color="auto" w:fill="FFFFFF"/>
          </w:tcPr>
          <w:p w:rsidR="009720B6" w:rsidRPr="004F707E" w:rsidRDefault="00073AF6" w:rsidP="00F73513">
            <w:pPr>
              <w:pStyle w:val="ListParagraph"/>
              <w:spacing w:after="0" w:line="360" w:lineRule="auto"/>
              <w:ind w:left="292" w:right="284"/>
              <w:jc w:val="both"/>
              <w:rPr>
                <w:rFonts w:ascii="GHEA Grapalat" w:hAnsi="GHEA Grapalat" w:cs="Sylfaen"/>
              </w:rPr>
            </w:pPr>
            <w:r w:rsidRPr="004F707E">
              <w:rPr>
                <w:rFonts w:ascii="GHEA Grapalat" w:hAnsi="GHEA Grapalat"/>
              </w:rPr>
              <w:t>«Հայաստանի Հանրապետության կառավարության 2023 թվականի մարտի 2-ի՝ «Պետական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 մասին» N 269-Ն որոշման մեջ փոփոխություն կատարելու մասին» Հայաստանի Հանրապետության կառավարության որոշման</w:t>
            </w:r>
            <w:r w:rsidRPr="004F707E">
              <w:t> </w:t>
            </w:r>
            <w:r w:rsidRPr="004F707E">
              <w:rPr>
                <w:rFonts w:ascii="GHEA Grapalat" w:hAnsi="GHEA Grapalat"/>
              </w:rPr>
              <w:t>նախագծի վերաբերյալ Հայաստանի Հանրապետության կրթության տեսչական մարմինն առաջարկություններ և դիտողություններ չունի:</w:t>
            </w:r>
          </w:p>
        </w:tc>
        <w:tc>
          <w:tcPr>
            <w:tcW w:w="6237" w:type="dxa"/>
            <w:tcBorders>
              <w:top w:val="single" w:sz="6" w:space="0" w:color="000000"/>
              <w:left w:val="nil"/>
              <w:bottom w:val="single" w:sz="6" w:space="0" w:color="000000"/>
              <w:right w:val="single" w:sz="6" w:space="0" w:color="000000"/>
            </w:tcBorders>
            <w:shd w:val="clear" w:color="auto" w:fill="FFFFFF"/>
          </w:tcPr>
          <w:p w:rsidR="00F73513" w:rsidRPr="004F707E" w:rsidRDefault="00073AF6" w:rsidP="00F73513">
            <w:pPr>
              <w:spacing w:after="0" w:line="360" w:lineRule="auto"/>
              <w:ind w:left="284" w:right="395" w:hanging="142"/>
              <w:jc w:val="center"/>
              <w:rPr>
                <w:rFonts w:ascii="GHEA Grapalat" w:hAnsi="GHEA Grapalat" w:cs="GHEA Grapalat"/>
                <w:color w:val="000000" w:themeColor="text1"/>
                <w:lang w:val="en-US" w:eastAsia="zh-CN"/>
              </w:rPr>
            </w:pPr>
            <w:r w:rsidRPr="004F707E">
              <w:rPr>
                <w:rFonts w:ascii="GHEA Grapalat" w:hAnsi="GHEA Grapalat" w:cs="GHEA Grapalat"/>
                <w:color w:val="000000" w:themeColor="text1"/>
                <w:lang w:val="en-US" w:eastAsia="zh-CN"/>
              </w:rPr>
              <w:t>-</w:t>
            </w:r>
          </w:p>
        </w:tc>
      </w:tr>
      <w:tr w:rsidR="004D7F02" w:rsidRPr="009D51C0" w:rsidTr="00CC7EB4">
        <w:trPr>
          <w:trHeight w:val="817"/>
        </w:trPr>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4D7F02" w:rsidRPr="009D51C0" w:rsidRDefault="00FF61A8" w:rsidP="004D7F02">
            <w:pPr>
              <w:spacing w:after="0" w:line="360" w:lineRule="auto"/>
              <w:ind w:left="284" w:right="141" w:hanging="142"/>
              <w:jc w:val="center"/>
              <w:rPr>
                <w:rFonts w:ascii="GHEA Grapalat" w:hAnsi="GHEA Grapalat"/>
                <w:b/>
                <w:color w:val="000000" w:themeColor="text1"/>
                <w:sz w:val="24"/>
                <w:szCs w:val="24"/>
                <w:lang w:eastAsia="en-GB"/>
              </w:rPr>
            </w:pPr>
            <w:r w:rsidRPr="009D51C0">
              <w:rPr>
                <w:rFonts w:ascii="GHEA Grapalat" w:eastAsia="GHEA Grapalat" w:hAnsi="GHEA Grapalat" w:cs="GHEA Grapalat"/>
                <w:b/>
                <w:color w:val="000000" w:themeColor="text1"/>
                <w:sz w:val="24"/>
                <w:szCs w:val="24"/>
              </w:rPr>
              <w:t>Երևանի քաղաքապետարան</w:t>
            </w:r>
          </w:p>
        </w:tc>
        <w:tc>
          <w:tcPr>
            <w:tcW w:w="6237" w:type="dxa"/>
            <w:tcBorders>
              <w:top w:val="single" w:sz="6" w:space="0" w:color="000000"/>
              <w:left w:val="nil"/>
              <w:bottom w:val="single" w:sz="6" w:space="0" w:color="000000"/>
              <w:right w:val="single" w:sz="6" w:space="0" w:color="000000"/>
            </w:tcBorders>
            <w:shd w:val="clear" w:color="auto" w:fill="BFBFBF" w:themeFill="background1" w:themeFillShade="BF"/>
          </w:tcPr>
          <w:p w:rsidR="00547DDA" w:rsidRDefault="00547DDA" w:rsidP="00FF61A8">
            <w:pPr>
              <w:spacing w:after="0" w:line="240" w:lineRule="auto"/>
              <w:ind w:left="284" w:right="395" w:hanging="142"/>
              <w:jc w:val="center"/>
              <w:rPr>
                <w:rFonts w:ascii="GHEA Grapalat" w:eastAsia="GHEA Grapalat" w:hAnsi="GHEA Grapalat" w:cs="GHEA Grapalat"/>
                <w:b/>
                <w:color w:val="000000" w:themeColor="text1"/>
                <w:sz w:val="24"/>
                <w:szCs w:val="24"/>
              </w:rPr>
            </w:pPr>
            <w:r w:rsidRPr="00547DDA">
              <w:rPr>
                <w:rFonts w:ascii="GHEA Grapalat" w:eastAsia="GHEA Grapalat" w:hAnsi="GHEA Grapalat" w:cs="GHEA Grapalat"/>
                <w:b/>
                <w:color w:val="000000" w:themeColor="text1"/>
                <w:sz w:val="24"/>
                <w:szCs w:val="24"/>
              </w:rPr>
              <w:t>01/144424-25</w:t>
            </w:r>
          </w:p>
          <w:p w:rsidR="004D7F02" w:rsidRPr="009D51C0" w:rsidRDefault="00547DDA" w:rsidP="00FF61A8">
            <w:pPr>
              <w:spacing w:after="0" w:line="240" w:lineRule="auto"/>
              <w:ind w:left="284"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30.10</w:t>
            </w:r>
            <w:r w:rsidR="004D7F02" w:rsidRPr="00073AF6">
              <w:rPr>
                <w:rFonts w:ascii="GHEA Grapalat" w:eastAsia="GHEA Grapalat" w:hAnsi="GHEA Grapalat" w:cs="GHEA Grapalat"/>
                <w:b/>
                <w:color w:val="000000" w:themeColor="text1"/>
                <w:sz w:val="24"/>
                <w:szCs w:val="24"/>
              </w:rPr>
              <w:t>.202</w:t>
            </w:r>
            <w:r w:rsidR="00FF61A8" w:rsidRPr="009D51C0">
              <w:rPr>
                <w:rFonts w:ascii="GHEA Grapalat" w:eastAsia="GHEA Grapalat" w:hAnsi="GHEA Grapalat" w:cs="GHEA Grapalat"/>
                <w:b/>
                <w:color w:val="000000" w:themeColor="text1"/>
                <w:sz w:val="24"/>
                <w:szCs w:val="24"/>
              </w:rPr>
              <w:t>5</w:t>
            </w:r>
          </w:p>
        </w:tc>
      </w:tr>
      <w:tr w:rsidR="004E5B49" w:rsidRPr="004F707E" w:rsidTr="00CC7EB4">
        <w:trPr>
          <w:trHeight w:val="817"/>
        </w:trPr>
        <w:tc>
          <w:tcPr>
            <w:tcW w:w="6813" w:type="dxa"/>
            <w:tcBorders>
              <w:top w:val="single" w:sz="6" w:space="0" w:color="000000"/>
              <w:left w:val="single" w:sz="6" w:space="0" w:color="000000"/>
              <w:bottom w:val="single" w:sz="6" w:space="0" w:color="000000"/>
              <w:right w:val="single" w:sz="6" w:space="0" w:color="000000"/>
            </w:tcBorders>
            <w:shd w:val="clear" w:color="auto" w:fill="auto"/>
          </w:tcPr>
          <w:p w:rsidR="00547DDA" w:rsidRPr="004F707E" w:rsidRDefault="00547DDA" w:rsidP="00547DDA">
            <w:pPr>
              <w:spacing w:after="0" w:line="240" w:lineRule="auto"/>
              <w:ind w:left="434" w:right="425"/>
              <w:jc w:val="both"/>
              <w:rPr>
                <w:rFonts w:ascii="GHEA Grapalat" w:hAnsi="GHEA Grapalat"/>
                <w:iCs/>
                <w:shd w:val="clear" w:color="auto" w:fill="FFFFFF"/>
              </w:rPr>
            </w:pPr>
            <w:r w:rsidRPr="004F707E">
              <w:rPr>
                <w:rFonts w:ascii="GHEA Grapalat" w:hAnsi="GHEA Grapalat"/>
                <w:shd w:val="clear" w:color="auto" w:fill="FFFFFF"/>
              </w:rPr>
              <w:t>Ձեր 2025 թվականի հոկտեմբերի 15-ի N 01/09.1/34086-2025 գրությամբ ներկայացված՝ «Հայաստանի Հանրապետության կառավարության 2023 թվականի մարտի 2-ի N 269-Ն որոշման մեջ փոփոխություն կատարելու մասին» Հայաստանի Հանրապետության կառավարության որոշման նախագծի (այսուհետ</w:t>
            </w:r>
            <w:r w:rsidRPr="004F707E">
              <w:rPr>
                <w:rFonts w:ascii="GHEA Grapalat" w:hAnsi="GHEA Grapalat"/>
                <w:iCs/>
              </w:rPr>
              <w:t>՝ Նախագիծ)</w:t>
            </w:r>
            <w:r w:rsidRPr="004F707E">
              <w:rPr>
                <w:rFonts w:ascii="GHEA Grapalat" w:hAnsi="GHEA Grapalat"/>
                <w:iCs/>
                <w:shd w:val="clear" w:color="auto" w:fill="FFFFFF"/>
              </w:rPr>
              <w:t xml:space="preserve"> վերաբերյալ` հայտնում ենք հետևյալը.</w:t>
            </w:r>
          </w:p>
          <w:p w:rsidR="00547DDA" w:rsidRPr="004F707E" w:rsidRDefault="00547DDA" w:rsidP="00547DDA">
            <w:pPr>
              <w:spacing w:after="0" w:line="240" w:lineRule="auto"/>
              <w:ind w:left="434" w:right="425"/>
              <w:jc w:val="both"/>
              <w:rPr>
                <w:rFonts w:ascii="GHEA Grapalat" w:hAnsi="GHEA Grapalat"/>
                <w:b/>
                <w:shd w:val="clear" w:color="auto" w:fill="FFFFFF"/>
              </w:rPr>
            </w:pPr>
            <w:r w:rsidRPr="004F707E">
              <w:rPr>
                <w:rFonts w:ascii="GHEA Grapalat" w:hAnsi="GHEA Grapalat"/>
                <w:iCs/>
                <w:shd w:val="clear" w:color="auto" w:fill="FFFFFF"/>
              </w:rPr>
              <w:t xml:space="preserve">Նախագծի 1-ին կետով առաջարկվում է Հայաստանի Հանրապետության կառավարու-թյան 2023 թվականի մարտի 2-ի N 269-Ն որոշման (այսուհետ՝ Որոշում) հավելվածի 67-րդ կետի 2-րդ ենթակետը շարադրել նոր </w:t>
            </w:r>
            <w:r w:rsidRPr="004F707E">
              <w:rPr>
                <w:rFonts w:ascii="GHEA Grapalat" w:hAnsi="GHEA Grapalat"/>
                <w:iCs/>
                <w:shd w:val="clear" w:color="auto" w:fill="FFFFFF"/>
              </w:rPr>
              <w:lastRenderedPageBreak/>
              <w:t xml:space="preserve">խմբագրությամբ՝ արդյունքում նախատեսելով, որ </w:t>
            </w:r>
            <w:r w:rsidRPr="004F707E">
              <w:rPr>
                <w:rFonts w:ascii="GHEA Grapalat" w:hAnsi="GHEA Grapalat"/>
                <w:shd w:val="clear" w:color="auto" w:fill="FFFFFF"/>
              </w:rPr>
              <w:t>յուրաքանչյուր ատեստավորված ուղղության համար մանկավարժական աշխատողին տրա-մադրվում է լրավճար, որոնց հանրագումարային ծանրաբեռնվածությունը չի կարող գերա-զանցել աշխատանքային օրենսգրքով սահմանված առավելագույն աշխատաժամանակը:</w:t>
            </w:r>
          </w:p>
          <w:p w:rsidR="004D7F02" w:rsidRPr="00D21BF3" w:rsidRDefault="00547DDA" w:rsidP="00D21BF3">
            <w:pPr>
              <w:spacing w:after="0" w:line="240" w:lineRule="auto"/>
              <w:ind w:left="434" w:right="425"/>
              <w:jc w:val="both"/>
              <w:rPr>
                <w:rFonts w:ascii="GHEA Grapalat" w:hAnsi="GHEA Grapalat"/>
                <w:shd w:val="clear" w:color="auto" w:fill="FFFFFF"/>
              </w:rPr>
            </w:pPr>
            <w:r w:rsidRPr="004F707E">
              <w:rPr>
                <w:rFonts w:ascii="GHEA Grapalat" w:hAnsi="GHEA Grapalat"/>
                <w:shd w:val="clear" w:color="auto" w:fill="FFFFFF"/>
              </w:rPr>
              <w:t xml:space="preserve"> Նկատի ունենալով այն հանգամանքը, որ Որոշման հավելվածի 67-րդ կետի 1-ին և 2-րդ ենթակետերով նախատեսված կարգավորումները վերաբերվում են ատեստավորում անցած մանկավարժական աշխատողի կողմից այլ հաստատությունում համատեղությամբ աշխատելու դեպքում լրավճար ստանալու կարգին, մասնավորապես այն հարցին, թե ատեստավորում անցած ուղղությամբ համատեղությամբ աշխատելու</w:t>
            </w:r>
            <w:r w:rsidRPr="004F707E">
              <w:rPr>
                <w:shd w:val="clear" w:color="auto" w:fill="FFFFFF"/>
              </w:rPr>
              <w:t> </w:t>
            </w:r>
            <w:r w:rsidRPr="004F707E">
              <w:rPr>
                <w:rFonts w:ascii="GHEA Grapalat" w:hAnsi="GHEA Grapalat"/>
                <w:shd w:val="clear" w:color="auto" w:fill="FFFFFF"/>
              </w:rPr>
              <w:t>կամ ատեստավորում անցած ուղղությունից տարբերվող ուղղությամբ համատեղությամբ աշխատելու դեպքում,</w:t>
            </w:r>
            <w:r w:rsidRPr="004F707E">
              <w:rPr>
                <w:shd w:val="clear" w:color="auto" w:fill="FFFFFF"/>
              </w:rPr>
              <w:t> </w:t>
            </w:r>
            <w:r w:rsidRPr="004F707E">
              <w:rPr>
                <w:rFonts w:ascii="GHEA Grapalat" w:hAnsi="GHEA Grapalat"/>
                <w:shd w:val="clear" w:color="auto" w:fill="FFFFFF"/>
              </w:rPr>
              <w:t>որ աշխատավայրից է ստանալու լրավճարը՝ հիմնական, թե համատեղությամբ աշխատավայրից, իսկ Նախագծի 1-ին կետով առաջարկվող փոփոխությունը վերաբերվում է այլ հարցի կարգավորմանը՝ հայտնում ենք, որ Որոշման հավելվածի 67-րդ կետն անհրաժեշտ է թողնել անփոփոխ և առաջարկվող փոփոխությունը կատարել այլ՝ առանձին կետի տեսքով:</w:t>
            </w:r>
          </w:p>
        </w:tc>
        <w:tc>
          <w:tcPr>
            <w:tcW w:w="6237" w:type="dxa"/>
            <w:tcBorders>
              <w:top w:val="single" w:sz="6" w:space="0" w:color="000000"/>
              <w:left w:val="nil"/>
              <w:bottom w:val="single" w:sz="6" w:space="0" w:color="000000"/>
              <w:right w:val="single" w:sz="6" w:space="0" w:color="000000"/>
            </w:tcBorders>
            <w:shd w:val="clear" w:color="auto" w:fill="auto"/>
          </w:tcPr>
          <w:p w:rsidR="004D7F02" w:rsidRPr="004F707E" w:rsidRDefault="00547DDA" w:rsidP="00F11C41">
            <w:pPr>
              <w:spacing w:after="0" w:line="240" w:lineRule="auto"/>
              <w:ind w:left="284" w:right="395" w:hanging="142"/>
              <w:jc w:val="center"/>
              <w:rPr>
                <w:rFonts w:ascii="GHEA Grapalat" w:eastAsia="GHEA Grapalat" w:hAnsi="GHEA Grapalat" w:cs="GHEA Grapalat"/>
                <w:b/>
              </w:rPr>
            </w:pPr>
            <w:r w:rsidRPr="004F707E">
              <w:rPr>
                <w:rFonts w:ascii="GHEA Grapalat" w:eastAsia="GHEA Grapalat" w:hAnsi="GHEA Grapalat" w:cs="GHEA Grapalat"/>
                <w:b/>
              </w:rPr>
              <w:lastRenderedPageBreak/>
              <w:t>Ընդունվել է</w:t>
            </w:r>
            <w:r w:rsidR="00F11C41" w:rsidRPr="004F707E">
              <w:rPr>
                <w:rFonts w:ascii="GHEA Grapalat" w:eastAsia="GHEA Grapalat" w:hAnsi="GHEA Grapalat" w:cs="GHEA Grapalat"/>
                <w:b/>
              </w:rPr>
              <w:t xml:space="preserve">։  </w:t>
            </w:r>
            <w:r w:rsidR="00F11C41" w:rsidRPr="005744AD">
              <w:rPr>
                <w:rFonts w:ascii="GHEA Grapalat" w:eastAsia="GHEA Grapalat" w:hAnsi="GHEA Grapalat" w:cs="GHEA Grapalat"/>
                <w:b/>
              </w:rPr>
              <w:t>Կատարվել է խմբագրում։</w:t>
            </w:r>
          </w:p>
        </w:tc>
      </w:tr>
      <w:tr w:rsidR="009D51C0" w:rsidRPr="00FA5681" w:rsidTr="009D51C0">
        <w:trPr>
          <w:trHeight w:val="817"/>
        </w:trPr>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9D51C0" w:rsidRDefault="009D51C0" w:rsidP="009D51C0">
            <w:pPr>
              <w:spacing w:after="0" w:line="276" w:lineRule="auto"/>
              <w:ind w:left="150" w:right="425"/>
              <w:jc w:val="center"/>
              <w:rPr>
                <w:rFonts w:ascii="GHEA Grapalat" w:hAnsi="GHEA Grapalat" w:cs="Times New Roman"/>
                <w:sz w:val="24"/>
                <w:szCs w:val="24"/>
              </w:rPr>
            </w:pPr>
            <w:r w:rsidRPr="00FB254A">
              <w:rPr>
                <w:rFonts w:ascii="GHEA Grapalat" w:eastAsia="GHEA Grapalat" w:hAnsi="GHEA Grapalat" w:cs="GHEA Grapalat"/>
                <w:b/>
                <w:color w:val="000000" w:themeColor="text1"/>
                <w:sz w:val="24"/>
                <w:szCs w:val="24"/>
              </w:rPr>
              <w:lastRenderedPageBreak/>
              <w:t>ՀՀ տարածքային կառավարման և ենթակառուցվածքների նախարարություն</w:t>
            </w:r>
          </w:p>
        </w:tc>
        <w:tc>
          <w:tcPr>
            <w:tcW w:w="6237" w:type="dxa"/>
            <w:tcBorders>
              <w:top w:val="single" w:sz="6" w:space="0" w:color="000000"/>
              <w:left w:val="nil"/>
              <w:bottom w:val="single" w:sz="6" w:space="0" w:color="000000"/>
              <w:right w:val="single" w:sz="6" w:space="0" w:color="000000"/>
            </w:tcBorders>
            <w:shd w:val="clear" w:color="auto" w:fill="BFBFBF" w:themeFill="background1" w:themeFillShade="BF"/>
          </w:tcPr>
          <w:p w:rsidR="005C503A" w:rsidRDefault="005C503A" w:rsidP="00436571">
            <w:pPr>
              <w:spacing w:after="0" w:line="240" w:lineRule="auto"/>
              <w:ind w:left="284" w:right="395" w:hanging="142"/>
              <w:jc w:val="center"/>
              <w:rPr>
                <w:rFonts w:ascii="GHEA Grapalat" w:eastAsia="GHEA Grapalat" w:hAnsi="GHEA Grapalat" w:cs="GHEA Grapalat"/>
                <w:b/>
                <w:color w:val="000000" w:themeColor="text1"/>
                <w:sz w:val="24"/>
                <w:szCs w:val="24"/>
              </w:rPr>
            </w:pPr>
            <w:r w:rsidRPr="005C503A">
              <w:rPr>
                <w:rFonts w:ascii="GHEA Grapalat" w:eastAsia="GHEA Grapalat" w:hAnsi="GHEA Grapalat" w:cs="GHEA Grapalat"/>
                <w:b/>
                <w:color w:val="000000" w:themeColor="text1"/>
                <w:sz w:val="24"/>
                <w:szCs w:val="24"/>
              </w:rPr>
              <w:t>ԴԽ/15</w:t>
            </w:r>
            <w:r w:rsidRPr="005C503A">
              <w:rPr>
                <w:rFonts w:ascii="Microsoft YaHei" w:eastAsia="Microsoft YaHei" w:hAnsi="Microsoft YaHei" w:cs="Microsoft YaHei" w:hint="eastAsia"/>
                <w:b/>
                <w:color w:val="000000" w:themeColor="text1"/>
                <w:sz w:val="24"/>
                <w:szCs w:val="24"/>
              </w:rPr>
              <w:t>․</w:t>
            </w:r>
            <w:r w:rsidRPr="005C503A">
              <w:rPr>
                <w:rFonts w:ascii="GHEA Grapalat" w:eastAsia="GHEA Grapalat" w:hAnsi="GHEA Grapalat" w:cs="GHEA Grapalat"/>
                <w:b/>
                <w:color w:val="000000" w:themeColor="text1"/>
                <w:sz w:val="24"/>
                <w:szCs w:val="24"/>
              </w:rPr>
              <w:t>2/36538-2025</w:t>
            </w:r>
          </w:p>
          <w:p w:rsidR="009D51C0" w:rsidRDefault="005C503A" w:rsidP="00436571">
            <w:pPr>
              <w:spacing w:after="0" w:line="240" w:lineRule="auto"/>
              <w:ind w:left="284" w:right="395" w:hanging="142"/>
              <w:jc w:val="center"/>
              <w:rPr>
                <w:rFonts w:ascii="GHEA Grapalat" w:eastAsia="GHEA Grapalat" w:hAnsi="GHEA Grapalat" w:cs="GHEA Grapalat"/>
                <w:b/>
                <w:color w:val="000000" w:themeColor="text1"/>
                <w:sz w:val="24"/>
                <w:szCs w:val="24"/>
              </w:rPr>
            </w:pPr>
            <w:r w:rsidRPr="005C503A">
              <w:rPr>
                <w:rFonts w:ascii="GHEA Grapalat" w:eastAsia="GHEA Grapalat" w:hAnsi="GHEA Grapalat" w:cs="GHEA Grapalat"/>
                <w:b/>
                <w:color w:val="000000" w:themeColor="text1"/>
                <w:sz w:val="24"/>
                <w:szCs w:val="24"/>
              </w:rPr>
              <w:t>24.</w:t>
            </w:r>
            <w:r>
              <w:rPr>
                <w:rFonts w:ascii="GHEA Grapalat" w:eastAsia="GHEA Grapalat" w:hAnsi="GHEA Grapalat" w:cs="GHEA Grapalat"/>
                <w:b/>
                <w:color w:val="000000" w:themeColor="text1"/>
                <w:sz w:val="24"/>
                <w:szCs w:val="24"/>
              </w:rPr>
              <w:t>10</w:t>
            </w:r>
            <w:r w:rsidR="00436571" w:rsidRPr="005C503A">
              <w:rPr>
                <w:rFonts w:ascii="GHEA Grapalat" w:eastAsia="GHEA Grapalat" w:hAnsi="GHEA Grapalat" w:cs="GHEA Grapalat"/>
                <w:b/>
                <w:color w:val="000000" w:themeColor="text1"/>
                <w:sz w:val="24"/>
                <w:szCs w:val="24"/>
              </w:rPr>
              <w:t>.202</w:t>
            </w:r>
            <w:r w:rsidR="00436571" w:rsidRPr="009D51C0">
              <w:rPr>
                <w:rFonts w:ascii="GHEA Grapalat" w:eastAsia="GHEA Grapalat" w:hAnsi="GHEA Grapalat" w:cs="GHEA Grapalat"/>
                <w:b/>
                <w:color w:val="000000" w:themeColor="text1"/>
                <w:sz w:val="24"/>
                <w:szCs w:val="24"/>
              </w:rPr>
              <w:t>5</w:t>
            </w:r>
          </w:p>
        </w:tc>
      </w:tr>
      <w:tr w:rsidR="009D51C0" w:rsidRPr="00FA5681" w:rsidTr="00BD0E57">
        <w:trPr>
          <w:trHeight w:val="4131"/>
        </w:trPr>
        <w:tc>
          <w:tcPr>
            <w:tcW w:w="6813" w:type="dxa"/>
            <w:tcBorders>
              <w:top w:val="single" w:sz="6" w:space="0" w:color="000000"/>
              <w:left w:val="single" w:sz="6" w:space="0" w:color="000000"/>
              <w:bottom w:val="single" w:sz="6" w:space="0" w:color="000000"/>
              <w:right w:val="single" w:sz="6" w:space="0" w:color="000000"/>
            </w:tcBorders>
            <w:shd w:val="clear" w:color="auto" w:fill="auto"/>
          </w:tcPr>
          <w:p w:rsidR="005C503A" w:rsidRPr="00802446" w:rsidRDefault="005C503A" w:rsidP="00BD0E57">
            <w:pPr>
              <w:snapToGrid w:val="0"/>
              <w:spacing w:after="0"/>
              <w:ind w:left="147" w:right="284" w:firstLine="289"/>
              <w:jc w:val="both"/>
              <w:rPr>
                <w:rFonts w:ascii="GHEA Grapalat" w:hAnsi="GHEA Grapalat"/>
              </w:rPr>
            </w:pPr>
            <w:r w:rsidRPr="005D4D89">
              <w:rPr>
                <w:rFonts w:ascii="GHEA Grapalat" w:hAnsi="GHEA Grapalat"/>
                <w:color w:val="000000"/>
              </w:rPr>
              <w:lastRenderedPageBreak/>
              <w:t>«Հայաստանի</w:t>
            </w:r>
            <w:r w:rsidRPr="005D4D89">
              <w:rPr>
                <w:rFonts w:ascii="GHEA Grapalat" w:hAnsi="GHEA Grapalat"/>
                <w:color w:val="000000"/>
                <w:lang w:val="pt-BR"/>
              </w:rPr>
              <w:t xml:space="preserve"> </w:t>
            </w:r>
            <w:r w:rsidRPr="005D4D89">
              <w:rPr>
                <w:rFonts w:ascii="GHEA Grapalat" w:hAnsi="GHEA Grapalat"/>
                <w:color w:val="000000"/>
              </w:rPr>
              <w:t>Հանրապետության</w:t>
            </w:r>
            <w:r w:rsidRPr="005D4D89">
              <w:rPr>
                <w:rFonts w:ascii="GHEA Grapalat" w:hAnsi="GHEA Grapalat"/>
                <w:color w:val="000000"/>
                <w:lang w:val="pt-BR"/>
              </w:rPr>
              <w:t xml:space="preserve"> </w:t>
            </w:r>
            <w:r w:rsidRPr="005D4D89">
              <w:rPr>
                <w:rFonts w:ascii="GHEA Grapalat" w:hAnsi="GHEA Grapalat"/>
                <w:color w:val="000000"/>
              </w:rPr>
              <w:t>կառավարության</w:t>
            </w:r>
            <w:r w:rsidRPr="005D4D89">
              <w:rPr>
                <w:rFonts w:ascii="GHEA Grapalat" w:hAnsi="GHEA Grapalat"/>
                <w:color w:val="000000"/>
                <w:lang w:val="pt-BR"/>
              </w:rPr>
              <w:t xml:space="preserve"> 2023 </w:t>
            </w:r>
            <w:r w:rsidRPr="005D4D89">
              <w:rPr>
                <w:rFonts w:ascii="GHEA Grapalat" w:hAnsi="GHEA Grapalat"/>
                <w:color w:val="000000"/>
              </w:rPr>
              <w:t>թվականի</w:t>
            </w:r>
            <w:r w:rsidRPr="005D4D89">
              <w:rPr>
                <w:rFonts w:ascii="GHEA Grapalat" w:hAnsi="GHEA Grapalat"/>
                <w:color w:val="000000"/>
                <w:lang w:val="pt-BR"/>
              </w:rPr>
              <w:t xml:space="preserve"> </w:t>
            </w:r>
            <w:r w:rsidRPr="005D4D89">
              <w:rPr>
                <w:rFonts w:ascii="GHEA Grapalat" w:hAnsi="GHEA Grapalat"/>
                <w:color w:val="000000"/>
              </w:rPr>
              <w:t>մարտի</w:t>
            </w:r>
            <w:r w:rsidRPr="005D4D89">
              <w:rPr>
                <w:rFonts w:ascii="GHEA Grapalat" w:hAnsi="GHEA Grapalat"/>
                <w:color w:val="000000"/>
                <w:lang w:val="pt-BR"/>
              </w:rPr>
              <w:t xml:space="preserve"> 2-</w:t>
            </w:r>
            <w:r w:rsidRPr="005D4D89">
              <w:rPr>
                <w:rFonts w:ascii="GHEA Grapalat" w:hAnsi="GHEA Grapalat"/>
                <w:color w:val="000000"/>
              </w:rPr>
              <w:t>ի՝</w:t>
            </w:r>
            <w:r w:rsidRPr="005D4D89">
              <w:rPr>
                <w:rFonts w:ascii="GHEA Grapalat" w:hAnsi="GHEA Grapalat"/>
                <w:color w:val="000000"/>
                <w:lang w:val="pt-BR"/>
              </w:rPr>
              <w:t xml:space="preserve"> «</w:t>
            </w:r>
            <w:r w:rsidRPr="005D4D89">
              <w:rPr>
                <w:rFonts w:ascii="GHEA Grapalat" w:hAnsi="GHEA Grapalat"/>
                <w:color w:val="000000"/>
              </w:rPr>
              <w:t>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w:t>
            </w:r>
            <w:r w:rsidRPr="005D4D89">
              <w:rPr>
                <w:rFonts w:ascii="GHEA Grapalat" w:hAnsi="GHEA Grapalat"/>
                <w:color w:val="000000"/>
                <w:lang w:val="pt-BR"/>
              </w:rPr>
              <w:t xml:space="preserve"> </w:t>
            </w:r>
            <w:r w:rsidRPr="005D4D89">
              <w:rPr>
                <w:rFonts w:ascii="GHEA Grapalat" w:hAnsi="GHEA Grapalat"/>
                <w:color w:val="000000"/>
              </w:rPr>
              <w:t>մասին</w:t>
            </w:r>
            <w:r w:rsidRPr="005D4D89">
              <w:rPr>
                <w:rFonts w:ascii="GHEA Grapalat" w:hAnsi="GHEA Grapalat"/>
                <w:color w:val="000000"/>
                <w:lang w:val="pt-BR"/>
              </w:rPr>
              <w:t>» N 269-</w:t>
            </w:r>
            <w:r w:rsidRPr="005D4D89">
              <w:rPr>
                <w:rFonts w:ascii="GHEA Grapalat" w:hAnsi="GHEA Grapalat"/>
                <w:color w:val="000000"/>
              </w:rPr>
              <w:t>Ն</w:t>
            </w:r>
            <w:r w:rsidRPr="005D4D89">
              <w:rPr>
                <w:rFonts w:ascii="GHEA Grapalat" w:hAnsi="GHEA Grapalat"/>
                <w:color w:val="000000"/>
                <w:lang w:val="pt-BR"/>
              </w:rPr>
              <w:t xml:space="preserve"> </w:t>
            </w:r>
            <w:r w:rsidRPr="005D4D89">
              <w:rPr>
                <w:rFonts w:ascii="GHEA Grapalat" w:hAnsi="GHEA Grapalat"/>
                <w:color w:val="000000"/>
              </w:rPr>
              <w:t>որոշման</w:t>
            </w:r>
            <w:r w:rsidRPr="005D4D89">
              <w:rPr>
                <w:rFonts w:ascii="GHEA Grapalat" w:hAnsi="GHEA Grapalat"/>
                <w:color w:val="000000"/>
                <w:lang w:val="pt-BR"/>
              </w:rPr>
              <w:t xml:space="preserve"> </w:t>
            </w:r>
            <w:r w:rsidRPr="005D4D89">
              <w:rPr>
                <w:rFonts w:ascii="GHEA Grapalat" w:hAnsi="GHEA Grapalat"/>
                <w:color w:val="000000"/>
              </w:rPr>
              <w:t xml:space="preserve">մեջ փոփոխություն կատարելու մասին» </w:t>
            </w:r>
            <w:r w:rsidRPr="005D4D89">
              <w:rPr>
                <w:rFonts w:ascii="GHEA Grapalat" w:eastAsia="GHEA Grapalat" w:hAnsi="GHEA Grapalat" w:cs="GHEA Grapalat"/>
              </w:rPr>
              <w:t>ՀՀ</w:t>
            </w:r>
            <w:r w:rsidRPr="005D4D89">
              <w:rPr>
                <w:rFonts w:ascii="GHEA Grapalat" w:eastAsia="GHEA Grapalat" w:hAnsi="GHEA Grapalat" w:cs="GHEA Grapalat"/>
                <w:lang w:val="pt-BR"/>
              </w:rPr>
              <w:t xml:space="preserve"> </w:t>
            </w:r>
            <w:r w:rsidRPr="005D4D89">
              <w:rPr>
                <w:rFonts w:ascii="GHEA Grapalat" w:hAnsi="GHEA Grapalat"/>
                <w:bCs/>
                <w:color w:val="000000"/>
              </w:rPr>
              <w:t>կառավարության</w:t>
            </w:r>
            <w:r w:rsidRPr="005D4D89">
              <w:rPr>
                <w:rFonts w:ascii="GHEA Grapalat" w:hAnsi="GHEA Grapalat"/>
                <w:bCs/>
                <w:color w:val="000000"/>
                <w:lang w:val="pt-BR"/>
              </w:rPr>
              <w:t xml:space="preserve"> </w:t>
            </w:r>
            <w:r w:rsidRPr="005D4D89">
              <w:rPr>
                <w:rFonts w:ascii="GHEA Grapalat" w:hAnsi="GHEA Grapalat"/>
                <w:bCs/>
                <w:color w:val="000000"/>
              </w:rPr>
              <w:t>որոշման</w:t>
            </w:r>
            <w:r>
              <w:rPr>
                <w:bCs/>
                <w:color w:val="000000"/>
                <w:lang w:val="pt-BR"/>
              </w:rPr>
              <w:t xml:space="preserve"> </w:t>
            </w:r>
            <w:r w:rsidRPr="005D4D89">
              <w:rPr>
                <w:rFonts w:ascii="GHEA Grapalat" w:hAnsi="GHEA Grapalat"/>
                <w:bCs/>
              </w:rPr>
              <w:t xml:space="preserve">նախագիծը </w:t>
            </w:r>
            <w:r w:rsidRPr="00802446">
              <w:rPr>
                <w:rFonts w:ascii="GHEA Grapalat" w:eastAsia="GHEA Grapalat" w:hAnsi="GHEA Grapalat" w:cs="GHEA Grapalat"/>
              </w:rPr>
              <w:t>(այսուհետ՝ Նախագիծ)</w:t>
            </w:r>
            <w:r w:rsidRPr="00802446">
              <w:rPr>
                <w:rFonts w:ascii="GHEA Grapalat" w:hAnsi="GHEA Grapalat"/>
              </w:rPr>
              <w:t xml:space="preserve"> քննարկվել է ՀՀ մարզպետների աշխատակազմերի հետ։</w:t>
            </w:r>
          </w:p>
          <w:p w:rsidR="009D51C0" w:rsidRPr="00BD0E57" w:rsidRDefault="005C503A" w:rsidP="00BD0E57">
            <w:pPr>
              <w:snapToGrid w:val="0"/>
              <w:spacing w:after="0"/>
              <w:ind w:left="147" w:right="284" w:firstLine="289"/>
              <w:jc w:val="both"/>
              <w:rPr>
                <w:rFonts w:ascii="GHEA Grapalat" w:hAnsi="GHEA Grapalat"/>
              </w:rPr>
            </w:pPr>
            <w:r w:rsidRPr="00802446">
              <w:rPr>
                <w:rFonts w:ascii="GHEA Grapalat" w:hAnsi="GHEA Grapalat"/>
              </w:rPr>
              <w:t xml:space="preserve">Քննարկման արդյունքներով </w:t>
            </w:r>
            <w:r>
              <w:rPr>
                <w:rFonts w:ascii="GHEA Grapalat" w:hAnsi="GHEA Grapalat"/>
              </w:rPr>
              <w:t>հայտնում ենք, որ Նախագծի վերաբերյալ առաջարկություններ և դիտողություններ չկան։</w:t>
            </w:r>
          </w:p>
        </w:tc>
        <w:tc>
          <w:tcPr>
            <w:tcW w:w="6237" w:type="dxa"/>
            <w:tcBorders>
              <w:top w:val="single" w:sz="6" w:space="0" w:color="000000"/>
              <w:left w:val="nil"/>
              <w:bottom w:val="single" w:sz="6" w:space="0" w:color="000000"/>
              <w:right w:val="single" w:sz="6" w:space="0" w:color="000000"/>
            </w:tcBorders>
            <w:shd w:val="clear" w:color="auto" w:fill="auto"/>
          </w:tcPr>
          <w:p w:rsidR="009D51C0" w:rsidRPr="00FB254A" w:rsidRDefault="005C503A" w:rsidP="009D51C0">
            <w:pPr>
              <w:spacing w:after="0" w:line="360" w:lineRule="auto"/>
              <w:ind w:left="284" w:right="141"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w:t>
            </w:r>
          </w:p>
        </w:tc>
      </w:tr>
      <w:tr w:rsidR="00F11C41" w:rsidRPr="00FA5681" w:rsidTr="004E5B49">
        <w:trPr>
          <w:trHeight w:val="829"/>
        </w:trPr>
        <w:tc>
          <w:tcPr>
            <w:tcW w:w="681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F11C41" w:rsidRDefault="00F11C41" w:rsidP="00F11C41">
            <w:pPr>
              <w:spacing w:after="0" w:line="276" w:lineRule="auto"/>
              <w:ind w:left="150" w:right="425"/>
              <w:jc w:val="center"/>
              <w:rPr>
                <w:rFonts w:ascii="GHEA Grapalat" w:hAnsi="GHEA Grapalat" w:cs="Times New Roman"/>
                <w:sz w:val="24"/>
                <w:szCs w:val="24"/>
              </w:rPr>
            </w:pPr>
            <w:r w:rsidRPr="00FB254A">
              <w:rPr>
                <w:rFonts w:ascii="GHEA Grapalat" w:eastAsia="GHEA Grapalat" w:hAnsi="GHEA Grapalat" w:cs="GHEA Grapalat"/>
                <w:b/>
                <w:color w:val="000000" w:themeColor="text1"/>
                <w:sz w:val="24"/>
                <w:szCs w:val="24"/>
              </w:rPr>
              <w:t>ՀՀ</w:t>
            </w:r>
            <w:r>
              <w:rPr>
                <w:rFonts w:ascii="GHEA Grapalat" w:eastAsia="GHEA Grapalat" w:hAnsi="GHEA Grapalat" w:cs="GHEA Grapalat"/>
                <w:b/>
                <w:color w:val="000000" w:themeColor="text1"/>
                <w:sz w:val="24"/>
                <w:szCs w:val="24"/>
              </w:rPr>
              <w:t xml:space="preserve"> ֆինանսների </w:t>
            </w:r>
            <w:r w:rsidRPr="00FB254A">
              <w:rPr>
                <w:rFonts w:ascii="GHEA Grapalat" w:eastAsia="GHEA Grapalat" w:hAnsi="GHEA Grapalat" w:cs="GHEA Grapalat"/>
                <w:b/>
                <w:color w:val="000000" w:themeColor="text1"/>
                <w:sz w:val="24"/>
                <w:szCs w:val="24"/>
              </w:rPr>
              <w:t>նախարարություն</w:t>
            </w:r>
          </w:p>
        </w:tc>
        <w:tc>
          <w:tcPr>
            <w:tcW w:w="6237" w:type="dxa"/>
            <w:tcBorders>
              <w:top w:val="single" w:sz="6" w:space="0" w:color="000000"/>
              <w:left w:val="nil"/>
              <w:bottom w:val="single" w:sz="6" w:space="0" w:color="000000"/>
              <w:right w:val="single" w:sz="6" w:space="0" w:color="000000"/>
            </w:tcBorders>
            <w:shd w:val="clear" w:color="auto" w:fill="BFBFBF" w:themeFill="background1" w:themeFillShade="BF"/>
          </w:tcPr>
          <w:p w:rsidR="00F11C41" w:rsidRDefault="00F11C41" w:rsidP="00F11C41">
            <w:pPr>
              <w:spacing w:after="0" w:line="240" w:lineRule="auto"/>
              <w:ind w:left="284" w:right="395" w:hanging="142"/>
              <w:jc w:val="center"/>
              <w:rPr>
                <w:rFonts w:ascii="GHEA Grapalat" w:eastAsia="GHEA Grapalat" w:hAnsi="GHEA Grapalat" w:cs="GHEA Grapalat"/>
                <w:b/>
                <w:color w:val="000000" w:themeColor="text1"/>
                <w:sz w:val="24"/>
                <w:szCs w:val="24"/>
              </w:rPr>
            </w:pPr>
            <w:r w:rsidRPr="00F11C41">
              <w:rPr>
                <w:rFonts w:ascii="GHEA Grapalat" w:eastAsia="GHEA Grapalat" w:hAnsi="GHEA Grapalat" w:cs="GHEA Grapalat"/>
                <w:b/>
                <w:color w:val="000000" w:themeColor="text1"/>
                <w:sz w:val="24"/>
                <w:szCs w:val="24"/>
              </w:rPr>
              <w:t>01/34-3/24534-2025</w:t>
            </w:r>
          </w:p>
          <w:p w:rsidR="00F11C41" w:rsidRDefault="00F11C41" w:rsidP="00F11C41">
            <w:pPr>
              <w:spacing w:after="0" w:line="240" w:lineRule="auto"/>
              <w:ind w:left="284"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10</w:t>
            </w:r>
            <w:r w:rsidRPr="005C503A">
              <w:rPr>
                <w:rFonts w:ascii="GHEA Grapalat" w:eastAsia="GHEA Grapalat" w:hAnsi="GHEA Grapalat" w:cs="GHEA Grapalat"/>
                <w:b/>
                <w:color w:val="000000" w:themeColor="text1"/>
                <w:sz w:val="24"/>
                <w:szCs w:val="24"/>
              </w:rPr>
              <w:t>.</w:t>
            </w:r>
            <w:r>
              <w:rPr>
                <w:rFonts w:ascii="GHEA Grapalat" w:eastAsia="GHEA Grapalat" w:hAnsi="GHEA Grapalat" w:cs="GHEA Grapalat"/>
                <w:b/>
                <w:color w:val="000000" w:themeColor="text1"/>
                <w:sz w:val="24"/>
                <w:szCs w:val="24"/>
              </w:rPr>
              <w:t>09</w:t>
            </w:r>
            <w:r w:rsidRPr="005C503A">
              <w:rPr>
                <w:rFonts w:ascii="GHEA Grapalat" w:eastAsia="GHEA Grapalat" w:hAnsi="GHEA Grapalat" w:cs="GHEA Grapalat"/>
                <w:b/>
                <w:color w:val="000000" w:themeColor="text1"/>
                <w:sz w:val="24"/>
                <w:szCs w:val="24"/>
              </w:rPr>
              <w:t>.202</w:t>
            </w:r>
            <w:r w:rsidRPr="009D51C0">
              <w:rPr>
                <w:rFonts w:ascii="GHEA Grapalat" w:eastAsia="GHEA Grapalat" w:hAnsi="GHEA Grapalat" w:cs="GHEA Grapalat"/>
                <w:b/>
                <w:color w:val="000000" w:themeColor="text1"/>
                <w:sz w:val="24"/>
                <w:szCs w:val="24"/>
              </w:rPr>
              <w:t>5</w:t>
            </w:r>
          </w:p>
        </w:tc>
      </w:tr>
      <w:tr w:rsidR="00013898" w:rsidRPr="004F707E" w:rsidTr="00BD0E57">
        <w:trPr>
          <w:trHeight w:val="4131"/>
        </w:trPr>
        <w:tc>
          <w:tcPr>
            <w:tcW w:w="6813" w:type="dxa"/>
            <w:tcBorders>
              <w:top w:val="single" w:sz="6" w:space="0" w:color="000000"/>
              <w:left w:val="single" w:sz="6" w:space="0" w:color="000000"/>
              <w:bottom w:val="single" w:sz="6" w:space="0" w:color="000000"/>
              <w:right w:val="single" w:sz="6" w:space="0" w:color="000000"/>
            </w:tcBorders>
            <w:shd w:val="clear" w:color="auto" w:fill="auto"/>
          </w:tcPr>
          <w:p w:rsidR="00F11C41" w:rsidRPr="004F707E" w:rsidRDefault="00F11C41" w:rsidP="004F707E">
            <w:pPr>
              <w:widowControl w:val="0"/>
              <w:overflowPunct w:val="0"/>
              <w:autoSpaceDE w:val="0"/>
              <w:autoSpaceDN w:val="0"/>
              <w:adjustRightInd w:val="0"/>
              <w:spacing w:after="0" w:line="276" w:lineRule="auto"/>
              <w:ind w:left="289" w:right="284" w:firstLine="340"/>
              <w:jc w:val="both"/>
              <w:textAlignment w:val="baseline"/>
              <w:rPr>
                <w:rFonts w:ascii="GHEA Grapalat" w:eastAsia="Times New Roman" w:hAnsi="GHEA Grapalat" w:cs="Times New Roman"/>
                <w:bCs/>
                <w:color w:val="000000"/>
                <w:shd w:val="clear" w:color="auto" w:fill="FFFFFF"/>
                <w:lang w:eastAsia="ru-RU"/>
              </w:rPr>
            </w:pPr>
            <w:r w:rsidRPr="004F707E">
              <w:rPr>
                <w:rFonts w:ascii="GHEA Grapalat" w:eastAsia="Times New Roman" w:hAnsi="GHEA Grapalat" w:cs="Times New Roman"/>
                <w:color w:val="000000"/>
              </w:rPr>
              <w:t>ՀՀ կառավարության 02</w:t>
            </w:r>
            <w:r w:rsidRPr="004F707E">
              <w:rPr>
                <w:rFonts w:ascii="Microsoft YaHei" w:eastAsia="Microsoft YaHei" w:hAnsi="Microsoft YaHei" w:cs="Microsoft YaHei" w:hint="eastAsia"/>
                <w:color w:val="000000"/>
              </w:rPr>
              <w:t>․</w:t>
            </w:r>
            <w:r w:rsidRPr="004F707E">
              <w:rPr>
                <w:rFonts w:ascii="GHEA Grapalat" w:eastAsia="Times New Roman" w:hAnsi="GHEA Grapalat" w:cs="Times New Roman"/>
                <w:color w:val="000000"/>
              </w:rPr>
              <w:t>03</w:t>
            </w:r>
            <w:r w:rsidRPr="004F707E">
              <w:rPr>
                <w:rFonts w:ascii="Microsoft YaHei" w:eastAsia="Microsoft YaHei" w:hAnsi="Microsoft YaHei" w:cs="Microsoft YaHei" w:hint="eastAsia"/>
                <w:color w:val="000000"/>
              </w:rPr>
              <w:t>․</w:t>
            </w:r>
            <w:r w:rsidRPr="004F707E">
              <w:rPr>
                <w:rFonts w:ascii="GHEA Grapalat" w:eastAsia="Times New Roman" w:hAnsi="GHEA Grapalat" w:cs="Times New Roman"/>
                <w:color w:val="000000"/>
              </w:rPr>
              <w:t>2023</w:t>
            </w:r>
            <w:r w:rsidRPr="004F707E">
              <w:rPr>
                <w:rFonts w:ascii="GHEA Grapalat" w:eastAsia="Times New Roman" w:hAnsi="GHEA Grapalat" w:cs="GHEA Grapalat"/>
                <w:color w:val="000000"/>
              </w:rPr>
              <w:t>թ</w:t>
            </w:r>
            <w:r w:rsidRPr="004F707E">
              <w:rPr>
                <w:rFonts w:ascii="Microsoft YaHei" w:eastAsia="Microsoft YaHei" w:hAnsi="Microsoft YaHei" w:cs="Microsoft YaHei" w:hint="eastAsia"/>
                <w:color w:val="000000"/>
              </w:rPr>
              <w:t>․</w:t>
            </w:r>
            <w:r w:rsidRPr="004F707E">
              <w:rPr>
                <w:rFonts w:ascii="GHEA Grapalat" w:eastAsia="Times New Roman" w:hAnsi="GHEA Grapalat" w:cs="Times New Roman"/>
                <w:color w:val="000000"/>
              </w:rPr>
              <w:t xml:space="preserve"> «Պետական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 մասին» </w:t>
            </w:r>
            <w:r w:rsidRPr="004F707E">
              <w:rPr>
                <w:rFonts w:ascii="GHEA Grapalat" w:eastAsia="Times New Roman" w:hAnsi="GHEA Grapalat" w:cs="Times New Roman"/>
              </w:rPr>
              <w:t xml:space="preserve">N269-Ն </w:t>
            </w:r>
            <w:r w:rsidRPr="004F707E">
              <w:rPr>
                <w:rFonts w:ascii="GHEA Grapalat" w:hAnsi="GHEA Grapalat" w:cs="Arial"/>
              </w:rPr>
              <w:t xml:space="preserve">որոշման (այսուհետ՝ Որոշում) </w:t>
            </w:r>
            <w:r w:rsidRPr="004F707E">
              <w:rPr>
                <w:rFonts w:ascii="GHEA Grapalat" w:eastAsia="Times New Roman" w:hAnsi="GHEA Grapalat" w:cs="Times New Roman"/>
                <w:color w:val="000000"/>
              </w:rPr>
              <w:t xml:space="preserve">67-րդ  կետի 2-րդ ենթակետով սահմանված է, որ </w:t>
            </w:r>
            <w:r w:rsidRPr="004F707E">
              <w:rPr>
                <w:rFonts w:ascii="GHEA Grapalat" w:eastAsia="Times New Roman" w:hAnsi="GHEA Grapalat" w:cs="Times New Roman"/>
              </w:rPr>
              <w:t>ատեստավորում անցած ուղղությունից տարբերվող ուղղությամբ համատեղությամբ աշխատելու դեպքում մանկավարժական աշխատողը լրավճար ստանում է միայն հիմնական աշխատավայրից</w:t>
            </w:r>
            <w:r w:rsidRPr="004F707E">
              <w:rPr>
                <w:rFonts w:ascii="GHEA Grapalat" w:hAnsi="GHEA Grapalat" w:cs="Arial"/>
                <w:lang w:eastAsia="zh-CN"/>
              </w:rPr>
              <w:t>։</w:t>
            </w:r>
          </w:p>
          <w:p w:rsidR="00F11C41" w:rsidRPr="004F707E" w:rsidRDefault="00F11C41" w:rsidP="004F707E">
            <w:pPr>
              <w:widowControl w:val="0"/>
              <w:shd w:val="clear" w:color="auto" w:fill="FFFFFF"/>
              <w:overflowPunct w:val="0"/>
              <w:autoSpaceDE w:val="0"/>
              <w:autoSpaceDN w:val="0"/>
              <w:adjustRightInd w:val="0"/>
              <w:spacing w:after="0" w:line="276" w:lineRule="auto"/>
              <w:ind w:left="289" w:right="284" w:firstLine="340"/>
              <w:jc w:val="both"/>
              <w:textAlignment w:val="baseline"/>
              <w:rPr>
                <w:rFonts w:ascii="GHEA Grapalat" w:eastAsia="Times New Roman" w:hAnsi="GHEA Grapalat" w:cs="Times New Roman"/>
                <w:color w:val="000000"/>
              </w:rPr>
            </w:pPr>
            <w:r w:rsidRPr="004F707E">
              <w:rPr>
                <w:rFonts w:ascii="GHEA Grapalat" w:eastAsia="Times New Roman" w:hAnsi="GHEA Grapalat" w:cs="Times New Roman"/>
                <w:color w:val="000000"/>
              </w:rPr>
              <w:t>Նախագծի 1-ին կետի 1-ին ենթակետով առաջարկվում է Ո</w:t>
            </w:r>
            <w:r w:rsidRPr="004F707E">
              <w:rPr>
                <w:rFonts w:ascii="GHEA Grapalat" w:eastAsia="Times New Roman" w:hAnsi="GHEA Grapalat" w:cs="Times New Roman"/>
              </w:rPr>
              <w:t xml:space="preserve">րոշման </w:t>
            </w:r>
            <w:r w:rsidRPr="004F707E">
              <w:rPr>
                <w:rFonts w:ascii="GHEA Grapalat" w:eastAsia="Times New Roman" w:hAnsi="GHEA Grapalat" w:cs="Times New Roman"/>
                <w:color w:val="000000"/>
              </w:rPr>
              <w:t>67-րդ  կետի 2-րդ ենթակետը շարադրել հետևյալ բովանդակությամբ.</w:t>
            </w:r>
          </w:p>
          <w:p w:rsidR="00F11C41" w:rsidRPr="004F707E" w:rsidRDefault="00F11C41" w:rsidP="004F707E">
            <w:pPr>
              <w:widowControl w:val="0"/>
              <w:overflowPunct w:val="0"/>
              <w:autoSpaceDE w:val="0"/>
              <w:autoSpaceDN w:val="0"/>
              <w:adjustRightInd w:val="0"/>
              <w:spacing w:after="0" w:line="276" w:lineRule="auto"/>
              <w:ind w:left="289" w:right="284" w:firstLine="340"/>
              <w:jc w:val="both"/>
              <w:textAlignment w:val="baseline"/>
              <w:rPr>
                <w:rFonts w:ascii="GHEA Grapalat" w:eastAsia="Times New Roman" w:hAnsi="GHEA Grapalat" w:cs="Times New Roman"/>
                <w:color w:val="000000"/>
              </w:rPr>
            </w:pPr>
            <w:r w:rsidRPr="004F707E">
              <w:rPr>
                <w:rFonts w:ascii="GHEA Grapalat" w:eastAsia="Times New Roman" w:hAnsi="GHEA Grapalat" w:cs="Times New Roman"/>
                <w:bCs/>
                <w:color w:val="000000"/>
                <w:shd w:val="clear" w:color="auto" w:fill="FFFFFF"/>
                <w:lang w:eastAsia="ru-RU"/>
              </w:rPr>
              <w:t>«</w:t>
            </w:r>
            <w:r w:rsidRPr="004F707E">
              <w:rPr>
                <w:rFonts w:ascii="GHEA Grapalat" w:eastAsia="Times New Roman" w:hAnsi="GHEA Grapalat" w:cs="Times New Roman"/>
              </w:rPr>
              <w:t xml:space="preserve">Յուրաքանչյուր ատեստավորված ուղղության համար մանկավարժական աշխատողին տրամադրվում է լրավճար, որոնց հանրագումարային ծանրաբեռնվածությունը չի կարող գերազանցել աշխատանքային օրենսգրքով սահմանված </w:t>
            </w:r>
            <w:r w:rsidRPr="004F707E">
              <w:rPr>
                <w:rFonts w:ascii="GHEA Grapalat" w:eastAsia="Times New Roman" w:hAnsi="GHEA Grapalat" w:cs="Times New Roman"/>
              </w:rPr>
              <w:lastRenderedPageBreak/>
              <w:t>առավելագույն աշխատաժամանակը</w:t>
            </w:r>
            <w:r w:rsidRPr="004F707E">
              <w:rPr>
                <w:rFonts w:ascii="GHEA Grapalat" w:eastAsia="Times New Roman" w:hAnsi="GHEA Grapalat" w:cs="Times New Roman"/>
                <w:bCs/>
                <w:color w:val="000000"/>
                <w:shd w:val="clear" w:color="auto" w:fill="FFFFFF"/>
                <w:lang w:eastAsia="ru-RU"/>
              </w:rPr>
              <w:t>»։</w:t>
            </w:r>
          </w:p>
          <w:p w:rsidR="00F11C41" w:rsidRPr="004F707E" w:rsidRDefault="00F11C41" w:rsidP="004F707E">
            <w:pPr>
              <w:widowControl w:val="0"/>
              <w:overflowPunct w:val="0"/>
              <w:autoSpaceDE w:val="0"/>
              <w:autoSpaceDN w:val="0"/>
              <w:adjustRightInd w:val="0"/>
              <w:spacing w:after="0" w:line="276" w:lineRule="auto"/>
              <w:ind w:left="289" w:right="284" w:firstLine="340"/>
              <w:jc w:val="both"/>
              <w:textAlignment w:val="baseline"/>
              <w:rPr>
                <w:rFonts w:ascii="GHEA Grapalat" w:eastAsia="Times New Roman" w:hAnsi="GHEA Grapalat" w:cs="Times New Roman"/>
              </w:rPr>
            </w:pPr>
            <w:r w:rsidRPr="004F707E">
              <w:rPr>
                <w:rFonts w:ascii="GHEA Grapalat" w:hAnsi="GHEA Grapalat" w:cs="Arial"/>
                <w:lang w:eastAsia="zh-CN"/>
              </w:rPr>
              <w:t xml:space="preserve">Ըստ էության, Նախագծով առաջարկվում է իրավական կարգավորում տալ յուրաքանչյուր ատեստավորված ուղղության գծով լրավճարի տրամադրման խնդրին, սակայն տվյալ պարագայում իրավական կարգավորումից դուրս է մնում </w:t>
            </w:r>
            <w:r w:rsidRPr="004F707E">
              <w:rPr>
                <w:rFonts w:ascii="GHEA Grapalat" w:eastAsia="Times New Roman" w:hAnsi="GHEA Grapalat" w:cs="Times New Roman"/>
              </w:rPr>
              <w:t>ատեստավորում անցած ուղղությունից տարբերվող ուղղությամբ համատեղությամբ աշխատելու դեպքում մանկավարժական աշխատողին միայն հիմնական աշխատավայրում լրավճարի տրամադրման հարցը:</w:t>
            </w:r>
          </w:p>
          <w:p w:rsidR="00F11C41" w:rsidRPr="004F707E" w:rsidRDefault="00F11C41" w:rsidP="004F707E">
            <w:pPr>
              <w:widowControl w:val="0"/>
              <w:overflowPunct w:val="0"/>
              <w:autoSpaceDE w:val="0"/>
              <w:autoSpaceDN w:val="0"/>
              <w:adjustRightInd w:val="0"/>
              <w:spacing w:after="0" w:line="276" w:lineRule="auto"/>
              <w:ind w:left="289" w:right="284" w:firstLine="340"/>
              <w:jc w:val="both"/>
              <w:textAlignment w:val="baseline"/>
              <w:rPr>
                <w:rFonts w:ascii="GHEA Grapalat" w:eastAsia="Times New Roman" w:hAnsi="GHEA Grapalat" w:cs="Times New Roman"/>
                <w:bCs/>
                <w:color w:val="000000"/>
                <w:shd w:val="clear" w:color="auto" w:fill="FFFFFF"/>
                <w:lang w:eastAsia="ru-RU"/>
              </w:rPr>
            </w:pPr>
            <w:r w:rsidRPr="004F707E">
              <w:rPr>
                <w:rFonts w:ascii="GHEA Grapalat" w:eastAsia="Times New Roman" w:hAnsi="GHEA Grapalat" w:cs="Times New Roman"/>
              </w:rPr>
              <w:t xml:space="preserve">Ուստի, առաջարկում ենք լրամշակել  Նախագիծը՝ Որոշման </w:t>
            </w:r>
            <w:r w:rsidRPr="004F707E">
              <w:rPr>
                <w:rFonts w:ascii="GHEA Grapalat" w:eastAsia="Times New Roman" w:hAnsi="GHEA Grapalat" w:cs="Times New Roman"/>
                <w:color w:val="000000"/>
              </w:rPr>
              <w:t xml:space="preserve">67-րդ  կետի 2-րդ ենթակետի խմբագրման փոխարեն </w:t>
            </w:r>
            <w:r w:rsidRPr="004F707E">
              <w:rPr>
                <w:rFonts w:ascii="GHEA Grapalat" w:eastAsia="Times New Roman" w:hAnsi="GHEA Grapalat" w:cs="Times New Roman"/>
              </w:rPr>
              <w:t xml:space="preserve"> </w:t>
            </w:r>
            <w:r w:rsidRPr="004F707E">
              <w:rPr>
                <w:rFonts w:ascii="GHEA Grapalat" w:eastAsia="Times New Roman" w:hAnsi="GHEA Grapalat" w:cs="Times New Roman"/>
                <w:color w:val="000000"/>
              </w:rPr>
              <w:t>նշված  կետում լրացնելով նոր՝ 3-րդ ենթակետ։</w:t>
            </w:r>
          </w:p>
          <w:p w:rsidR="00013898" w:rsidRPr="004F707E" w:rsidRDefault="00013898" w:rsidP="004F707E">
            <w:pPr>
              <w:spacing w:after="0" w:line="276" w:lineRule="auto"/>
              <w:ind w:left="147" w:right="284" w:firstLine="289"/>
              <w:jc w:val="both"/>
              <w:rPr>
                <w:rFonts w:ascii="GHEA Grapalat" w:hAnsi="GHEA Grapalat"/>
                <w:color w:val="000000"/>
              </w:rPr>
            </w:pPr>
          </w:p>
        </w:tc>
        <w:tc>
          <w:tcPr>
            <w:tcW w:w="6237" w:type="dxa"/>
            <w:tcBorders>
              <w:top w:val="single" w:sz="6" w:space="0" w:color="000000"/>
              <w:left w:val="nil"/>
              <w:bottom w:val="single" w:sz="6" w:space="0" w:color="000000"/>
              <w:right w:val="single" w:sz="6" w:space="0" w:color="000000"/>
            </w:tcBorders>
            <w:shd w:val="clear" w:color="auto" w:fill="auto"/>
          </w:tcPr>
          <w:p w:rsidR="00013898" w:rsidRPr="004F707E" w:rsidRDefault="00F11C41" w:rsidP="004F707E">
            <w:pPr>
              <w:spacing w:after="0" w:line="276" w:lineRule="auto"/>
              <w:ind w:left="284" w:right="141" w:hanging="142"/>
              <w:jc w:val="center"/>
              <w:rPr>
                <w:rFonts w:ascii="GHEA Grapalat" w:eastAsia="GHEA Grapalat" w:hAnsi="GHEA Grapalat" w:cs="GHEA Grapalat"/>
                <w:b/>
                <w:color w:val="000000" w:themeColor="text1"/>
              </w:rPr>
            </w:pPr>
            <w:r w:rsidRPr="004F707E">
              <w:rPr>
                <w:rFonts w:ascii="GHEA Grapalat" w:eastAsia="GHEA Grapalat" w:hAnsi="GHEA Grapalat" w:cs="GHEA Grapalat"/>
                <w:b/>
              </w:rPr>
              <w:lastRenderedPageBreak/>
              <w:t>Ընդունվել է։  Կատարվել է խմբագրում։</w:t>
            </w:r>
          </w:p>
        </w:tc>
      </w:tr>
      <w:tr w:rsidR="00C821D7" w:rsidRPr="00C821D7" w:rsidTr="00D21BF3">
        <w:trPr>
          <w:trHeight w:val="59"/>
        </w:trPr>
        <w:tc>
          <w:tcPr>
            <w:tcW w:w="6813"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C821D7" w:rsidRPr="00C821D7" w:rsidRDefault="00C821D7" w:rsidP="00C821D7">
            <w:pPr>
              <w:spacing w:after="0" w:line="276" w:lineRule="auto"/>
              <w:ind w:left="150" w:right="425"/>
              <w:jc w:val="center"/>
              <w:rPr>
                <w:rFonts w:ascii="GHEA Grapalat" w:hAnsi="GHEA Grapalat" w:cs="Times New Roman"/>
                <w:sz w:val="24"/>
                <w:szCs w:val="24"/>
              </w:rPr>
            </w:pPr>
            <w:r w:rsidRPr="00C821D7">
              <w:rPr>
                <w:rFonts w:ascii="GHEA Grapalat" w:eastAsia="GHEA Grapalat" w:hAnsi="GHEA Grapalat" w:cs="GHEA Grapalat"/>
                <w:b/>
                <w:color w:val="000000" w:themeColor="text1"/>
                <w:sz w:val="24"/>
                <w:szCs w:val="24"/>
              </w:rPr>
              <w:lastRenderedPageBreak/>
              <w:t>ՀՀ արդարադատության նախարարություն</w:t>
            </w:r>
          </w:p>
        </w:tc>
        <w:tc>
          <w:tcPr>
            <w:tcW w:w="6237" w:type="dxa"/>
            <w:tcBorders>
              <w:top w:val="single" w:sz="6" w:space="0" w:color="000000"/>
              <w:left w:val="nil"/>
              <w:bottom w:val="single" w:sz="6" w:space="0" w:color="000000"/>
              <w:right w:val="single" w:sz="6" w:space="0" w:color="000000"/>
            </w:tcBorders>
            <w:shd w:val="clear" w:color="auto" w:fill="A6A6A6" w:themeFill="background1" w:themeFillShade="A6"/>
          </w:tcPr>
          <w:p w:rsidR="00C821D7" w:rsidRPr="00C821D7" w:rsidRDefault="00C821D7" w:rsidP="00C821D7">
            <w:pPr>
              <w:spacing w:after="0" w:line="240" w:lineRule="auto"/>
              <w:ind w:left="284" w:right="395" w:hanging="142"/>
              <w:jc w:val="center"/>
              <w:rPr>
                <w:rFonts w:ascii="GHEA Grapalat" w:eastAsia="GHEA Grapalat" w:hAnsi="GHEA Grapalat" w:cs="GHEA Grapalat"/>
                <w:b/>
                <w:color w:val="000000" w:themeColor="text1"/>
                <w:sz w:val="24"/>
                <w:szCs w:val="24"/>
              </w:rPr>
            </w:pPr>
            <w:r w:rsidRPr="00C821D7">
              <w:rPr>
                <w:rFonts w:ascii="GHEA Grapalat" w:eastAsia="GHEA Grapalat" w:hAnsi="GHEA Grapalat" w:cs="GHEA Grapalat"/>
                <w:b/>
                <w:color w:val="000000" w:themeColor="text1"/>
                <w:sz w:val="24"/>
                <w:szCs w:val="24"/>
              </w:rPr>
              <w:t>/30,2/55026-2025</w:t>
            </w:r>
          </w:p>
          <w:p w:rsidR="00C821D7" w:rsidRPr="00C821D7" w:rsidRDefault="00C821D7" w:rsidP="00C821D7">
            <w:pPr>
              <w:spacing w:after="0" w:line="240" w:lineRule="auto"/>
              <w:ind w:left="284" w:right="395" w:hanging="142"/>
              <w:jc w:val="center"/>
              <w:rPr>
                <w:rFonts w:ascii="GHEA Grapalat" w:eastAsia="GHEA Grapalat" w:hAnsi="GHEA Grapalat" w:cs="GHEA Grapalat"/>
                <w:b/>
                <w:color w:val="000000" w:themeColor="text1"/>
                <w:sz w:val="24"/>
                <w:szCs w:val="24"/>
              </w:rPr>
            </w:pPr>
            <w:r w:rsidRPr="00C821D7">
              <w:rPr>
                <w:rFonts w:ascii="GHEA Grapalat" w:eastAsia="GHEA Grapalat" w:hAnsi="GHEA Grapalat" w:cs="GHEA Grapalat"/>
                <w:b/>
                <w:color w:val="000000" w:themeColor="text1"/>
                <w:sz w:val="24"/>
                <w:szCs w:val="24"/>
              </w:rPr>
              <w:t>03.12.2025</w:t>
            </w:r>
          </w:p>
        </w:tc>
      </w:tr>
      <w:tr w:rsidR="00D21BF3" w:rsidRPr="00D21BF3" w:rsidTr="006A2125">
        <w:trPr>
          <w:trHeight w:val="1687"/>
        </w:trPr>
        <w:tc>
          <w:tcPr>
            <w:tcW w:w="6813" w:type="dxa"/>
            <w:tcBorders>
              <w:top w:val="single" w:sz="6" w:space="0" w:color="000000"/>
              <w:left w:val="single" w:sz="6" w:space="0" w:color="000000"/>
              <w:bottom w:val="single" w:sz="6" w:space="0" w:color="000000"/>
              <w:right w:val="single" w:sz="6" w:space="0" w:color="000000"/>
            </w:tcBorders>
            <w:shd w:val="clear" w:color="auto" w:fill="auto"/>
          </w:tcPr>
          <w:p w:rsidR="00C821D7" w:rsidRPr="00D21BF3" w:rsidRDefault="00C821D7" w:rsidP="00C821D7">
            <w:pPr>
              <w:shd w:val="clear" w:color="auto" w:fill="FFFFFF"/>
              <w:spacing w:after="0" w:line="360" w:lineRule="auto"/>
              <w:ind w:left="434" w:right="425" w:firstLine="426"/>
              <w:jc w:val="both"/>
              <w:rPr>
                <w:rFonts w:ascii="GHEA Grapalat" w:hAnsi="GHEA Grapalat" w:cs="CIDFont+F2"/>
                <w:sz w:val="24"/>
                <w:szCs w:val="24"/>
              </w:rPr>
            </w:pPr>
            <w:r w:rsidRPr="00D21BF3">
              <w:rPr>
                <w:rFonts w:ascii="GHEA Grapalat" w:eastAsia="Times New Roman" w:hAnsi="GHEA Grapalat"/>
                <w:sz w:val="24"/>
                <w:szCs w:val="24"/>
              </w:rPr>
              <w:t>««Հայաստանի</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Հանրապետության</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կառավարության</w:t>
            </w:r>
            <w:r w:rsidRPr="00D21BF3">
              <w:rPr>
                <w:rFonts w:ascii="GHEA Grapalat" w:eastAsia="Times New Roman" w:hAnsi="GHEA Grapalat"/>
                <w:sz w:val="24"/>
                <w:szCs w:val="24"/>
                <w:lang w:val="pt-BR"/>
              </w:rPr>
              <w:t xml:space="preserve"> 2023 </w:t>
            </w:r>
            <w:r w:rsidRPr="00D21BF3">
              <w:rPr>
                <w:rFonts w:ascii="GHEA Grapalat" w:eastAsia="Times New Roman" w:hAnsi="GHEA Grapalat"/>
                <w:sz w:val="24"/>
                <w:szCs w:val="24"/>
              </w:rPr>
              <w:t>թվականի</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մարտի</w:t>
            </w:r>
            <w:r w:rsidRPr="00D21BF3">
              <w:rPr>
                <w:rFonts w:ascii="GHEA Grapalat" w:eastAsia="Times New Roman" w:hAnsi="GHEA Grapalat"/>
                <w:sz w:val="24"/>
                <w:szCs w:val="24"/>
                <w:lang w:val="pt-BR"/>
              </w:rPr>
              <w:t xml:space="preserve"> 2-</w:t>
            </w:r>
            <w:r w:rsidRPr="00D21BF3">
              <w:rPr>
                <w:rFonts w:ascii="GHEA Grapalat" w:eastAsia="Times New Roman" w:hAnsi="GHEA Grapalat"/>
                <w:sz w:val="24"/>
                <w:szCs w:val="24"/>
              </w:rPr>
              <w:t>ի՝</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Պետական կամ համայնքային կազմակերպությունների արտադպրոցական ծրագրեր իրականացնող մանկավարժական աշխատողների կամավոր ատեստավորման և Հայաստանի Հանրապետության պետական բյուջեից լրավճարի տրամադրման կարգը սահմանելու</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մասին</w:t>
            </w:r>
            <w:r w:rsidRPr="00D21BF3">
              <w:rPr>
                <w:rFonts w:ascii="GHEA Grapalat" w:eastAsia="Times New Roman" w:hAnsi="GHEA Grapalat"/>
                <w:sz w:val="24"/>
                <w:szCs w:val="24"/>
                <w:lang w:val="pt-BR"/>
              </w:rPr>
              <w:t>» N 269-</w:t>
            </w:r>
            <w:r w:rsidRPr="00D21BF3">
              <w:rPr>
                <w:rFonts w:ascii="GHEA Grapalat" w:eastAsia="Times New Roman" w:hAnsi="GHEA Grapalat"/>
                <w:sz w:val="24"/>
                <w:szCs w:val="24"/>
              </w:rPr>
              <w:t>Ն</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որոշման</w:t>
            </w:r>
            <w:r w:rsidRPr="00D21BF3">
              <w:rPr>
                <w:rFonts w:ascii="GHEA Grapalat" w:eastAsia="Times New Roman" w:hAnsi="GHEA Grapalat"/>
                <w:sz w:val="24"/>
                <w:szCs w:val="24"/>
                <w:lang w:val="pt-BR"/>
              </w:rPr>
              <w:t xml:space="preserve"> </w:t>
            </w:r>
            <w:r w:rsidRPr="00D21BF3">
              <w:rPr>
                <w:rFonts w:ascii="GHEA Grapalat" w:eastAsia="Times New Roman" w:hAnsi="GHEA Grapalat"/>
                <w:sz w:val="24"/>
                <w:szCs w:val="24"/>
              </w:rPr>
              <w:t xml:space="preserve"> մեջ փոփոխություն  կատարելու մասին» </w:t>
            </w:r>
            <w:r w:rsidRPr="00D21BF3">
              <w:rPr>
                <w:rFonts w:ascii="GHEA Grapalat" w:eastAsia="GHEA Grapalat" w:hAnsi="GHEA Grapalat" w:cs="GHEA Grapalat"/>
                <w:sz w:val="24"/>
                <w:szCs w:val="24"/>
              </w:rPr>
              <w:t>ՀՀ</w:t>
            </w:r>
            <w:r w:rsidRPr="00D21BF3">
              <w:rPr>
                <w:rFonts w:ascii="GHEA Grapalat" w:eastAsia="GHEA Grapalat" w:hAnsi="GHEA Grapalat" w:cs="GHEA Grapalat"/>
                <w:sz w:val="24"/>
                <w:szCs w:val="24"/>
                <w:lang w:val="pt-BR"/>
              </w:rPr>
              <w:t xml:space="preserve"> </w:t>
            </w:r>
            <w:r w:rsidRPr="00D21BF3">
              <w:rPr>
                <w:rFonts w:ascii="GHEA Grapalat" w:eastAsia="Times New Roman" w:hAnsi="GHEA Grapalat"/>
                <w:bCs/>
                <w:sz w:val="24"/>
                <w:szCs w:val="24"/>
              </w:rPr>
              <w:t>կառավարության</w:t>
            </w:r>
            <w:r w:rsidRPr="00D21BF3">
              <w:rPr>
                <w:rFonts w:ascii="GHEA Grapalat" w:eastAsia="Times New Roman" w:hAnsi="GHEA Grapalat"/>
                <w:bCs/>
                <w:sz w:val="24"/>
                <w:szCs w:val="24"/>
                <w:lang w:val="pt-BR"/>
              </w:rPr>
              <w:t xml:space="preserve"> </w:t>
            </w:r>
            <w:r w:rsidRPr="00D21BF3">
              <w:rPr>
                <w:rFonts w:ascii="GHEA Grapalat" w:hAnsi="GHEA Grapalat" w:cs="CIDFont+F2"/>
                <w:sz w:val="24"/>
                <w:szCs w:val="24"/>
              </w:rPr>
              <w:t>որոշման նախագծի (այսուհետ՝ Նախագիծ) վերաբերյալ հայտնում ենք հետևյալը.</w:t>
            </w:r>
          </w:p>
          <w:p w:rsidR="00C821D7" w:rsidRPr="00D21BF3" w:rsidRDefault="00C821D7" w:rsidP="00D21BF3">
            <w:pPr>
              <w:shd w:val="clear" w:color="auto" w:fill="FFFFFF"/>
              <w:tabs>
                <w:tab w:val="left" w:pos="284"/>
              </w:tabs>
              <w:snapToGrid w:val="0"/>
              <w:spacing w:after="0" w:line="360" w:lineRule="auto"/>
              <w:ind w:left="434" w:right="425" w:firstLine="284"/>
              <w:jc w:val="both"/>
              <w:rPr>
                <w:rFonts w:ascii="GHEA Grapalat" w:hAnsi="GHEA Grapalat" w:cs="Arial"/>
                <w:b/>
                <w:sz w:val="24"/>
                <w:szCs w:val="24"/>
                <w:shd w:val="clear" w:color="auto" w:fill="FFFFFF"/>
              </w:rPr>
            </w:pPr>
            <w:r w:rsidRPr="00D21BF3">
              <w:rPr>
                <w:rFonts w:ascii="GHEA Grapalat" w:hAnsi="GHEA Grapalat" w:cs="CIDFont+F2"/>
                <w:sz w:val="24"/>
                <w:szCs w:val="24"/>
              </w:rPr>
              <w:t xml:space="preserve"> Նկատի ունենալով այն հանգամանքը, որ որոշման հավելվածի 67-րդ կետի 1-ին և 2-րդ ենթակետերով </w:t>
            </w:r>
            <w:r w:rsidRPr="00D21BF3">
              <w:rPr>
                <w:rFonts w:ascii="GHEA Grapalat" w:hAnsi="GHEA Grapalat" w:cs="CIDFont+F2"/>
                <w:sz w:val="24"/>
                <w:szCs w:val="24"/>
              </w:rPr>
              <w:lastRenderedPageBreak/>
              <w:t xml:space="preserve">նախատեսված կարգավորումները վերաբերվում են ատեստավորում անցած մանկավարժական աշխատողի կողմից այլ հաստատությունում համատեղությամբ աշխատելու դեպքում լրավճար ստանալու կարգին, իսկ նախատեսվող կարգավորումը վերաբերում է այն հարցին, </w:t>
            </w:r>
            <w:r w:rsidRPr="00D21BF3">
              <w:rPr>
                <w:rFonts w:ascii="GHEA Grapalat" w:hAnsi="GHEA Grapalat" w:cs="Arial"/>
                <w:sz w:val="24"/>
                <w:szCs w:val="24"/>
                <w:lang w:eastAsia="zh-CN"/>
              </w:rPr>
              <w:t>թե ատեստավորում անցած ուղղությունից տարբերվող ուղղությամբ ատեստավորվելու և նույն կամ այլ հաստատությունում աշխատելու դեպքում մանկավարժական աշխատողը ինչպես է ստանալու լրավճարը՝ առաջարկում ենք Նախագծով առաջարկվող կարգավորումը նախատեսել նոր՝ 68-րդ կետի տեսքով:</w:t>
            </w:r>
          </w:p>
        </w:tc>
        <w:tc>
          <w:tcPr>
            <w:tcW w:w="6237" w:type="dxa"/>
            <w:tcBorders>
              <w:top w:val="single" w:sz="6" w:space="0" w:color="000000"/>
              <w:left w:val="nil"/>
              <w:bottom w:val="single" w:sz="6" w:space="0" w:color="000000"/>
              <w:right w:val="single" w:sz="6" w:space="0" w:color="000000"/>
            </w:tcBorders>
            <w:shd w:val="clear" w:color="auto" w:fill="auto"/>
          </w:tcPr>
          <w:p w:rsidR="00C821D7" w:rsidRPr="00D21BF3" w:rsidRDefault="00CE7460" w:rsidP="00D21BF3">
            <w:pPr>
              <w:spacing w:after="0" w:line="360" w:lineRule="auto"/>
              <w:ind w:left="142" w:right="395" w:hanging="1"/>
              <w:jc w:val="both"/>
              <w:rPr>
                <w:rFonts w:ascii="GHEA Grapalat" w:hAnsi="GHEA Grapalat"/>
                <w:sz w:val="24"/>
                <w:szCs w:val="24"/>
                <w:shd w:val="clear" w:color="auto" w:fill="FFFFFF"/>
                <w:lang w:eastAsia="zh-CN"/>
              </w:rPr>
            </w:pPr>
            <w:r w:rsidRPr="00D21BF3">
              <w:rPr>
                <w:rFonts w:ascii="GHEA Grapalat" w:hAnsi="GHEA Grapalat" w:cs="GHEA Grapalat"/>
                <w:sz w:val="24"/>
                <w:szCs w:val="24"/>
                <w:lang w:eastAsia="zh-CN"/>
              </w:rPr>
              <w:lastRenderedPageBreak/>
              <w:t xml:space="preserve">Հաշվի առնելով, որ Կարգի 68-րդ կետ արդեն իսկ սահմանված է և այն վերաբերում է </w:t>
            </w:r>
            <w:r w:rsidRPr="00D21BF3">
              <w:rPr>
                <w:sz w:val="24"/>
                <w:szCs w:val="24"/>
                <w:shd w:val="clear" w:color="auto" w:fill="FFFFFF"/>
              </w:rPr>
              <w:t> </w:t>
            </w:r>
            <w:r w:rsidRPr="00D21BF3">
              <w:rPr>
                <w:rFonts w:ascii="GHEA Grapalat" w:hAnsi="GHEA Grapalat" w:cs="Arial"/>
                <w:sz w:val="24"/>
                <w:szCs w:val="24"/>
                <w:shd w:val="clear" w:color="auto" w:fill="FFFFFF"/>
              </w:rPr>
              <w:t>Կարգի 65-րդ կետով նախատեսված լրավճարների աշխատավարձից վճարվող հարկեր</w:t>
            </w:r>
            <w:r w:rsidRPr="00D21BF3">
              <w:rPr>
                <w:rFonts w:ascii="GHEA Grapalat" w:hAnsi="GHEA Grapalat" w:cs="Arial"/>
                <w:sz w:val="24"/>
                <w:szCs w:val="24"/>
                <w:shd w:val="clear" w:color="auto" w:fill="FFFFFF"/>
                <w:lang w:eastAsia="zh-CN"/>
              </w:rPr>
              <w:t>ի</w:t>
            </w:r>
            <w:r w:rsidRPr="00D21BF3">
              <w:rPr>
                <w:rFonts w:ascii="GHEA Grapalat" w:hAnsi="GHEA Grapalat" w:cs="Arial"/>
                <w:sz w:val="24"/>
                <w:szCs w:val="24"/>
                <w:shd w:val="clear" w:color="auto" w:fill="FFFFFF"/>
              </w:rPr>
              <w:t>, սոցիալական կամ օրենքով սահմանված պարտադիր այլ վճարների կարգավորմանը, ապա դիտարկումը հաշվի առնելով սահմանվել է նոր՝ 67.1-ին կետ։</w:t>
            </w:r>
          </w:p>
        </w:tc>
      </w:tr>
      <w:tr w:rsidR="003D5306" w:rsidRPr="00C821D7" w:rsidTr="00B35882">
        <w:trPr>
          <w:trHeight w:val="59"/>
        </w:trPr>
        <w:tc>
          <w:tcPr>
            <w:tcW w:w="6813"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3D5306" w:rsidRPr="00C821D7" w:rsidRDefault="003D5306" w:rsidP="003D5306">
            <w:pPr>
              <w:spacing w:after="0" w:line="276" w:lineRule="auto"/>
              <w:ind w:left="150" w:right="425"/>
              <w:jc w:val="center"/>
              <w:rPr>
                <w:rFonts w:ascii="GHEA Grapalat" w:hAnsi="GHEA Grapalat" w:cs="Times New Roman"/>
                <w:sz w:val="24"/>
                <w:szCs w:val="24"/>
              </w:rPr>
            </w:pPr>
            <w:r w:rsidRPr="00C821D7">
              <w:rPr>
                <w:rFonts w:ascii="GHEA Grapalat" w:eastAsia="GHEA Grapalat" w:hAnsi="GHEA Grapalat" w:cs="GHEA Grapalat"/>
                <w:b/>
                <w:color w:val="000000" w:themeColor="text1"/>
                <w:sz w:val="24"/>
                <w:szCs w:val="24"/>
              </w:rPr>
              <w:lastRenderedPageBreak/>
              <w:t xml:space="preserve">ՀՀ </w:t>
            </w:r>
            <w:r>
              <w:rPr>
                <w:rFonts w:ascii="GHEA Grapalat" w:eastAsia="GHEA Grapalat" w:hAnsi="GHEA Grapalat" w:cs="GHEA Grapalat"/>
                <w:b/>
                <w:color w:val="000000" w:themeColor="text1"/>
                <w:sz w:val="24"/>
                <w:szCs w:val="24"/>
              </w:rPr>
              <w:t>վարչապետի աշխատակազմ</w:t>
            </w:r>
          </w:p>
        </w:tc>
        <w:tc>
          <w:tcPr>
            <w:tcW w:w="6237" w:type="dxa"/>
            <w:tcBorders>
              <w:top w:val="single" w:sz="6" w:space="0" w:color="000000"/>
              <w:left w:val="nil"/>
              <w:bottom w:val="single" w:sz="6" w:space="0" w:color="000000"/>
              <w:right w:val="single" w:sz="6" w:space="0" w:color="000000"/>
            </w:tcBorders>
            <w:shd w:val="clear" w:color="auto" w:fill="A6A6A6" w:themeFill="background1" w:themeFillShade="A6"/>
          </w:tcPr>
          <w:p w:rsidR="003D5306" w:rsidRPr="00C821D7" w:rsidRDefault="003D5306" w:rsidP="00EF6CF2">
            <w:pPr>
              <w:spacing w:after="0" w:line="240" w:lineRule="auto"/>
              <w:ind w:left="284"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02/11/41130-2025</w:t>
            </w:r>
          </w:p>
          <w:p w:rsidR="003D5306" w:rsidRPr="00C821D7" w:rsidRDefault="003D5306" w:rsidP="00EF6CF2">
            <w:pPr>
              <w:spacing w:after="0" w:line="240" w:lineRule="auto"/>
              <w:ind w:left="284" w:right="395" w:hanging="14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18</w:t>
            </w:r>
            <w:r w:rsidRPr="00C821D7">
              <w:rPr>
                <w:rFonts w:ascii="GHEA Grapalat" w:eastAsia="GHEA Grapalat" w:hAnsi="GHEA Grapalat" w:cs="GHEA Grapalat"/>
                <w:b/>
                <w:color w:val="000000" w:themeColor="text1"/>
                <w:sz w:val="24"/>
                <w:szCs w:val="24"/>
              </w:rPr>
              <w:t>.12.2025</w:t>
            </w:r>
          </w:p>
        </w:tc>
      </w:tr>
      <w:tr w:rsidR="00F37208" w:rsidRPr="006A2125" w:rsidTr="006A2125">
        <w:trPr>
          <w:trHeight w:val="3254"/>
        </w:trPr>
        <w:tc>
          <w:tcPr>
            <w:tcW w:w="6813" w:type="dxa"/>
            <w:tcBorders>
              <w:top w:val="single" w:sz="6" w:space="0" w:color="000000"/>
              <w:left w:val="single" w:sz="6" w:space="0" w:color="000000"/>
              <w:bottom w:val="single" w:sz="6" w:space="0" w:color="000000"/>
              <w:right w:val="single" w:sz="6" w:space="0" w:color="000000"/>
            </w:tcBorders>
            <w:shd w:val="clear" w:color="auto" w:fill="auto"/>
          </w:tcPr>
          <w:p w:rsidR="00B27FC4" w:rsidRPr="00244AFD" w:rsidRDefault="006A2125" w:rsidP="006A2125">
            <w:pPr>
              <w:shd w:val="clear" w:color="auto" w:fill="FFFFFF"/>
              <w:tabs>
                <w:tab w:val="left" w:pos="450"/>
              </w:tabs>
              <w:snapToGrid w:val="0"/>
              <w:spacing w:after="0" w:line="276" w:lineRule="auto"/>
              <w:ind w:left="292" w:right="567"/>
              <w:jc w:val="both"/>
              <w:rPr>
                <w:rFonts w:ascii="GHEA Grapalat" w:eastAsia="Times New Roman" w:hAnsi="GHEA Grapalat" w:cs="Times New Roman"/>
                <w:sz w:val="24"/>
                <w:szCs w:val="24"/>
              </w:rPr>
            </w:pPr>
            <w:r w:rsidRPr="006A2125">
              <w:rPr>
                <w:rFonts w:ascii="GHEA Grapalat" w:hAnsi="GHEA Grapalat"/>
                <w:color w:val="000000"/>
                <w:sz w:val="24"/>
                <w:szCs w:val="24"/>
              </w:rPr>
              <w:tab/>
            </w:r>
            <w:r w:rsidRPr="00244AFD">
              <w:rPr>
                <w:rFonts w:ascii="GHEA Grapalat" w:hAnsi="GHEA Grapalat"/>
                <w:color w:val="000000"/>
                <w:sz w:val="24"/>
                <w:szCs w:val="24"/>
              </w:rPr>
              <w:t xml:space="preserve">1. </w:t>
            </w:r>
            <w:r w:rsidRPr="00244AFD">
              <w:rPr>
                <w:rFonts w:ascii="GHEA Grapalat" w:eastAsia="Times New Roman" w:hAnsi="GHEA Grapalat" w:cs="Arial"/>
                <w:sz w:val="24"/>
                <w:szCs w:val="24"/>
              </w:rPr>
              <w:t>Նախագծի</w:t>
            </w:r>
            <w:r w:rsidRPr="00244AFD">
              <w:rPr>
                <w:rFonts w:ascii="GHEA Grapalat" w:eastAsia="Times New Roman" w:hAnsi="GHEA Grapalat" w:cs="Times New Roman"/>
                <w:sz w:val="24"/>
                <w:szCs w:val="24"/>
              </w:rPr>
              <w:t xml:space="preserve"> 1-</w:t>
            </w:r>
            <w:r w:rsidRPr="00244AFD">
              <w:rPr>
                <w:rFonts w:ascii="GHEA Grapalat" w:eastAsia="Times New Roman" w:hAnsi="GHEA Grapalat" w:cs="Arial"/>
                <w:sz w:val="24"/>
                <w:szCs w:val="24"/>
              </w:rPr>
              <w:t>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կետի</w:t>
            </w:r>
            <w:r w:rsidRPr="00244AFD">
              <w:rPr>
                <w:rFonts w:ascii="GHEA Grapalat" w:eastAsia="Times New Roman" w:hAnsi="GHEA Grapalat" w:cs="Times New Roman"/>
                <w:sz w:val="24"/>
                <w:szCs w:val="24"/>
              </w:rPr>
              <w:t xml:space="preserve"> 1)-</w:t>
            </w:r>
            <w:r w:rsidRPr="00244AFD">
              <w:rPr>
                <w:rFonts w:ascii="GHEA Grapalat" w:eastAsia="Times New Roman" w:hAnsi="GHEA Grapalat" w:cs="Arial"/>
                <w:sz w:val="24"/>
                <w:szCs w:val="24"/>
              </w:rPr>
              <w:t>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առաջարկվում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Կառավարության</w:t>
            </w:r>
            <w:r w:rsidRPr="00244AFD">
              <w:rPr>
                <w:rFonts w:ascii="GHEA Grapalat" w:eastAsia="Times New Roman" w:hAnsi="GHEA Grapalat" w:cs="Times New Roman"/>
                <w:sz w:val="24"/>
                <w:szCs w:val="24"/>
              </w:rPr>
              <w:t xml:space="preserve"> 02.03.2023</w:t>
            </w:r>
            <w:r w:rsidRPr="00244AFD">
              <w:rPr>
                <w:rFonts w:ascii="GHEA Grapalat" w:eastAsia="Times New Roman" w:hAnsi="GHEA Grapalat" w:cs="Arial"/>
                <w:sz w:val="24"/>
                <w:szCs w:val="24"/>
              </w:rPr>
              <w:t>թ</w:t>
            </w:r>
            <w:r w:rsidRPr="00244AFD">
              <w:rPr>
                <w:rFonts w:ascii="GHEA Grapalat" w:eastAsia="Times New Roman" w:hAnsi="GHEA Grapalat" w:cs="Times New Roman"/>
                <w:sz w:val="24"/>
                <w:szCs w:val="24"/>
              </w:rPr>
              <w:t>. N 269-</w:t>
            </w:r>
            <w:r w:rsidRPr="00244AFD">
              <w:rPr>
                <w:rFonts w:ascii="GHEA Grapalat" w:eastAsia="Times New Roman" w:hAnsi="GHEA Grapalat" w:cs="Arial"/>
                <w:sz w:val="24"/>
                <w:szCs w:val="24"/>
              </w:rPr>
              <w:t>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որոշման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այսուհետ՝</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որոշում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հավելվածի</w:t>
            </w:r>
            <w:r w:rsidRPr="00244AFD">
              <w:rPr>
                <w:rFonts w:ascii="GHEA Grapalat" w:eastAsia="Times New Roman" w:hAnsi="GHEA Grapalat" w:cs="Times New Roman"/>
                <w:sz w:val="24"/>
                <w:szCs w:val="24"/>
              </w:rPr>
              <w:t xml:space="preserve"> 67-</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կետը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լրացնել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նոր՝</w:t>
            </w:r>
            <w:r w:rsidRPr="00244AFD">
              <w:rPr>
                <w:rFonts w:ascii="GHEA Grapalat" w:eastAsia="Times New Roman" w:hAnsi="GHEA Grapalat" w:cs="Times New Roman"/>
                <w:sz w:val="24"/>
                <w:szCs w:val="24"/>
              </w:rPr>
              <w:t xml:space="preserve">  67.1-</w:t>
            </w:r>
            <w:r w:rsidRPr="00244AFD">
              <w:rPr>
                <w:rFonts w:ascii="GHEA Grapalat" w:eastAsia="Times New Roman" w:hAnsi="GHEA Grapalat" w:cs="Arial"/>
                <w:sz w:val="24"/>
                <w:szCs w:val="24"/>
              </w:rPr>
              <w:t>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սակայն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իրավատեխնիկական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առումով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քննարկման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կարիք</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ունի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կատարվող</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լրացումը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որպես</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որոշման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հավելվածի</w:t>
            </w:r>
            <w:r w:rsidRPr="00244AFD">
              <w:rPr>
                <w:rFonts w:ascii="GHEA Grapalat" w:eastAsia="Times New Roman" w:hAnsi="GHEA Grapalat" w:cs="Times New Roman"/>
                <w:sz w:val="24"/>
                <w:szCs w:val="24"/>
              </w:rPr>
              <w:t xml:space="preserve"> 67-</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կետի</w:t>
            </w:r>
            <w:r w:rsidRPr="00244AFD">
              <w:rPr>
                <w:rFonts w:ascii="GHEA Grapalat" w:eastAsia="Times New Roman" w:hAnsi="GHEA Grapalat" w:cs="Times New Roman"/>
                <w:sz w:val="24"/>
                <w:szCs w:val="24"/>
              </w:rPr>
              <w:t xml:space="preserve"> 3)-</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նախատեսելու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նպատակահարմարությունը։</w:t>
            </w:r>
            <w:r w:rsidRPr="00244AFD">
              <w:rPr>
                <w:rFonts w:ascii="GHEA Grapalat" w:eastAsia="Times New Roman" w:hAnsi="GHEA Grapalat" w:cs="Times New Roman"/>
                <w:sz w:val="24"/>
                <w:szCs w:val="24"/>
              </w:rPr>
              <w:t xml:space="preserve"> </w:t>
            </w:r>
          </w:p>
          <w:p w:rsidR="00046203" w:rsidRPr="00244AFD" w:rsidRDefault="006A2125" w:rsidP="006A2125">
            <w:pPr>
              <w:shd w:val="clear" w:color="auto" w:fill="FFFFFF"/>
              <w:tabs>
                <w:tab w:val="left" w:pos="450"/>
              </w:tabs>
              <w:snapToGrid w:val="0"/>
              <w:spacing w:after="0" w:line="276" w:lineRule="auto"/>
              <w:ind w:left="292" w:right="567"/>
              <w:jc w:val="both"/>
              <w:rPr>
                <w:rFonts w:ascii="GHEA Grapalat" w:eastAsia="Times New Roman" w:hAnsi="GHEA Grapalat" w:cs="Times New Roman"/>
                <w:sz w:val="24"/>
                <w:szCs w:val="24"/>
              </w:rPr>
            </w:pPr>
            <w:r w:rsidRPr="00244AFD">
              <w:rPr>
                <w:rFonts w:ascii="GHEA Grapalat" w:eastAsia="Times New Roman" w:hAnsi="GHEA Grapalat" w:cs="Arial"/>
                <w:sz w:val="24"/>
                <w:szCs w:val="24"/>
              </w:rPr>
              <w:t>Հարկ</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նկատի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ունենալ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նաև</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հանրագումարային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ծանրաբեռնվածությունը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աշխատանքային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օրենսգրքով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սահմանված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առավելագույն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աշխատաժամանակը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չգերազանցելու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պայմանը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lastRenderedPageBreak/>
              <w:t>վերաբերում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տրամադրվող</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լրավճարին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ոչ</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թե</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ուղղություններով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աշխատանքային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ծանրաբեռնվածությանը</w:t>
            </w:r>
            <w:r w:rsidRPr="00244AFD">
              <w:rPr>
                <w:rFonts w:ascii="GHEA Grapalat" w:eastAsia="Times New Roman" w:hAnsi="GHEA Grapalat" w:cs="Times New Roman"/>
                <w:sz w:val="24"/>
                <w:szCs w:val="24"/>
              </w:rPr>
              <w:t xml:space="preserve">: </w:t>
            </w:r>
          </w:p>
          <w:p w:rsidR="006A2125" w:rsidRPr="00244AFD" w:rsidRDefault="006A2125" w:rsidP="006A2125">
            <w:pPr>
              <w:shd w:val="clear" w:color="auto" w:fill="FFFFFF"/>
              <w:tabs>
                <w:tab w:val="left" w:pos="450"/>
              </w:tabs>
              <w:snapToGrid w:val="0"/>
              <w:spacing w:after="0" w:line="276" w:lineRule="auto"/>
              <w:ind w:left="292" w:right="567"/>
              <w:jc w:val="both"/>
              <w:rPr>
                <w:rFonts w:ascii="GHEA Grapalat" w:eastAsia="Times New Roman" w:hAnsi="GHEA Grapalat" w:cs="Times New Roman"/>
                <w:sz w:val="24"/>
                <w:szCs w:val="24"/>
              </w:rPr>
            </w:pPr>
            <w:r w:rsidRPr="00244AFD">
              <w:rPr>
                <w:rFonts w:ascii="GHEA Grapalat" w:eastAsia="Times New Roman" w:hAnsi="GHEA Grapalat" w:cs="Arial"/>
                <w:sz w:val="24"/>
                <w:szCs w:val="24"/>
              </w:rPr>
              <w:t>Բացի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առաջարկում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ենք</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քննարկել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որոշման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հավելվածի</w:t>
            </w:r>
            <w:r w:rsidRPr="00244AFD">
              <w:rPr>
                <w:rFonts w:ascii="GHEA Grapalat" w:eastAsia="Times New Roman" w:hAnsi="GHEA Grapalat" w:cs="Times New Roman"/>
                <w:sz w:val="24"/>
                <w:szCs w:val="24"/>
              </w:rPr>
              <w:t xml:space="preserve"> 67-</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կետը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նոր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խմբագրությամբ</w:t>
            </w:r>
            <w:r w:rsidR="001770F6" w:rsidRPr="00244AFD">
              <w:rPr>
                <w:rFonts w:ascii="GHEA Grapalat" w:eastAsia="Times New Roman" w:hAnsi="GHEA Grapalat" w:cs="Arial"/>
                <w:sz w:val="24"/>
                <w:szCs w:val="24"/>
              </w:rPr>
              <w:t xml:space="preserve"> </w:t>
            </w:r>
            <w:r w:rsidRPr="00244AFD">
              <w:rPr>
                <w:rFonts w:ascii="GHEA Grapalat" w:eastAsia="Times New Roman" w:hAnsi="GHEA Grapalat" w:cs="Arial"/>
                <w:sz w:val="24"/>
                <w:szCs w:val="24"/>
              </w:rPr>
              <w:t>շարադրելու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նպատակահարմարությունը՝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նկատի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ունենալով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կետի՝</w:t>
            </w:r>
            <w:r w:rsidRPr="00244AFD">
              <w:rPr>
                <w:rFonts w:ascii="GHEA Grapalat" w:eastAsia="Times New Roman" w:hAnsi="GHEA Grapalat" w:cs="Times New Roman"/>
                <w:sz w:val="24"/>
                <w:szCs w:val="24"/>
              </w:rPr>
              <w:t xml:space="preserve"> </w:t>
            </w:r>
          </w:p>
          <w:p w:rsidR="006A2125" w:rsidRPr="00244AFD" w:rsidRDefault="006A2125" w:rsidP="006A2125">
            <w:pPr>
              <w:pStyle w:val="ListParagraph"/>
              <w:numPr>
                <w:ilvl w:val="0"/>
                <w:numId w:val="29"/>
              </w:numPr>
              <w:shd w:val="clear" w:color="auto" w:fill="FFFFFF"/>
              <w:spacing w:after="0" w:line="276" w:lineRule="auto"/>
              <w:ind w:left="292" w:right="567" w:firstLine="142"/>
              <w:jc w:val="both"/>
              <w:rPr>
                <w:rFonts w:ascii="GHEA Grapalat" w:eastAsia="Times New Roman" w:hAnsi="GHEA Grapalat" w:cs="Times New Roman"/>
                <w:sz w:val="24"/>
                <w:szCs w:val="24"/>
              </w:rPr>
            </w:pPr>
            <w:r w:rsidRPr="00244AFD">
              <w:rPr>
                <w:rFonts w:ascii="GHEA Grapalat" w:eastAsia="Times New Roman" w:hAnsi="GHEA Grapalat" w:cs="Times New Roman"/>
                <w:sz w:val="24"/>
                <w:szCs w:val="24"/>
              </w:rPr>
              <w:t>1-</w:t>
            </w:r>
            <w:r w:rsidRPr="00244AFD">
              <w:rPr>
                <w:rFonts w:ascii="GHEA Grapalat" w:eastAsia="Times New Roman" w:hAnsi="GHEA Grapalat" w:cs="Arial"/>
                <w:sz w:val="24"/>
                <w:szCs w:val="24"/>
              </w:rPr>
              <w:t>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արդեն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իսկ</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սահմանված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անցած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մանկավարժական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աշխատողը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հաստատությունում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անցած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ուղղությամբ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համատեղությամբ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աշխատելու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դեպքում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լրավճար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ստանում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և՛</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հիմնական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և՛</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համատեղությամբ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աշխատավայրից</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որոնց</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հանրագումարային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ծանրաբեռնվածությունը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չի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կարող</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գերազանցել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աշխատանքային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օրենսգրքով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նախատեսված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առավելագույն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աշխատաժամանակը</w:t>
            </w:r>
            <w:r w:rsidRPr="00244AFD">
              <w:rPr>
                <w:rFonts w:ascii="GHEA Grapalat" w:eastAsia="Times New Roman" w:hAnsi="GHEA Grapalat" w:cs="Times New Roman"/>
                <w:sz w:val="24"/>
                <w:szCs w:val="24"/>
              </w:rPr>
              <w:t>.</w:t>
            </w:r>
          </w:p>
          <w:p w:rsidR="006A2125" w:rsidRPr="00244AFD" w:rsidRDefault="006A2125" w:rsidP="006A2125">
            <w:pPr>
              <w:pStyle w:val="ListParagraph"/>
              <w:numPr>
                <w:ilvl w:val="0"/>
                <w:numId w:val="29"/>
              </w:numPr>
              <w:shd w:val="clear" w:color="auto" w:fill="FFFFFF"/>
              <w:spacing w:after="0" w:line="276" w:lineRule="auto"/>
              <w:ind w:left="292" w:right="567" w:firstLine="142"/>
              <w:jc w:val="both"/>
              <w:rPr>
                <w:rFonts w:ascii="GHEA Grapalat" w:eastAsia="Times New Roman" w:hAnsi="GHEA Grapalat" w:cs="Times New Roman"/>
                <w:sz w:val="24"/>
                <w:szCs w:val="24"/>
              </w:rPr>
            </w:pPr>
            <w:r w:rsidRPr="00244AFD">
              <w:rPr>
                <w:rFonts w:ascii="GHEA Grapalat" w:eastAsia="Times New Roman" w:hAnsi="GHEA Grapalat" w:cs="Times New Roman"/>
                <w:sz w:val="24"/>
                <w:szCs w:val="24"/>
              </w:rPr>
              <w:t xml:space="preserve"> 2-</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ձևակերպման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մեջ՝</w:t>
            </w:r>
            <w:r w:rsidRPr="00244AFD">
              <w:rPr>
                <w:rFonts w:ascii="GHEA Grapalat" w:eastAsia="Times New Roman" w:hAnsi="GHEA Grapalat" w:cs="Times New Roman"/>
                <w:sz w:val="24"/>
                <w:szCs w:val="24"/>
              </w:rPr>
              <w:t xml:space="preserve"> </w:t>
            </w:r>
          </w:p>
          <w:p w:rsidR="006A2125" w:rsidRPr="00244AFD" w:rsidRDefault="006A2125" w:rsidP="006A2125">
            <w:pPr>
              <w:pStyle w:val="ListParagraph"/>
              <w:shd w:val="clear" w:color="auto" w:fill="FFFFFF"/>
              <w:spacing w:after="0" w:line="276" w:lineRule="auto"/>
              <w:ind w:left="292" w:right="567" w:firstLine="450"/>
              <w:jc w:val="both"/>
              <w:rPr>
                <w:rFonts w:ascii="GHEA Grapalat" w:eastAsia="Times New Roman" w:hAnsi="GHEA Grapalat" w:cs="Times New Roman"/>
                <w:sz w:val="24"/>
                <w:szCs w:val="24"/>
              </w:rPr>
            </w:pPr>
            <w:r w:rsidRPr="00244AFD">
              <w:rPr>
                <w:rFonts w:ascii="GHEA Grapalat" w:eastAsia="Times New Roman" w:hAnsi="GHEA Grapalat" w:cs="Arial"/>
                <w:sz w:val="24"/>
                <w:szCs w:val="24"/>
              </w:rPr>
              <w:t>ա</w:t>
            </w:r>
            <w:r w:rsidRPr="00244AFD">
              <w:rPr>
                <w:rFonts w:ascii="GHEA Grapalat" w:eastAsia="Times New Roman" w:hAnsi="GHEA Grapalat" w:cs="Times New Roman"/>
                <w:sz w:val="24"/>
                <w:szCs w:val="24"/>
              </w:rPr>
              <w:t>.</w:t>
            </w:r>
            <w:r w:rsidRPr="00244AFD">
              <w:rPr>
                <w:rFonts w:ascii="GHEA Grapalat" w:eastAsia="Times New Roman" w:hAnsi="GHEA Grapalat" w:cs="Arial"/>
                <w:sz w:val="24"/>
                <w:szCs w:val="24"/>
              </w:rPr>
              <w:t>բացակայում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անցած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ուղղությունից</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տարբերվող</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ուղղությամբ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համատեղությամբ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աշխատելու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դեպքում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մանկավարժական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աշխատողի՝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ուղղությամբ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նույնպես</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լինելու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պահանջը</w:t>
            </w:r>
            <w:r w:rsidRPr="00244AFD">
              <w:rPr>
                <w:rFonts w:ascii="GHEA Grapalat" w:eastAsia="Times New Roman" w:hAnsi="GHEA Grapalat" w:cs="Times New Roman"/>
                <w:sz w:val="24"/>
                <w:szCs w:val="24"/>
              </w:rPr>
              <w:t xml:space="preserve">, </w:t>
            </w:r>
          </w:p>
          <w:p w:rsidR="006A2125" w:rsidRPr="00244AFD" w:rsidRDefault="006A2125" w:rsidP="006A2125">
            <w:pPr>
              <w:pStyle w:val="ListParagraph"/>
              <w:shd w:val="clear" w:color="auto" w:fill="FFFFFF"/>
              <w:spacing w:after="0" w:line="276" w:lineRule="auto"/>
              <w:ind w:left="292" w:right="567" w:firstLine="450"/>
              <w:jc w:val="both"/>
              <w:rPr>
                <w:rFonts w:ascii="GHEA Grapalat" w:eastAsia="Times New Roman" w:hAnsi="GHEA Grapalat" w:cs="Times New Roman"/>
                <w:sz w:val="24"/>
                <w:szCs w:val="24"/>
              </w:rPr>
            </w:pPr>
            <w:r w:rsidRPr="00244AFD">
              <w:rPr>
                <w:rFonts w:ascii="GHEA Grapalat" w:eastAsia="Times New Roman" w:hAnsi="GHEA Grapalat" w:cs="Arial"/>
                <w:sz w:val="24"/>
                <w:szCs w:val="24"/>
              </w:rPr>
              <w:t>բ</w:t>
            </w:r>
            <w:r w:rsidRPr="00244AFD">
              <w:rPr>
                <w:rFonts w:ascii="GHEA Grapalat" w:eastAsia="Times New Roman" w:hAnsi="GHEA Grapalat" w:cs="Times New Roman"/>
                <w:sz w:val="24"/>
                <w:szCs w:val="24"/>
              </w:rPr>
              <w:t>.</w:t>
            </w:r>
            <w:r w:rsidRPr="00244AFD">
              <w:rPr>
                <w:rFonts w:ascii="GHEA Grapalat" w:eastAsia="Times New Roman" w:hAnsi="GHEA Grapalat" w:cs="Arial"/>
                <w:sz w:val="24"/>
                <w:szCs w:val="24"/>
              </w:rPr>
              <w:t>հիմնավորված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չէ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դեպքում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միայն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հիմնական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աշխատավայրից</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լրավճար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ստանալու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սահմանափակումը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ինչը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բացակայում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1-</w:t>
            </w:r>
            <w:r w:rsidRPr="00244AFD">
              <w:rPr>
                <w:rFonts w:ascii="GHEA Grapalat" w:eastAsia="Times New Roman" w:hAnsi="GHEA Grapalat" w:cs="Arial"/>
                <w:sz w:val="24"/>
                <w:szCs w:val="24"/>
              </w:rPr>
              <w:t>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ենթակետում</w:t>
            </w:r>
            <w:r w:rsidRPr="00244AFD">
              <w:rPr>
                <w:rFonts w:ascii="GHEA Grapalat" w:eastAsia="Times New Roman" w:hAnsi="GHEA Grapalat" w:cs="Times New Roman"/>
                <w:sz w:val="24"/>
                <w:szCs w:val="24"/>
              </w:rPr>
              <w:t>.</w:t>
            </w:r>
          </w:p>
          <w:p w:rsidR="00F37208" w:rsidRPr="00244AFD" w:rsidRDefault="006A2125" w:rsidP="006A2125">
            <w:pPr>
              <w:pStyle w:val="ListParagraph"/>
              <w:shd w:val="clear" w:color="auto" w:fill="FFFFFF"/>
              <w:spacing w:after="0" w:line="276" w:lineRule="auto"/>
              <w:ind w:left="292" w:right="567" w:firstLine="450"/>
              <w:jc w:val="both"/>
              <w:rPr>
                <w:rFonts w:ascii="GHEA Grapalat" w:hAnsi="GHEA Grapalat"/>
                <w:color w:val="000000"/>
                <w:sz w:val="24"/>
                <w:szCs w:val="24"/>
              </w:rPr>
            </w:pPr>
            <w:r w:rsidRPr="00244AFD">
              <w:rPr>
                <w:rFonts w:ascii="GHEA Grapalat" w:eastAsia="Times New Roman" w:hAnsi="GHEA Grapalat" w:cs="Times New Roman"/>
                <w:sz w:val="24"/>
                <w:szCs w:val="24"/>
              </w:rPr>
              <w:t>3)</w:t>
            </w:r>
            <w:r w:rsidRPr="00244AFD">
              <w:rPr>
                <w:rFonts w:ascii="GHEA Grapalat" w:eastAsia="Times New Roman" w:hAnsi="GHEA Grapalat" w:cs="Arial"/>
                <w:sz w:val="24"/>
                <w:szCs w:val="24"/>
              </w:rPr>
              <w:t>լրացվող</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կհակասի</w:t>
            </w:r>
            <w:r w:rsidRPr="00244AFD">
              <w:rPr>
                <w:rFonts w:ascii="GHEA Grapalat" w:eastAsia="Times New Roman" w:hAnsi="GHEA Grapalat" w:cs="Times New Roman"/>
                <w:sz w:val="24"/>
                <w:szCs w:val="24"/>
              </w:rPr>
              <w:t xml:space="preserve"> 2-</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քանի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նախատեսում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համատեղությամբ</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աշխատողին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լրավճարի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տրամադրում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յուրաքանչյուր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lastRenderedPageBreak/>
              <w:t>ուղղության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համար՝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պայմանով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աշխատավայրերում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հանրագումարային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ծանրաբեռնվածությունը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չի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կարող</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գերազանցել</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աշխատանքային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օրենսգրքով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սահմանված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առավելագույն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աշխատաժամանակը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Ըստ</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այդմ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պարզ</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չէ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թե</w:t>
            </w:r>
            <w:r w:rsidRPr="00244AFD">
              <w:rPr>
                <w:rFonts w:ascii="GHEA Grapalat" w:eastAsia="Times New Roman" w:hAnsi="GHEA Grapalat" w:cs="Times New Roman"/>
                <w:sz w:val="24"/>
                <w:szCs w:val="24"/>
              </w:rPr>
              <w:t xml:space="preserve"> 2-</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ենթակետւվ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նախատեսված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սահմանափակման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առկայության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դեպքում</w:t>
            </w:r>
            <w:r w:rsidRPr="00244AFD">
              <w:rPr>
                <w:rFonts w:ascii="GHEA Grapalat" w:eastAsia="Times New Roman" w:hAnsi="GHEA Grapalat" w:cs="Times New Roman"/>
                <w:sz w:val="24"/>
                <w:szCs w:val="24"/>
              </w:rPr>
              <w:t xml:space="preserve"> 3-</w:t>
            </w:r>
            <w:r w:rsidRPr="00244AFD">
              <w:rPr>
                <w:rFonts w:ascii="GHEA Grapalat" w:eastAsia="Times New Roman" w:hAnsi="GHEA Grapalat" w:cs="Arial"/>
                <w:sz w:val="24"/>
                <w:szCs w:val="24"/>
              </w:rPr>
              <w:t>րդ</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ենթակետում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ինչու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կիրառվում</w:t>
            </w:r>
            <w:r w:rsidRPr="00244AFD">
              <w:rPr>
                <w:rFonts w:ascii="GHEA Grapalat" w:eastAsia="Times New Roman" w:hAnsi="GHEA Grapalat" w:cs="Times New Roman"/>
                <w:sz w:val="24"/>
                <w:szCs w:val="24"/>
              </w:rPr>
              <w:t xml:space="preserve"> </w:t>
            </w:r>
            <w:r w:rsidRPr="00244AFD">
              <w:rPr>
                <w:rFonts w:ascii="GHEA Grapalat" w:eastAsia="Times New Roman" w:hAnsi="GHEA Grapalat"/>
                <w:sz w:val="24"/>
                <w:szCs w:val="24"/>
              </w:rPr>
              <w:t>«</w:t>
            </w:r>
            <w:r w:rsidRPr="00244AFD">
              <w:rPr>
                <w:rFonts w:ascii="GHEA Grapalat" w:eastAsia="Times New Roman" w:hAnsi="GHEA Grapalat" w:cs="Arial"/>
                <w:sz w:val="24"/>
                <w:szCs w:val="24"/>
              </w:rPr>
              <w:t>յուրաքանչյուր</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ատեստավորված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ուղղություն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ձևակերպումը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և</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լրավճարի</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տրամադրման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առումով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ինչ</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հետևանք</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է</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ունենալու</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հանրագումարային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ծանրաբեռնվածության՝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աշխատանքային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օրենսգրքով</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սահմանված</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առավելագույն</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աշխատաժամանակը</w:t>
            </w:r>
            <w:r w:rsidRPr="00244AFD">
              <w:rPr>
                <w:rFonts w:ascii="GHEA Grapalat" w:eastAsia="Times New Roman" w:hAnsi="GHEA Grapalat" w:cs="Times New Roman"/>
                <w:sz w:val="24"/>
                <w:szCs w:val="24"/>
              </w:rPr>
              <w:t xml:space="preserve"> </w:t>
            </w:r>
            <w:r w:rsidRPr="00244AFD">
              <w:rPr>
                <w:rFonts w:ascii="GHEA Grapalat" w:eastAsia="Times New Roman" w:hAnsi="GHEA Grapalat" w:cs="Arial"/>
                <w:sz w:val="24"/>
                <w:szCs w:val="24"/>
              </w:rPr>
              <w:t>գերազանցելը</w:t>
            </w:r>
            <w:r w:rsidRPr="00244AFD">
              <w:rPr>
                <w:rFonts w:ascii="GHEA Grapalat" w:eastAsia="Times New Roman" w:hAnsi="GHEA Grapalat" w:cs="Times New Roman"/>
                <w:sz w:val="24"/>
                <w:szCs w:val="24"/>
              </w:rPr>
              <w:t>:</w:t>
            </w:r>
          </w:p>
        </w:tc>
        <w:tc>
          <w:tcPr>
            <w:tcW w:w="6237" w:type="dxa"/>
            <w:tcBorders>
              <w:top w:val="single" w:sz="6" w:space="0" w:color="000000"/>
              <w:left w:val="nil"/>
              <w:bottom w:val="single" w:sz="6" w:space="0" w:color="000000"/>
              <w:right w:val="single" w:sz="6" w:space="0" w:color="000000"/>
            </w:tcBorders>
            <w:shd w:val="clear" w:color="auto" w:fill="auto"/>
          </w:tcPr>
          <w:p w:rsidR="00F37208" w:rsidRPr="006A2125" w:rsidRDefault="00244AFD" w:rsidP="00F37208">
            <w:pPr>
              <w:spacing w:after="0" w:line="240" w:lineRule="auto"/>
              <w:ind w:left="142" w:right="395" w:hanging="1"/>
              <w:jc w:val="center"/>
              <w:rPr>
                <w:rFonts w:ascii="GHEA Grapalat" w:hAnsi="GHEA Grapalat" w:cs="GHEA Grapalat"/>
                <w:b/>
                <w:sz w:val="24"/>
                <w:szCs w:val="24"/>
                <w:lang w:eastAsia="zh-CN"/>
              </w:rPr>
            </w:pPr>
            <w:r w:rsidRPr="00244AFD">
              <w:rPr>
                <w:rFonts w:ascii="GHEA Grapalat" w:eastAsia="GHEA Grapalat" w:hAnsi="GHEA Grapalat" w:cs="GHEA Grapalat"/>
                <w:b/>
              </w:rPr>
              <w:lastRenderedPageBreak/>
              <w:t>Ընդունվել է։  Կատարվել է խմբագրում։</w:t>
            </w:r>
            <w:bookmarkStart w:id="0" w:name="_GoBack"/>
            <w:bookmarkEnd w:id="0"/>
          </w:p>
        </w:tc>
      </w:tr>
      <w:tr w:rsidR="00C21AC7" w:rsidRPr="006A2125" w:rsidTr="006A2125">
        <w:trPr>
          <w:trHeight w:val="3254"/>
        </w:trPr>
        <w:tc>
          <w:tcPr>
            <w:tcW w:w="6813" w:type="dxa"/>
            <w:tcBorders>
              <w:top w:val="single" w:sz="6" w:space="0" w:color="000000"/>
              <w:left w:val="single" w:sz="6" w:space="0" w:color="000000"/>
              <w:bottom w:val="single" w:sz="6" w:space="0" w:color="000000"/>
              <w:right w:val="single" w:sz="6" w:space="0" w:color="000000"/>
            </w:tcBorders>
            <w:shd w:val="clear" w:color="auto" w:fill="auto"/>
          </w:tcPr>
          <w:p w:rsidR="00C21AC7" w:rsidRPr="00C21AC7" w:rsidRDefault="00C21AC7" w:rsidP="00C21AC7">
            <w:pPr>
              <w:pStyle w:val="BalloonText"/>
              <w:tabs>
                <w:tab w:val="left" w:pos="810"/>
              </w:tabs>
              <w:spacing w:line="276" w:lineRule="auto"/>
              <w:ind w:left="150" w:right="425"/>
              <w:jc w:val="both"/>
              <w:rPr>
                <w:rFonts w:ascii="GHEA Grapalat" w:hAnsi="GHEA Grapalat"/>
                <w:sz w:val="24"/>
                <w:szCs w:val="24"/>
              </w:rPr>
            </w:pPr>
            <w:r w:rsidRPr="00FA75C6">
              <w:rPr>
                <w:rFonts w:ascii="GHEA Grapalat" w:hAnsi="GHEA Grapalat"/>
                <w:bCs/>
                <w:color w:val="000000" w:themeColor="text1"/>
                <w:sz w:val="24"/>
                <w:szCs w:val="24"/>
              </w:rPr>
              <w:lastRenderedPageBreak/>
              <w:t xml:space="preserve">Նախագծի 2-րդ կետով նախատեսվում է </w:t>
            </w:r>
            <w:r>
              <w:rPr>
                <w:rFonts w:ascii="GHEA Grapalat" w:hAnsi="GHEA Grapalat"/>
                <w:bCs/>
                <w:color w:val="000000" w:themeColor="text1"/>
                <w:sz w:val="24"/>
                <w:szCs w:val="24"/>
              </w:rPr>
              <w:t xml:space="preserve">կիրառել </w:t>
            </w:r>
            <w:r w:rsidRPr="00FA75C6">
              <w:rPr>
                <w:rFonts w:ascii="GHEA Grapalat" w:hAnsi="GHEA Grapalat" w:cs="Arial"/>
                <w:color w:val="000000"/>
                <w:sz w:val="24"/>
                <w:szCs w:val="24"/>
                <w:shd w:val="clear" w:color="auto" w:fill="FFFFFF"/>
              </w:rPr>
              <w:t>հետադարձ</w:t>
            </w:r>
            <w:r w:rsidRPr="00FA75C6">
              <w:rPr>
                <w:rFonts w:ascii="GHEA Grapalat" w:hAnsi="GHEA Grapalat"/>
                <w:color w:val="000000"/>
                <w:sz w:val="24"/>
                <w:szCs w:val="24"/>
                <w:shd w:val="clear" w:color="auto" w:fill="FFFFFF"/>
              </w:rPr>
              <w:t xml:space="preserve"> </w:t>
            </w:r>
            <w:r w:rsidRPr="00FA75C6">
              <w:rPr>
                <w:rFonts w:ascii="GHEA Grapalat" w:hAnsi="GHEA Grapalat" w:cs="Arial"/>
                <w:color w:val="000000"/>
                <w:sz w:val="24"/>
                <w:szCs w:val="24"/>
                <w:shd w:val="clear" w:color="auto" w:fill="FFFFFF"/>
              </w:rPr>
              <w:t>ուժ</w:t>
            </w:r>
            <w:r w:rsidRPr="00FA75C6">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rPr>
              <w:t xml:space="preserve">և </w:t>
            </w:r>
            <w:r>
              <w:rPr>
                <w:rFonts w:ascii="GHEA Grapalat" w:hAnsi="GHEA Grapalat"/>
                <w:sz w:val="24"/>
                <w:szCs w:val="24"/>
              </w:rPr>
              <w:t>նախագծի 1-ին կետի 1-ին ենթակետի</w:t>
            </w:r>
            <w:r w:rsidRPr="00FA75C6">
              <w:rPr>
                <w:rFonts w:ascii="GHEA Grapalat" w:hAnsi="GHEA Grapalat"/>
                <w:sz w:val="24"/>
                <w:szCs w:val="24"/>
              </w:rPr>
              <w:t xml:space="preserve"> պահանջները տարածել 2025 թվականից սկսած կամավոր ատեստավորման դրական արդյունք ցուցաբերած մանկավարժական աշխատողների վրա</w:t>
            </w:r>
            <w:r>
              <w:rPr>
                <w:rFonts w:ascii="GHEA Grapalat" w:hAnsi="GHEA Grapalat"/>
                <w:sz w:val="24"/>
                <w:szCs w:val="24"/>
              </w:rPr>
              <w:t>: Հաշվի առնելով, որ նախագծին կից ներկայացված հիմնավորման մեջ անդրադարձ կատարված չէ հետադարձ ուժ տալու վերաբերյալ կարգավորմանը՝ հնարավոր չէ գնահատել նշված դրույթի իրավաչափությունը:</w:t>
            </w:r>
          </w:p>
        </w:tc>
        <w:tc>
          <w:tcPr>
            <w:tcW w:w="6237" w:type="dxa"/>
            <w:tcBorders>
              <w:top w:val="single" w:sz="6" w:space="0" w:color="000000"/>
              <w:left w:val="nil"/>
              <w:bottom w:val="single" w:sz="6" w:space="0" w:color="000000"/>
              <w:right w:val="single" w:sz="6" w:space="0" w:color="000000"/>
            </w:tcBorders>
            <w:shd w:val="clear" w:color="auto" w:fill="auto"/>
          </w:tcPr>
          <w:p w:rsidR="00C21AC7" w:rsidRPr="006A2125" w:rsidRDefault="00244AFD" w:rsidP="00F37208">
            <w:pPr>
              <w:spacing w:after="0" w:line="240" w:lineRule="auto"/>
              <w:ind w:left="142" w:right="395" w:hanging="1"/>
              <w:jc w:val="center"/>
              <w:rPr>
                <w:rFonts w:ascii="GHEA Grapalat" w:hAnsi="GHEA Grapalat" w:cs="GHEA Grapalat"/>
                <w:b/>
                <w:sz w:val="24"/>
                <w:szCs w:val="24"/>
                <w:lang w:eastAsia="zh-CN"/>
              </w:rPr>
            </w:pPr>
            <w:r w:rsidRPr="004F707E">
              <w:rPr>
                <w:rFonts w:ascii="GHEA Grapalat" w:eastAsia="GHEA Grapalat" w:hAnsi="GHEA Grapalat" w:cs="GHEA Grapalat"/>
                <w:b/>
              </w:rPr>
              <w:t xml:space="preserve">Ընդունվել է։  </w:t>
            </w:r>
            <w:r w:rsidRPr="005744AD">
              <w:rPr>
                <w:rFonts w:ascii="GHEA Grapalat" w:eastAsia="GHEA Grapalat" w:hAnsi="GHEA Grapalat" w:cs="GHEA Grapalat"/>
                <w:b/>
              </w:rPr>
              <w:t>Կատարվել է խմբագրում։</w:t>
            </w:r>
          </w:p>
        </w:tc>
      </w:tr>
    </w:tbl>
    <w:p w:rsidR="00585A0F" w:rsidRPr="008C34A4" w:rsidRDefault="00585A0F" w:rsidP="00F73513">
      <w:pPr>
        <w:spacing w:after="0" w:line="360" w:lineRule="auto"/>
        <w:ind w:right="395"/>
        <w:rPr>
          <w:rFonts w:ascii="GHEA Grapalat" w:eastAsia="GHEA Grapalat" w:hAnsi="GHEA Grapalat" w:cs="GHEA Grapalat"/>
          <w:color w:val="000000" w:themeColor="text1"/>
          <w:sz w:val="24"/>
          <w:szCs w:val="24"/>
        </w:rPr>
      </w:pPr>
    </w:p>
    <w:sectPr w:rsidR="00585A0F" w:rsidRPr="008C34A4" w:rsidSect="00D21BF3">
      <w:pgSz w:w="16838" w:h="11906" w:orient="landscape"/>
      <w:pgMar w:top="142" w:right="1134" w:bottom="28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altName w:val="Times New Roman"/>
    <w:panose1 w:val="00000000000000000000"/>
    <w:charset w:val="00"/>
    <w:family w:val="auto"/>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Microsoft YaHei">
    <w:panose1 w:val="020B0503020204020204"/>
    <w:charset w:val="86"/>
    <w:family w:val="swiss"/>
    <w:pitch w:val="variable"/>
    <w:sig w:usb0="80000287" w:usb1="28CF3C52" w:usb2="00000016" w:usb3="00000000" w:csb0="0004001F" w:csb1="00000000"/>
  </w:font>
  <w:font w:name="Sylfaen">
    <w:panose1 w:val="010A0502050306030303"/>
    <w:charset w:val="00"/>
    <w:family w:val="roman"/>
    <w:notTrueType/>
    <w:pitch w:val="variable"/>
    <w:sig w:usb0="00C00283" w:usb1="00000000" w:usb2="00000000" w:usb3="00000000" w:csb0="0000000D"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8391F"/>
    <w:multiLevelType w:val="hybridMultilevel"/>
    <w:tmpl w:val="CB30814C"/>
    <w:lvl w:ilvl="0" w:tplc="91A01160">
      <w:start w:val="1"/>
      <w:numFmt w:val="decimal"/>
      <w:lvlText w:val="%1)"/>
      <w:lvlJc w:val="left"/>
      <w:pPr>
        <w:ind w:left="1512" w:hanging="360"/>
      </w:pPr>
      <w:rPr>
        <w:b/>
      </w:rPr>
    </w:lvl>
    <w:lvl w:ilvl="1" w:tplc="04190019" w:tentative="1">
      <w:start w:val="1"/>
      <w:numFmt w:val="lowerLetter"/>
      <w:lvlText w:val="%2."/>
      <w:lvlJc w:val="left"/>
      <w:pPr>
        <w:ind w:left="2232" w:hanging="360"/>
      </w:pPr>
    </w:lvl>
    <w:lvl w:ilvl="2" w:tplc="0419001B" w:tentative="1">
      <w:start w:val="1"/>
      <w:numFmt w:val="lowerRoman"/>
      <w:lvlText w:val="%3."/>
      <w:lvlJc w:val="right"/>
      <w:pPr>
        <w:ind w:left="2952" w:hanging="180"/>
      </w:pPr>
    </w:lvl>
    <w:lvl w:ilvl="3" w:tplc="0419000F" w:tentative="1">
      <w:start w:val="1"/>
      <w:numFmt w:val="decimal"/>
      <w:lvlText w:val="%4."/>
      <w:lvlJc w:val="left"/>
      <w:pPr>
        <w:ind w:left="3672" w:hanging="360"/>
      </w:pPr>
    </w:lvl>
    <w:lvl w:ilvl="4" w:tplc="04190019" w:tentative="1">
      <w:start w:val="1"/>
      <w:numFmt w:val="lowerLetter"/>
      <w:lvlText w:val="%5."/>
      <w:lvlJc w:val="left"/>
      <w:pPr>
        <w:ind w:left="4392" w:hanging="360"/>
      </w:pPr>
    </w:lvl>
    <w:lvl w:ilvl="5" w:tplc="0419001B" w:tentative="1">
      <w:start w:val="1"/>
      <w:numFmt w:val="lowerRoman"/>
      <w:lvlText w:val="%6."/>
      <w:lvlJc w:val="right"/>
      <w:pPr>
        <w:ind w:left="5112" w:hanging="180"/>
      </w:pPr>
    </w:lvl>
    <w:lvl w:ilvl="6" w:tplc="0419000F" w:tentative="1">
      <w:start w:val="1"/>
      <w:numFmt w:val="decimal"/>
      <w:lvlText w:val="%7."/>
      <w:lvlJc w:val="left"/>
      <w:pPr>
        <w:ind w:left="5832" w:hanging="360"/>
      </w:pPr>
    </w:lvl>
    <w:lvl w:ilvl="7" w:tplc="04190019" w:tentative="1">
      <w:start w:val="1"/>
      <w:numFmt w:val="lowerLetter"/>
      <w:lvlText w:val="%8."/>
      <w:lvlJc w:val="left"/>
      <w:pPr>
        <w:ind w:left="6552" w:hanging="360"/>
      </w:pPr>
    </w:lvl>
    <w:lvl w:ilvl="8" w:tplc="0419001B" w:tentative="1">
      <w:start w:val="1"/>
      <w:numFmt w:val="lowerRoman"/>
      <w:lvlText w:val="%9."/>
      <w:lvlJc w:val="right"/>
      <w:pPr>
        <w:ind w:left="7272" w:hanging="180"/>
      </w:pPr>
    </w:lvl>
  </w:abstractNum>
  <w:abstractNum w:abstractNumId="1">
    <w:nsid w:val="043E7826"/>
    <w:multiLevelType w:val="multilevel"/>
    <w:tmpl w:val="42225FD6"/>
    <w:lvl w:ilvl="0">
      <w:start w:val="1"/>
      <w:numFmt w:val="decimal"/>
      <w:lvlText w:val="%1."/>
      <w:lvlJc w:val="left"/>
      <w:pPr>
        <w:ind w:left="737" w:hanging="377"/>
      </w:pPr>
      <w:rPr>
        <w:b/>
        <w:bCs/>
        <w:i w:val="0"/>
        <w:smallCaps w:val="0"/>
        <w:strike w:val="0"/>
        <w:color w:val="auto"/>
        <w:sz w:val="24"/>
        <w:szCs w:val="24"/>
        <w:shd w:val="clear" w:color="auto" w:fill="auto"/>
        <w:vertAlign w:val="baseline"/>
      </w:rPr>
    </w:lvl>
    <w:lvl w:ilvl="1">
      <w:start w:val="1"/>
      <w:numFmt w:val="lowerLetter"/>
      <w:lvlText w:val="%2."/>
      <w:lvlJc w:val="left"/>
      <w:pPr>
        <w:ind w:left="1457" w:hanging="377"/>
      </w:pPr>
      <w:rPr>
        <w:b/>
        <w:smallCaps w:val="0"/>
        <w:strike w:val="0"/>
        <w:sz w:val="22"/>
        <w:szCs w:val="22"/>
        <w:shd w:val="clear" w:color="auto" w:fill="auto"/>
        <w:vertAlign w:val="baseline"/>
      </w:rPr>
    </w:lvl>
    <w:lvl w:ilvl="2">
      <w:start w:val="1"/>
      <w:numFmt w:val="lowerRoman"/>
      <w:lvlText w:val="%3."/>
      <w:lvlJc w:val="left"/>
      <w:pPr>
        <w:ind w:left="2183" w:hanging="505"/>
      </w:pPr>
      <w:rPr>
        <w:b/>
        <w:smallCaps w:val="0"/>
        <w:strike w:val="0"/>
        <w:sz w:val="22"/>
        <w:szCs w:val="22"/>
        <w:shd w:val="clear" w:color="auto" w:fill="auto"/>
        <w:vertAlign w:val="baseline"/>
      </w:rPr>
    </w:lvl>
    <w:lvl w:ilvl="3">
      <w:start w:val="1"/>
      <w:numFmt w:val="decimal"/>
      <w:lvlText w:val="%4."/>
      <w:lvlJc w:val="left"/>
      <w:pPr>
        <w:ind w:left="2897" w:hanging="377"/>
      </w:pPr>
      <w:rPr>
        <w:b/>
        <w:smallCaps w:val="0"/>
        <w:strike w:val="0"/>
        <w:sz w:val="22"/>
        <w:szCs w:val="22"/>
        <w:shd w:val="clear" w:color="auto" w:fill="auto"/>
        <w:vertAlign w:val="baseline"/>
      </w:rPr>
    </w:lvl>
    <w:lvl w:ilvl="4">
      <w:start w:val="1"/>
      <w:numFmt w:val="lowerLetter"/>
      <w:lvlText w:val="%5."/>
      <w:lvlJc w:val="left"/>
      <w:pPr>
        <w:ind w:left="3617" w:hanging="377"/>
      </w:pPr>
      <w:rPr>
        <w:b/>
        <w:smallCaps w:val="0"/>
        <w:strike w:val="0"/>
        <w:sz w:val="22"/>
        <w:szCs w:val="22"/>
        <w:shd w:val="clear" w:color="auto" w:fill="auto"/>
        <w:vertAlign w:val="baseline"/>
      </w:rPr>
    </w:lvl>
    <w:lvl w:ilvl="5">
      <w:start w:val="1"/>
      <w:numFmt w:val="lowerRoman"/>
      <w:lvlText w:val="%6."/>
      <w:lvlJc w:val="left"/>
      <w:pPr>
        <w:ind w:left="4343" w:hanging="505"/>
      </w:pPr>
      <w:rPr>
        <w:b/>
        <w:smallCaps w:val="0"/>
        <w:strike w:val="0"/>
        <w:sz w:val="22"/>
        <w:szCs w:val="22"/>
        <w:shd w:val="clear" w:color="auto" w:fill="auto"/>
        <w:vertAlign w:val="baseline"/>
      </w:rPr>
    </w:lvl>
    <w:lvl w:ilvl="6">
      <w:start w:val="1"/>
      <w:numFmt w:val="decimal"/>
      <w:lvlText w:val="%7."/>
      <w:lvlJc w:val="left"/>
      <w:pPr>
        <w:ind w:left="5057" w:hanging="377"/>
      </w:pPr>
      <w:rPr>
        <w:b/>
        <w:smallCaps w:val="0"/>
        <w:strike w:val="0"/>
        <w:sz w:val="22"/>
        <w:szCs w:val="22"/>
        <w:shd w:val="clear" w:color="auto" w:fill="auto"/>
        <w:vertAlign w:val="baseline"/>
      </w:rPr>
    </w:lvl>
    <w:lvl w:ilvl="7">
      <w:start w:val="1"/>
      <w:numFmt w:val="lowerLetter"/>
      <w:lvlText w:val="%8."/>
      <w:lvlJc w:val="left"/>
      <w:pPr>
        <w:ind w:left="5777" w:hanging="377"/>
      </w:pPr>
      <w:rPr>
        <w:b/>
        <w:smallCaps w:val="0"/>
        <w:strike w:val="0"/>
        <w:sz w:val="22"/>
        <w:szCs w:val="22"/>
        <w:shd w:val="clear" w:color="auto" w:fill="auto"/>
        <w:vertAlign w:val="baseline"/>
      </w:rPr>
    </w:lvl>
    <w:lvl w:ilvl="8">
      <w:start w:val="1"/>
      <w:numFmt w:val="lowerRoman"/>
      <w:lvlText w:val="%9."/>
      <w:lvlJc w:val="left"/>
      <w:pPr>
        <w:ind w:left="6503" w:hanging="505"/>
      </w:pPr>
      <w:rPr>
        <w:b/>
        <w:smallCaps w:val="0"/>
        <w:strike w:val="0"/>
        <w:sz w:val="22"/>
        <w:szCs w:val="22"/>
        <w:shd w:val="clear" w:color="auto" w:fill="auto"/>
        <w:vertAlign w:val="baseline"/>
      </w:rPr>
    </w:lvl>
  </w:abstractNum>
  <w:abstractNum w:abstractNumId="2">
    <w:nsid w:val="059C6CD1"/>
    <w:multiLevelType w:val="hybridMultilevel"/>
    <w:tmpl w:val="BF4C58BE"/>
    <w:lvl w:ilvl="0" w:tplc="E7B00BF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B928E4"/>
    <w:multiLevelType w:val="hybridMultilevel"/>
    <w:tmpl w:val="869ED436"/>
    <w:lvl w:ilvl="0" w:tplc="99221BA2">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B9C191D"/>
    <w:multiLevelType w:val="hybridMultilevel"/>
    <w:tmpl w:val="A9408E9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nsid w:val="0DBE586E"/>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12AA34F0"/>
    <w:multiLevelType w:val="hybridMultilevel"/>
    <w:tmpl w:val="B7D6FBFE"/>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nsid w:val="182322EB"/>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1A8C1FFC"/>
    <w:multiLevelType w:val="hybridMultilevel"/>
    <w:tmpl w:val="AA9CC33C"/>
    <w:lvl w:ilvl="0" w:tplc="8C82C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E65F9C"/>
    <w:multiLevelType w:val="hybridMultilevel"/>
    <w:tmpl w:val="72DA8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228A33A9"/>
    <w:multiLevelType w:val="hybridMultilevel"/>
    <w:tmpl w:val="2452A30E"/>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1">
    <w:nsid w:val="32B92DE4"/>
    <w:multiLevelType w:val="hybridMultilevel"/>
    <w:tmpl w:val="D6D2CB34"/>
    <w:lvl w:ilvl="0" w:tplc="0409000F">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2">
    <w:nsid w:val="339B103A"/>
    <w:multiLevelType w:val="hybridMultilevel"/>
    <w:tmpl w:val="84FEA12E"/>
    <w:lvl w:ilvl="0" w:tplc="A956B2D8">
      <w:start w:val="1"/>
      <w:numFmt w:val="decimal"/>
      <w:lvlText w:val="%1."/>
      <w:lvlJc w:val="left"/>
      <w:pPr>
        <w:ind w:left="1050" w:hanging="360"/>
      </w:pPr>
      <w:rPr>
        <w:rFonts w:cs="Times New Roman" w:hint="default"/>
      </w:rPr>
    </w:lvl>
    <w:lvl w:ilvl="1" w:tplc="04090019" w:tentative="1">
      <w:start w:val="1"/>
      <w:numFmt w:val="lowerLetter"/>
      <w:lvlText w:val="%2."/>
      <w:lvlJc w:val="left"/>
      <w:pPr>
        <w:ind w:left="1770" w:hanging="360"/>
      </w:pPr>
      <w:rPr>
        <w:rFonts w:cs="Times New Roman"/>
      </w:rPr>
    </w:lvl>
    <w:lvl w:ilvl="2" w:tplc="0409001B" w:tentative="1">
      <w:start w:val="1"/>
      <w:numFmt w:val="lowerRoman"/>
      <w:lvlText w:val="%3."/>
      <w:lvlJc w:val="right"/>
      <w:pPr>
        <w:ind w:left="2490" w:hanging="180"/>
      </w:pPr>
      <w:rPr>
        <w:rFonts w:cs="Times New Roman"/>
      </w:rPr>
    </w:lvl>
    <w:lvl w:ilvl="3" w:tplc="0409000F" w:tentative="1">
      <w:start w:val="1"/>
      <w:numFmt w:val="decimal"/>
      <w:lvlText w:val="%4."/>
      <w:lvlJc w:val="left"/>
      <w:pPr>
        <w:ind w:left="3210" w:hanging="360"/>
      </w:pPr>
      <w:rPr>
        <w:rFonts w:cs="Times New Roman"/>
      </w:rPr>
    </w:lvl>
    <w:lvl w:ilvl="4" w:tplc="04090019" w:tentative="1">
      <w:start w:val="1"/>
      <w:numFmt w:val="lowerLetter"/>
      <w:lvlText w:val="%5."/>
      <w:lvlJc w:val="left"/>
      <w:pPr>
        <w:ind w:left="3930" w:hanging="360"/>
      </w:pPr>
      <w:rPr>
        <w:rFonts w:cs="Times New Roman"/>
      </w:rPr>
    </w:lvl>
    <w:lvl w:ilvl="5" w:tplc="0409001B" w:tentative="1">
      <w:start w:val="1"/>
      <w:numFmt w:val="lowerRoman"/>
      <w:lvlText w:val="%6."/>
      <w:lvlJc w:val="right"/>
      <w:pPr>
        <w:ind w:left="4650" w:hanging="180"/>
      </w:pPr>
      <w:rPr>
        <w:rFonts w:cs="Times New Roman"/>
      </w:rPr>
    </w:lvl>
    <w:lvl w:ilvl="6" w:tplc="0409000F" w:tentative="1">
      <w:start w:val="1"/>
      <w:numFmt w:val="decimal"/>
      <w:lvlText w:val="%7."/>
      <w:lvlJc w:val="left"/>
      <w:pPr>
        <w:ind w:left="5370" w:hanging="360"/>
      </w:pPr>
      <w:rPr>
        <w:rFonts w:cs="Times New Roman"/>
      </w:rPr>
    </w:lvl>
    <w:lvl w:ilvl="7" w:tplc="04090019" w:tentative="1">
      <w:start w:val="1"/>
      <w:numFmt w:val="lowerLetter"/>
      <w:lvlText w:val="%8."/>
      <w:lvlJc w:val="left"/>
      <w:pPr>
        <w:ind w:left="6090" w:hanging="360"/>
      </w:pPr>
      <w:rPr>
        <w:rFonts w:cs="Times New Roman"/>
      </w:rPr>
    </w:lvl>
    <w:lvl w:ilvl="8" w:tplc="0409001B" w:tentative="1">
      <w:start w:val="1"/>
      <w:numFmt w:val="lowerRoman"/>
      <w:lvlText w:val="%9."/>
      <w:lvlJc w:val="right"/>
      <w:pPr>
        <w:ind w:left="6810" w:hanging="180"/>
      </w:pPr>
      <w:rPr>
        <w:rFonts w:cs="Times New Roman"/>
      </w:rPr>
    </w:lvl>
  </w:abstractNum>
  <w:abstractNum w:abstractNumId="13">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3CB23E9A"/>
    <w:multiLevelType w:val="hybridMultilevel"/>
    <w:tmpl w:val="D4D6C1C8"/>
    <w:lvl w:ilvl="0" w:tplc="C484A6BC">
      <w:start w:val="1"/>
      <w:numFmt w:val="decimal"/>
      <w:lvlText w:val="%1)"/>
      <w:lvlJc w:val="left"/>
      <w:pPr>
        <w:ind w:left="578" w:hanging="360"/>
      </w:pPr>
      <w:rPr>
        <w:b/>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5">
    <w:nsid w:val="4B4840D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CD652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1DD5E39"/>
    <w:multiLevelType w:val="hybridMultilevel"/>
    <w:tmpl w:val="A34E6B9C"/>
    <w:lvl w:ilvl="0" w:tplc="CAD85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2A52F8"/>
    <w:multiLevelType w:val="hybridMultilevel"/>
    <w:tmpl w:val="4DB442D6"/>
    <w:lvl w:ilvl="0" w:tplc="04090011">
      <w:start w:val="1"/>
      <w:numFmt w:val="decimal"/>
      <w:lvlText w:val="%1)"/>
      <w:lvlJc w:val="left"/>
      <w:pPr>
        <w:ind w:left="1995" w:hanging="360"/>
      </w:p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19">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5DB1082D"/>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E53520A"/>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CF7F3F"/>
    <w:multiLevelType w:val="hybridMultilevel"/>
    <w:tmpl w:val="1576C3A0"/>
    <w:lvl w:ilvl="0" w:tplc="5D7273E4">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60DA59A6"/>
    <w:multiLevelType w:val="hybridMultilevel"/>
    <w:tmpl w:val="A3DA6CAC"/>
    <w:lvl w:ilvl="0" w:tplc="8EE6A722">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nsid w:val="64490B28"/>
    <w:multiLevelType w:val="hybridMultilevel"/>
    <w:tmpl w:val="471423F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5">
    <w:nsid w:val="6B130C12"/>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720168B5"/>
    <w:multiLevelType w:val="hybridMultilevel"/>
    <w:tmpl w:val="208AA234"/>
    <w:lvl w:ilvl="0" w:tplc="AA62168A">
      <w:start w:val="1"/>
      <w:numFmt w:val="decimal"/>
      <w:lvlText w:val="%1)"/>
      <w:lvlJc w:val="left"/>
      <w:pPr>
        <w:ind w:left="810" w:hanging="360"/>
      </w:pPr>
      <w:rPr>
        <w:rFonts w:ascii="GHEA Grapalat" w:hAnsi="GHEA Grapalat" w:cs="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7B6A59CD"/>
    <w:multiLevelType w:val="hybridMultilevel"/>
    <w:tmpl w:val="970C2ED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7DF33542"/>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6"/>
  </w:num>
  <w:num w:numId="3">
    <w:abstractNumId w:val="9"/>
  </w:num>
  <w:num w:numId="4">
    <w:abstractNumId w:val="16"/>
  </w:num>
  <w:num w:numId="5">
    <w:abstractNumId w:val="7"/>
  </w:num>
  <w:num w:numId="6">
    <w:abstractNumId w:val="25"/>
  </w:num>
  <w:num w:numId="7">
    <w:abstractNumId w:val="5"/>
  </w:num>
  <w:num w:numId="8">
    <w:abstractNumId w:val="23"/>
  </w:num>
  <w:num w:numId="9">
    <w:abstractNumId w:val="22"/>
  </w:num>
  <w:num w:numId="10">
    <w:abstractNumId w:val="21"/>
  </w:num>
  <w:num w:numId="11">
    <w:abstractNumId w:val="15"/>
  </w:num>
  <w:num w:numId="12">
    <w:abstractNumId w:val="8"/>
  </w:num>
  <w:num w:numId="13">
    <w:abstractNumId w:val="17"/>
  </w:num>
  <w:num w:numId="14">
    <w:abstractNumId w:val="28"/>
  </w:num>
  <w:num w:numId="15">
    <w:abstractNumId w:val="20"/>
  </w:num>
  <w:num w:numId="16">
    <w:abstractNumId w:val="4"/>
  </w:num>
  <w:num w:numId="17">
    <w:abstractNumId w:val="3"/>
  </w:num>
  <w:num w:numId="18">
    <w:abstractNumId w:val="24"/>
  </w:num>
  <w:num w:numId="19">
    <w:abstractNumId w:val="11"/>
  </w:num>
  <w:num w:numId="20">
    <w:abstractNumId w:val="1"/>
  </w:num>
  <w:num w:numId="21">
    <w:abstractNumId w:val="12"/>
  </w:num>
  <w:num w:numId="22">
    <w:abstractNumId w:val="18"/>
  </w:num>
  <w:num w:numId="23">
    <w:abstractNumId w:val="10"/>
  </w:num>
  <w:num w:numId="24">
    <w:abstractNumId w:val="27"/>
  </w:num>
  <w:num w:numId="25">
    <w:abstractNumId w:val="14"/>
  </w:num>
  <w:num w:numId="26">
    <w:abstractNumId w:val="2"/>
  </w:num>
  <w:num w:numId="27">
    <w:abstractNumId w:val="0"/>
  </w:num>
  <w:num w:numId="28">
    <w:abstractNumId w:val="13"/>
  </w:num>
  <w:num w:numId="29">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12F92"/>
    <w:rsid w:val="00013898"/>
    <w:rsid w:val="00017B1C"/>
    <w:rsid w:val="00037F1A"/>
    <w:rsid w:val="00046203"/>
    <w:rsid w:val="00064F96"/>
    <w:rsid w:val="0006542C"/>
    <w:rsid w:val="000716C3"/>
    <w:rsid w:val="00073AF6"/>
    <w:rsid w:val="00073FF6"/>
    <w:rsid w:val="00075FAC"/>
    <w:rsid w:val="00076FA7"/>
    <w:rsid w:val="00086490"/>
    <w:rsid w:val="00086F68"/>
    <w:rsid w:val="0008780B"/>
    <w:rsid w:val="00091DCF"/>
    <w:rsid w:val="00094EC2"/>
    <w:rsid w:val="000A0735"/>
    <w:rsid w:val="000B06AB"/>
    <w:rsid w:val="000B2247"/>
    <w:rsid w:val="000B60FD"/>
    <w:rsid w:val="000C0F91"/>
    <w:rsid w:val="000C2C64"/>
    <w:rsid w:val="000C4CB2"/>
    <w:rsid w:val="000C7C6B"/>
    <w:rsid w:val="000D3424"/>
    <w:rsid w:val="000D7D47"/>
    <w:rsid w:val="000E3050"/>
    <w:rsid w:val="000E32D5"/>
    <w:rsid w:val="000E3EEC"/>
    <w:rsid w:val="000E5F64"/>
    <w:rsid w:val="000F03A9"/>
    <w:rsid w:val="000F4EAD"/>
    <w:rsid w:val="00105E96"/>
    <w:rsid w:val="0011237A"/>
    <w:rsid w:val="00124044"/>
    <w:rsid w:val="0012491A"/>
    <w:rsid w:val="00124CF8"/>
    <w:rsid w:val="00134E3A"/>
    <w:rsid w:val="00140C0D"/>
    <w:rsid w:val="00146B5D"/>
    <w:rsid w:val="001505BE"/>
    <w:rsid w:val="00155E8A"/>
    <w:rsid w:val="001560B9"/>
    <w:rsid w:val="00161018"/>
    <w:rsid w:val="0016106E"/>
    <w:rsid w:val="001649D3"/>
    <w:rsid w:val="00166440"/>
    <w:rsid w:val="0017107D"/>
    <w:rsid w:val="00174194"/>
    <w:rsid w:val="00174B6A"/>
    <w:rsid w:val="001770F6"/>
    <w:rsid w:val="00180AB6"/>
    <w:rsid w:val="00187D46"/>
    <w:rsid w:val="0019420F"/>
    <w:rsid w:val="001A0A36"/>
    <w:rsid w:val="001B2AED"/>
    <w:rsid w:val="001B3571"/>
    <w:rsid w:val="001C1EBC"/>
    <w:rsid w:val="001C411B"/>
    <w:rsid w:val="001C7500"/>
    <w:rsid w:val="001D209F"/>
    <w:rsid w:val="001D2843"/>
    <w:rsid w:val="001D4BCB"/>
    <w:rsid w:val="001E235D"/>
    <w:rsid w:val="001F0045"/>
    <w:rsid w:val="001F6359"/>
    <w:rsid w:val="001F712A"/>
    <w:rsid w:val="00205517"/>
    <w:rsid w:val="00210EA0"/>
    <w:rsid w:val="00213605"/>
    <w:rsid w:val="00214D90"/>
    <w:rsid w:val="002176DC"/>
    <w:rsid w:val="00243391"/>
    <w:rsid w:val="00243A95"/>
    <w:rsid w:val="00244688"/>
    <w:rsid w:val="00244AFD"/>
    <w:rsid w:val="0025408B"/>
    <w:rsid w:val="00257D8A"/>
    <w:rsid w:val="00257ED6"/>
    <w:rsid w:val="0027569B"/>
    <w:rsid w:val="0027623A"/>
    <w:rsid w:val="00277509"/>
    <w:rsid w:val="00286ED2"/>
    <w:rsid w:val="00291339"/>
    <w:rsid w:val="0029753E"/>
    <w:rsid w:val="00297FE7"/>
    <w:rsid w:val="002A4B09"/>
    <w:rsid w:val="002A4CED"/>
    <w:rsid w:val="002B2725"/>
    <w:rsid w:val="002B5FE4"/>
    <w:rsid w:val="002B76A7"/>
    <w:rsid w:val="002C1AED"/>
    <w:rsid w:val="002C276A"/>
    <w:rsid w:val="002C420D"/>
    <w:rsid w:val="002C5096"/>
    <w:rsid w:val="002E0C6A"/>
    <w:rsid w:val="002E20CB"/>
    <w:rsid w:val="002E52DA"/>
    <w:rsid w:val="002E537D"/>
    <w:rsid w:val="002E7BED"/>
    <w:rsid w:val="002F4B55"/>
    <w:rsid w:val="002F5C4C"/>
    <w:rsid w:val="00300D15"/>
    <w:rsid w:val="003024C4"/>
    <w:rsid w:val="00321417"/>
    <w:rsid w:val="00332A14"/>
    <w:rsid w:val="00333051"/>
    <w:rsid w:val="00335D26"/>
    <w:rsid w:val="0034049F"/>
    <w:rsid w:val="00343666"/>
    <w:rsid w:val="00345575"/>
    <w:rsid w:val="00346A8B"/>
    <w:rsid w:val="003577F6"/>
    <w:rsid w:val="00363C4C"/>
    <w:rsid w:val="00364294"/>
    <w:rsid w:val="003653A5"/>
    <w:rsid w:val="00367CFE"/>
    <w:rsid w:val="00370653"/>
    <w:rsid w:val="003A0849"/>
    <w:rsid w:val="003A646B"/>
    <w:rsid w:val="003B0312"/>
    <w:rsid w:val="003B3AA1"/>
    <w:rsid w:val="003B5B71"/>
    <w:rsid w:val="003C5CCD"/>
    <w:rsid w:val="003C7256"/>
    <w:rsid w:val="003D1B37"/>
    <w:rsid w:val="003D3AB8"/>
    <w:rsid w:val="003D5306"/>
    <w:rsid w:val="003E6A3D"/>
    <w:rsid w:val="003E7426"/>
    <w:rsid w:val="003F2159"/>
    <w:rsid w:val="00400C20"/>
    <w:rsid w:val="00413FF9"/>
    <w:rsid w:val="0041642D"/>
    <w:rsid w:val="00421326"/>
    <w:rsid w:val="00421FD9"/>
    <w:rsid w:val="004326BB"/>
    <w:rsid w:val="00436571"/>
    <w:rsid w:val="004376B8"/>
    <w:rsid w:val="00440AE1"/>
    <w:rsid w:val="00440C30"/>
    <w:rsid w:val="00442950"/>
    <w:rsid w:val="0044442E"/>
    <w:rsid w:val="004446BE"/>
    <w:rsid w:val="0046780C"/>
    <w:rsid w:val="00475529"/>
    <w:rsid w:val="00475E2C"/>
    <w:rsid w:val="004812FD"/>
    <w:rsid w:val="0048176C"/>
    <w:rsid w:val="00483AF6"/>
    <w:rsid w:val="00496514"/>
    <w:rsid w:val="00497C2B"/>
    <w:rsid w:val="00497E79"/>
    <w:rsid w:val="004A7A4E"/>
    <w:rsid w:val="004C6FAD"/>
    <w:rsid w:val="004C7828"/>
    <w:rsid w:val="004D495E"/>
    <w:rsid w:val="004D70EC"/>
    <w:rsid w:val="004D7F02"/>
    <w:rsid w:val="004E5B49"/>
    <w:rsid w:val="004E7DAF"/>
    <w:rsid w:val="004F1B36"/>
    <w:rsid w:val="004F432A"/>
    <w:rsid w:val="004F65D3"/>
    <w:rsid w:val="004F6AC9"/>
    <w:rsid w:val="004F707E"/>
    <w:rsid w:val="0050531D"/>
    <w:rsid w:val="00507500"/>
    <w:rsid w:val="00510B61"/>
    <w:rsid w:val="00521729"/>
    <w:rsid w:val="005303AE"/>
    <w:rsid w:val="00545A1E"/>
    <w:rsid w:val="005462A4"/>
    <w:rsid w:val="00546A67"/>
    <w:rsid w:val="00547DDA"/>
    <w:rsid w:val="00553B55"/>
    <w:rsid w:val="0055442C"/>
    <w:rsid w:val="005705DF"/>
    <w:rsid w:val="005744AD"/>
    <w:rsid w:val="00581ED9"/>
    <w:rsid w:val="00582F3E"/>
    <w:rsid w:val="00585A0F"/>
    <w:rsid w:val="005B325C"/>
    <w:rsid w:val="005C503A"/>
    <w:rsid w:val="005D2D97"/>
    <w:rsid w:val="005D47C7"/>
    <w:rsid w:val="005E0B16"/>
    <w:rsid w:val="005F64CA"/>
    <w:rsid w:val="006045D1"/>
    <w:rsid w:val="00610873"/>
    <w:rsid w:val="006122E9"/>
    <w:rsid w:val="006139B6"/>
    <w:rsid w:val="00614075"/>
    <w:rsid w:val="006158DF"/>
    <w:rsid w:val="00624F72"/>
    <w:rsid w:val="006427CF"/>
    <w:rsid w:val="00650CDC"/>
    <w:rsid w:val="0065100C"/>
    <w:rsid w:val="00653F9A"/>
    <w:rsid w:val="00661EBC"/>
    <w:rsid w:val="0067057D"/>
    <w:rsid w:val="006716BB"/>
    <w:rsid w:val="00691BFA"/>
    <w:rsid w:val="006949B5"/>
    <w:rsid w:val="00695A63"/>
    <w:rsid w:val="006A1717"/>
    <w:rsid w:val="006A2125"/>
    <w:rsid w:val="006B2356"/>
    <w:rsid w:val="006D3E35"/>
    <w:rsid w:val="006D5E5A"/>
    <w:rsid w:val="006F0A7D"/>
    <w:rsid w:val="0070083B"/>
    <w:rsid w:val="007061A5"/>
    <w:rsid w:val="00724B0E"/>
    <w:rsid w:val="00725D6E"/>
    <w:rsid w:val="0073310E"/>
    <w:rsid w:val="0073499D"/>
    <w:rsid w:val="00734FB6"/>
    <w:rsid w:val="007505B3"/>
    <w:rsid w:val="00760096"/>
    <w:rsid w:val="00761456"/>
    <w:rsid w:val="007664B5"/>
    <w:rsid w:val="007717F3"/>
    <w:rsid w:val="00781045"/>
    <w:rsid w:val="0078384D"/>
    <w:rsid w:val="00797E1F"/>
    <w:rsid w:val="007A18AE"/>
    <w:rsid w:val="007B3DEF"/>
    <w:rsid w:val="007B63B6"/>
    <w:rsid w:val="007B75FF"/>
    <w:rsid w:val="007C5E4E"/>
    <w:rsid w:val="007E35A7"/>
    <w:rsid w:val="007E58D5"/>
    <w:rsid w:val="007F11E1"/>
    <w:rsid w:val="007F49A3"/>
    <w:rsid w:val="0080335D"/>
    <w:rsid w:val="00810C05"/>
    <w:rsid w:val="00815147"/>
    <w:rsid w:val="00816A09"/>
    <w:rsid w:val="00824727"/>
    <w:rsid w:val="00844D18"/>
    <w:rsid w:val="00856C7F"/>
    <w:rsid w:val="00872B9F"/>
    <w:rsid w:val="00891191"/>
    <w:rsid w:val="008924C6"/>
    <w:rsid w:val="008A2137"/>
    <w:rsid w:val="008A4669"/>
    <w:rsid w:val="008A6DA5"/>
    <w:rsid w:val="008B1DA3"/>
    <w:rsid w:val="008B5CB2"/>
    <w:rsid w:val="008B64B7"/>
    <w:rsid w:val="008B67D0"/>
    <w:rsid w:val="008C34A4"/>
    <w:rsid w:val="008D033F"/>
    <w:rsid w:val="008D7F90"/>
    <w:rsid w:val="008E07ED"/>
    <w:rsid w:val="008E0DDC"/>
    <w:rsid w:val="008E7319"/>
    <w:rsid w:val="00900C9C"/>
    <w:rsid w:val="00916902"/>
    <w:rsid w:val="009212BA"/>
    <w:rsid w:val="009307DF"/>
    <w:rsid w:val="00931A4F"/>
    <w:rsid w:val="00932008"/>
    <w:rsid w:val="009410DB"/>
    <w:rsid w:val="00942BF0"/>
    <w:rsid w:val="009456F1"/>
    <w:rsid w:val="009518F4"/>
    <w:rsid w:val="00954178"/>
    <w:rsid w:val="00954C25"/>
    <w:rsid w:val="00962EEF"/>
    <w:rsid w:val="009653DE"/>
    <w:rsid w:val="009720B6"/>
    <w:rsid w:val="00975516"/>
    <w:rsid w:val="00975525"/>
    <w:rsid w:val="009813E4"/>
    <w:rsid w:val="00983E73"/>
    <w:rsid w:val="009878B6"/>
    <w:rsid w:val="009A22CF"/>
    <w:rsid w:val="009A7058"/>
    <w:rsid w:val="009C1108"/>
    <w:rsid w:val="009C68B1"/>
    <w:rsid w:val="009D130A"/>
    <w:rsid w:val="009D51C0"/>
    <w:rsid w:val="009D5329"/>
    <w:rsid w:val="009E1F55"/>
    <w:rsid w:val="009E2993"/>
    <w:rsid w:val="009E5386"/>
    <w:rsid w:val="009E607B"/>
    <w:rsid w:val="00A142AD"/>
    <w:rsid w:val="00A15A55"/>
    <w:rsid w:val="00A3008D"/>
    <w:rsid w:val="00A40235"/>
    <w:rsid w:val="00A46B42"/>
    <w:rsid w:val="00A53D58"/>
    <w:rsid w:val="00A55BCA"/>
    <w:rsid w:val="00A5728F"/>
    <w:rsid w:val="00A64B0D"/>
    <w:rsid w:val="00A75B26"/>
    <w:rsid w:val="00A75C1B"/>
    <w:rsid w:val="00A7629B"/>
    <w:rsid w:val="00A85957"/>
    <w:rsid w:val="00A85E7B"/>
    <w:rsid w:val="00A867BA"/>
    <w:rsid w:val="00A90397"/>
    <w:rsid w:val="00A911D2"/>
    <w:rsid w:val="00A94134"/>
    <w:rsid w:val="00A963CE"/>
    <w:rsid w:val="00A9785E"/>
    <w:rsid w:val="00AA4F43"/>
    <w:rsid w:val="00AA760D"/>
    <w:rsid w:val="00AB2079"/>
    <w:rsid w:val="00AE2236"/>
    <w:rsid w:val="00AE2854"/>
    <w:rsid w:val="00AF024C"/>
    <w:rsid w:val="00AF76B6"/>
    <w:rsid w:val="00B00F92"/>
    <w:rsid w:val="00B02DF2"/>
    <w:rsid w:val="00B1415E"/>
    <w:rsid w:val="00B15F1E"/>
    <w:rsid w:val="00B15FC6"/>
    <w:rsid w:val="00B259E8"/>
    <w:rsid w:val="00B27FC4"/>
    <w:rsid w:val="00B35882"/>
    <w:rsid w:val="00B364C7"/>
    <w:rsid w:val="00B36CE2"/>
    <w:rsid w:val="00B4702E"/>
    <w:rsid w:val="00B6021C"/>
    <w:rsid w:val="00B707BA"/>
    <w:rsid w:val="00B75B42"/>
    <w:rsid w:val="00B761D0"/>
    <w:rsid w:val="00B7719B"/>
    <w:rsid w:val="00B84D3B"/>
    <w:rsid w:val="00B94EA5"/>
    <w:rsid w:val="00BA1C5D"/>
    <w:rsid w:val="00BA1EE7"/>
    <w:rsid w:val="00BA25C5"/>
    <w:rsid w:val="00BA4FBE"/>
    <w:rsid w:val="00BA543F"/>
    <w:rsid w:val="00BB0050"/>
    <w:rsid w:val="00BB03CD"/>
    <w:rsid w:val="00BB059D"/>
    <w:rsid w:val="00BC0D84"/>
    <w:rsid w:val="00BC2A1A"/>
    <w:rsid w:val="00BD007E"/>
    <w:rsid w:val="00BD0E57"/>
    <w:rsid w:val="00BD2C50"/>
    <w:rsid w:val="00BE1C36"/>
    <w:rsid w:val="00BF101C"/>
    <w:rsid w:val="00BF1726"/>
    <w:rsid w:val="00BF4478"/>
    <w:rsid w:val="00C11660"/>
    <w:rsid w:val="00C21AC7"/>
    <w:rsid w:val="00C30F61"/>
    <w:rsid w:val="00C338B2"/>
    <w:rsid w:val="00C33B1D"/>
    <w:rsid w:val="00C37BEF"/>
    <w:rsid w:val="00C443F2"/>
    <w:rsid w:val="00C50172"/>
    <w:rsid w:val="00C52482"/>
    <w:rsid w:val="00C572DC"/>
    <w:rsid w:val="00C60C93"/>
    <w:rsid w:val="00C634EE"/>
    <w:rsid w:val="00C660F0"/>
    <w:rsid w:val="00C70647"/>
    <w:rsid w:val="00C71422"/>
    <w:rsid w:val="00C821D7"/>
    <w:rsid w:val="00C83058"/>
    <w:rsid w:val="00C87BEB"/>
    <w:rsid w:val="00C90580"/>
    <w:rsid w:val="00CA24C5"/>
    <w:rsid w:val="00CA5F1B"/>
    <w:rsid w:val="00CA7A6E"/>
    <w:rsid w:val="00CB4854"/>
    <w:rsid w:val="00CC1334"/>
    <w:rsid w:val="00CC3179"/>
    <w:rsid w:val="00CC637D"/>
    <w:rsid w:val="00CC7EB4"/>
    <w:rsid w:val="00CD6B64"/>
    <w:rsid w:val="00CE72CA"/>
    <w:rsid w:val="00CE7460"/>
    <w:rsid w:val="00CF18A3"/>
    <w:rsid w:val="00CF3A38"/>
    <w:rsid w:val="00CF4DDD"/>
    <w:rsid w:val="00D02D39"/>
    <w:rsid w:val="00D059A4"/>
    <w:rsid w:val="00D1200E"/>
    <w:rsid w:val="00D12BD7"/>
    <w:rsid w:val="00D21BF3"/>
    <w:rsid w:val="00D226FF"/>
    <w:rsid w:val="00D27046"/>
    <w:rsid w:val="00D34804"/>
    <w:rsid w:val="00D4361C"/>
    <w:rsid w:val="00D44385"/>
    <w:rsid w:val="00D512FC"/>
    <w:rsid w:val="00D568D4"/>
    <w:rsid w:val="00D63D58"/>
    <w:rsid w:val="00D7022B"/>
    <w:rsid w:val="00D70A30"/>
    <w:rsid w:val="00D807F7"/>
    <w:rsid w:val="00D80DF2"/>
    <w:rsid w:val="00D8732B"/>
    <w:rsid w:val="00D90DEC"/>
    <w:rsid w:val="00D953B8"/>
    <w:rsid w:val="00D96356"/>
    <w:rsid w:val="00DA7361"/>
    <w:rsid w:val="00DB5232"/>
    <w:rsid w:val="00DB7196"/>
    <w:rsid w:val="00DC041C"/>
    <w:rsid w:val="00DC0B14"/>
    <w:rsid w:val="00DC1E81"/>
    <w:rsid w:val="00DC34A8"/>
    <w:rsid w:val="00DD22D8"/>
    <w:rsid w:val="00DD497F"/>
    <w:rsid w:val="00DE3EC7"/>
    <w:rsid w:val="00DE54CC"/>
    <w:rsid w:val="00DE5DE5"/>
    <w:rsid w:val="00DE7BB5"/>
    <w:rsid w:val="00DF102E"/>
    <w:rsid w:val="00DF53E1"/>
    <w:rsid w:val="00E009A5"/>
    <w:rsid w:val="00E0706B"/>
    <w:rsid w:val="00E13576"/>
    <w:rsid w:val="00E13B73"/>
    <w:rsid w:val="00E20BC4"/>
    <w:rsid w:val="00E36F1A"/>
    <w:rsid w:val="00E414EE"/>
    <w:rsid w:val="00E44153"/>
    <w:rsid w:val="00E44B1E"/>
    <w:rsid w:val="00E46D18"/>
    <w:rsid w:val="00E47DDE"/>
    <w:rsid w:val="00E5311E"/>
    <w:rsid w:val="00E53704"/>
    <w:rsid w:val="00E53E39"/>
    <w:rsid w:val="00E56275"/>
    <w:rsid w:val="00E62E7B"/>
    <w:rsid w:val="00E64FF6"/>
    <w:rsid w:val="00E65D56"/>
    <w:rsid w:val="00E6655B"/>
    <w:rsid w:val="00E77116"/>
    <w:rsid w:val="00E7750A"/>
    <w:rsid w:val="00E8408E"/>
    <w:rsid w:val="00E938DE"/>
    <w:rsid w:val="00E94705"/>
    <w:rsid w:val="00E94E9C"/>
    <w:rsid w:val="00EB1FDF"/>
    <w:rsid w:val="00EC21DE"/>
    <w:rsid w:val="00EC249B"/>
    <w:rsid w:val="00EC2B9D"/>
    <w:rsid w:val="00EC3BB5"/>
    <w:rsid w:val="00ED0863"/>
    <w:rsid w:val="00EE761A"/>
    <w:rsid w:val="00EF0C51"/>
    <w:rsid w:val="00F03567"/>
    <w:rsid w:val="00F040E6"/>
    <w:rsid w:val="00F102E2"/>
    <w:rsid w:val="00F11C41"/>
    <w:rsid w:val="00F15418"/>
    <w:rsid w:val="00F157FC"/>
    <w:rsid w:val="00F22090"/>
    <w:rsid w:val="00F37208"/>
    <w:rsid w:val="00F536E1"/>
    <w:rsid w:val="00F73384"/>
    <w:rsid w:val="00F73513"/>
    <w:rsid w:val="00F756B5"/>
    <w:rsid w:val="00F769FB"/>
    <w:rsid w:val="00F9289D"/>
    <w:rsid w:val="00F96B00"/>
    <w:rsid w:val="00FA5681"/>
    <w:rsid w:val="00FA70ED"/>
    <w:rsid w:val="00FB3262"/>
    <w:rsid w:val="00FB510F"/>
    <w:rsid w:val="00FB5314"/>
    <w:rsid w:val="00FB7434"/>
    <w:rsid w:val="00FC02F3"/>
    <w:rsid w:val="00FC68B0"/>
    <w:rsid w:val="00FC768B"/>
    <w:rsid w:val="00FD2A8B"/>
    <w:rsid w:val="00FD54DB"/>
    <w:rsid w:val="00FE5548"/>
    <w:rsid w:val="00FE6F01"/>
    <w:rsid w:val="00FE7A57"/>
    <w:rsid w:val="00FF23A3"/>
    <w:rsid w:val="00FF24D1"/>
    <w:rsid w:val="00FF3FAB"/>
    <w:rsid w:val="00FF470B"/>
    <w:rsid w:val="00FF6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99"/>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8030B"/>
    <w:rPr>
      <w:rFonts w:ascii="Tahoma" w:hAnsi="Tahoma" w:cs="Tahoma"/>
      <w:sz w:val="16"/>
      <w:szCs w:val="16"/>
    </w:rPr>
  </w:style>
  <w:style w:type="character" w:styleId="Strong">
    <w:name w:val="Strong"/>
    <w:basedOn w:val="DefaultParagraphFont"/>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qFormat/>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191192815">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604917619">
      <w:bodyDiv w:val="1"/>
      <w:marLeft w:val="0"/>
      <w:marRight w:val="0"/>
      <w:marTop w:val="0"/>
      <w:marBottom w:val="0"/>
      <w:divBdr>
        <w:top w:val="none" w:sz="0" w:space="0" w:color="auto"/>
        <w:left w:val="none" w:sz="0" w:space="0" w:color="auto"/>
        <w:bottom w:val="none" w:sz="0" w:space="0" w:color="auto"/>
        <w:right w:val="none" w:sz="0" w:space="0" w:color="auto"/>
      </w:divBdr>
    </w:div>
    <w:div w:id="1808086202">
      <w:bodyDiv w:val="1"/>
      <w:marLeft w:val="0"/>
      <w:marRight w:val="0"/>
      <w:marTop w:val="0"/>
      <w:marBottom w:val="0"/>
      <w:divBdr>
        <w:top w:val="none" w:sz="0" w:space="0" w:color="auto"/>
        <w:left w:val="none" w:sz="0" w:space="0" w:color="auto"/>
        <w:bottom w:val="none" w:sz="0" w:space="0" w:color="auto"/>
        <w:right w:val="none" w:sz="0" w:space="0" w:color="auto"/>
      </w:divBdr>
    </w:div>
    <w:div w:id="1863978006">
      <w:bodyDiv w:val="1"/>
      <w:marLeft w:val="0"/>
      <w:marRight w:val="0"/>
      <w:marTop w:val="0"/>
      <w:marBottom w:val="0"/>
      <w:divBdr>
        <w:top w:val="none" w:sz="0" w:space="0" w:color="auto"/>
        <w:left w:val="none" w:sz="0" w:space="0" w:color="auto"/>
        <w:bottom w:val="none" w:sz="0" w:space="0" w:color="auto"/>
        <w:right w:val="none" w:sz="0" w:space="0" w:color="auto"/>
      </w:divBdr>
    </w:div>
    <w:div w:id="1953781913">
      <w:bodyDiv w:val="1"/>
      <w:marLeft w:val="0"/>
      <w:marRight w:val="0"/>
      <w:marTop w:val="0"/>
      <w:marBottom w:val="0"/>
      <w:divBdr>
        <w:top w:val="none" w:sz="0" w:space="0" w:color="auto"/>
        <w:left w:val="none" w:sz="0" w:space="0" w:color="auto"/>
        <w:bottom w:val="none" w:sz="0" w:space="0" w:color="auto"/>
        <w:right w:val="none" w:sz="0" w:space="0" w:color="auto"/>
      </w:divBdr>
    </w:div>
    <w:div w:id="1987080432">
      <w:bodyDiv w:val="1"/>
      <w:marLeft w:val="0"/>
      <w:marRight w:val="0"/>
      <w:marTop w:val="0"/>
      <w:marBottom w:val="0"/>
      <w:divBdr>
        <w:top w:val="none" w:sz="0" w:space="0" w:color="auto"/>
        <w:left w:val="none" w:sz="0" w:space="0" w:color="auto"/>
        <w:bottom w:val="none" w:sz="0" w:space="0" w:color="auto"/>
        <w:right w:val="none" w:sz="0" w:space="0" w:color="auto"/>
      </w:divBdr>
    </w:div>
    <w:div w:id="200273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6F3904-E6F2-4226-8CF3-15D8160E7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7</Pages>
  <Words>1220</Words>
  <Characters>6959</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https:/mul2-edu.gov.am/tasks/1242923/oneclick/1a41a335f249b7115bebe9472d11b78e8133a348f5dd138b7540b826e2f452f3.docx?token=54f19b45583ac583482fe1b772af949d</cp:keywords>
  <cp:lastModifiedBy>Armine</cp:lastModifiedBy>
  <cp:revision>362</cp:revision>
  <cp:lastPrinted>2024-03-04T11:07:00Z</cp:lastPrinted>
  <dcterms:created xsi:type="dcterms:W3CDTF">2023-08-03T05:07:00Z</dcterms:created>
  <dcterms:modified xsi:type="dcterms:W3CDTF">2025-12-25T11:37:00Z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