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6D60D8" w14:textId="77777777" w:rsidR="002B2C30" w:rsidRPr="004E16DD" w:rsidRDefault="002B2C30" w:rsidP="002B2C30">
      <w:pPr>
        <w:pStyle w:val="NormalWeb"/>
        <w:shd w:val="clear" w:color="auto" w:fill="FFFFFF"/>
        <w:tabs>
          <w:tab w:val="left" w:pos="2940"/>
        </w:tabs>
        <w:spacing w:before="0" w:beforeAutospacing="0" w:after="0" w:afterAutospacing="0"/>
        <w:jc w:val="right"/>
        <w:rPr>
          <w:color w:val="000000" w:themeColor="text1"/>
          <w:sz w:val="22"/>
          <w:szCs w:val="22"/>
          <w:lang w:val="hy-AM" w:eastAsia="hy-AM"/>
        </w:rPr>
      </w:pPr>
      <w:r w:rsidRPr="004E16DD">
        <w:rPr>
          <w:b/>
          <w:bCs/>
          <w:color w:val="000000" w:themeColor="text1"/>
          <w:sz w:val="22"/>
          <w:szCs w:val="22"/>
          <w:lang w:val="hy-AM" w:eastAsia="hy-AM"/>
        </w:rPr>
        <w:t>ՆԱԽԱԳԻԾ</w:t>
      </w:r>
    </w:p>
    <w:p w14:paraId="3D2929D7" w14:textId="77777777" w:rsidR="002B2C30" w:rsidRPr="004E16DD" w:rsidRDefault="002B2C30" w:rsidP="002B2C3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lang w:val="hy-AM" w:eastAsia="hy-AM"/>
        </w:rPr>
      </w:pPr>
    </w:p>
    <w:p w14:paraId="6F37021B" w14:textId="77777777" w:rsidR="002B2C30" w:rsidRPr="004E16DD" w:rsidRDefault="002B2C30" w:rsidP="002B2C3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lang w:val="hy-AM" w:eastAsia="hy-AM"/>
        </w:rPr>
      </w:pPr>
    </w:p>
    <w:p w14:paraId="2C58C051" w14:textId="77777777" w:rsidR="002B2C30" w:rsidRPr="004E16DD" w:rsidRDefault="002B2C30" w:rsidP="002B2C3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lang w:val="hy-AM" w:eastAsia="hy-AM"/>
        </w:rPr>
      </w:pPr>
      <w:r w:rsidRPr="004E16DD">
        <w:rPr>
          <w:rFonts w:ascii="Times New Roman" w:eastAsia="Times New Roman" w:hAnsi="Times New Roman" w:cs="Times New Roman"/>
          <w:b/>
          <w:bCs/>
          <w:color w:val="000000" w:themeColor="text1"/>
          <w:lang w:val="hy-AM" w:eastAsia="hy-AM"/>
        </w:rPr>
        <w:t>ՀԱՅԱՍՏԱՆԻ ՀԱՆՐԱՊԵՏՈՒԹՅԱՆ ԿԱՌԱՎԱՐՈՒԹՅՈՒՆ</w:t>
      </w:r>
    </w:p>
    <w:p w14:paraId="63D6BCAA" w14:textId="77777777" w:rsidR="002B2C30" w:rsidRPr="004E16DD" w:rsidRDefault="002B2C30" w:rsidP="002B2C3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lang w:val="hy-AM" w:eastAsia="hy-AM"/>
        </w:rPr>
      </w:pPr>
      <w:r w:rsidRPr="004E16DD">
        <w:rPr>
          <w:rFonts w:ascii="Times New Roman" w:eastAsia="Times New Roman" w:hAnsi="Times New Roman" w:cs="Times New Roman"/>
          <w:color w:val="000000" w:themeColor="text1"/>
          <w:lang w:val="hy-AM" w:eastAsia="hy-AM"/>
        </w:rPr>
        <w:t> </w:t>
      </w:r>
    </w:p>
    <w:p w14:paraId="4010AC69" w14:textId="77777777" w:rsidR="002B2C30" w:rsidRPr="004E16DD" w:rsidRDefault="002B2C30" w:rsidP="002B2C3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lang w:val="hy-AM" w:eastAsia="hy-AM"/>
        </w:rPr>
      </w:pPr>
      <w:r w:rsidRPr="004E16DD">
        <w:rPr>
          <w:rFonts w:ascii="Times New Roman" w:eastAsia="Times New Roman" w:hAnsi="Times New Roman" w:cs="Times New Roman"/>
          <w:b/>
          <w:bCs/>
          <w:color w:val="000000" w:themeColor="text1"/>
          <w:lang w:val="hy-AM" w:eastAsia="hy-AM"/>
        </w:rPr>
        <w:t>Ո Ր Ո Շ ՈՒ Մ</w:t>
      </w:r>
    </w:p>
    <w:p w14:paraId="5AB30C23" w14:textId="77777777" w:rsidR="002B2C30" w:rsidRPr="004E16DD" w:rsidRDefault="002B2C30" w:rsidP="002B2C3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lang w:val="hy-AM" w:eastAsia="hy-AM"/>
        </w:rPr>
      </w:pPr>
      <w:r w:rsidRPr="004E16DD">
        <w:rPr>
          <w:rFonts w:ascii="Times New Roman" w:eastAsia="Times New Roman" w:hAnsi="Times New Roman" w:cs="Times New Roman"/>
          <w:color w:val="000000" w:themeColor="text1"/>
          <w:lang w:val="hy-AM" w:eastAsia="hy-AM"/>
        </w:rPr>
        <w:t> </w:t>
      </w:r>
    </w:p>
    <w:p w14:paraId="21E58C4F" w14:textId="77777777" w:rsidR="002B2C30" w:rsidRPr="004E16DD" w:rsidRDefault="002B2C30" w:rsidP="002B2C3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lang w:val="hy-AM" w:eastAsia="hy-AM"/>
        </w:rPr>
      </w:pPr>
      <w:r w:rsidRPr="004E16DD">
        <w:rPr>
          <w:rFonts w:ascii="Times New Roman" w:eastAsia="Times New Roman" w:hAnsi="Times New Roman" w:cs="Times New Roman"/>
          <w:b/>
          <w:bCs/>
          <w:color w:val="000000" w:themeColor="text1"/>
          <w:lang w:val="hy-AM" w:eastAsia="hy-AM"/>
        </w:rPr>
        <w:t>2025 թվականի N -Ն</w:t>
      </w:r>
    </w:p>
    <w:p w14:paraId="7E447442" w14:textId="77777777" w:rsidR="002B2C30" w:rsidRPr="004E16DD" w:rsidRDefault="002B2C30" w:rsidP="002B2C3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lang w:val="hy-AM" w:eastAsia="hy-AM"/>
        </w:rPr>
      </w:pPr>
      <w:r w:rsidRPr="004E16DD">
        <w:rPr>
          <w:rFonts w:ascii="Times New Roman" w:eastAsia="Times New Roman" w:hAnsi="Times New Roman" w:cs="Times New Roman"/>
          <w:b/>
          <w:bCs/>
          <w:color w:val="000000" w:themeColor="text1"/>
          <w:lang w:val="hy-AM" w:eastAsia="hy-AM"/>
        </w:rPr>
        <w:t> </w:t>
      </w:r>
    </w:p>
    <w:p w14:paraId="232D05B5" w14:textId="77777777" w:rsidR="002B2C30" w:rsidRPr="004E16DD" w:rsidRDefault="002B2C30" w:rsidP="002B2C3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lang w:val="hy-AM" w:eastAsia="hy-AM"/>
        </w:rPr>
      </w:pPr>
    </w:p>
    <w:p w14:paraId="1140C2CE" w14:textId="7F810088" w:rsidR="002B2C30" w:rsidRPr="004E16DD" w:rsidRDefault="008452B2" w:rsidP="002B2C3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lang w:val="hy-AM" w:eastAsia="hy-AM"/>
        </w:rPr>
      </w:pPr>
      <w:r w:rsidRPr="004E16DD">
        <w:rPr>
          <w:rFonts w:ascii="Times New Roman" w:eastAsia="Times New Roman" w:hAnsi="Times New Roman" w:cs="Times New Roman"/>
          <w:b/>
          <w:bCs/>
          <w:color w:val="000000" w:themeColor="text1"/>
          <w:lang w:val="hy-AM" w:eastAsia="hy-AM"/>
        </w:rPr>
        <w:t xml:space="preserve">ԱՊԱՀՈՎԱԳՐԱԿԱՆ ՓԱԹԵԹԸ ՁԵՎԱՎՈՐԵԼՈՒ, ԴՐԱՆՈՒՄ ՓՈՓՈԽՈՒԹՅՈՒՆՆԵՐ ԵՎ ԼՐԱՑՈՒՄՆԵՐ ԻՐԱԿԱՆԱՑՆԵԼՈՒ ԿԱՐԳԸ, ԴՐԱՆՈՒՄ ԸՆԴԳՐԿՎԱԾ ՀԱՏՈՒՑՄԱՆ ԵՆԹԱԿԱ (ԱՅԴ ԹՎՈՒՄ ՀԱՄԱՎՃԱՐՈՎ) ԲԺՇԿԱԿԱՆ ՕԳՆՈՒԹՅԱՆ ԵՎ ՍՊԱՍԱՐԿՄԱՆ  ԾԱՌԱՅՈՒԹՅՈՒՆՆԵՐԻ ՑԱՆԿԵՐԸ </w:t>
      </w:r>
      <w:r w:rsidR="002B2C30" w:rsidRPr="004E16DD">
        <w:rPr>
          <w:rFonts w:ascii="Times New Roman" w:eastAsia="Times New Roman" w:hAnsi="Times New Roman" w:cs="Times New Roman"/>
          <w:b/>
          <w:bCs/>
          <w:color w:val="000000" w:themeColor="text1"/>
          <w:lang w:val="hy-AM" w:eastAsia="hy-AM"/>
        </w:rPr>
        <w:t>ՀԱՍՏԱՏԵԼՈՒ ՄԱՍԻՆ</w:t>
      </w:r>
    </w:p>
    <w:p w14:paraId="7C7E0856" w14:textId="77777777" w:rsidR="002B2C30" w:rsidRPr="004E16DD" w:rsidRDefault="002B2C30" w:rsidP="002B2C3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lang w:val="hy-AM" w:eastAsia="hy-AM"/>
        </w:rPr>
      </w:pPr>
      <w:r w:rsidRPr="004E16DD">
        <w:rPr>
          <w:rFonts w:ascii="Times New Roman" w:eastAsia="Times New Roman" w:hAnsi="Times New Roman" w:cs="Times New Roman"/>
          <w:b/>
          <w:bCs/>
          <w:color w:val="000000" w:themeColor="text1"/>
          <w:lang w:val="hy-AM" w:eastAsia="hy-AM"/>
        </w:rPr>
        <w:t> </w:t>
      </w:r>
    </w:p>
    <w:p w14:paraId="0A12D198" w14:textId="4D352A32" w:rsidR="002B2C30" w:rsidRPr="004E16DD" w:rsidRDefault="002B2C30" w:rsidP="008754F8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lang w:val="hy-AM" w:eastAsia="hy-AM"/>
        </w:rPr>
      </w:pPr>
      <w:r w:rsidRPr="004E16DD">
        <w:rPr>
          <w:rFonts w:ascii="Times New Roman" w:eastAsia="Times New Roman" w:hAnsi="Times New Roman" w:cs="Times New Roman"/>
          <w:color w:val="000000" w:themeColor="text1"/>
          <w:lang w:val="hy-AM" w:eastAsia="hy-AM"/>
        </w:rPr>
        <w:t xml:space="preserve">Ղեկավարվելով «Առողջության համընդհանուր ապահովագրության մասին» օրենքի </w:t>
      </w:r>
      <w:r w:rsidR="008452B2" w:rsidRPr="004E16DD">
        <w:rPr>
          <w:rFonts w:ascii="Times New Roman" w:eastAsia="Times New Roman" w:hAnsi="Times New Roman" w:cs="Times New Roman"/>
          <w:color w:val="000000" w:themeColor="text1"/>
          <w:lang w:val="hy-AM" w:eastAsia="hy-AM"/>
        </w:rPr>
        <w:t>7</w:t>
      </w:r>
      <w:r w:rsidRPr="004E16DD">
        <w:rPr>
          <w:rFonts w:ascii="Times New Roman" w:eastAsia="Times New Roman" w:hAnsi="Times New Roman" w:cs="Times New Roman"/>
          <w:color w:val="000000" w:themeColor="text1"/>
          <w:lang w:val="hy-AM" w:eastAsia="hy-AM"/>
        </w:rPr>
        <w:t xml:space="preserve">-րդ հոդվածի </w:t>
      </w:r>
      <w:r w:rsidR="008452B2" w:rsidRPr="004E16DD">
        <w:rPr>
          <w:rFonts w:ascii="Times New Roman" w:eastAsia="Times New Roman" w:hAnsi="Times New Roman" w:cs="Times New Roman"/>
          <w:color w:val="000000" w:themeColor="text1"/>
          <w:lang w:val="hy-AM" w:eastAsia="hy-AM"/>
        </w:rPr>
        <w:t>2-րդ</w:t>
      </w:r>
      <w:r w:rsidRPr="004E16DD">
        <w:rPr>
          <w:rFonts w:ascii="Times New Roman" w:eastAsia="Times New Roman" w:hAnsi="Times New Roman" w:cs="Times New Roman"/>
          <w:color w:val="000000" w:themeColor="text1"/>
          <w:lang w:val="hy-AM" w:eastAsia="hy-AM"/>
        </w:rPr>
        <w:t xml:space="preserve"> մասով` Հայաստանի Հանրապետության կառավարությունը որոշում է.      </w:t>
      </w:r>
    </w:p>
    <w:p w14:paraId="2BEDF319" w14:textId="77777777" w:rsidR="002B2C30" w:rsidRPr="004E16DD" w:rsidRDefault="002B2C30" w:rsidP="008754F8">
      <w:pPr>
        <w:numPr>
          <w:ilvl w:val="0"/>
          <w:numId w:val="1"/>
        </w:numPr>
        <w:spacing w:after="0" w:line="360" w:lineRule="auto"/>
        <w:ind w:left="705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lang w:val="hy-AM" w:eastAsia="hy-AM"/>
        </w:rPr>
      </w:pPr>
      <w:r w:rsidRPr="004E16DD">
        <w:rPr>
          <w:rFonts w:ascii="Times New Roman" w:eastAsia="Times New Roman" w:hAnsi="Times New Roman" w:cs="Times New Roman"/>
          <w:color w:val="000000" w:themeColor="text1"/>
          <w:lang w:val="hy-AM" w:eastAsia="hy-AM"/>
        </w:rPr>
        <w:t>Հաստատել՝</w:t>
      </w:r>
    </w:p>
    <w:p w14:paraId="4B54609D" w14:textId="45DC67FB" w:rsidR="001F6579" w:rsidRPr="004E16DD" w:rsidRDefault="004E16DD" w:rsidP="001F6579">
      <w:pPr>
        <w:pStyle w:val="ListParagraph"/>
        <w:numPr>
          <w:ilvl w:val="0"/>
          <w:numId w:val="2"/>
        </w:numPr>
        <w:spacing w:after="0" w:line="360" w:lineRule="auto"/>
        <w:ind w:left="0" w:firstLine="284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lang w:val="hy-AM" w:eastAsia="hy-AM"/>
        </w:rPr>
      </w:pPr>
      <w:bookmarkStart w:id="0" w:name="_Hlk217550999"/>
      <w:r w:rsidRPr="004E16DD">
        <w:rPr>
          <w:rFonts w:ascii="Times New Roman" w:eastAsia="Times New Roman" w:hAnsi="Times New Roman" w:cs="Times New Roman"/>
          <w:color w:val="000000" w:themeColor="text1"/>
          <w:lang w:val="hy-AM" w:eastAsia="hy-AM"/>
        </w:rPr>
        <w:t>Ա</w:t>
      </w:r>
      <w:r w:rsidR="002B2C30" w:rsidRPr="004E16DD">
        <w:rPr>
          <w:rFonts w:ascii="Times New Roman" w:eastAsia="Times New Roman" w:hAnsi="Times New Roman" w:cs="Times New Roman"/>
          <w:color w:val="000000" w:themeColor="text1"/>
          <w:lang w:val="hy-AM" w:eastAsia="hy-AM"/>
        </w:rPr>
        <w:t xml:space="preserve">ռողջության համընդհանուր ապահովագրության շրջանակներում </w:t>
      </w:r>
      <w:bookmarkEnd w:id="0"/>
      <w:r w:rsidR="00255FB1" w:rsidRPr="004E16DD">
        <w:rPr>
          <w:rFonts w:ascii="Times New Roman" w:eastAsia="Times New Roman" w:hAnsi="Times New Roman" w:cs="Times New Roman"/>
          <w:color w:val="000000" w:themeColor="text1"/>
          <w:lang w:val="hy-AM" w:eastAsia="hy-AM"/>
        </w:rPr>
        <w:t xml:space="preserve">առողջության </w:t>
      </w:r>
      <w:r w:rsidR="002B2C30" w:rsidRPr="004E16DD">
        <w:rPr>
          <w:rFonts w:ascii="Times New Roman" w:eastAsia="Times New Roman" w:hAnsi="Times New Roman" w:cs="Times New Roman"/>
          <w:color w:val="000000" w:themeColor="text1"/>
          <w:lang w:val="hy-AM" w:eastAsia="hy-AM"/>
        </w:rPr>
        <w:t>ապահովագրական փաթեթը</w:t>
      </w:r>
      <w:r w:rsidR="00945102" w:rsidRPr="004E16DD">
        <w:rPr>
          <w:rFonts w:ascii="Times New Roman" w:eastAsia="Times New Roman" w:hAnsi="Times New Roman" w:cs="Times New Roman"/>
          <w:color w:val="000000" w:themeColor="text1"/>
          <w:lang w:val="hy-AM" w:eastAsia="hy-AM"/>
        </w:rPr>
        <w:t xml:space="preserve">, </w:t>
      </w:r>
      <w:r w:rsidR="00255FB1" w:rsidRPr="004E16DD">
        <w:rPr>
          <w:rFonts w:ascii="Times New Roman" w:eastAsia="Times New Roman" w:hAnsi="Times New Roman" w:cs="Times New Roman"/>
          <w:color w:val="000000" w:themeColor="text1"/>
          <w:lang w:val="hy-AM" w:eastAsia="hy-AM"/>
        </w:rPr>
        <w:t xml:space="preserve">դրա ձևավորումը, </w:t>
      </w:r>
      <w:r w:rsidR="00945102" w:rsidRPr="004E16DD">
        <w:rPr>
          <w:rFonts w:ascii="Times New Roman" w:eastAsia="Times New Roman" w:hAnsi="Times New Roman" w:cs="Times New Roman"/>
          <w:color w:val="000000" w:themeColor="text1"/>
          <w:lang w:val="hy-AM" w:eastAsia="hy-AM"/>
        </w:rPr>
        <w:t xml:space="preserve">փոփոխություններ և լրացումներ իրականացնելու կարգը, դրանում ընդգրկված հատուցման ենթակա (այդ թվում համավճարով) բժշկական օգնության և սպասարկման  ծառայությունների ցանկերը՝ </w:t>
      </w:r>
      <w:r w:rsidR="002B2C30" w:rsidRPr="004E16DD">
        <w:rPr>
          <w:rFonts w:ascii="Times New Roman" w:eastAsia="Times New Roman" w:hAnsi="Times New Roman" w:cs="Times New Roman"/>
          <w:color w:val="000000" w:themeColor="text1"/>
          <w:lang w:val="hy-AM" w:eastAsia="hy-AM"/>
        </w:rPr>
        <w:t>համաձայն հավելված 1-ի:</w:t>
      </w:r>
      <w:bookmarkStart w:id="1" w:name="_Hlk217560416"/>
    </w:p>
    <w:p w14:paraId="6BF5519D" w14:textId="62DCCA93" w:rsidR="001F6579" w:rsidRPr="004E16DD" w:rsidRDefault="001F6579" w:rsidP="001F6579">
      <w:pPr>
        <w:pStyle w:val="ListParagraph"/>
        <w:numPr>
          <w:ilvl w:val="0"/>
          <w:numId w:val="2"/>
        </w:numPr>
        <w:spacing w:after="0" w:line="360" w:lineRule="auto"/>
        <w:ind w:left="0" w:firstLine="284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lang w:val="hy-AM" w:eastAsia="hy-AM"/>
        </w:rPr>
      </w:pPr>
      <w:r w:rsidRPr="004E16DD">
        <w:rPr>
          <w:rFonts w:ascii="Times New Roman" w:hAnsi="Times New Roman" w:cs="Times New Roman"/>
          <w:lang w:val="hy-AM"/>
        </w:rPr>
        <w:t>Պաշտոնական վիճակագրությամբ Հայաստանի Հանրապետությունում բնակչության համար հիվանդությունների, մահացության կամ հաշմանդամության հիմնական պատճառ հանդիսացող հիվանդությունների և վիճակների ցանկը՝ համաձայն հավելված 2-ի։</w:t>
      </w:r>
    </w:p>
    <w:p w14:paraId="4695A86F" w14:textId="54FB6F90" w:rsidR="00871FBC" w:rsidRPr="00871FBC" w:rsidRDefault="00871FBC" w:rsidP="001F6579">
      <w:pPr>
        <w:pStyle w:val="ListParagraph"/>
        <w:numPr>
          <w:ilvl w:val="0"/>
          <w:numId w:val="2"/>
        </w:numPr>
        <w:spacing w:after="0" w:line="360" w:lineRule="auto"/>
        <w:ind w:left="0" w:firstLine="284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lang w:val="hy-AM" w:eastAsia="hy-AM"/>
        </w:rPr>
      </w:pPr>
      <w:bookmarkStart w:id="2" w:name="_Hlk217551512"/>
      <w:r w:rsidRPr="004E16DD">
        <w:rPr>
          <w:rFonts w:ascii="Times New Roman" w:hAnsi="Times New Roman" w:cs="Times New Roman"/>
          <w:lang w:val="hy-AM"/>
        </w:rPr>
        <w:t xml:space="preserve">Պաշտոնական վիճակագրությամբ Հայաստանի Հանրապետությունում բնակչության համար հիվանդությունների, մահացության կամ հաշմանդամության հիմնական պատճառ հանդիսացող </w:t>
      </w:r>
      <w:r>
        <w:rPr>
          <w:rFonts w:ascii="Times New Roman" w:hAnsi="Times New Roman" w:cs="Times New Roman"/>
          <w:lang w:val="hy-AM"/>
        </w:rPr>
        <w:t xml:space="preserve">քրոնիկ </w:t>
      </w:r>
      <w:r w:rsidRPr="004E16DD">
        <w:rPr>
          <w:rFonts w:ascii="Times New Roman" w:hAnsi="Times New Roman" w:cs="Times New Roman"/>
          <w:lang w:val="hy-AM"/>
        </w:rPr>
        <w:t xml:space="preserve">հիվանդությունների և վիճակների ցանկը՝ համաձայն հավելված </w:t>
      </w:r>
      <w:r>
        <w:rPr>
          <w:rFonts w:ascii="Times New Roman" w:hAnsi="Times New Roman" w:cs="Times New Roman"/>
          <w:lang w:val="hy-AM"/>
        </w:rPr>
        <w:t>3</w:t>
      </w:r>
      <w:r w:rsidRPr="004E16DD">
        <w:rPr>
          <w:rFonts w:ascii="Times New Roman" w:hAnsi="Times New Roman" w:cs="Times New Roman"/>
          <w:lang w:val="hy-AM"/>
        </w:rPr>
        <w:t>-ի։</w:t>
      </w:r>
    </w:p>
    <w:p w14:paraId="66726884" w14:textId="4B42391B" w:rsidR="001F6579" w:rsidRPr="004E16DD" w:rsidRDefault="001F6579" w:rsidP="001F6579">
      <w:pPr>
        <w:pStyle w:val="ListParagraph"/>
        <w:numPr>
          <w:ilvl w:val="0"/>
          <w:numId w:val="2"/>
        </w:numPr>
        <w:spacing w:after="0" w:line="360" w:lineRule="auto"/>
        <w:ind w:left="0" w:firstLine="284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lang w:val="hy-AM" w:eastAsia="hy-AM"/>
        </w:rPr>
      </w:pPr>
      <w:r w:rsidRPr="004E16DD">
        <w:rPr>
          <w:rFonts w:ascii="Times New Roman" w:hAnsi="Times New Roman" w:cs="Times New Roman"/>
          <w:lang w:val="hy-AM"/>
        </w:rPr>
        <w:t>Ա</w:t>
      </w:r>
      <w:r w:rsidR="004E16DD" w:rsidRPr="004E16DD">
        <w:rPr>
          <w:rFonts w:ascii="Times New Roman" w:hAnsi="Times New Roman" w:cs="Times New Roman"/>
          <w:lang w:val="hy-AM"/>
        </w:rPr>
        <w:t>պահովագրական փաթեթի</w:t>
      </w:r>
      <w:r w:rsidRPr="004E16DD">
        <w:rPr>
          <w:rFonts w:ascii="Times New Roman" w:hAnsi="Times New Roman" w:cs="Times New Roman"/>
          <w:lang w:val="hy-AM"/>
        </w:rPr>
        <w:t xml:space="preserve"> շրջանակներում մարզային բժշկական կազմակերպություններից</w:t>
      </w:r>
      <w:r w:rsidR="004E16DD" w:rsidRPr="004E16DD">
        <w:rPr>
          <w:rFonts w:ascii="Times New Roman" w:hAnsi="Times New Roman" w:cs="Times New Roman"/>
          <w:lang w:val="hy-AM"/>
        </w:rPr>
        <w:t xml:space="preserve"> </w:t>
      </w:r>
      <w:r w:rsidRPr="004E16DD">
        <w:rPr>
          <w:rFonts w:ascii="Times New Roman" w:hAnsi="Times New Roman" w:cs="Times New Roman"/>
          <w:lang w:val="hy-AM"/>
        </w:rPr>
        <w:t>Երևանի կամ մարզային այլ նեղ մասնագիտական ծառայություններ մատուցող բժշկական կազմակերպություններ տեղափոխման ենթակա հիվանդությունների և վիճակների ցանկը՝ համաձայն հավելված 4-ի։</w:t>
      </w:r>
    </w:p>
    <w:p w14:paraId="284347BF" w14:textId="34B6699F" w:rsidR="001F6579" w:rsidRPr="004E16DD" w:rsidRDefault="001F6579" w:rsidP="001F6579">
      <w:pPr>
        <w:pStyle w:val="ListParagraph"/>
        <w:numPr>
          <w:ilvl w:val="0"/>
          <w:numId w:val="2"/>
        </w:numPr>
        <w:spacing w:after="0" w:line="360" w:lineRule="auto"/>
        <w:ind w:left="0" w:firstLine="284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lang w:val="hy-AM" w:eastAsia="hy-AM"/>
        </w:rPr>
      </w:pPr>
      <w:r w:rsidRPr="004E16DD">
        <w:rPr>
          <w:rFonts w:ascii="Times New Roman" w:eastAsia="Times New Roman" w:hAnsi="Times New Roman" w:cs="Times New Roman"/>
          <w:color w:val="000000" w:themeColor="text1"/>
          <w:lang w:val="hy-AM" w:eastAsia="hy-AM"/>
        </w:rPr>
        <w:t>Ապահովագրական</w:t>
      </w:r>
      <w:r w:rsidRPr="004E16DD">
        <w:rPr>
          <w:rFonts w:ascii="Times New Roman" w:hAnsi="Times New Roman" w:cs="Times New Roman"/>
          <w:color w:val="000000" w:themeColor="text1"/>
          <w:lang w:val="hy-AM"/>
        </w:rPr>
        <w:t xml:space="preserve"> փաթեթի շրջանակներում կանխարգելիչ հետազոտությունների</w:t>
      </w:r>
      <w:r w:rsidRPr="004E16DD">
        <w:rPr>
          <w:rFonts w:ascii="Times New Roman" w:hAnsi="Times New Roman" w:cs="Times New Roman"/>
          <w:b/>
          <w:bCs/>
          <w:color w:val="000000" w:themeColor="text1"/>
          <w:lang w:val="hy-AM"/>
        </w:rPr>
        <w:t xml:space="preserve"> </w:t>
      </w:r>
      <w:r w:rsidRPr="004E16DD">
        <w:rPr>
          <w:rFonts w:ascii="Times New Roman" w:hAnsi="Times New Roman" w:cs="Times New Roman"/>
          <w:color w:val="000000" w:themeColor="text1"/>
          <w:lang w:val="hy-AM"/>
        </w:rPr>
        <w:t xml:space="preserve">ցանկը՝ </w:t>
      </w:r>
      <w:r w:rsidRPr="004E16DD">
        <w:rPr>
          <w:rFonts w:ascii="Times New Roman" w:hAnsi="Times New Roman" w:cs="Times New Roman"/>
          <w:lang w:val="hy-AM"/>
        </w:rPr>
        <w:t>համաձայն հավելված 5-ի։</w:t>
      </w:r>
    </w:p>
    <w:bookmarkEnd w:id="2"/>
    <w:p w14:paraId="584A9A8B" w14:textId="53564D40" w:rsidR="001F6579" w:rsidRPr="004E16DD" w:rsidRDefault="009F63E7" w:rsidP="001F6579">
      <w:pPr>
        <w:pStyle w:val="ListParagraph"/>
        <w:numPr>
          <w:ilvl w:val="0"/>
          <w:numId w:val="2"/>
        </w:numPr>
        <w:spacing w:after="0" w:line="360" w:lineRule="auto"/>
        <w:ind w:left="0" w:firstLine="284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lang w:val="hy-AM" w:eastAsia="hy-AM"/>
        </w:rPr>
      </w:pPr>
      <w:r w:rsidRPr="004E16DD">
        <w:rPr>
          <w:rFonts w:ascii="Times New Roman" w:hAnsi="Times New Roman" w:cs="Times New Roman"/>
          <w:lang w:val="hy-AM"/>
        </w:rPr>
        <w:t xml:space="preserve">Ապահովագրական փաթեթի </w:t>
      </w:r>
      <w:r w:rsidR="001F6579" w:rsidRPr="004E16DD">
        <w:rPr>
          <w:rFonts w:ascii="Times New Roman" w:eastAsia="Times New Roman" w:hAnsi="Times New Roman" w:cs="Times New Roman"/>
          <w:color w:val="000000"/>
          <w:lang w:val="hy-AM" w:eastAsia="hy-AM"/>
        </w:rPr>
        <w:t>շրջանակներում փոխհատուցվող</w:t>
      </w:r>
      <w:r w:rsidR="002A605A">
        <w:rPr>
          <w:rFonts w:ascii="Times New Roman" w:eastAsia="Times New Roman" w:hAnsi="Times New Roman" w:cs="Times New Roman"/>
          <w:color w:val="000000"/>
          <w:lang w:val="hy-AM" w:eastAsia="hy-AM"/>
        </w:rPr>
        <w:t xml:space="preserve"> </w:t>
      </w:r>
      <w:r w:rsidR="001F6579" w:rsidRPr="004E16DD">
        <w:rPr>
          <w:rFonts w:ascii="Times New Roman" w:eastAsia="Times New Roman" w:hAnsi="Times New Roman" w:cs="Times New Roman"/>
          <w:color w:val="000000"/>
          <w:lang w:val="hy-AM" w:eastAsia="hy-AM"/>
        </w:rPr>
        <w:t>ախտորոշիչ հետազոտությունների ցանկը՝</w:t>
      </w:r>
      <w:r w:rsidR="001F6579" w:rsidRPr="004E16DD">
        <w:rPr>
          <w:rFonts w:ascii="Times New Roman" w:eastAsia="Times New Roman" w:hAnsi="Times New Roman" w:cs="Times New Roman"/>
          <w:b/>
          <w:bCs/>
          <w:color w:val="000000"/>
          <w:lang w:val="hy-AM" w:eastAsia="hy-AM"/>
        </w:rPr>
        <w:t xml:space="preserve"> </w:t>
      </w:r>
      <w:r w:rsidR="001F6579" w:rsidRPr="004E16DD">
        <w:rPr>
          <w:rFonts w:ascii="Times New Roman" w:hAnsi="Times New Roman" w:cs="Times New Roman"/>
          <w:lang w:val="hy-AM"/>
        </w:rPr>
        <w:t>համաձայն հավելված 6-ի։</w:t>
      </w:r>
    </w:p>
    <w:p w14:paraId="7D5FC27D" w14:textId="1E17CA51" w:rsidR="004E16DD" w:rsidRPr="004E16DD" w:rsidRDefault="001F6579" w:rsidP="004E16DD">
      <w:pPr>
        <w:pStyle w:val="ListParagraph"/>
        <w:numPr>
          <w:ilvl w:val="0"/>
          <w:numId w:val="2"/>
        </w:numPr>
        <w:spacing w:after="0" w:line="360" w:lineRule="auto"/>
        <w:ind w:left="0" w:firstLine="284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lang w:val="hy-AM" w:eastAsia="hy-AM"/>
        </w:rPr>
      </w:pPr>
      <w:r w:rsidRPr="004E16DD">
        <w:rPr>
          <w:rFonts w:ascii="Times New Roman" w:eastAsia="Times New Roman" w:hAnsi="Times New Roman" w:cs="Times New Roman"/>
          <w:color w:val="000000" w:themeColor="text1"/>
          <w:lang w:val="hy-AM" w:eastAsia="hy-AM"/>
        </w:rPr>
        <w:t>Ապահովագրական</w:t>
      </w:r>
      <w:r w:rsidRPr="004E16DD">
        <w:rPr>
          <w:rFonts w:ascii="Times New Roman" w:hAnsi="Times New Roman" w:cs="Times New Roman"/>
          <w:color w:val="000000" w:themeColor="text1"/>
          <w:lang w:val="hy-AM"/>
        </w:rPr>
        <w:t xml:space="preserve"> փաթեթի շրջանակներում առողջության առաջնային պահպանման ծառայություն իրականացնողին </w:t>
      </w:r>
      <w:r w:rsidRPr="004E16DD">
        <w:rPr>
          <w:rFonts w:ascii="Times New Roman" w:hAnsi="Times New Roman" w:cs="Times New Roman"/>
          <w:lang w:val="hy-AM"/>
        </w:rPr>
        <w:t xml:space="preserve">ուղղորդվող շտապ օգնության կանչերի </w:t>
      </w:r>
      <w:r w:rsidR="004E16DD" w:rsidRPr="004E16DD">
        <w:rPr>
          <w:rFonts w:ascii="Times New Roman" w:hAnsi="Times New Roman" w:cs="Times New Roman"/>
          <w:lang w:val="hy-AM"/>
        </w:rPr>
        <w:t xml:space="preserve">ցանկը՝ </w:t>
      </w:r>
      <w:r w:rsidRPr="004E16DD">
        <w:rPr>
          <w:rFonts w:ascii="Times New Roman" w:hAnsi="Times New Roman" w:cs="Times New Roman"/>
          <w:lang w:val="hy-AM"/>
        </w:rPr>
        <w:t>համաձայն հավելված 7-ի։</w:t>
      </w:r>
    </w:p>
    <w:p w14:paraId="3D0EC08B" w14:textId="44BBB291" w:rsidR="001F6579" w:rsidRPr="004E16DD" w:rsidRDefault="004E16DD" w:rsidP="004E16DD">
      <w:pPr>
        <w:pStyle w:val="ListParagraph"/>
        <w:numPr>
          <w:ilvl w:val="0"/>
          <w:numId w:val="2"/>
        </w:numPr>
        <w:spacing w:after="0" w:line="360" w:lineRule="auto"/>
        <w:ind w:left="0" w:firstLine="284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lang w:val="hy-AM" w:eastAsia="hy-AM"/>
        </w:rPr>
      </w:pPr>
      <w:r w:rsidRPr="004E16DD">
        <w:rPr>
          <w:rFonts w:ascii="Times New Roman" w:hAnsi="Times New Roman" w:cs="Times New Roman"/>
          <w:iCs/>
          <w:lang w:val="hy-AM"/>
        </w:rPr>
        <w:t>Ա</w:t>
      </w:r>
      <w:r w:rsidR="001F6579" w:rsidRPr="004E16DD">
        <w:rPr>
          <w:rFonts w:ascii="Times New Roman" w:hAnsi="Times New Roman" w:cs="Times New Roman"/>
          <w:iCs/>
          <w:lang w:val="hy-AM"/>
        </w:rPr>
        <w:t xml:space="preserve">րտահիվանդանոցային պայմաններում բուժման ենթակա ախտորոշումների </w:t>
      </w:r>
      <w:r w:rsidRPr="004E16DD">
        <w:rPr>
          <w:rFonts w:ascii="Times New Roman" w:hAnsi="Times New Roman" w:cs="Times New Roman"/>
          <w:iCs/>
          <w:lang w:val="hy-AM"/>
        </w:rPr>
        <w:t>և</w:t>
      </w:r>
      <w:r w:rsidR="001F6579" w:rsidRPr="004E16DD">
        <w:rPr>
          <w:rFonts w:ascii="Times New Roman" w:hAnsi="Times New Roman" w:cs="Times New Roman"/>
          <w:iCs/>
          <w:lang w:val="hy-AM"/>
        </w:rPr>
        <w:t xml:space="preserve"> ախտաբանական վիճակների հիվանդանոցային բուժման դեպքում ուղեգրման ցուցումների</w:t>
      </w:r>
      <w:r w:rsidRPr="004E16DD">
        <w:rPr>
          <w:rFonts w:ascii="Times New Roman" w:hAnsi="Times New Roman" w:cs="Times New Roman"/>
          <w:iCs/>
          <w:lang w:val="hy-AM"/>
        </w:rPr>
        <w:t xml:space="preserve"> ցանկը</w:t>
      </w:r>
      <w:r w:rsidR="001F6579" w:rsidRPr="004E16DD">
        <w:rPr>
          <w:rFonts w:ascii="Times New Roman" w:hAnsi="Times New Roman" w:cs="Times New Roman"/>
          <w:iCs/>
          <w:lang w:val="hy-AM"/>
        </w:rPr>
        <w:t xml:space="preserve">՝ համաձայն </w:t>
      </w:r>
      <w:r w:rsidR="001F6579" w:rsidRPr="004E16DD">
        <w:rPr>
          <w:rFonts w:ascii="Times New Roman" w:hAnsi="Times New Roman" w:cs="Times New Roman"/>
          <w:lang w:val="hy-AM"/>
        </w:rPr>
        <w:t>հավելված 8-ի։</w:t>
      </w:r>
    </w:p>
    <w:p w14:paraId="5C753DB9" w14:textId="3C4EFCE1" w:rsidR="001F6579" w:rsidRPr="004E16DD" w:rsidRDefault="001F6579" w:rsidP="004E16DD">
      <w:pPr>
        <w:pStyle w:val="ListParagraph"/>
        <w:numPr>
          <w:ilvl w:val="0"/>
          <w:numId w:val="2"/>
        </w:numPr>
        <w:spacing w:after="0" w:line="360" w:lineRule="auto"/>
        <w:ind w:left="0" w:firstLine="284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lang w:val="hy-AM" w:eastAsia="hy-AM"/>
        </w:rPr>
      </w:pPr>
      <w:r w:rsidRPr="004E16DD">
        <w:rPr>
          <w:rFonts w:ascii="Times New Roman" w:hAnsi="Times New Roman" w:cs="Times New Roman"/>
          <w:iCs/>
          <w:lang w:val="hy-AM"/>
        </w:rPr>
        <w:lastRenderedPageBreak/>
        <w:t>Ապահովագրական փաթեթում ներառված արտահիվանդանոցային և հիվանդանոցային ծառայությունների նկարագրերը՝ համաձայն հավելված 9-ի։</w:t>
      </w:r>
    </w:p>
    <w:p w14:paraId="5701AF15" w14:textId="7A2C281C" w:rsidR="001F6579" w:rsidRPr="004E16DD" w:rsidRDefault="001F6579" w:rsidP="004E16DD">
      <w:pPr>
        <w:pStyle w:val="ListParagraph"/>
        <w:numPr>
          <w:ilvl w:val="0"/>
          <w:numId w:val="2"/>
        </w:numPr>
        <w:spacing w:after="0" w:line="360" w:lineRule="auto"/>
        <w:ind w:left="0" w:firstLine="284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lang w:val="hy-AM" w:eastAsia="hy-AM"/>
        </w:rPr>
      </w:pPr>
      <w:r w:rsidRPr="004E16DD">
        <w:rPr>
          <w:rFonts w:ascii="Times New Roman" w:eastAsia="Times New Roman" w:hAnsi="Times New Roman" w:cs="Times New Roman"/>
          <w:iCs/>
          <w:color w:val="000000" w:themeColor="text1"/>
          <w:lang w:val="hy-AM" w:eastAsia="ru-RU"/>
        </w:rPr>
        <w:t xml:space="preserve">Այն Ծառայություններ կամ մեթոդների ցանկը, որոնք ունեն սահմանափակ հասանելիություն՝ </w:t>
      </w:r>
      <w:r w:rsidRPr="004E16DD">
        <w:rPr>
          <w:rFonts w:ascii="Times New Roman" w:hAnsi="Times New Roman" w:cs="Times New Roman"/>
          <w:iCs/>
          <w:color w:val="000000" w:themeColor="text1"/>
          <w:lang w:val="hy-AM"/>
        </w:rPr>
        <w:t>համաձայն հավելված 10-ի։</w:t>
      </w:r>
    </w:p>
    <w:p w14:paraId="5FB86AF3" w14:textId="6FBE46AE" w:rsidR="004E16DD" w:rsidRPr="004E16DD" w:rsidRDefault="004E16DD" w:rsidP="004E16DD">
      <w:pPr>
        <w:pStyle w:val="ListParagraph"/>
        <w:numPr>
          <w:ilvl w:val="0"/>
          <w:numId w:val="2"/>
        </w:numPr>
        <w:spacing w:after="0" w:line="360" w:lineRule="auto"/>
        <w:ind w:left="0" w:firstLine="284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lang w:val="hy-AM" w:eastAsia="hy-AM"/>
        </w:rPr>
      </w:pPr>
      <w:r w:rsidRPr="004E16DD">
        <w:rPr>
          <w:rFonts w:ascii="Times New Roman" w:hAnsi="Times New Roman" w:cs="Times New Roman"/>
          <w:iCs/>
          <w:color w:val="000000" w:themeColor="text1"/>
          <w:lang w:val="hy-AM"/>
        </w:rPr>
        <w:t>Շտապ և անհետաձգելի բժշկական օգնության և սպասարկման ծառայությունների ցանկը՝ համաձայն հավելված 11-ի։</w:t>
      </w:r>
    </w:p>
    <w:bookmarkEnd w:id="1"/>
    <w:p w14:paraId="75683E49" w14:textId="64A6B354" w:rsidR="002B2C30" w:rsidRPr="004E16DD" w:rsidRDefault="002B2C30" w:rsidP="00D13235">
      <w:pPr>
        <w:pStyle w:val="ListParagraph"/>
        <w:numPr>
          <w:ilvl w:val="0"/>
          <w:numId w:val="1"/>
        </w:numPr>
        <w:shd w:val="clear" w:color="auto" w:fill="FFFFFF"/>
        <w:tabs>
          <w:tab w:val="clear" w:pos="720"/>
        </w:tabs>
        <w:spacing w:after="0" w:line="360" w:lineRule="auto"/>
        <w:ind w:hanging="436"/>
        <w:jc w:val="both"/>
        <w:rPr>
          <w:rFonts w:ascii="Times New Roman" w:eastAsia="Times New Roman" w:hAnsi="Times New Roman" w:cs="Times New Roman"/>
          <w:iCs/>
          <w:color w:val="000000" w:themeColor="text1"/>
          <w:lang w:val="hy-AM" w:eastAsia="ru-RU"/>
        </w:rPr>
      </w:pPr>
      <w:r w:rsidRPr="004E16DD">
        <w:rPr>
          <w:rFonts w:ascii="Times New Roman" w:eastAsia="Times New Roman" w:hAnsi="Times New Roman" w:cs="Times New Roman"/>
          <w:color w:val="000000" w:themeColor="text1"/>
          <w:lang w:val="hy-AM" w:eastAsia="hy-AM"/>
        </w:rPr>
        <w:t xml:space="preserve">Սույն որոշումն ուժի մեջ է մտնում </w:t>
      </w:r>
      <w:r w:rsidRPr="004E16DD"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val="hy-AM" w:eastAsia="hy-AM"/>
        </w:rPr>
        <w:t>պաշտոնական հրապարակմանը հաջորդող օրվանից:</w:t>
      </w:r>
    </w:p>
    <w:p w14:paraId="6F0B2B1C" w14:textId="77777777" w:rsidR="002B2C30" w:rsidRPr="004E16DD" w:rsidRDefault="002B2C30" w:rsidP="002B2C3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lang w:val="hy-AM" w:eastAsia="hy-AM"/>
        </w:rPr>
      </w:pPr>
    </w:p>
    <w:tbl>
      <w:tblPr>
        <w:tblpPr w:leftFromText="180" w:rightFromText="180" w:vertAnchor="text" w:horzAnchor="page" w:tblpX="2257" w:tblpY="1243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532"/>
        <w:gridCol w:w="1397"/>
      </w:tblGrid>
      <w:tr w:rsidR="002A605A" w:rsidRPr="004E16DD" w14:paraId="72CA53C7" w14:textId="77777777" w:rsidTr="002A605A">
        <w:trPr>
          <w:trHeight w:val="682"/>
        </w:trPr>
        <w:tc>
          <w:tcPr>
            <w:tcW w:w="0" w:type="auto"/>
            <w:shd w:val="clear" w:color="auto" w:fill="FFFFFF"/>
            <w:vAlign w:val="center"/>
            <w:hideMark/>
          </w:tcPr>
          <w:p w14:paraId="4AB4B1F5" w14:textId="77777777" w:rsidR="002A605A" w:rsidRPr="004E16DD" w:rsidRDefault="002A605A" w:rsidP="002A605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lang w:val="hy-AM" w:eastAsia="hy-AM"/>
              </w:rPr>
            </w:pPr>
            <w:r w:rsidRPr="004E16D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val="hy-AM" w:eastAsia="hy-AM"/>
              </w:rPr>
              <w:t>Հայաստանի Հանրապետության վարչապետ                                                      </w:t>
            </w: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111BCE69" w14:textId="77777777" w:rsidR="002A605A" w:rsidRPr="004E16DD" w:rsidRDefault="002A605A" w:rsidP="002A605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lang w:val="hy-AM" w:eastAsia="hy-AM"/>
              </w:rPr>
            </w:pPr>
            <w:r w:rsidRPr="004E16D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val="hy-AM" w:eastAsia="hy-AM"/>
              </w:rPr>
              <w:t>Ն. Փաշինյան</w:t>
            </w:r>
          </w:p>
        </w:tc>
      </w:tr>
    </w:tbl>
    <w:p w14:paraId="65E73326" w14:textId="77777777" w:rsidR="00B63F86" w:rsidRPr="004E16DD" w:rsidRDefault="00B63F86" w:rsidP="00887848">
      <w:pPr>
        <w:rPr>
          <w:rFonts w:ascii="Times New Roman" w:hAnsi="Times New Roman" w:cs="Times New Roman"/>
          <w:color w:val="000000" w:themeColor="text1"/>
        </w:rPr>
      </w:pPr>
    </w:p>
    <w:sectPr w:rsidR="00B63F86" w:rsidRPr="004E16D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193451"/>
    <w:multiLevelType w:val="multilevel"/>
    <w:tmpl w:val="8BE0B9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E757370"/>
    <w:multiLevelType w:val="hybridMultilevel"/>
    <w:tmpl w:val="7E0E7A86"/>
    <w:lvl w:ilvl="0" w:tplc="FFFFFFFF">
      <w:start w:val="1"/>
      <w:numFmt w:val="decimal"/>
      <w:lvlText w:val="%1)"/>
      <w:lvlJc w:val="left"/>
      <w:pPr>
        <w:ind w:left="502" w:hanging="360"/>
      </w:pPr>
    </w:lvl>
    <w:lvl w:ilvl="1" w:tplc="FFFFFFFF" w:tentative="1">
      <w:start w:val="1"/>
      <w:numFmt w:val="lowerLetter"/>
      <w:lvlText w:val="%2."/>
      <w:lvlJc w:val="left"/>
      <w:pPr>
        <w:ind w:left="2220" w:hanging="360"/>
      </w:pPr>
    </w:lvl>
    <w:lvl w:ilvl="2" w:tplc="FFFFFFFF" w:tentative="1">
      <w:start w:val="1"/>
      <w:numFmt w:val="lowerRoman"/>
      <w:lvlText w:val="%3."/>
      <w:lvlJc w:val="right"/>
      <w:pPr>
        <w:ind w:left="2940" w:hanging="180"/>
      </w:pPr>
    </w:lvl>
    <w:lvl w:ilvl="3" w:tplc="FFFFFFFF" w:tentative="1">
      <w:start w:val="1"/>
      <w:numFmt w:val="decimal"/>
      <w:lvlText w:val="%4."/>
      <w:lvlJc w:val="left"/>
      <w:pPr>
        <w:ind w:left="3660" w:hanging="360"/>
      </w:pPr>
    </w:lvl>
    <w:lvl w:ilvl="4" w:tplc="FFFFFFFF" w:tentative="1">
      <w:start w:val="1"/>
      <w:numFmt w:val="lowerLetter"/>
      <w:lvlText w:val="%5."/>
      <w:lvlJc w:val="left"/>
      <w:pPr>
        <w:ind w:left="4380" w:hanging="360"/>
      </w:pPr>
    </w:lvl>
    <w:lvl w:ilvl="5" w:tplc="FFFFFFFF" w:tentative="1">
      <w:start w:val="1"/>
      <w:numFmt w:val="lowerRoman"/>
      <w:lvlText w:val="%6."/>
      <w:lvlJc w:val="right"/>
      <w:pPr>
        <w:ind w:left="5100" w:hanging="180"/>
      </w:pPr>
    </w:lvl>
    <w:lvl w:ilvl="6" w:tplc="FFFFFFFF" w:tentative="1">
      <w:start w:val="1"/>
      <w:numFmt w:val="decimal"/>
      <w:lvlText w:val="%7."/>
      <w:lvlJc w:val="left"/>
      <w:pPr>
        <w:ind w:left="5820" w:hanging="360"/>
      </w:pPr>
    </w:lvl>
    <w:lvl w:ilvl="7" w:tplc="FFFFFFFF" w:tentative="1">
      <w:start w:val="1"/>
      <w:numFmt w:val="lowerLetter"/>
      <w:lvlText w:val="%8."/>
      <w:lvlJc w:val="left"/>
      <w:pPr>
        <w:ind w:left="6540" w:hanging="360"/>
      </w:pPr>
    </w:lvl>
    <w:lvl w:ilvl="8" w:tplc="FFFFFFFF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2" w15:restartNumberingAfterBreak="0">
    <w:nsid w:val="5DF372F4"/>
    <w:multiLevelType w:val="hybridMultilevel"/>
    <w:tmpl w:val="7E0E7A86"/>
    <w:lvl w:ilvl="0" w:tplc="042B0011">
      <w:start w:val="1"/>
      <w:numFmt w:val="decimal"/>
      <w:lvlText w:val="%1)"/>
      <w:lvlJc w:val="left"/>
      <w:pPr>
        <w:ind w:left="502" w:hanging="360"/>
      </w:pPr>
    </w:lvl>
    <w:lvl w:ilvl="1" w:tplc="042B0019" w:tentative="1">
      <w:start w:val="1"/>
      <w:numFmt w:val="lowerLetter"/>
      <w:lvlText w:val="%2."/>
      <w:lvlJc w:val="left"/>
      <w:pPr>
        <w:ind w:left="2220" w:hanging="360"/>
      </w:pPr>
    </w:lvl>
    <w:lvl w:ilvl="2" w:tplc="042B001B" w:tentative="1">
      <w:start w:val="1"/>
      <w:numFmt w:val="lowerRoman"/>
      <w:lvlText w:val="%3."/>
      <w:lvlJc w:val="right"/>
      <w:pPr>
        <w:ind w:left="2940" w:hanging="180"/>
      </w:pPr>
    </w:lvl>
    <w:lvl w:ilvl="3" w:tplc="042B000F" w:tentative="1">
      <w:start w:val="1"/>
      <w:numFmt w:val="decimal"/>
      <w:lvlText w:val="%4."/>
      <w:lvlJc w:val="left"/>
      <w:pPr>
        <w:ind w:left="3660" w:hanging="360"/>
      </w:pPr>
    </w:lvl>
    <w:lvl w:ilvl="4" w:tplc="042B0019" w:tentative="1">
      <w:start w:val="1"/>
      <w:numFmt w:val="lowerLetter"/>
      <w:lvlText w:val="%5."/>
      <w:lvlJc w:val="left"/>
      <w:pPr>
        <w:ind w:left="4380" w:hanging="360"/>
      </w:pPr>
    </w:lvl>
    <w:lvl w:ilvl="5" w:tplc="042B001B" w:tentative="1">
      <w:start w:val="1"/>
      <w:numFmt w:val="lowerRoman"/>
      <w:lvlText w:val="%6."/>
      <w:lvlJc w:val="right"/>
      <w:pPr>
        <w:ind w:left="5100" w:hanging="180"/>
      </w:pPr>
    </w:lvl>
    <w:lvl w:ilvl="6" w:tplc="042B000F" w:tentative="1">
      <w:start w:val="1"/>
      <w:numFmt w:val="decimal"/>
      <w:lvlText w:val="%7."/>
      <w:lvlJc w:val="left"/>
      <w:pPr>
        <w:ind w:left="5820" w:hanging="360"/>
      </w:pPr>
    </w:lvl>
    <w:lvl w:ilvl="7" w:tplc="042B0019" w:tentative="1">
      <w:start w:val="1"/>
      <w:numFmt w:val="lowerLetter"/>
      <w:lvlText w:val="%8."/>
      <w:lvlJc w:val="left"/>
      <w:pPr>
        <w:ind w:left="6540" w:hanging="360"/>
      </w:pPr>
    </w:lvl>
    <w:lvl w:ilvl="8" w:tplc="042B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3" w15:restartNumberingAfterBreak="0">
    <w:nsid w:val="7A846880"/>
    <w:multiLevelType w:val="hybridMultilevel"/>
    <w:tmpl w:val="7E0E7A86"/>
    <w:lvl w:ilvl="0" w:tplc="FFFFFFFF">
      <w:start w:val="1"/>
      <w:numFmt w:val="decimal"/>
      <w:lvlText w:val="%1)"/>
      <w:lvlJc w:val="left"/>
      <w:pPr>
        <w:ind w:left="502" w:hanging="360"/>
      </w:pPr>
    </w:lvl>
    <w:lvl w:ilvl="1" w:tplc="FFFFFFFF" w:tentative="1">
      <w:start w:val="1"/>
      <w:numFmt w:val="lowerLetter"/>
      <w:lvlText w:val="%2."/>
      <w:lvlJc w:val="left"/>
      <w:pPr>
        <w:ind w:left="2220" w:hanging="360"/>
      </w:pPr>
    </w:lvl>
    <w:lvl w:ilvl="2" w:tplc="FFFFFFFF" w:tentative="1">
      <w:start w:val="1"/>
      <w:numFmt w:val="lowerRoman"/>
      <w:lvlText w:val="%3."/>
      <w:lvlJc w:val="right"/>
      <w:pPr>
        <w:ind w:left="2940" w:hanging="180"/>
      </w:pPr>
    </w:lvl>
    <w:lvl w:ilvl="3" w:tplc="FFFFFFFF" w:tentative="1">
      <w:start w:val="1"/>
      <w:numFmt w:val="decimal"/>
      <w:lvlText w:val="%4."/>
      <w:lvlJc w:val="left"/>
      <w:pPr>
        <w:ind w:left="3660" w:hanging="360"/>
      </w:pPr>
    </w:lvl>
    <w:lvl w:ilvl="4" w:tplc="FFFFFFFF" w:tentative="1">
      <w:start w:val="1"/>
      <w:numFmt w:val="lowerLetter"/>
      <w:lvlText w:val="%5."/>
      <w:lvlJc w:val="left"/>
      <w:pPr>
        <w:ind w:left="4380" w:hanging="360"/>
      </w:pPr>
    </w:lvl>
    <w:lvl w:ilvl="5" w:tplc="FFFFFFFF" w:tentative="1">
      <w:start w:val="1"/>
      <w:numFmt w:val="lowerRoman"/>
      <w:lvlText w:val="%6."/>
      <w:lvlJc w:val="right"/>
      <w:pPr>
        <w:ind w:left="5100" w:hanging="180"/>
      </w:pPr>
    </w:lvl>
    <w:lvl w:ilvl="6" w:tplc="FFFFFFFF" w:tentative="1">
      <w:start w:val="1"/>
      <w:numFmt w:val="decimal"/>
      <w:lvlText w:val="%7."/>
      <w:lvlJc w:val="left"/>
      <w:pPr>
        <w:ind w:left="5820" w:hanging="360"/>
      </w:pPr>
    </w:lvl>
    <w:lvl w:ilvl="7" w:tplc="FFFFFFFF" w:tentative="1">
      <w:start w:val="1"/>
      <w:numFmt w:val="lowerLetter"/>
      <w:lvlText w:val="%8."/>
      <w:lvlJc w:val="left"/>
      <w:pPr>
        <w:ind w:left="6540" w:hanging="360"/>
      </w:pPr>
    </w:lvl>
    <w:lvl w:ilvl="8" w:tplc="FFFFFFFF" w:tentative="1">
      <w:start w:val="1"/>
      <w:numFmt w:val="lowerRoman"/>
      <w:lvlText w:val="%9."/>
      <w:lvlJc w:val="right"/>
      <w:pPr>
        <w:ind w:left="726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751D"/>
    <w:rsid w:val="00053EE1"/>
    <w:rsid w:val="000F18DA"/>
    <w:rsid w:val="001F6579"/>
    <w:rsid w:val="00255FB1"/>
    <w:rsid w:val="00267948"/>
    <w:rsid w:val="002A605A"/>
    <w:rsid w:val="002B2C30"/>
    <w:rsid w:val="003C72DF"/>
    <w:rsid w:val="0044572C"/>
    <w:rsid w:val="004E16DD"/>
    <w:rsid w:val="00572763"/>
    <w:rsid w:val="005E627A"/>
    <w:rsid w:val="006D5B0F"/>
    <w:rsid w:val="00705A9B"/>
    <w:rsid w:val="007C7AA4"/>
    <w:rsid w:val="007E13BA"/>
    <w:rsid w:val="008452B2"/>
    <w:rsid w:val="0085288D"/>
    <w:rsid w:val="0085664D"/>
    <w:rsid w:val="00863805"/>
    <w:rsid w:val="00871FBC"/>
    <w:rsid w:val="008754F8"/>
    <w:rsid w:val="00887848"/>
    <w:rsid w:val="00910A62"/>
    <w:rsid w:val="00945102"/>
    <w:rsid w:val="00966C12"/>
    <w:rsid w:val="009F63E7"/>
    <w:rsid w:val="00A1751D"/>
    <w:rsid w:val="00A83337"/>
    <w:rsid w:val="00AA310C"/>
    <w:rsid w:val="00B1324C"/>
    <w:rsid w:val="00B63F86"/>
    <w:rsid w:val="00C02310"/>
    <w:rsid w:val="00C20EBE"/>
    <w:rsid w:val="00C90ACA"/>
    <w:rsid w:val="00D13235"/>
    <w:rsid w:val="00E33047"/>
    <w:rsid w:val="00EA50A2"/>
    <w:rsid w:val="00F45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y-A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9BC3C4"/>
  <w15:chartTrackingRefBased/>
  <w15:docId w15:val="{A83019B2-5868-4825-A856-5236EA159F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y-AM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B2C30"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2B2C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2B2C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361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5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370</Words>
  <Characters>2115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Samvel Kharazyan</cp:lastModifiedBy>
  <cp:revision>32</cp:revision>
  <cp:lastPrinted>2025-12-25T12:08:00Z</cp:lastPrinted>
  <dcterms:created xsi:type="dcterms:W3CDTF">2025-12-12T12:01:00Z</dcterms:created>
  <dcterms:modified xsi:type="dcterms:W3CDTF">2025-12-25T15:52:00Z</dcterms:modified>
</cp:coreProperties>
</file>