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2470" w:rsidRDefault="00CA2470" w:rsidP="00CA2470">
      <w:pPr>
        <w:pStyle w:val="NormalWeb"/>
        <w:spacing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:rsidR="00CA2470" w:rsidRPr="00EB6921" w:rsidRDefault="00CA2470" w:rsidP="00EB6921">
      <w:pPr>
        <w:pStyle w:val="NormalWeb"/>
        <w:spacing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«Տրանսպորտային միջոցներ հետ վերցնելու և ամրացնելու մասին» </w:t>
      </w:r>
      <w:r>
        <w:rPr>
          <w:rFonts w:ascii="GHEA Grapalat" w:hAnsi="GHEA Grapalat"/>
          <w:b/>
          <w:bCs/>
          <w:color w:val="000000"/>
          <w:lang w:val="hy-AM"/>
        </w:rPr>
        <w:t xml:space="preserve">Հայաստանի Հանրապետության կառավարության որոշման ընդունման </w:t>
      </w:r>
      <w:r w:rsidRPr="00EB6921">
        <w:rPr>
          <w:rFonts w:ascii="GHEA Grapalat" w:hAnsi="GHEA Grapalat"/>
          <w:b/>
          <w:lang w:val="hy-AM"/>
        </w:rPr>
        <w:t>անհրաժեշտության մասին</w:t>
      </w:r>
    </w:p>
    <w:p w:rsidR="002710BE" w:rsidRPr="00EB6921" w:rsidRDefault="001129B2" w:rsidP="00EB6921">
      <w:pPr>
        <w:pStyle w:val="NormalWeb"/>
        <w:spacing w:line="360" w:lineRule="auto"/>
        <w:ind w:firstLine="375"/>
        <w:jc w:val="both"/>
        <w:rPr>
          <w:rFonts w:ascii="GHEA Grapalat" w:hAnsi="GHEA Grapalat"/>
          <w:lang w:val="hy-AM"/>
        </w:rPr>
      </w:pPr>
      <w:r w:rsidRPr="00EB6921">
        <w:rPr>
          <w:rFonts w:ascii="GHEA Grapalat" w:hAnsi="GHEA Grapalat"/>
          <w:lang w:val="hy-AM"/>
        </w:rPr>
        <w:t xml:space="preserve">            </w:t>
      </w:r>
      <w:r w:rsidR="00EB6921" w:rsidRPr="00BC2EFB">
        <w:rPr>
          <w:rFonts w:ascii="GHEA Grapalat" w:hAnsi="GHEA Grapalat"/>
          <w:lang w:val="hy-AM"/>
        </w:rPr>
        <w:t xml:space="preserve">ՀՀ </w:t>
      </w:r>
      <w:r w:rsidR="00EB6921">
        <w:rPr>
          <w:rFonts w:ascii="GHEA Grapalat" w:hAnsi="GHEA Grapalat"/>
          <w:lang w:val="hy-AM"/>
        </w:rPr>
        <w:t xml:space="preserve">հակակոռուպցիոն կոմիտեի </w:t>
      </w:r>
      <w:r w:rsidR="007749BC" w:rsidRPr="000B0C28">
        <w:rPr>
          <w:rFonts w:ascii="GHEA Grapalat" w:hAnsi="GHEA Grapalat"/>
          <w:lang w:val="hy-AM"/>
        </w:rPr>
        <w:t>0</w:t>
      </w:r>
      <w:r w:rsidR="007749BC">
        <w:rPr>
          <w:rFonts w:ascii="GHEA Grapalat" w:hAnsi="GHEA Grapalat"/>
          <w:lang w:val="hy-AM"/>
        </w:rPr>
        <w:t>8</w:t>
      </w:r>
      <w:r w:rsidR="007749BC" w:rsidRPr="000B0C28">
        <w:rPr>
          <w:rFonts w:ascii="GHEA Grapalat" w:hAnsi="GHEA Grapalat"/>
          <w:lang w:val="hy-AM"/>
        </w:rPr>
        <w:t>.10.2025թ</w:t>
      </w:r>
      <w:r w:rsidR="007749BC" w:rsidRPr="00EB6921">
        <w:rPr>
          <w:rFonts w:ascii="Cambria Math" w:hAnsi="Cambria Math" w:cs="Cambria Math"/>
          <w:lang w:val="hy-AM"/>
        </w:rPr>
        <w:t>․</w:t>
      </w:r>
      <w:r w:rsidR="007749BC" w:rsidRPr="00EB6921">
        <w:rPr>
          <w:rFonts w:ascii="GHEA Grapalat" w:hAnsi="GHEA Grapalat"/>
          <w:lang w:val="hy-AM"/>
        </w:rPr>
        <w:t xml:space="preserve"> թիվ Ե/9115-2025 </w:t>
      </w:r>
      <w:r w:rsidR="00EB6921" w:rsidRPr="00EB6921">
        <w:rPr>
          <w:rFonts w:ascii="GHEA Grapalat" w:hAnsi="GHEA Grapalat"/>
          <w:lang w:val="hy-AM"/>
        </w:rPr>
        <w:t>գրության</w:t>
      </w:r>
      <w:r w:rsidR="007749BC" w:rsidRPr="00EB6921">
        <w:rPr>
          <w:rFonts w:ascii="GHEA Grapalat" w:hAnsi="GHEA Grapalat"/>
          <w:lang w:val="hy-AM"/>
        </w:rPr>
        <w:t xml:space="preserve"> և ՀՀ Վարչապետի աշխատակազմի թիվ № 02/16.3/32949-2025 և № 02/16.3/35363-2025 </w:t>
      </w:r>
      <w:r w:rsidR="002133A6" w:rsidRPr="00EB6921">
        <w:rPr>
          <w:rFonts w:ascii="GHEA Grapalat" w:hAnsi="GHEA Grapalat"/>
          <w:lang w:val="hy-AM"/>
        </w:rPr>
        <w:t>հանձնարարականների հիմքով</w:t>
      </w:r>
      <w:r w:rsidR="007749BC" w:rsidRPr="00EB6921">
        <w:rPr>
          <w:rFonts w:ascii="GHEA Grapalat" w:hAnsi="GHEA Grapalat"/>
          <w:lang w:val="hy-AM"/>
        </w:rPr>
        <w:t xml:space="preserve">՝ Պետական գույքի կառավարման </w:t>
      </w:r>
      <w:r w:rsidR="002133A6" w:rsidRPr="00EB6921">
        <w:rPr>
          <w:rFonts w:ascii="GHEA Grapalat" w:hAnsi="GHEA Grapalat"/>
          <w:lang w:val="hy-AM"/>
        </w:rPr>
        <w:t xml:space="preserve">կոմիտեն </w:t>
      </w:r>
      <w:r w:rsidR="00EB6921" w:rsidRPr="00EB6921">
        <w:rPr>
          <w:rFonts w:ascii="GHEA Grapalat" w:hAnsi="GHEA Grapalat"/>
          <w:lang w:val="hy-AM"/>
        </w:rPr>
        <w:t xml:space="preserve">դիմել է </w:t>
      </w:r>
      <w:r w:rsidR="00EB6921" w:rsidRPr="00BC2EFB">
        <w:rPr>
          <w:rFonts w:ascii="GHEA Grapalat" w:hAnsi="GHEA Grapalat"/>
          <w:lang w:val="hy-AM"/>
        </w:rPr>
        <w:t xml:space="preserve">ՀՀ </w:t>
      </w:r>
      <w:r w:rsidR="00EB6921">
        <w:rPr>
          <w:rFonts w:ascii="GHEA Grapalat" w:hAnsi="GHEA Grapalat"/>
          <w:lang w:val="hy-AM"/>
        </w:rPr>
        <w:t xml:space="preserve">հակակոռուպցիոն կոմիտեին և ՀՀ ֆինանսների նախարարությանը, քննարկելու համար </w:t>
      </w:r>
      <w:r w:rsidR="007749BC" w:rsidRPr="00EB6921">
        <w:rPr>
          <w:rFonts w:ascii="GHEA Grapalat" w:hAnsi="GHEA Grapalat"/>
          <w:lang w:val="hy-AM"/>
        </w:rPr>
        <w:t xml:space="preserve"> </w:t>
      </w:r>
      <w:r w:rsidR="00EB6921" w:rsidRPr="00BC2EFB">
        <w:rPr>
          <w:rFonts w:ascii="GHEA Grapalat" w:hAnsi="GHEA Grapalat"/>
          <w:lang w:val="hy-AM"/>
        </w:rPr>
        <w:t xml:space="preserve">ՀՀ </w:t>
      </w:r>
      <w:r w:rsidR="00EB6921">
        <w:rPr>
          <w:rFonts w:ascii="GHEA Grapalat" w:hAnsi="GHEA Grapalat"/>
          <w:lang w:val="hy-AM"/>
        </w:rPr>
        <w:t xml:space="preserve">հակակոռուպցիոն կոմիտեին </w:t>
      </w:r>
      <w:r w:rsidR="00EB6921" w:rsidRPr="00EB6921">
        <w:rPr>
          <w:rFonts w:ascii="GHEA Grapalat" w:hAnsi="GHEA Grapalat"/>
          <w:lang w:val="hy-AM"/>
        </w:rPr>
        <w:t>էլեկտրոմոբիլներ տրամադրելու</w:t>
      </w:r>
      <w:r w:rsidR="00EB6921">
        <w:rPr>
          <w:rFonts w:ascii="GHEA Grapalat" w:hAnsi="GHEA Grapalat"/>
          <w:lang w:val="hy-AM"/>
        </w:rPr>
        <w:t xml:space="preserve"> հարցը։ Արդյունքում որոշվել է Կոմիտեի հաշվեկշռում առկա </w:t>
      </w:r>
      <w:r w:rsidR="007749BC" w:rsidRPr="00EB6921">
        <w:rPr>
          <w:rFonts w:ascii="GHEA Grapalat" w:hAnsi="GHEA Grapalat"/>
          <w:lang w:val="hy-AM"/>
        </w:rPr>
        <w:t xml:space="preserve">թվով 2 </w:t>
      </w:r>
      <w:r w:rsidR="00A42FD3" w:rsidRPr="00EB6921">
        <w:rPr>
          <w:rFonts w:ascii="GHEA Grapalat" w:hAnsi="GHEA Grapalat"/>
          <w:lang w:val="hy-AM"/>
        </w:rPr>
        <w:t>էլեկտրոմոբիլներ</w:t>
      </w:r>
      <w:r w:rsidR="00EB6921" w:rsidRPr="00EB6921">
        <w:rPr>
          <w:rFonts w:ascii="GHEA Grapalat" w:hAnsi="GHEA Grapalat"/>
          <w:lang w:val="hy-AM"/>
        </w:rPr>
        <w:t xml:space="preserve">ը տրամադրել </w:t>
      </w:r>
      <w:r w:rsidR="007749BC" w:rsidRPr="00EB6921">
        <w:rPr>
          <w:rFonts w:ascii="GHEA Grapalat" w:hAnsi="GHEA Grapalat"/>
          <w:lang w:val="hy-AM"/>
        </w:rPr>
        <w:t xml:space="preserve"> </w:t>
      </w:r>
      <w:r w:rsidR="00EB6921" w:rsidRPr="00BC2EFB">
        <w:rPr>
          <w:rFonts w:ascii="GHEA Grapalat" w:hAnsi="GHEA Grapalat"/>
          <w:lang w:val="hy-AM"/>
        </w:rPr>
        <w:t xml:space="preserve">ՀՀ </w:t>
      </w:r>
      <w:r w:rsidR="00EB6921">
        <w:rPr>
          <w:rFonts w:ascii="GHEA Grapalat" w:hAnsi="GHEA Grapalat"/>
          <w:lang w:val="hy-AM"/>
        </w:rPr>
        <w:t>հակակոռուպցիոն կոմիտեին , մինչև մնացյալ ութ էլեկտրոմոբիլների գնման գործընթացի իրականացումը։</w:t>
      </w:r>
    </w:p>
    <w:p w:rsidR="00CA2470" w:rsidRPr="007960D3" w:rsidRDefault="00CA2470" w:rsidP="001129B2">
      <w:pPr>
        <w:pStyle w:val="NormalWeb"/>
        <w:spacing w:line="360" w:lineRule="auto"/>
        <w:ind w:firstLine="375"/>
        <w:jc w:val="both"/>
        <w:rPr>
          <w:rFonts w:ascii="GHEA Grapalat" w:hAnsi="GHEA Grapalat"/>
          <w:lang w:val="hy-AM"/>
        </w:rPr>
      </w:pPr>
      <w:r w:rsidRPr="00BC2EFB">
        <w:rPr>
          <w:rFonts w:ascii="GHEA Grapalat" w:hAnsi="GHEA Grapalat"/>
          <w:lang w:val="hy-AM"/>
        </w:rPr>
        <w:t xml:space="preserve">Ելնելով վերոգրյալից՝ Կոմիտեն մշակել է </w:t>
      </w:r>
      <w:r w:rsidR="002710BE" w:rsidRPr="00BC2EFB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«Տրանսպորտային միջոցներ հետ </w:t>
      </w:r>
      <w:r w:rsidR="002710BE" w:rsidRPr="007960D3">
        <w:rPr>
          <w:rFonts w:ascii="GHEA Grapalat" w:hAnsi="GHEA Grapalat"/>
          <w:lang w:val="hy-AM"/>
        </w:rPr>
        <w:t xml:space="preserve">վերցնելու և </w:t>
      </w:r>
      <w:r w:rsidRPr="007960D3">
        <w:rPr>
          <w:rFonts w:ascii="GHEA Grapalat" w:hAnsi="GHEA Grapalat"/>
          <w:lang w:val="hy-AM"/>
        </w:rPr>
        <w:t xml:space="preserve">ամրացնելու մասին» </w:t>
      </w:r>
      <w:r>
        <w:rPr>
          <w:rFonts w:ascii="GHEA Grapalat" w:hAnsi="GHEA Grapalat"/>
          <w:lang w:val="hy-AM"/>
        </w:rPr>
        <w:t xml:space="preserve"> </w:t>
      </w:r>
      <w:r w:rsidRPr="007960D3">
        <w:rPr>
          <w:rFonts w:ascii="GHEA Grapalat" w:hAnsi="GHEA Grapalat"/>
          <w:lang w:val="hy-AM"/>
        </w:rPr>
        <w:t>ՀՀ</w:t>
      </w:r>
      <w:r>
        <w:rPr>
          <w:rFonts w:ascii="GHEA Grapalat" w:hAnsi="GHEA Grapalat"/>
          <w:lang w:val="hy-AM"/>
        </w:rPr>
        <w:t xml:space="preserve"> </w:t>
      </w:r>
      <w:r w:rsidRPr="007960D3">
        <w:rPr>
          <w:rFonts w:ascii="GHEA Grapalat" w:hAnsi="GHEA Grapalat"/>
          <w:lang w:val="hy-AM"/>
        </w:rPr>
        <w:t>կառավարության</w:t>
      </w:r>
      <w:r>
        <w:rPr>
          <w:rFonts w:ascii="GHEA Grapalat" w:hAnsi="GHEA Grapalat"/>
          <w:lang w:val="hy-AM"/>
        </w:rPr>
        <w:t xml:space="preserve"> </w:t>
      </w:r>
      <w:r w:rsidRPr="007960D3">
        <w:rPr>
          <w:rFonts w:ascii="GHEA Grapalat" w:hAnsi="GHEA Grapalat"/>
          <w:lang w:val="hy-AM"/>
        </w:rPr>
        <w:t>որոշման</w:t>
      </w:r>
      <w:r>
        <w:rPr>
          <w:rFonts w:ascii="GHEA Grapalat" w:hAnsi="GHEA Grapalat"/>
          <w:lang w:val="hy-AM"/>
        </w:rPr>
        <w:t xml:space="preserve"> </w:t>
      </w:r>
      <w:r w:rsidRPr="007960D3">
        <w:rPr>
          <w:rFonts w:ascii="GHEA Grapalat" w:hAnsi="GHEA Grapalat"/>
          <w:lang w:val="hy-AM"/>
        </w:rPr>
        <w:t>նախագիծ։</w:t>
      </w:r>
    </w:p>
    <w:p w:rsidR="007960D3" w:rsidRPr="007960D3" w:rsidRDefault="00165C58" w:rsidP="00165C58">
      <w:pPr>
        <w:pStyle w:val="NormalWeb"/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lang w:val="hy-AM"/>
        </w:rPr>
        <w:t xml:space="preserve">    </w:t>
      </w:r>
      <w:r w:rsidR="007960D3" w:rsidRPr="007960D3">
        <w:rPr>
          <w:rFonts w:ascii="GHEA Grapalat" w:hAnsi="GHEA Grapalat"/>
          <w:lang w:val="hy-AM"/>
        </w:rPr>
        <w:t>Տրանսպորտային միջոցների համալրումը մեծապես կնպաստի ՀՀ մարզերում ձևավորված տարածքային օպերատիվ ստորաբաժանումների գործունեությանը, օպերատիվ-հետախուզական և նախաքննական գործառույթներ իրականացնող ծառայողների աշխատանքին ու հնարավորություն կընձեռի ընդլայնել նրանց բազմաշերտ գործունեության աշխարհագրությունը:</w:t>
      </w:r>
    </w:p>
    <w:p w:rsidR="007960D3" w:rsidRPr="007960D3" w:rsidRDefault="007960D3" w:rsidP="007960D3">
      <w:pPr>
        <w:pStyle w:val="NormalWeb"/>
        <w:spacing w:line="360" w:lineRule="auto"/>
        <w:ind w:firstLine="375"/>
        <w:jc w:val="both"/>
        <w:rPr>
          <w:rFonts w:ascii="GHEA Grapalat" w:hAnsi="GHEA Grapalat" w:cs="Arial"/>
          <w:lang w:val="hy-AM"/>
        </w:rPr>
      </w:pPr>
      <w:r w:rsidRPr="007960D3">
        <w:rPr>
          <w:rFonts w:ascii="GHEA Grapalat" w:hAnsi="GHEA Grapalat"/>
          <w:lang w:val="hy-AM"/>
        </w:rPr>
        <w:t xml:space="preserve">«Տրանսպորտային միջոցներ հետ վերցնելու և ամրացնելու մասին» </w:t>
      </w:r>
      <w:r>
        <w:rPr>
          <w:rFonts w:ascii="GHEA Grapalat" w:hAnsi="GHEA Grapalat"/>
          <w:lang w:val="hy-AM"/>
        </w:rPr>
        <w:t xml:space="preserve">Հայաստանի Հանրապետության կառավարության որոշման նախագծի ընդունման դեպքում պետական բյուջեում ծախսերի </w:t>
      </w:r>
      <w:r w:rsidR="005906AD">
        <w:rPr>
          <w:rFonts w:ascii="GHEA Grapalat" w:hAnsi="GHEA Grapalat"/>
          <w:lang w:val="hy-AM"/>
        </w:rPr>
        <w:t xml:space="preserve">կամ եկամուտների </w:t>
      </w:r>
      <w:bookmarkStart w:id="0" w:name="_GoBack"/>
      <w:bookmarkEnd w:id="0"/>
      <w:r>
        <w:rPr>
          <w:rFonts w:ascii="GHEA Grapalat" w:hAnsi="GHEA Grapalat"/>
          <w:lang w:val="hy-AM"/>
        </w:rPr>
        <w:t xml:space="preserve">ավելացում կամ նվազեցում չի նախատեսվում: </w:t>
      </w:r>
    </w:p>
    <w:p w:rsidR="005B73A1" w:rsidRPr="006A707B" w:rsidRDefault="00CF3716" w:rsidP="006A707B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 xml:space="preserve"> </w:t>
      </w:r>
      <w:r w:rsidR="00CA2470">
        <w:rPr>
          <w:rFonts w:ascii="GHEA Grapalat" w:hAnsi="GHEA Grapalat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6.7 կետով սահմանված Պետական գույքի արդյունավետ կառավարման դրույթներից։  </w:t>
      </w:r>
    </w:p>
    <w:sectPr w:rsidR="005B73A1" w:rsidRPr="006A707B" w:rsidSect="006A707B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3A1"/>
    <w:rsid w:val="001129B2"/>
    <w:rsid w:val="00165C58"/>
    <w:rsid w:val="002133A6"/>
    <w:rsid w:val="002710BE"/>
    <w:rsid w:val="00351E42"/>
    <w:rsid w:val="005906AD"/>
    <w:rsid w:val="00596A46"/>
    <w:rsid w:val="005B73A1"/>
    <w:rsid w:val="006A707B"/>
    <w:rsid w:val="00741DA3"/>
    <w:rsid w:val="007749BC"/>
    <w:rsid w:val="007960D3"/>
    <w:rsid w:val="007B318C"/>
    <w:rsid w:val="007E558A"/>
    <w:rsid w:val="00A42FD3"/>
    <w:rsid w:val="00BC2EFB"/>
    <w:rsid w:val="00CA2470"/>
    <w:rsid w:val="00CD751F"/>
    <w:rsid w:val="00CE7179"/>
    <w:rsid w:val="00CF3716"/>
    <w:rsid w:val="00EB6921"/>
    <w:rsid w:val="00F86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5AA00"/>
  <w15:chartTrackingRefBased/>
  <w15:docId w15:val="{00C59DF0-1F76-4903-A611-D4A71857D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2470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34"/>
    <w:unhideWhenUsed/>
    <w:qFormat/>
    <w:rsid w:val="00CA2470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character" w:customStyle="1" w:styleId="normChar">
    <w:name w:val="norm Char"/>
    <w:link w:val="norm"/>
    <w:locked/>
    <w:rsid w:val="00CA2470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qFormat/>
    <w:rsid w:val="00CA2470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528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2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 Harutyunyan</dc:creator>
  <cp:keywords/>
  <dc:description/>
  <cp:lastModifiedBy>Sona Avetisyan</cp:lastModifiedBy>
  <cp:revision>8</cp:revision>
  <dcterms:created xsi:type="dcterms:W3CDTF">2025-07-28T08:25:00Z</dcterms:created>
  <dcterms:modified xsi:type="dcterms:W3CDTF">2025-12-26T07:31:00Z</dcterms:modified>
</cp:coreProperties>
</file>