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F99" w:rsidRPr="000A1029" w:rsidRDefault="00A76F99" w:rsidP="00A76F99">
      <w:pPr>
        <w:spacing w:after="0" w:line="360" w:lineRule="auto"/>
        <w:ind w:left="142" w:right="-900"/>
        <w:jc w:val="right"/>
        <w:rPr>
          <w:rFonts w:ascii="GHEA Grapalat" w:eastAsia="Times New Roman" w:hAnsi="GHEA Grapalat" w:cs="Times New Roman"/>
          <w:sz w:val="24"/>
          <w:szCs w:val="24"/>
        </w:rPr>
      </w:pPr>
      <w:r w:rsidRPr="000A1029">
        <w:rPr>
          <w:rFonts w:ascii="Calibri" w:eastAsia="Times New Roman" w:hAnsi="Calibri" w:cs="Calibri"/>
          <w:sz w:val="24"/>
          <w:szCs w:val="24"/>
        </w:rPr>
        <w:t>   </w:t>
      </w:r>
      <w:r w:rsidRPr="000A1029">
        <w:rPr>
          <w:rFonts w:ascii="GHEA Grapalat" w:eastAsia="Times New Roman" w:hAnsi="GHEA Grapalat" w:cs="Times New Roman"/>
          <w:sz w:val="24"/>
          <w:szCs w:val="24"/>
          <w:lang w:val="hy-AM"/>
        </w:rPr>
        <w:t xml:space="preserve">ՀՀ </w:t>
      </w:r>
      <w:r w:rsidRPr="000A1029">
        <w:rPr>
          <w:rFonts w:ascii="GHEA Grapalat" w:eastAsia="Times New Roman" w:hAnsi="GHEA Grapalat" w:cs="Times New Roman"/>
          <w:sz w:val="24"/>
          <w:szCs w:val="24"/>
        </w:rPr>
        <w:t>ՔԱՂԱՔԱՇԻՆՈՒԹ</w:t>
      </w:r>
      <w:r w:rsidRPr="000A1029">
        <w:rPr>
          <w:rFonts w:ascii="GHEA Grapalat" w:eastAsia="Times New Roman" w:hAnsi="GHEA Grapalat" w:cs="Times New Roman"/>
          <w:sz w:val="24"/>
          <w:szCs w:val="24"/>
          <w:lang w:val="hy-AM"/>
        </w:rPr>
        <w:t>Յ</w:t>
      </w:r>
      <w:r w:rsidRPr="000A1029">
        <w:rPr>
          <w:rFonts w:ascii="GHEA Grapalat" w:eastAsia="Times New Roman" w:hAnsi="GHEA Grapalat" w:cs="Times New Roman"/>
          <w:sz w:val="24"/>
          <w:szCs w:val="24"/>
        </w:rPr>
        <w:t>ԱՆ</w:t>
      </w:r>
      <w:r w:rsidRPr="000A1029">
        <w:rPr>
          <w:rFonts w:ascii="GHEA Grapalat" w:eastAsia="Times New Roman" w:hAnsi="GHEA Grapalat" w:cs="Times New Roman"/>
          <w:sz w:val="24"/>
          <w:szCs w:val="24"/>
          <w:lang w:val="hy-AM"/>
        </w:rPr>
        <w:t xml:space="preserve"> </w:t>
      </w:r>
      <w:r w:rsidRPr="000A1029">
        <w:rPr>
          <w:rFonts w:ascii="GHEA Grapalat" w:eastAsia="Times New Roman" w:hAnsi="GHEA Grapalat" w:cs="Times New Roman"/>
          <w:sz w:val="24"/>
          <w:szCs w:val="24"/>
        </w:rPr>
        <w:t xml:space="preserve">ԿՈՄԻՏԵ      </w:t>
      </w:r>
    </w:p>
    <w:p w:rsidR="00A76F99" w:rsidRPr="000A1029" w:rsidRDefault="00A76F99" w:rsidP="00A76F99">
      <w:pPr>
        <w:shd w:val="clear" w:color="auto" w:fill="FFFFFF"/>
        <w:spacing w:after="0" w:line="360" w:lineRule="auto"/>
        <w:ind w:left="142" w:firstLine="375"/>
        <w:jc w:val="right"/>
        <w:rPr>
          <w:rFonts w:ascii="GHEA Grapalat" w:eastAsia="Times New Roman" w:hAnsi="GHEA Grapalat" w:cs="Times New Roman"/>
          <w:sz w:val="24"/>
          <w:szCs w:val="24"/>
        </w:rPr>
      </w:pPr>
      <w:r w:rsidRPr="000A1029">
        <w:rPr>
          <w:rFonts w:ascii="Calibri" w:eastAsia="Times New Roman" w:hAnsi="Calibri" w:cs="Calibri"/>
          <w:sz w:val="24"/>
          <w:szCs w:val="24"/>
        </w:rPr>
        <w:t> </w:t>
      </w:r>
    </w:p>
    <w:p w:rsidR="00A76F99" w:rsidRPr="000A1029" w:rsidRDefault="00A76F99" w:rsidP="00A76F99">
      <w:pPr>
        <w:shd w:val="clear" w:color="auto" w:fill="FFFFFF"/>
        <w:spacing w:after="0" w:line="360" w:lineRule="auto"/>
        <w:ind w:left="142" w:firstLine="375"/>
        <w:jc w:val="right"/>
        <w:rPr>
          <w:rFonts w:ascii="GHEA Grapalat" w:eastAsia="Times New Roman" w:hAnsi="GHEA Grapalat" w:cs="Times New Roman"/>
          <w:sz w:val="24"/>
          <w:szCs w:val="24"/>
        </w:rPr>
      </w:pPr>
      <w:r w:rsidRPr="000A1029">
        <w:rPr>
          <w:rFonts w:ascii="Calibri" w:eastAsia="Times New Roman" w:hAnsi="Calibri" w:cs="Calibri"/>
          <w:sz w:val="24"/>
          <w:szCs w:val="24"/>
        </w:rPr>
        <w:t>  </w:t>
      </w:r>
    </w:p>
    <w:p w:rsidR="00A76F99" w:rsidRPr="000A1029" w:rsidRDefault="00A76F99" w:rsidP="00A76F99">
      <w:pPr>
        <w:shd w:val="clear" w:color="auto" w:fill="FFFFFF"/>
        <w:spacing w:after="0" w:line="360" w:lineRule="auto"/>
        <w:ind w:left="142" w:firstLine="375"/>
        <w:jc w:val="center"/>
        <w:rPr>
          <w:rFonts w:ascii="GHEA Grapalat" w:eastAsia="Times New Roman" w:hAnsi="GHEA Grapalat" w:cs="Times New Roman"/>
          <w:b/>
          <w:sz w:val="24"/>
          <w:szCs w:val="24"/>
        </w:rPr>
      </w:pPr>
      <w:r w:rsidRPr="000A1029">
        <w:rPr>
          <w:rFonts w:ascii="GHEA Grapalat" w:eastAsia="Times New Roman" w:hAnsi="GHEA Grapalat" w:cs="Times New Roman"/>
          <w:b/>
          <w:bCs/>
          <w:sz w:val="24"/>
          <w:szCs w:val="24"/>
        </w:rPr>
        <w:t>ԱՄՓՈՓԱԹԵՐԹ</w:t>
      </w:r>
    </w:p>
    <w:p w:rsidR="00A76F99" w:rsidRPr="000A1029" w:rsidRDefault="00A76F99" w:rsidP="00A76F99">
      <w:pPr>
        <w:shd w:val="clear" w:color="auto" w:fill="FFFFFF"/>
        <w:spacing w:after="0" w:line="240" w:lineRule="auto"/>
        <w:ind w:left="142"/>
        <w:jc w:val="center"/>
        <w:rPr>
          <w:rFonts w:ascii="GHEA Grapalat" w:eastAsia="Times New Roman" w:hAnsi="GHEA Grapalat" w:cs="Times New Roman"/>
          <w:b/>
          <w:sz w:val="24"/>
          <w:szCs w:val="24"/>
        </w:rPr>
      </w:pPr>
      <w:r w:rsidRPr="000A1029">
        <w:rPr>
          <w:rFonts w:ascii="GHEA Grapalat" w:hAnsi="GHEA Grapalat" w:cs="Arial Unicode"/>
          <w:b/>
          <w:sz w:val="24"/>
          <w:szCs w:val="24"/>
          <w:lang w:val="hy-AM"/>
        </w:rPr>
        <w:t xml:space="preserve">«ՀԱՅԱՍՏԱՆԻ ՀԱՆՐԱՊԵՏՈՒԹՅԱՆ ԿԱՌԱՎԱՐՈՒԹՅԱՆ 2011 ԹՎԱԿԱՆԻ ԴԵԿՏԵՄԲԵՐԻ 29-Ի N 1920-Ն ՈՐՈՇՄԱՆ ՄԵՋ ՓՈՓՈԽՈՒԹՅՈՒՆՆԵՐ ԵՎ ԼՐԱՑՈՒՄՆԵՐ ԿԱՏԱՐԵԼՈՒ ՄԱՍԻՆ» </w:t>
      </w:r>
      <w:r w:rsidRPr="000A1029">
        <w:rPr>
          <w:rFonts w:ascii="GHEA Grapalat" w:eastAsia="Times New Roman" w:hAnsi="GHEA Grapalat" w:cs="Times New Roman"/>
          <w:b/>
          <w:sz w:val="24"/>
          <w:szCs w:val="24"/>
        </w:rPr>
        <w:t>ՀԱՅԱՍՏԱՆԻ ՀԱՆՐԱՊԵՏՈՒԹՅԱՆ ԿԱՌԱՎԱՐՈՒԹՅԱՆ ՈՐՈՇՄԱՆ ՆԱԽԱԳԾԻ ՎԵՐԱԲԵՐՅԱԼ</w:t>
      </w:r>
    </w:p>
    <w:p w:rsidR="00A76F99" w:rsidRPr="000A1029" w:rsidRDefault="00A76F99" w:rsidP="00A76F99">
      <w:pPr>
        <w:shd w:val="clear" w:color="auto" w:fill="FFFFFF"/>
        <w:spacing w:after="0" w:line="360" w:lineRule="auto"/>
        <w:ind w:left="142" w:firstLine="375"/>
        <w:jc w:val="center"/>
        <w:rPr>
          <w:rFonts w:ascii="GHEA Grapalat" w:eastAsia="Times New Roman" w:hAnsi="GHEA Grapalat" w:cs="Times New Roman"/>
          <w:sz w:val="24"/>
          <w:szCs w:val="24"/>
        </w:rPr>
      </w:pPr>
      <w:r w:rsidRPr="000A1029">
        <w:rPr>
          <w:rFonts w:ascii="Calibri" w:eastAsia="Times New Roman" w:hAnsi="Calibri" w:cs="Calibri"/>
          <w:sz w:val="24"/>
          <w:szCs w:val="24"/>
        </w:rPr>
        <w:t>     </w:t>
      </w:r>
      <w:r w:rsidRPr="000A1029">
        <w:rPr>
          <w:rFonts w:ascii="GHEA Grapalat" w:eastAsia="Times New Roman" w:hAnsi="GHEA Grapalat" w:cs="Times New Roman"/>
          <w:sz w:val="24"/>
          <w:szCs w:val="24"/>
        </w:rPr>
        <w:t xml:space="preserve"> </w:t>
      </w:r>
      <w:r w:rsidRPr="000A1029">
        <w:rPr>
          <w:rFonts w:ascii="Calibri" w:eastAsia="Times New Roman" w:hAnsi="Calibri" w:cs="Calibri"/>
          <w:sz w:val="24"/>
          <w:szCs w:val="24"/>
        </w:rPr>
        <w:t> </w:t>
      </w:r>
    </w:p>
    <w:tbl>
      <w:tblPr>
        <w:tblW w:w="116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72"/>
        <w:gridCol w:w="4320"/>
      </w:tblGrid>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76F99" w:rsidRPr="000A1029" w:rsidRDefault="00A76F99" w:rsidP="00CD4738">
            <w:pPr>
              <w:spacing w:after="0" w:line="240" w:lineRule="auto"/>
              <w:ind w:left="142" w:right="164" w:hanging="180"/>
              <w:jc w:val="center"/>
              <w:rPr>
                <w:rFonts w:ascii="GHEA Grapalat" w:hAnsi="GHEA Grapalat"/>
                <w:sz w:val="24"/>
                <w:szCs w:val="24"/>
                <w:lang w:val="hy-AM"/>
              </w:rPr>
            </w:pPr>
            <w:r w:rsidRPr="000A1029">
              <w:rPr>
                <w:rFonts w:ascii="GHEA Grapalat" w:hAnsi="GHEA Grapalat"/>
                <w:sz w:val="24"/>
                <w:szCs w:val="24"/>
                <w:lang w:val="hy-AM"/>
              </w:rPr>
              <w:t xml:space="preserve"> </w:t>
            </w:r>
            <w:r w:rsidRPr="000A1029">
              <w:rPr>
                <w:rFonts w:ascii="Calibri" w:hAnsi="Calibri" w:cs="Calibri"/>
                <w:sz w:val="24"/>
                <w:szCs w:val="24"/>
                <w:lang w:val="hy-AM"/>
              </w:rPr>
              <w:t>  </w:t>
            </w:r>
            <w:r w:rsidRPr="000A1029">
              <w:rPr>
                <w:rFonts w:ascii="GHEA Grapalat" w:hAnsi="GHEA Grapalat"/>
                <w:sz w:val="24"/>
                <w:szCs w:val="24"/>
                <w:lang w:val="hy-AM"/>
              </w:rPr>
              <w:t>1. ՀՀ տարածքային կառավարման և ենթակառուցվածքների 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rPr>
            </w:pPr>
            <w:r w:rsidRPr="000A1029">
              <w:rPr>
                <w:rFonts w:ascii="GHEA Grapalat" w:hAnsi="GHEA Grapalat"/>
                <w:sz w:val="24"/>
                <w:szCs w:val="24"/>
              </w:rPr>
              <w:t>12-12-2025</w:t>
            </w:r>
          </w:p>
        </w:tc>
      </w:tr>
      <w:tr w:rsidR="00A76F99" w:rsidRPr="000A1029" w:rsidTr="00CD4738">
        <w:trPr>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6F99" w:rsidRPr="000A1029" w:rsidRDefault="00A76F99" w:rsidP="00CD4738">
            <w:pPr>
              <w:spacing w:after="0" w:line="240" w:lineRule="auto"/>
              <w:ind w:left="142" w:right="164" w:hanging="180"/>
              <w:jc w:val="center"/>
              <w:rPr>
                <w:rFonts w:ascii="GHEA Grapalat" w:hAnsi="GHEA Grapalat"/>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ԴԽ/14.1/42931-2025</w:t>
            </w: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0"/>
              </w:tabs>
              <w:spacing w:after="0" w:line="240" w:lineRule="auto"/>
              <w:ind w:left="142" w:right="277"/>
              <w:jc w:val="both"/>
              <w:rPr>
                <w:rFonts w:ascii="GHEA Grapalat" w:hAnsi="GHEA Grapalat"/>
                <w:sz w:val="24"/>
                <w:szCs w:val="24"/>
                <w:lang w:val="hy-AM"/>
              </w:rPr>
            </w:pPr>
            <w:r w:rsidRPr="000A1029">
              <w:rPr>
                <w:rFonts w:ascii="GHEA Grapalat" w:hAnsi="GHEA Grapalat" w:cs="Arial"/>
                <w:lang w:val="hy-AM"/>
              </w:rPr>
              <w:t>ՀՀ տարածքային</w:t>
            </w:r>
            <w:r w:rsidRPr="000A1029">
              <w:rPr>
                <w:rFonts w:ascii="GHEA Grapalat" w:hAnsi="GHEA Grapalat"/>
                <w:lang w:val="af-ZA"/>
              </w:rPr>
              <w:t xml:space="preserve"> </w:t>
            </w:r>
            <w:r w:rsidRPr="000A1029">
              <w:rPr>
                <w:rFonts w:ascii="GHEA Grapalat" w:hAnsi="GHEA Grapalat" w:cs="Sylfaen"/>
                <w:lang w:val="hy-AM"/>
              </w:rPr>
              <w:t>կառավարման</w:t>
            </w:r>
            <w:r w:rsidRPr="000A1029">
              <w:rPr>
                <w:rFonts w:ascii="GHEA Grapalat" w:hAnsi="GHEA Grapalat"/>
                <w:lang w:val="af-ZA"/>
              </w:rPr>
              <w:t xml:space="preserve"> </w:t>
            </w:r>
            <w:r w:rsidRPr="000A1029">
              <w:rPr>
                <w:rFonts w:ascii="GHEA Grapalat" w:hAnsi="GHEA Grapalat" w:cs="Sylfaen"/>
                <w:lang w:val="hy-AM"/>
              </w:rPr>
              <w:t>և</w:t>
            </w:r>
            <w:r w:rsidRPr="000A1029">
              <w:rPr>
                <w:rFonts w:ascii="GHEA Grapalat" w:hAnsi="GHEA Grapalat"/>
                <w:lang w:val="af-ZA"/>
              </w:rPr>
              <w:t xml:space="preserve"> </w:t>
            </w:r>
            <w:r w:rsidRPr="000A1029">
              <w:rPr>
                <w:rFonts w:ascii="GHEA Grapalat" w:hAnsi="GHEA Grapalat" w:cs="Sylfaen"/>
                <w:lang w:val="hy-AM"/>
              </w:rPr>
              <w:t>ենթակառուցվածքների</w:t>
            </w:r>
            <w:r w:rsidRPr="000A1029">
              <w:rPr>
                <w:rFonts w:ascii="GHEA Grapalat" w:hAnsi="GHEA Grapalat"/>
                <w:lang w:val="af-ZA"/>
              </w:rPr>
              <w:t xml:space="preserve"> </w:t>
            </w:r>
            <w:r w:rsidRPr="000A1029">
              <w:rPr>
                <w:rFonts w:ascii="GHEA Grapalat" w:hAnsi="GHEA Grapalat"/>
                <w:lang w:val="hy-AM"/>
              </w:rPr>
              <w:t xml:space="preserve">նախարարությունը </w:t>
            </w:r>
            <w:r w:rsidRPr="000A1029">
              <w:rPr>
                <w:rFonts w:ascii="GHEA Grapalat" w:hAnsi="GHEA Grapalat"/>
                <w:bCs/>
                <w:shd w:val="clear" w:color="auto" w:fill="FFFFFF"/>
                <w:lang w:val="hy-AM"/>
              </w:rPr>
              <w:t xml:space="preserve">«Հայաստանի Հանրապետության կառավարության 2011 թվականի դեկտեմբերի 29-ի N1920-Ն որոշման մեջ փոփոխություններ և լրացումներ կատարելու մասին» Հայաստանի Հանրապետության կառավարության որոշման </w:t>
            </w:r>
            <w:r w:rsidRPr="000A1029">
              <w:rPr>
                <w:rFonts w:ascii="GHEA Grapalat" w:hAnsi="GHEA Grapalat" w:cs="Arial"/>
                <w:lang w:val="hy-AM"/>
              </w:rPr>
              <w:t>նախագծի (այսուհետ՝ Նախագիծ) վերաբերյալ ներկայացնում է հետևյալ առաջարկությունները.</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tabs>
                <w:tab w:val="left" w:pos="0"/>
              </w:tabs>
              <w:spacing w:after="0" w:line="240" w:lineRule="auto"/>
              <w:ind w:left="142" w:right="277" w:firstLine="720"/>
              <w:jc w:val="both"/>
              <w:rPr>
                <w:rFonts w:ascii="GHEA Grapalat" w:hAnsi="GHEA Grapalat"/>
                <w:bCs/>
                <w:shd w:val="clear" w:color="auto" w:fill="FFFFFF"/>
                <w:lang w:val="hy-AM"/>
              </w:rPr>
            </w:pPr>
            <w:r w:rsidRPr="000A1029">
              <w:rPr>
                <w:rFonts w:ascii="GHEA Grapalat" w:hAnsi="GHEA Grapalat"/>
                <w:bCs/>
                <w:shd w:val="clear" w:color="auto" w:fill="FFFFFF"/>
                <w:lang w:val="hy-AM"/>
              </w:rPr>
              <w:t xml:space="preserve">Նախագծի 1-ին կետի. </w:t>
            </w:r>
          </w:p>
          <w:p w:rsidR="00A76F99" w:rsidRPr="000A1029" w:rsidRDefault="00A76F99" w:rsidP="00CD4738">
            <w:pPr>
              <w:pStyle w:val="ListParagraph"/>
              <w:numPr>
                <w:ilvl w:val="0"/>
                <w:numId w:val="5"/>
              </w:numPr>
              <w:tabs>
                <w:tab w:val="left" w:pos="0"/>
              </w:tabs>
              <w:spacing w:after="0" w:line="240" w:lineRule="auto"/>
              <w:ind w:left="142" w:right="277" w:firstLine="360"/>
              <w:jc w:val="both"/>
              <w:rPr>
                <w:rFonts w:ascii="GHEA Grapalat" w:hAnsi="GHEA Grapalat" w:cs="Arial"/>
                <w:lang w:val="hy-AM"/>
              </w:rPr>
            </w:pPr>
            <w:r w:rsidRPr="000A1029">
              <w:rPr>
                <w:rFonts w:ascii="GHEA Grapalat" w:hAnsi="GHEA Grapalat"/>
                <w:bCs/>
                <w:shd w:val="clear" w:color="auto" w:fill="FFFFFF"/>
                <w:lang w:val="hy-AM"/>
              </w:rPr>
              <w:t>5-րդ ենթակետով խմբագրվող որոշման N 1 հավելվածի (այսուհետ՝ Հավելված) 8-րդ կետի՝ «Հայաստանի Հանրապետության վարչապետի 2009 թվականի դեկտեմբերի 22-ի N 1064-Ա որոշմամբ ստեղծված քաղաքաշինական ծրագրային փաստաթղթերի մշակման աշխատանքները համակարգող միջգերատեսչական հանձնաժողովի (այսուհետ՝ Միջգերատեսչական հանձնաժողով)» դեպքում անհրաժեշտություն է առաջանում նաև խմբագրել Որոշման N 2 հավելվածի 14-րդ կետը (այսուհետ՝ Հանձնաժողով) բառերը փոխարինել (այսուհետ՝ Միջգերատեսչական հանձնաժողով)</w:t>
            </w:r>
            <w:r w:rsidRPr="000A1029">
              <w:rPr>
                <w:rFonts w:ascii="Calibri" w:hAnsi="Calibri" w:cs="Calibri"/>
                <w:bCs/>
                <w:shd w:val="clear" w:color="auto" w:fill="FFFFFF"/>
                <w:lang w:val="hy-AM"/>
              </w:rPr>
              <w:t> </w:t>
            </w:r>
            <w:r w:rsidRPr="000A1029">
              <w:rPr>
                <w:rFonts w:ascii="GHEA Grapalat" w:hAnsi="GHEA Grapalat"/>
                <w:bCs/>
                <w:shd w:val="clear" w:color="auto" w:fill="FFFFFF"/>
                <w:lang w:val="hy-AM"/>
              </w:rPr>
              <w:t>բառերով.</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r w:rsidRPr="000A1029">
              <w:rPr>
                <w:rFonts w:ascii="GHEA Grapalat" w:hAnsi="GHEA Grapalat" w:cs="Arial Unicode"/>
                <w:sz w:val="24"/>
                <w:szCs w:val="24"/>
                <w:lang w:val="hy-AM"/>
              </w:rPr>
              <w:t>Ընդունվել է, կատարվել է համապատասխան լրամշակում՝ ըստ ԲՏԱ-ի արված առաջարկի (հանվել է)</w:t>
            </w:r>
          </w:p>
          <w:p w:rsidR="00A76F99" w:rsidRPr="000A1029" w:rsidRDefault="00A76F99" w:rsidP="00CD4738">
            <w:pPr>
              <w:spacing w:after="0" w:line="240" w:lineRule="auto"/>
              <w:ind w:left="142" w:right="164"/>
              <w:rPr>
                <w:rFonts w:ascii="GHEA Grapalat" w:hAnsi="GHEA Grapalat"/>
                <w:sz w:val="24"/>
                <w:szCs w:val="24"/>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numPr>
                <w:ilvl w:val="0"/>
                <w:numId w:val="5"/>
              </w:numPr>
              <w:tabs>
                <w:tab w:val="left" w:pos="0"/>
              </w:tabs>
              <w:spacing w:after="0" w:line="240" w:lineRule="auto"/>
              <w:ind w:left="142" w:right="277" w:firstLine="360"/>
              <w:jc w:val="both"/>
              <w:rPr>
                <w:rFonts w:ascii="GHEA Grapalat" w:hAnsi="GHEA Grapalat"/>
                <w:bCs/>
                <w:shd w:val="clear" w:color="auto" w:fill="FFFFFF"/>
                <w:lang w:val="hy-AM"/>
              </w:rPr>
            </w:pPr>
            <w:r w:rsidRPr="000A1029">
              <w:rPr>
                <w:rFonts w:ascii="GHEA Grapalat" w:hAnsi="GHEA Grapalat"/>
                <w:bCs/>
                <w:shd w:val="clear" w:color="auto" w:fill="FFFFFF"/>
                <w:lang w:val="hy-AM"/>
              </w:rPr>
              <w:t xml:space="preserve">14-րդ ենթակետի «գ» մասով փոփոխվող 24-րդ կետի 5-րդ ենթակետում. </w:t>
            </w:r>
          </w:p>
          <w:p w:rsidR="00A76F99" w:rsidRPr="000A1029" w:rsidRDefault="00A76F99" w:rsidP="00CD4738">
            <w:pPr>
              <w:tabs>
                <w:tab w:val="left" w:pos="0"/>
              </w:tabs>
              <w:spacing w:after="0" w:line="240" w:lineRule="auto"/>
              <w:ind w:left="142" w:right="277"/>
              <w:jc w:val="both"/>
              <w:rPr>
                <w:rFonts w:ascii="GHEA Grapalat" w:hAnsi="GHEA Grapalat" w:cs="Arial"/>
                <w:lang w:val="hy-AM"/>
              </w:rPr>
            </w:pPr>
            <w:r w:rsidRPr="000A1029">
              <w:rPr>
                <w:rFonts w:ascii="GHEA Grapalat" w:hAnsi="GHEA Grapalat"/>
                <w:bCs/>
                <w:shd w:val="clear" w:color="auto" w:fill="FFFFFF"/>
                <w:lang w:val="hy-AM"/>
              </w:rPr>
              <w:tab/>
              <w:t>«իսկ «մարմնի» բառը փոխարինել «մարմինների» բառով» բառերը փոխարինել «իսկ «մարմինների» բառը փոխարինել «մարմնի» բառով» բառերով.</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spacing w:after="0" w:line="240" w:lineRule="auto"/>
              <w:ind w:left="142" w:right="164"/>
              <w:rPr>
                <w:rFonts w:ascii="GHEA Grapalat" w:hAnsi="GHEA Grapalat"/>
                <w:sz w:val="24"/>
                <w:szCs w:val="24"/>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numPr>
                <w:ilvl w:val="0"/>
                <w:numId w:val="4"/>
              </w:numPr>
              <w:tabs>
                <w:tab w:val="center" w:pos="540"/>
              </w:tabs>
              <w:suppressAutoHyphens/>
              <w:spacing w:after="0" w:line="240" w:lineRule="auto"/>
              <w:ind w:left="142" w:right="277" w:firstLine="540"/>
              <w:jc w:val="both"/>
              <w:rPr>
                <w:rFonts w:ascii="GHEA Grapalat" w:hAnsi="GHEA Grapalat"/>
                <w:bCs/>
                <w:shd w:val="clear" w:color="auto" w:fill="FFFFFF"/>
                <w:lang w:val="hy-AM"/>
              </w:rPr>
            </w:pPr>
            <w:r w:rsidRPr="000A1029">
              <w:rPr>
                <w:rFonts w:ascii="GHEA Grapalat" w:hAnsi="GHEA Grapalat"/>
                <w:bCs/>
                <w:shd w:val="clear" w:color="auto" w:fill="FFFFFF"/>
                <w:lang w:val="hy-AM"/>
              </w:rPr>
              <w:t>24-րդ ենթակետով Հավելվածի 49-րդ կետից հետո լրացվող աղյուսակի 6-րդ տողի 3-րդ սյունակում.</w:t>
            </w:r>
          </w:p>
          <w:p w:rsidR="00A76F99" w:rsidRPr="000A1029" w:rsidRDefault="00A76F99" w:rsidP="00CD4738">
            <w:pPr>
              <w:tabs>
                <w:tab w:val="center" w:pos="540"/>
              </w:tabs>
              <w:spacing w:after="0" w:line="240" w:lineRule="auto"/>
              <w:ind w:left="142" w:right="277"/>
              <w:jc w:val="both"/>
              <w:rPr>
                <w:rFonts w:ascii="GHEA Grapalat" w:hAnsi="GHEA Grapalat" w:cs="Arial"/>
                <w:lang w:val="hy-AM"/>
              </w:rPr>
            </w:pPr>
            <w:r w:rsidRPr="000A1029">
              <w:rPr>
                <w:rFonts w:ascii="GHEA Grapalat" w:hAnsi="GHEA Grapalat"/>
                <w:bCs/>
                <w:shd w:val="clear" w:color="auto" w:fill="FFFFFF"/>
                <w:lang w:val="hy-AM"/>
              </w:rPr>
              <w:tab/>
            </w:r>
            <w:r w:rsidRPr="000A1029">
              <w:rPr>
                <w:rFonts w:ascii="GHEA Grapalat" w:hAnsi="GHEA Grapalat"/>
                <w:bCs/>
                <w:shd w:val="clear" w:color="auto" w:fill="FFFFFF"/>
                <w:lang w:val="hy-AM"/>
              </w:rPr>
              <w:tab/>
              <w:t>«բարձր և միջին ճնշման գազատարների բառերը փոխարինել մայրուղային գազատարների, բարձր, միջին և ցածր ճնշման բաշխիչ գազատարների ու գազի էներգատեղակայանքների բառերով.</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spacing w:after="0" w:line="240" w:lineRule="auto"/>
              <w:ind w:left="142" w:right="164"/>
              <w:rPr>
                <w:rFonts w:ascii="GHEA Grapalat" w:hAnsi="GHEA Grapalat"/>
                <w:sz w:val="24"/>
                <w:szCs w:val="24"/>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numPr>
                <w:ilvl w:val="0"/>
                <w:numId w:val="5"/>
              </w:numPr>
              <w:tabs>
                <w:tab w:val="left" w:pos="265"/>
              </w:tabs>
              <w:spacing w:after="0" w:line="240" w:lineRule="auto"/>
              <w:ind w:left="142" w:right="138" w:firstLine="360"/>
              <w:jc w:val="both"/>
              <w:rPr>
                <w:rFonts w:ascii="GHEA Grapalat" w:hAnsi="GHEA Grapalat"/>
                <w:bCs/>
                <w:shd w:val="clear" w:color="auto" w:fill="FFFFFF"/>
                <w:lang w:val="hy-AM"/>
              </w:rPr>
            </w:pPr>
            <w:r w:rsidRPr="000A1029">
              <w:rPr>
                <w:rFonts w:ascii="GHEA Grapalat" w:hAnsi="GHEA Grapalat"/>
                <w:bCs/>
                <w:shd w:val="clear" w:color="auto" w:fill="FFFFFF"/>
                <w:lang w:val="hy-AM"/>
              </w:rPr>
              <w:t xml:space="preserve">27-րդ ենթակետով լրացվող Հավելվածի 56-րդ կետի 4-րդ ենթակետում. </w:t>
            </w:r>
          </w:p>
          <w:p w:rsidR="00A76F99" w:rsidRPr="000A1029" w:rsidRDefault="00A76F99" w:rsidP="00CD4738">
            <w:pPr>
              <w:tabs>
                <w:tab w:val="left" w:pos="265"/>
              </w:tabs>
              <w:spacing w:after="0" w:line="240" w:lineRule="auto"/>
              <w:ind w:left="142" w:right="138"/>
              <w:jc w:val="both"/>
              <w:rPr>
                <w:rFonts w:ascii="GHEA Grapalat" w:hAnsi="GHEA Grapalat" w:cs="Arial"/>
                <w:lang w:val="hy-AM"/>
              </w:rPr>
            </w:pPr>
            <w:r w:rsidRPr="000A1029">
              <w:rPr>
                <w:rFonts w:ascii="GHEA Grapalat" w:hAnsi="GHEA Grapalat"/>
                <w:bCs/>
                <w:shd w:val="clear" w:color="auto" w:fill="FFFFFF"/>
                <w:lang w:val="hy-AM"/>
              </w:rPr>
              <w:lastRenderedPageBreak/>
              <w:tab/>
              <w:t>«</w:t>
            </w:r>
            <w:bookmarkStart w:id="0" w:name="_Hlk216431673"/>
            <w:r w:rsidRPr="000A1029">
              <w:rPr>
                <w:rFonts w:ascii="GHEA Grapalat" w:hAnsi="GHEA Grapalat"/>
                <w:bCs/>
                <w:shd w:val="clear" w:color="auto" w:fill="FFFFFF"/>
                <w:lang w:val="hy-AM"/>
              </w:rPr>
              <w:t xml:space="preserve">տեղեկանք՝ տրամադրված </w:t>
            </w:r>
            <w:bookmarkEnd w:id="0"/>
            <w:r w:rsidRPr="000A1029">
              <w:rPr>
                <w:rFonts w:ascii="GHEA Grapalat" w:hAnsi="GHEA Grapalat"/>
                <w:bCs/>
                <w:shd w:val="clear" w:color="auto" w:fill="FFFFFF"/>
                <w:lang w:val="hy-AM"/>
              </w:rPr>
              <w:t>մատակարար կազմակերպությունների կողմից» բառերը փոխարինել «մատակարար կազմակերպությունների կողմից համայնքի ղեկավարին տրամադրված տեղեկանք՝» բառերով.</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rPr>
                <w:rFonts w:ascii="GHEA Grapalat" w:hAnsi="GHEA Grapalat"/>
                <w:sz w:val="24"/>
                <w:szCs w:val="24"/>
                <w:lang w:val="hy-AM"/>
              </w:rPr>
            </w:pPr>
            <w:r w:rsidRPr="000A1029">
              <w:rPr>
                <w:rFonts w:ascii="GHEA Grapalat" w:hAnsi="GHEA Grapalat"/>
                <w:sz w:val="24"/>
                <w:szCs w:val="24"/>
                <w:lang w:val="hy-AM"/>
              </w:rPr>
              <w:lastRenderedPageBreak/>
              <w:t xml:space="preserve">Չի ընդունվել քանի որ սույն կարգավորմամբ հենց դիտարկվում </w:t>
            </w:r>
            <w:r w:rsidRPr="000A1029">
              <w:rPr>
                <w:rFonts w:ascii="GHEA Grapalat" w:hAnsi="GHEA Grapalat"/>
                <w:sz w:val="24"/>
                <w:szCs w:val="24"/>
                <w:lang w:val="hy-AM"/>
              </w:rPr>
              <w:lastRenderedPageBreak/>
              <w:t>է տվյալ տեղեկանքի տրամադրման հնարավորությունը քաղաքացու կողմից՝ զերծ մնալու տեղեկանքը տվող գերատեսչությանը միջնորդավորված դիմելու վրա անհարկի ծախսվող ժամանակահատվածից։</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numPr>
                <w:ilvl w:val="0"/>
                <w:numId w:val="5"/>
              </w:numPr>
              <w:tabs>
                <w:tab w:val="left" w:pos="265"/>
              </w:tabs>
              <w:spacing w:after="0" w:line="240" w:lineRule="auto"/>
              <w:ind w:left="142" w:right="138" w:firstLine="360"/>
              <w:jc w:val="both"/>
              <w:rPr>
                <w:rFonts w:ascii="GHEA Grapalat" w:hAnsi="GHEA Grapalat"/>
                <w:bCs/>
                <w:shd w:val="clear" w:color="auto" w:fill="FFFFFF"/>
                <w:lang w:val="hy-AM"/>
              </w:rPr>
            </w:pPr>
            <w:r w:rsidRPr="000A1029">
              <w:rPr>
                <w:rFonts w:ascii="GHEA Grapalat" w:hAnsi="GHEA Grapalat"/>
                <w:bCs/>
                <w:shd w:val="clear" w:color="auto" w:fill="FFFFFF"/>
                <w:lang w:val="hy-AM"/>
              </w:rPr>
              <w:lastRenderedPageBreak/>
              <w:t xml:space="preserve">30-րդ ենթակետով լրացվող Հավելվածի 57.3-րդ ենթակետում. </w:t>
            </w:r>
          </w:p>
          <w:p w:rsidR="00A76F99" w:rsidRPr="000A1029" w:rsidRDefault="00A76F99" w:rsidP="00CD4738">
            <w:pPr>
              <w:tabs>
                <w:tab w:val="left" w:pos="265"/>
              </w:tabs>
              <w:spacing w:after="0" w:line="240" w:lineRule="auto"/>
              <w:ind w:left="142" w:right="138"/>
              <w:jc w:val="both"/>
              <w:rPr>
                <w:rFonts w:ascii="GHEA Grapalat" w:hAnsi="GHEA Grapalat" w:cs="Arial"/>
                <w:lang w:val="hy-AM"/>
              </w:rPr>
            </w:pPr>
            <w:r w:rsidRPr="000A1029">
              <w:rPr>
                <w:rFonts w:ascii="GHEA Grapalat" w:hAnsi="GHEA Grapalat"/>
                <w:bCs/>
                <w:shd w:val="clear" w:color="auto" w:fill="FFFFFF"/>
                <w:lang w:val="hy-AM"/>
              </w:rPr>
              <w:tab/>
              <w:t>«Բնօրինակ՝ փոփոխություններ չկրած շրջանառված փաստաթղթում ուշադրությունից դուրս մնացած կամ տվյալ մարմնի տարբեր մասնագետների տարբեր մոտեցումների արդյունքում ծագած նոր դիտողություններն ու առաջարկությունները յուրաքանչյուր հաջորդ շրջանառության ընթացքում չեն ներկայացվում։» նախադասությունը հստակեցման կարիք ունի, քանի որ առնվազն անիմաստ է հանձնաժողովի անդամին հաջորդ շրջանառության ուղարկել բնօրինակ՝ փոփոխություններ չկրած շրջանառված փաստաթուղթը, եթե դրա վերաբերյալ նոր դիտողություններն ու առաջարկությունները հաշվի չեն առնվելու:</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rPr>
                <w:rFonts w:ascii="GHEA Grapalat" w:hAnsi="GHEA Grapalat"/>
                <w:sz w:val="24"/>
                <w:szCs w:val="24"/>
                <w:lang w:val="hy-AM"/>
              </w:rPr>
            </w:pPr>
            <w:r w:rsidRPr="000A1029">
              <w:rPr>
                <w:rFonts w:ascii="GHEA Grapalat" w:hAnsi="GHEA Grapalat"/>
                <w:sz w:val="24"/>
                <w:szCs w:val="24"/>
                <w:lang w:val="hy-AM"/>
              </w:rPr>
              <w:t>Ընդունվել է լրամշակվել է՝ հաղորդելու հետևյալ բովանդակությունը՝ միևնույն փաստաթուղթը (եթե դրանում չեն կատարվել նոր նախագծային փոփոխություններ՝ այլ պարզապես շրջանառվում են այլ գերատեսչությունների կողմից արված դիտողության լրամշակված տարբերակը հասանելի դարձնելու նպատակով) մեկից ավելի անգամ շրջանառելիս յուրաքանչյուր անգամ նոր դիտողություններ ներկայացնելը և նույն գերատեսչության տարբեր անդամների՝ նույն փաստաթղթի մասին տարբեր մոտեցումներ ունենալու դեպքում փաստաթուղթը բազմակի անգամ շրջանառությունից զերծ պահելու և քաղաքացուն ժամանակամտար վարչարարությունից զերծ պահհելու նպատակով։</w:t>
            </w: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265"/>
              </w:tabs>
              <w:spacing w:after="0" w:line="240" w:lineRule="auto"/>
              <w:ind w:left="142" w:right="138"/>
              <w:jc w:val="both"/>
              <w:rPr>
                <w:rFonts w:ascii="GHEA Grapalat" w:hAnsi="GHEA Grapalat" w:cs="Arial"/>
                <w:lang w:val="hy-AM"/>
              </w:rPr>
            </w:pPr>
            <w:r w:rsidRPr="000A1029">
              <w:rPr>
                <w:rFonts w:ascii="GHEA Grapalat" w:hAnsi="GHEA Grapalat"/>
                <w:bCs/>
                <w:shd w:val="clear" w:color="auto" w:fill="FFFFFF"/>
                <w:lang w:val="hy-AM"/>
              </w:rPr>
              <w:t>Այս պարագայում առաջարկում ենք՝ հաջորդ շրջանառության դեպքում ուղեկցվող գրության մեջ նշել՝ որ մարմնի և ինչ առաջարկության հիման վրա է լրամշակվել տվյալ փաստաթուղթը, այլապես տվյալ մարմին ներկայացնելը կհանգեցնի լրացուցիչ վարչարարության:</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rPr>
                <w:rFonts w:ascii="GHEA Grapalat" w:hAnsi="GHEA Grapalat"/>
                <w:sz w:val="24"/>
                <w:szCs w:val="24"/>
              </w:rPr>
            </w:pPr>
            <w:r w:rsidRPr="000A1029">
              <w:rPr>
                <w:rFonts w:ascii="GHEA Grapalat" w:hAnsi="GHEA Grapalat"/>
                <w:sz w:val="24"/>
                <w:szCs w:val="24"/>
              </w:rPr>
              <w:t>Ընդունվել է ի գիտություն</w:t>
            </w: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tabs>
                <w:tab w:val="left" w:pos="265"/>
                <w:tab w:val="center" w:pos="540"/>
              </w:tabs>
              <w:spacing w:after="0" w:line="240" w:lineRule="auto"/>
              <w:ind w:left="142" w:right="138" w:firstLine="900"/>
              <w:jc w:val="both"/>
              <w:rPr>
                <w:rFonts w:ascii="GHEA Grapalat" w:hAnsi="GHEA Grapalat" w:cs="Arial"/>
                <w:lang w:val="hy-AM"/>
              </w:rPr>
            </w:pPr>
            <w:r w:rsidRPr="000A1029">
              <w:rPr>
                <w:rFonts w:ascii="GHEA Grapalat" w:hAnsi="GHEA Grapalat"/>
                <w:bCs/>
                <w:shd w:val="clear" w:color="auto" w:fill="FFFFFF"/>
                <w:lang w:val="hy-AM"/>
              </w:rPr>
              <w:t xml:space="preserve">Կից ներկայացնում ենք </w:t>
            </w:r>
            <w:r w:rsidRPr="000A1029">
              <w:rPr>
                <w:rFonts w:ascii="GHEA Grapalat" w:hAnsi="GHEA Grapalat" w:cs="Arial"/>
                <w:lang w:val="hy-AM"/>
              </w:rPr>
              <w:t>ՀՀ տարածքային</w:t>
            </w:r>
            <w:r w:rsidRPr="000A1029">
              <w:rPr>
                <w:rFonts w:ascii="GHEA Grapalat" w:hAnsi="GHEA Grapalat"/>
                <w:lang w:val="af-ZA"/>
              </w:rPr>
              <w:t xml:space="preserve"> </w:t>
            </w:r>
            <w:r w:rsidRPr="000A1029">
              <w:rPr>
                <w:rFonts w:ascii="GHEA Grapalat" w:hAnsi="GHEA Grapalat" w:cs="Sylfaen"/>
                <w:lang w:val="hy-AM"/>
              </w:rPr>
              <w:t>կառավարման</w:t>
            </w:r>
            <w:r w:rsidRPr="000A1029">
              <w:rPr>
                <w:rFonts w:ascii="GHEA Grapalat" w:hAnsi="GHEA Grapalat"/>
                <w:lang w:val="af-ZA"/>
              </w:rPr>
              <w:t xml:space="preserve"> </w:t>
            </w:r>
            <w:r w:rsidRPr="000A1029">
              <w:rPr>
                <w:rFonts w:ascii="GHEA Grapalat" w:hAnsi="GHEA Grapalat" w:cs="Sylfaen"/>
                <w:lang w:val="hy-AM"/>
              </w:rPr>
              <w:t>և</w:t>
            </w:r>
            <w:r w:rsidRPr="000A1029">
              <w:rPr>
                <w:rFonts w:ascii="GHEA Grapalat" w:hAnsi="GHEA Grapalat"/>
                <w:lang w:val="af-ZA"/>
              </w:rPr>
              <w:t xml:space="preserve"> </w:t>
            </w:r>
            <w:r w:rsidRPr="000A1029">
              <w:rPr>
                <w:rFonts w:ascii="GHEA Grapalat" w:hAnsi="GHEA Grapalat" w:cs="Sylfaen"/>
                <w:lang w:val="hy-AM"/>
              </w:rPr>
              <w:t>ենթակառուցվածքների</w:t>
            </w:r>
            <w:r w:rsidRPr="000A1029">
              <w:rPr>
                <w:rFonts w:ascii="GHEA Grapalat" w:hAnsi="GHEA Grapalat"/>
                <w:lang w:val="af-ZA"/>
              </w:rPr>
              <w:t xml:space="preserve"> </w:t>
            </w:r>
            <w:r w:rsidRPr="000A1029">
              <w:rPr>
                <w:rFonts w:ascii="GHEA Grapalat" w:hAnsi="GHEA Grapalat"/>
                <w:lang w:val="hy-AM"/>
              </w:rPr>
              <w:t>նախարարության իրավաբանական վարչության եզրակացությունը:</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rPr>
                <w:rFonts w:ascii="GHEA Grapalat" w:hAnsi="GHEA Grapalat"/>
                <w:sz w:val="24"/>
                <w:szCs w:val="24"/>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36"/>
              <w:jc w:val="both"/>
              <w:rPr>
                <w:rFonts w:ascii="GHEA Grapalat" w:hAnsi="GHEA Grapalat"/>
                <w:bCs/>
                <w:shd w:val="clear" w:color="auto" w:fill="FFFFFF"/>
                <w:lang w:val="hy-AM"/>
              </w:rPr>
            </w:pPr>
            <w:r w:rsidRPr="000A1029">
              <w:rPr>
                <w:rFonts w:ascii="GHEA Grapalat" w:hAnsi="GHEA Grapalat" w:cs="Sylfaen"/>
                <w:bCs/>
                <w:szCs w:val="24"/>
                <w:lang w:val="hy-AM"/>
              </w:rPr>
              <w:t xml:space="preserve">  1.</w:t>
            </w:r>
            <w:r w:rsidRPr="000A1029">
              <w:rPr>
                <w:rFonts w:ascii="GHEA Grapalat" w:hAnsi="GHEA Grapalat"/>
                <w:bCs/>
                <w:shd w:val="clear" w:color="auto" w:fill="FFFFFF"/>
                <w:lang w:val="hy-AM"/>
              </w:rPr>
              <w:t xml:space="preserve"> ՀՀ սահմանդրության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w:t>
            </w:r>
            <w:r w:rsidRPr="000A1029">
              <w:rPr>
                <w:rFonts w:ascii="GHEA Grapalat" w:hAnsi="GHEA Grapalat"/>
                <w:bCs/>
                <w:shd w:val="clear" w:color="auto" w:fill="FFFFFF"/>
                <w:lang w:val="hy-AM"/>
              </w:rPr>
              <w:lastRenderedPageBreak/>
              <w:t>նորմերը պետք է համապատասխանեն իրավական որոշակիության սկզբունքին:</w:t>
            </w:r>
          </w:p>
          <w:p w:rsidR="00A76F99" w:rsidRPr="000A1029" w:rsidRDefault="00A76F99" w:rsidP="00CD4738">
            <w:pPr>
              <w:spacing w:after="0" w:line="240" w:lineRule="auto"/>
              <w:ind w:left="142" w:right="136"/>
              <w:jc w:val="both"/>
              <w:rPr>
                <w:rFonts w:ascii="GHEA Grapalat" w:hAnsi="GHEA Grapalat"/>
                <w:bCs/>
                <w:shd w:val="clear" w:color="auto" w:fill="FFFFFF"/>
                <w:lang w:val="hy-AM"/>
              </w:rPr>
            </w:pPr>
            <w:r w:rsidRPr="000A1029">
              <w:rPr>
                <w:rFonts w:ascii="GHEA Grapalat" w:hAnsi="GHEA Grapalat"/>
                <w:bCs/>
                <w:shd w:val="clear" w:color="auto" w:fill="FFFFFF"/>
                <w:lang w:val="hy-AM"/>
              </w:rPr>
              <w:t xml:space="preserve">             «Նորմատիվ իրավական ակտերի մասին» օրենքի 13-րդ հոդվածի 1-ին մասի համաձայն՝ (…)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0A1029">
              <w:rPr>
                <w:rFonts w:ascii="Calibri" w:hAnsi="Calibri" w:cs="Calibri"/>
                <w:bCs/>
                <w:shd w:val="clear" w:color="auto" w:fill="FFFFFF"/>
                <w:lang w:val="hy-AM"/>
              </w:rPr>
              <w:t> </w:t>
            </w:r>
          </w:p>
          <w:p w:rsidR="00A76F99" w:rsidRPr="000A1029" w:rsidRDefault="00A76F99" w:rsidP="00CD4738">
            <w:pPr>
              <w:spacing w:after="0" w:line="240" w:lineRule="auto"/>
              <w:ind w:left="142" w:right="136"/>
              <w:jc w:val="both"/>
              <w:rPr>
                <w:rFonts w:ascii="GHEA Grapalat" w:hAnsi="GHEA Grapalat"/>
                <w:bCs/>
                <w:shd w:val="clear" w:color="auto" w:fill="FFFFFF"/>
                <w:lang w:val="hy-AM"/>
              </w:rPr>
            </w:pPr>
            <w:r w:rsidRPr="000A1029">
              <w:rPr>
                <w:rFonts w:ascii="GHEA Grapalat" w:hAnsi="GHEA Grapalat"/>
                <w:bCs/>
                <w:shd w:val="clear" w:color="auto" w:fill="FFFFFF"/>
                <w:lang w:val="hy-AM"/>
              </w:rPr>
              <w:t xml:space="preserve">             Նախագծի նախաբանում հղում է կատարված ՀՀ Սահամանդրության 146-րդ հոդվածի 4-րդ մասին, մինչդեռ նախագծով նախատեսվում է փոփոխություններ և լրացումներ կատարել հիմնական որոշման մեջ, որի պարագայում անհրաժեշտ է նախագծի նախաբանում հղում կատարել որոշման լիազորող նորմերին: Բացի այդ, ՀՀ Սահմանդրության 146-րդ հոդվածի 4-րդ մասի կարգավորումը ընդհանրական սահմանում է և ուղղակիորեն չի լիազորում ՀՀ կառավարությանը սույն որոշումը ընդունելու համար:</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r w:rsidRPr="000A1029">
              <w:rPr>
                <w:rFonts w:ascii="GHEA Grapalat" w:hAnsi="GHEA Grapalat" w:cs="Arial Unicode"/>
                <w:sz w:val="24"/>
                <w:szCs w:val="24"/>
                <w:lang w:val="hy-AM"/>
              </w:rPr>
              <w:lastRenderedPageBreak/>
              <w:t>Ընդունվել է, կատարվել է համապատասխան լրամշակում</w:t>
            </w:r>
          </w:p>
          <w:p w:rsidR="00A76F99" w:rsidRPr="000A1029" w:rsidRDefault="00A76F99" w:rsidP="00CD4738">
            <w:pPr>
              <w:spacing w:after="0" w:line="240" w:lineRule="auto"/>
              <w:ind w:left="142" w:right="164"/>
              <w:rPr>
                <w:rFonts w:ascii="GHEA Grapalat" w:hAnsi="GHEA Grapalat"/>
                <w:sz w:val="24"/>
                <w:szCs w:val="24"/>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36"/>
              <w:jc w:val="both"/>
              <w:rPr>
                <w:rFonts w:ascii="GHEA Grapalat" w:hAnsi="GHEA Grapalat" w:cs="Sylfaen"/>
                <w:bCs/>
                <w:szCs w:val="24"/>
                <w:lang w:val="hy-AM"/>
              </w:rPr>
            </w:pPr>
            <w:r w:rsidRPr="000A1029">
              <w:rPr>
                <w:rFonts w:ascii="GHEA Grapalat" w:hAnsi="GHEA Grapalat"/>
                <w:bCs/>
                <w:shd w:val="clear" w:color="auto" w:fill="FFFFFF"/>
                <w:lang w:val="hy-AM"/>
              </w:rPr>
              <w:lastRenderedPageBreak/>
              <w:t xml:space="preserve">    2. «Նորմատիվ իրավական ակտերի մասին» օրենքի 34-րդ հոդվածի 4-րդ մասի համաձայն՝ եթե նորմատիվ իրավական ակտում կատարվում են ծավալուն փոփոխություններ կամ լրացումներ, ապա ակտը կարող է ամբողջությամբ շարադրվել նոր խմբագրությամբ: Առաջարկում ենք առաջնորդվել նշված սահմանումով և ակտը շարադրել նոր խմբագրությամբ:</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rPr>
                <w:rFonts w:ascii="GHEA Grapalat" w:hAnsi="GHEA Grapalat"/>
                <w:sz w:val="24"/>
                <w:szCs w:val="24"/>
                <w:lang w:val="hy-AM"/>
              </w:rPr>
            </w:pPr>
            <w:r w:rsidRPr="000A1029">
              <w:rPr>
                <w:rFonts w:ascii="GHEA Grapalat" w:hAnsi="GHEA Grapalat"/>
                <w:sz w:val="24"/>
                <w:szCs w:val="24"/>
                <w:lang w:val="hy-AM"/>
              </w:rPr>
              <w:t>Չի ընդունվել (Հավելված 2-ում (որը ակտի 50 %-ից ավելին է) որևէ փոփոխություն չի կատարվել</w:t>
            </w:r>
          </w:p>
        </w:tc>
      </w:tr>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76F99" w:rsidRPr="000A1029" w:rsidRDefault="00A76F99" w:rsidP="00CD4738">
            <w:pPr>
              <w:spacing w:after="0" w:line="240" w:lineRule="auto"/>
              <w:ind w:left="142" w:right="164" w:hanging="180"/>
              <w:jc w:val="center"/>
              <w:rPr>
                <w:rFonts w:ascii="GHEA Grapalat" w:hAnsi="GHEA Grapalat"/>
                <w:sz w:val="24"/>
                <w:szCs w:val="24"/>
              </w:rPr>
            </w:pPr>
            <w:r w:rsidRPr="000A1029">
              <w:rPr>
                <w:rFonts w:ascii="Calibri" w:hAnsi="Calibri" w:cs="Calibri"/>
                <w:sz w:val="24"/>
                <w:szCs w:val="24"/>
                <w:lang w:val="hy-AM"/>
              </w:rPr>
              <w:t>    </w:t>
            </w:r>
            <w:r w:rsidRPr="000A1029">
              <w:rPr>
                <w:rFonts w:ascii="GHEA Grapalat" w:hAnsi="GHEA Grapalat"/>
                <w:sz w:val="24"/>
                <w:szCs w:val="24"/>
                <w:lang w:val="hy-AM"/>
              </w:rPr>
              <w:t xml:space="preserve"> </w:t>
            </w:r>
            <w:r w:rsidRPr="000A1029">
              <w:rPr>
                <w:rFonts w:ascii="Calibri" w:hAnsi="Calibri" w:cs="Calibri"/>
                <w:sz w:val="24"/>
                <w:szCs w:val="24"/>
                <w:lang w:val="hy-AM"/>
              </w:rPr>
              <w:t> </w:t>
            </w:r>
            <w:r w:rsidRPr="000A1029">
              <w:rPr>
                <w:rFonts w:ascii="GHEA Grapalat" w:hAnsi="GHEA Grapalat" w:cs="Calibri"/>
                <w:sz w:val="24"/>
                <w:szCs w:val="24"/>
                <w:lang w:val="hy-AM"/>
              </w:rPr>
              <w:t>2</w:t>
            </w:r>
            <w:r w:rsidRPr="000A1029">
              <w:rPr>
                <w:rFonts w:ascii="GHEA Grapalat" w:hAnsi="GHEA Grapalat"/>
                <w:sz w:val="24"/>
                <w:szCs w:val="24"/>
              </w:rPr>
              <w:t xml:space="preserve">. ՀՀ առողջապահության նախարարություն </w:t>
            </w: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rPr>
            </w:pPr>
            <w:r w:rsidRPr="000A1029">
              <w:rPr>
                <w:rFonts w:ascii="GHEA Grapalat" w:hAnsi="GHEA Grapalat"/>
                <w:sz w:val="24"/>
                <w:szCs w:val="24"/>
              </w:rPr>
              <w:t>9-12-2025</w:t>
            </w:r>
          </w:p>
        </w:tc>
      </w:tr>
      <w:tr w:rsidR="00A76F99" w:rsidRPr="000A1029" w:rsidTr="00CD4738">
        <w:trPr>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6F99" w:rsidRPr="000A1029" w:rsidRDefault="00A76F99" w:rsidP="00CD4738">
            <w:pPr>
              <w:spacing w:after="0" w:line="240" w:lineRule="auto"/>
              <w:ind w:left="142" w:right="164" w:hanging="180"/>
              <w:jc w:val="center"/>
              <w:rPr>
                <w:rFonts w:ascii="GHEA Grapalat" w:hAnsi="GHEA Grapalat"/>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rPr>
            </w:pPr>
            <w:r w:rsidRPr="000A1029">
              <w:rPr>
                <w:rFonts w:ascii="GHEA Grapalat" w:hAnsi="GHEA Grapalat"/>
                <w:sz w:val="24"/>
                <w:szCs w:val="24"/>
              </w:rPr>
              <w:t>ԱԱ//40223-2025</w:t>
            </w: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630"/>
                <w:tab w:val="left" w:pos="990"/>
                <w:tab w:val="left" w:pos="3420"/>
              </w:tabs>
              <w:spacing w:after="0" w:line="240" w:lineRule="auto"/>
              <w:ind w:left="142" w:right="135" w:firstLine="313"/>
              <w:jc w:val="both"/>
              <w:rPr>
                <w:rFonts w:ascii="GHEA Grapalat" w:hAnsi="GHEA Grapalat"/>
                <w:sz w:val="24"/>
                <w:szCs w:val="24"/>
                <w:lang w:val="hy-AM"/>
              </w:rPr>
            </w:pPr>
            <w:r w:rsidRPr="000A1029">
              <w:rPr>
                <w:rFonts w:ascii="GHEA Grapalat" w:hAnsi="GHEA Grapalat" w:cs="GHEA Grapalat"/>
                <w:bCs/>
                <w:sz w:val="24"/>
                <w:szCs w:val="24"/>
                <w:lang w:val="hy-AM"/>
              </w:rPr>
              <w:t>«Հայաստանի Հանրապետության կառավարության 2023 թվականի հոկտեմբերի 26-ի N 1869-Ն որոշման մեջ փոփոխություններ և լրացումներ կատարելու մասին» ՀՀ կառավարության որոշման նախագծի վերաբերյալ առաջարկություններ և դիտողություններ չկան։</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rPr>
                <w:rFonts w:ascii="GHEA Grapalat" w:hAnsi="GHEA Grapalat"/>
                <w:sz w:val="24"/>
                <w:szCs w:val="24"/>
                <w:lang w:val="hy-AM"/>
              </w:rPr>
            </w:pPr>
            <w:r w:rsidRPr="000A1029">
              <w:rPr>
                <w:rFonts w:ascii="GHEA Grapalat" w:hAnsi="GHEA Grapalat"/>
                <w:sz w:val="24"/>
                <w:szCs w:val="24"/>
                <w:lang w:val="hy-AM"/>
              </w:rPr>
              <w:t>Ընդունվել է ի գիտություն</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630"/>
                <w:tab w:val="left" w:pos="990"/>
                <w:tab w:val="left" w:pos="3420"/>
              </w:tabs>
              <w:spacing w:after="0" w:line="240" w:lineRule="auto"/>
              <w:ind w:left="142" w:right="135" w:firstLine="313"/>
              <w:jc w:val="both"/>
              <w:rPr>
                <w:rFonts w:ascii="GHEA Grapalat" w:hAnsi="GHEA Grapalat" w:cs="GHEA Grapalat"/>
                <w:bCs/>
                <w:sz w:val="24"/>
                <w:szCs w:val="24"/>
                <w:lang w:val="hy-AM"/>
              </w:rPr>
            </w:pPr>
            <w:r w:rsidRPr="000A1029">
              <w:rPr>
                <w:rFonts w:ascii="GHEA Grapalat" w:hAnsi="GHEA Grapalat" w:cs="GHEA Grapalat"/>
                <w:bCs/>
                <w:sz w:val="24"/>
                <w:szCs w:val="24"/>
                <w:lang w:val="hy-AM"/>
              </w:rPr>
              <w:t>«Հայաստանի Հանրապետության կառավարության 2011 թվականի դեկտեմբերի 29-ի N 1920-Ն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չկան։</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rPr>
                <w:rFonts w:ascii="GHEA Grapalat" w:hAnsi="GHEA Grapalat" w:cs="GHEA Grapalat"/>
                <w:bCs/>
                <w:sz w:val="24"/>
                <w:szCs w:val="24"/>
                <w:lang w:val="hy-AM"/>
              </w:rPr>
            </w:pPr>
            <w:r w:rsidRPr="000A1029">
              <w:rPr>
                <w:rFonts w:ascii="GHEA Grapalat" w:hAnsi="GHEA Grapalat" w:cs="GHEA Grapalat"/>
                <w:bCs/>
                <w:sz w:val="24"/>
                <w:szCs w:val="24"/>
                <w:lang w:val="hy-AM"/>
              </w:rPr>
              <w:t xml:space="preserve"> 10-12-2025, ԱԱ//40603-2025</w:t>
            </w:r>
          </w:p>
          <w:p w:rsidR="00A76F99" w:rsidRPr="000A1029" w:rsidRDefault="00A76F99" w:rsidP="00CD4738">
            <w:pPr>
              <w:spacing w:after="0" w:line="240" w:lineRule="auto"/>
              <w:ind w:left="142" w:right="164"/>
              <w:rPr>
                <w:rFonts w:ascii="GHEA Grapalat" w:hAnsi="GHEA Grapalat" w:cs="GHEA Grapalat"/>
                <w:bCs/>
                <w:sz w:val="24"/>
                <w:szCs w:val="24"/>
                <w:lang w:val="hy-AM"/>
              </w:rPr>
            </w:pPr>
            <w:r w:rsidRPr="000A1029">
              <w:rPr>
                <w:rFonts w:ascii="GHEA Grapalat" w:hAnsi="GHEA Grapalat"/>
                <w:sz w:val="24"/>
                <w:szCs w:val="24"/>
                <w:lang w:val="hy-AM"/>
              </w:rPr>
              <w:t>Ընդունվել է ի գիտություն</w:t>
            </w:r>
          </w:p>
        </w:tc>
      </w:tr>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76F99" w:rsidRPr="000A1029" w:rsidRDefault="00A76F99" w:rsidP="00CD4738">
            <w:pPr>
              <w:spacing w:after="0" w:line="240" w:lineRule="auto"/>
              <w:ind w:left="142" w:right="135" w:firstLine="313"/>
              <w:jc w:val="center"/>
              <w:rPr>
                <w:rFonts w:ascii="GHEA Grapalat" w:hAnsi="GHEA Grapalat"/>
                <w:sz w:val="24"/>
                <w:szCs w:val="24"/>
                <w:lang w:val="hy-AM"/>
              </w:rPr>
            </w:pPr>
            <w:r w:rsidRPr="000A1029">
              <w:rPr>
                <w:rFonts w:ascii="GHEA Grapalat" w:hAnsi="GHEA Grapalat"/>
                <w:sz w:val="24"/>
                <w:szCs w:val="24"/>
                <w:lang w:val="hy-AM"/>
              </w:rPr>
              <w:t>3. ՀՀ կրթության, գիտության, մշակույթի և սպորտի 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jc w:val="center"/>
              <w:rPr>
                <w:rFonts w:ascii="GHEA Grapalat" w:hAnsi="GHEA Grapalat"/>
                <w:sz w:val="24"/>
                <w:szCs w:val="24"/>
                <w:lang w:val="hy-AM"/>
              </w:rPr>
            </w:pPr>
            <w:r w:rsidRPr="000A1029">
              <w:rPr>
                <w:rFonts w:ascii="GHEA Grapalat" w:hAnsi="GHEA Grapalat"/>
                <w:sz w:val="24"/>
                <w:szCs w:val="24"/>
                <w:lang w:val="hy-AM"/>
              </w:rPr>
              <w:t>10-12-2025</w:t>
            </w:r>
          </w:p>
        </w:tc>
      </w:tr>
      <w:tr w:rsidR="00A76F99" w:rsidRPr="000A1029" w:rsidTr="00CD4738">
        <w:trPr>
          <w:trHeight w:val="466"/>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6F99" w:rsidRPr="000A1029" w:rsidRDefault="00A76F99" w:rsidP="00CD4738">
            <w:pPr>
              <w:spacing w:after="0" w:line="240" w:lineRule="auto"/>
              <w:ind w:left="142" w:right="135" w:firstLine="313"/>
              <w:jc w:val="center"/>
              <w:rPr>
                <w:rFonts w:ascii="GHEA Grapalat" w:hAnsi="GHEA Grapalat"/>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jc w:val="center"/>
              <w:rPr>
                <w:rFonts w:ascii="GHEA Grapalat" w:hAnsi="GHEA Grapalat"/>
                <w:sz w:val="24"/>
                <w:szCs w:val="24"/>
                <w:lang w:val="hy-AM"/>
              </w:rPr>
            </w:pPr>
            <w:r w:rsidRPr="000A1029">
              <w:rPr>
                <w:rFonts w:ascii="GHEA Grapalat" w:hAnsi="GHEA Grapalat"/>
                <w:sz w:val="24"/>
                <w:szCs w:val="24"/>
                <w:lang w:val="hy-AM"/>
              </w:rPr>
              <w:t>01/20-1/41360-2025</w:t>
            </w: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hd w:val="clear" w:color="auto" w:fill="FFFFFF"/>
              <w:spacing w:after="0" w:line="240" w:lineRule="auto"/>
              <w:ind w:left="142" w:right="135" w:firstLine="313"/>
              <w:jc w:val="both"/>
              <w:rPr>
                <w:rFonts w:ascii="GHEA Grapalat" w:hAnsi="GHEA Grapalat"/>
                <w:sz w:val="24"/>
                <w:szCs w:val="24"/>
                <w:lang w:val="hy-AM"/>
              </w:rPr>
            </w:pPr>
            <w:r w:rsidRPr="000A1029">
              <w:rPr>
                <w:rFonts w:ascii="GHEA Grapalat" w:hAnsi="GHEA Grapalat"/>
                <w:sz w:val="24"/>
                <w:szCs w:val="24"/>
                <w:shd w:val="clear" w:color="auto" w:fill="FFFFFF"/>
                <w:lang w:val="hy-AM"/>
              </w:rPr>
              <w:t xml:space="preserve">Հայտնում եմ, որ «Հայաստանի Հանրապետության կառավարության 2011 թվականի դեկտեմբերի 29-ի N 1920-Ն որոշման մեջ փոփոխություններ և լրացումներ կատարելու մասին» Հայաստանի Հանրապետության կառավարության </w:t>
            </w:r>
            <w:r w:rsidRPr="000A1029">
              <w:rPr>
                <w:rFonts w:ascii="GHEA Grapalat" w:hAnsi="GHEA Grapalat"/>
                <w:sz w:val="24"/>
                <w:szCs w:val="24"/>
                <w:shd w:val="clear" w:color="auto" w:fill="FFFFFF"/>
                <w:lang w:val="hy-AM"/>
              </w:rPr>
              <w:lastRenderedPageBreak/>
              <w:t>որոշման նախագծի վերաբերյալ ՀՀ ԿԳՄՍ նախարարությունը դիտողություններ և առաջարկություններ չունի:</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72" w:firstLine="381"/>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rPr>
              <w:lastRenderedPageBreak/>
              <w:t xml:space="preserve">Ընդունվել </w:t>
            </w:r>
            <w:r w:rsidRPr="000A1029">
              <w:rPr>
                <w:rFonts w:ascii="GHEA Grapalat" w:eastAsia="Times New Roman" w:hAnsi="GHEA Grapalat" w:cs="Times New Roman"/>
                <w:sz w:val="24"/>
                <w:szCs w:val="24"/>
                <w:lang w:val="hy-AM"/>
              </w:rPr>
              <w:t>է ի գիտություն</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hd w:val="clear" w:color="auto" w:fill="FFFFFF"/>
              <w:spacing w:after="0" w:line="240" w:lineRule="auto"/>
              <w:ind w:left="142" w:right="135" w:firstLine="313"/>
              <w:jc w:val="both"/>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lastRenderedPageBreak/>
              <w:t xml:space="preserve">ՀՀ փոխվարչապետի գրասենյակի ղեկավարի 2025 թ. դեկտեմբերի 4-ի հմ. 03.1/03.62/39610-2025 հանձնարարականի՝ «Հայաստանի Հանրապետության կառավարության 2011 թվականի դեկտեմբերի 29-ի N 1920-Ն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որ որոշման Նախագծի 1-ին կետի 9)-րդ ենթակետերից հետո գրված է 7)-րդ ենթակետ, որը կարծում ենք վրիպակ է: </w:t>
            </w:r>
          </w:p>
          <w:p w:rsidR="00A76F99" w:rsidRPr="000A1029" w:rsidRDefault="00A76F99" w:rsidP="00CD4738">
            <w:pPr>
              <w:shd w:val="clear" w:color="auto" w:fill="FFFFFF"/>
              <w:spacing w:after="0" w:line="240" w:lineRule="auto"/>
              <w:ind w:left="142" w:right="135" w:firstLine="313"/>
              <w:jc w:val="both"/>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t>Միևնույն ժամանակ տեղեկացնում ենք, որ Նախագծի 1-ին կետի 19)-րդ ենթակետում նշված է «այն դեպքում, երբ քաղաքացին կամ իրավաբանական անձը ներկայացնում է տարածքում պատմամշակութային-հնագիտական արժեքների բացակայության մասին տեղեկանք, Լիազոր մարմինը փաթեթը լրացուցիչ չի ուղարկում Հայաստանի Հանրապետության կրթության, գիտության, մշակույթի և սպորտի նախարարություն կարծիքի, այլ ամփոփաթերթում կցվում է նշված տեղեկանքը։», ուստի անհրաժեշտ է հստակեցնել տեղեկանքը տրամադրող մարմինը և դրա տրամադրման ընթացակարգը:Միաժամանակ հայտնում ենք, որ  Նախագծի 1-ին կետի 34-րդ) ենթակետով սահմանված՝ «60. Հողամասի նպատակային և գործառնական նշանակության փոփոխությունը համայնքի ավագանու կողմից կարող է հաստատվել միայն Միջգերատեսչական հանձնաժողովի դրական եզրակացության առկայության դեպքում: Պարզեցված ընթացակարգի դեպքում փոփոխությունը կատարվում է հետևյալ պետական մարմինները ներառող Միջգերատեսչական հանձնաժողով 1-ի կողմից տրված եզրակացությունների հիման վրա.</w:t>
            </w:r>
          </w:p>
          <w:p w:rsidR="00A76F99" w:rsidRPr="000A1029" w:rsidRDefault="00A76F99" w:rsidP="00CD4738">
            <w:pPr>
              <w:shd w:val="clear" w:color="auto" w:fill="FFFFFF"/>
              <w:spacing w:after="0" w:line="240" w:lineRule="auto"/>
              <w:ind w:left="142" w:right="135" w:firstLine="313"/>
              <w:jc w:val="both"/>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t xml:space="preserve">     1) Հայաստանի Հանրապետության քաղաքաշինության կոմիտե (Լիազոր մարմին).</w:t>
            </w:r>
          </w:p>
          <w:p w:rsidR="00A76F99" w:rsidRPr="000A1029" w:rsidRDefault="00A76F99" w:rsidP="00CD4738">
            <w:pPr>
              <w:shd w:val="clear" w:color="auto" w:fill="FFFFFF"/>
              <w:spacing w:after="0" w:line="240" w:lineRule="auto"/>
              <w:ind w:left="142" w:right="135" w:firstLine="313"/>
              <w:jc w:val="both"/>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t xml:space="preserve">     2) Հայաստանի Հանրապետության տարածքային կառավարման և ենթակառուցվածքների նախարարություն.</w:t>
            </w:r>
          </w:p>
          <w:p w:rsidR="00A76F99" w:rsidRPr="000A1029" w:rsidRDefault="00A76F99" w:rsidP="00CD4738">
            <w:pPr>
              <w:shd w:val="clear" w:color="auto" w:fill="FFFFFF"/>
              <w:spacing w:after="0" w:line="240" w:lineRule="auto"/>
              <w:ind w:left="142" w:right="135" w:firstLine="313"/>
              <w:jc w:val="both"/>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tab/>
              <w:t xml:space="preserve">3) Հայաստանի Հանրապետության կադաստրի կոմիտե։», առաջարկում ենք ավելացնել նաև ՀՀ ԿԳՄՍ նախարարությունը, քանի որ մշակութային շերտերը կարող են ակնադիտորեն չերևալ, որոշ դեպքերում գրանցված չլինեն և/կամ նոր օբյեկտներ հայտնաբերվեն և ճանաչվեն նորահայտ հուշարձաններ, հուշարձանների պահպանական գոտիներ մշակվեն: Այս գործընթացները շարունակական են, և </w:t>
            </w:r>
            <w:r w:rsidRPr="000A1029">
              <w:rPr>
                <w:rFonts w:ascii="GHEA Grapalat" w:hAnsi="GHEA Grapalat"/>
                <w:sz w:val="24"/>
                <w:szCs w:val="24"/>
                <w:shd w:val="clear" w:color="auto" w:fill="FFFFFF"/>
                <w:lang w:val="hy-AM"/>
              </w:rPr>
              <w:lastRenderedPageBreak/>
              <w:t xml:space="preserve">առաջնորդվել տվյալ պահին գոյություն ունեցող տարածական պլանավորման փաստաթղթերով և/կամ Հայաստանի Հանրապետության կառավարության որոշումներով հաստատված պատմության և մշակույթի հուշարձանների ցուցակներով կարող է հանգեցնել տեղեկատվության կորստի և/կամ հուշարձաններին անվերադարձ վնաս պատճառելուն: </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lastRenderedPageBreak/>
              <w:t>12-12-2025, 01/14.2/41659-2025</w:t>
            </w: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t>Տարածքում պատմամշակութային-հնագիտական արժեքների բացակայության մասին տեղեկանքը տրամադրվում է նման աշխատանք կատարելու համապատասխան արտոնագիր ունեցող մասնագետի կողմից։ Ստացման ընթացակարգը նկարագրելը տվյալ կարգի կարգավորման շրջանակից դուրս է (հավանաբար պայմանագրային հիմունքով)։</w:t>
            </w: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center"/>
              <w:rPr>
                <w:rFonts w:ascii="GHEA Grapalat" w:hAnsi="GHEA Grapalat"/>
                <w:sz w:val="24"/>
                <w:szCs w:val="24"/>
                <w:shd w:val="clear" w:color="auto" w:fill="FFFFFF"/>
                <w:lang w:val="hy-AM"/>
              </w:rPr>
            </w:pPr>
          </w:p>
          <w:p w:rsidR="00A76F99" w:rsidRPr="000A1029" w:rsidRDefault="00A76F99" w:rsidP="00CD4738">
            <w:pPr>
              <w:shd w:val="clear" w:color="auto" w:fill="FFFFFF"/>
              <w:spacing w:after="0" w:line="240" w:lineRule="auto"/>
              <w:ind w:left="142" w:right="72" w:firstLine="381"/>
              <w:jc w:val="both"/>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t xml:space="preserve">Նոր օբյեկտների հայտնաբերման ընդհանուր ընթացակարգ պարտադրել 1000 քմ հողամասի փոփոխության դեպքում՝ լրացուցիչ բեռ է առանց սահմանափակման հողամասի նկատմամբ սեփականության իրավունք ունեցող </w:t>
            </w:r>
            <w:r w:rsidRPr="000A1029">
              <w:rPr>
                <w:rFonts w:ascii="GHEA Grapalat" w:hAnsi="GHEA Grapalat"/>
                <w:sz w:val="24"/>
                <w:szCs w:val="24"/>
                <w:shd w:val="clear" w:color="auto" w:fill="FFFFFF"/>
                <w:lang w:val="hy-AM"/>
              </w:rPr>
              <w:lastRenderedPageBreak/>
              <w:t>սեփականատիրոջ համար, և կարող է կարգավորվել շինարարության ընթացքում գերատեսչության տարածքային մարմնի ներկայությամբ։ Ինչ վերաբերում է տվյալ պահին գոյություն ունեցող տարածական պլանավորման փաստաթղթերով առաջնորդվելու հետևանքներին, ապա հարկ է նշել, որ մեկ առանձին հողամասի նպատակային նշանակության փոփոխությունը կրկնում է տարածական պլանավորսման փաստաթղթի ընթացակարգը՝ մեկ հողամասի սահմաններում, իսկ քանի որ առավել մեծ մասշտաբներ ընդգրկող տարածական պլանավորման փասբտաթղթի շրջանակում չի կատավում դաշտային տեղազննություն, նոր օբյեկտների հայտնաբերում և դրանց պահպանական գոտիների սահմանում, ինչը պարունակում է վերը նկարագրված վտանգները, որոնք կարգավորում են հետագա կառուցապատման գործընթացներում մասնագետի ներկայության ապահովմամբ, ապա մեկ՝ 1000 քմ մակերեսով գյուղատնտեսական նշանակության հողամասի  սահմաններում նպատակային և գործառնական նշանակությունների փոփոխության դեպքում ռիսկերի նվազեցումը ևս կարող է կարգավորվել կառուցապատման ընթացակարգերով։</w:t>
            </w:r>
          </w:p>
        </w:tc>
      </w:tr>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76F99" w:rsidRPr="000A1029" w:rsidRDefault="00A76F99" w:rsidP="00CD4738">
            <w:pPr>
              <w:tabs>
                <w:tab w:val="left" w:pos="2742"/>
              </w:tabs>
              <w:spacing w:after="0" w:line="240" w:lineRule="auto"/>
              <w:ind w:left="142" w:right="135" w:firstLine="313"/>
              <w:jc w:val="center"/>
              <w:rPr>
                <w:rFonts w:ascii="GHEA Grapalat" w:hAnsi="GHEA Grapalat"/>
                <w:sz w:val="24"/>
                <w:szCs w:val="24"/>
                <w:lang w:val="hy-AM"/>
              </w:rPr>
            </w:pPr>
            <w:r w:rsidRPr="000A1029">
              <w:rPr>
                <w:rFonts w:ascii="GHEA Grapalat" w:hAnsi="GHEA Grapalat"/>
                <w:sz w:val="24"/>
                <w:szCs w:val="24"/>
                <w:lang w:val="hy-AM"/>
              </w:rPr>
              <w:lastRenderedPageBreak/>
              <w:t xml:space="preserve">       4. ՀՀ բարձր տեխնոլոգիական արդյունաբերության նախարարություն</w:t>
            </w:r>
          </w:p>
          <w:p w:rsidR="00A76F99" w:rsidRPr="000A1029" w:rsidRDefault="00A76F99" w:rsidP="00CD4738">
            <w:pPr>
              <w:tabs>
                <w:tab w:val="left" w:pos="2742"/>
              </w:tabs>
              <w:spacing w:after="0" w:line="240" w:lineRule="auto"/>
              <w:ind w:left="142" w:right="135" w:firstLine="313"/>
              <w:jc w:val="center"/>
              <w:rPr>
                <w:rFonts w:ascii="GHEA Grapalat" w:hAnsi="GHEA Grapalat"/>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rPr>
            </w:pPr>
            <w:r w:rsidRPr="000A1029">
              <w:rPr>
                <w:rFonts w:ascii="GHEA Grapalat" w:hAnsi="GHEA Grapalat"/>
                <w:sz w:val="24"/>
                <w:szCs w:val="24"/>
              </w:rPr>
              <w:t>11-12-2025</w:t>
            </w:r>
          </w:p>
        </w:tc>
      </w:tr>
      <w:tr w:rsidR="00A76F99" w:rsidRPr="000A1029" w:rsidTr="00CD4738">
        <w:trPr>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6F99" w:rsidRPr="000A1029" w:rsidRDefault="00A76F99" w:rsidP="00CD4738">
            <w:pPr>
              <w:tabs>
                <w:tab w:val="left" w:pos="2742"/>
              </w:tabs>
              <w:spacing w:after="0" w:line="240" w:lineRule="auto"/>
              <w:ind w:left="142" w:right="135" w:firstLine="313"/>
              <w:jc w:val="center"/>
              <w:rPr>
                <w:rFonts w:ascii="GHEA Grapalat" w:hAnsi="GHEA Grapalat"/>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rPr>
            </w:pPr>
            <w:r w:rsidRPr="000A1029">
              <w:rPr>
                <w:rFonts w:ascii="GHEA Grapalat" w:hAnsi="GHEA Grapalat"/>
                <w:sz w:val="24"/>
                <w:szCs w:val="24"/>
              </w:rPr>
              <w:t>01/15.2/10283-2025</w:t>
            </w:r>
          </w:p>
        </w:tc>
      </w:tr>
      <w:tr w:rsidR="00A76F99" w:rsidRPr="00A76F99" w:rsidTr="00CD4738">
        <w:trPr>
          <w:trHeight w:val="732"/>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center" w:pos="4500"/>
                <w:tab w:val="right" w:pos="9360"/>
              </w:tabs>
              <w:spacing w:after="0" w:line="240" w:lineRule="auto"/>
              <w:ind w:left="142" w:right="135" w:firstLine="313"/>
              <w:rPr>
                <w:rFonts w:ascii="GHEA Grapalat" w:hAnsi="GHEA Grapalat" w:cs="Arial"/>
                <w:bCs/>
                <w:spacing w:val="-4"/>
                <w:sz w:val="24"/>
                <w:szCs w:val="24"/>
                <w:lang w:val="hy-AM"/>
              </w:rPr>
            </w:pPr>
            <w:r w:rsidRPr="000A1029">
              <w:rPr>
                <w:rFonts w:ascii="GHEA Grapalat" w:hAnsi="GHEA Grapalat" w:cs="Sylfaen"/>
                <w:sz w:val="24"/>
                <w:szCs w:val="24"/>
                <w:lang w:val="hy-AM"/>
              </w:rPr>
              <w:lastRenderedPageBreak/>
              <w:t xml:space="preserve">Ի կատարումն Հայաստանի Հանրապետության փոխվարչապետի գրասենյակի ղեկավարի` 2025 թվականի դեկտեմբերի 4-ի թիվ </w:t>
            </w:r>
            <w:r w:rsidRPr="000A1029">
              <w:rPr>
                <w:rFonts w:ascii="GHEA Grapalat" w:hAnsi="GHEA Grapalat"/>
                <w:sz w:val="24"/>
                <w:szCs w:val="24"/>
                <w:shd w:val="clear" w:color="auto" w:fill="FFFFFF"/>
                <w:lang w:val="hy-AM"/>
              </w:rPr>
              <w:t xml:space="preserve">/03.62/39610-2025 </w:t>
            </w:r>
            <w:r w:rsidRPr="000A1029">
              <w:rPr>
                <w:rFonts w:ascii="GHEA Grapalat" w:hAnsi="GHEA Grapalat"/>
                <w:sz w:val="24"/>
                <w:szCs w:val="24"/>
                <w:lang w:val="hy-AM"/>
              </w:rPr>
              <w:t>գրության՝ Հայաստանի Հանրապետության կառավարության «</w:t>
            </w:r>
            <w:r w:rsidRPr="000A1029">
              <w:rPr>
                <w:rFonts w:ascii="GHEA Grapalat" w:hAnsi="GHEA Grapalat" w:cs="Arial"/>
                <w:bCs/>
                <w:spacing w:val="-4"/>
                <w:sz w:val="24"/>
                <w:szCs w:val="24"/>
                <w:lang w:val="hy-AM"/>
              </w:rPr>
              <w:t>Հայաստանի</w:t>
            </w:r>
            <w:r w:rsidRPr="000A1029">
              <w:rPr>
                <w:rFonts w:ascii="GHEA Grapalat" w:hAnsi="GHEA Grapalat"/>
                <w:bCs/>
                <w:spacing w:val="-4"/>
                <w:sz w:val="24"/>
                <w:szCs w:val="24"/>
                <w:lang w:val="hy-AM"/>
              </w:rPr>
              <w:t xml:space="preserve"> </w:t>
            </w:r>
            <w:r w:rsidRPr="000A1029">
              <w:rPr>
                <w:rFonts w:ascii="GHEA Grapalat" w:hAnsi="GHEA Grapalat" w:cs="Arial"/>
                <w:bCs/>
                <w:spacing w:val="-4"/>
                <w:sz w:val="24"/>
                <w:szCs w:val="24"/>
                <w:lang w:val="hy-AM"/>
              </w:rPr>
              <w:t>Հանրապետության</w:t>
            </w:r>
            <w:r w:rsidRPr="000A1029">
              <w:rPr>
                <w:rFonts w:ascii="GHEA Grapalat" w:hAnsi="GHEA Grapalat"/>
                <w:bCs/>
                <w:spacing w:val="-4"/>
                <w:sz w:val="24"/>
                <w:szCs w:val="24"/>
                <w:lang w:val="hy-AM"/>
              </w:rPr>
              <w:t xml:space="preserve"> </w:t>
            </w:r>
            <w:r w:rsidRPr="000A1029">
              <w:rPr>
                <w:rFonts w:ascii="GHEA Grapalat" w:hAnsi="GHEA Grapalat" w:cs="Arial"/>
                <w:bCs/>
                <w:spacing w:val="-4"/>
                <w:sz w:val="24"/>
                <w:szCs w:val="24"/>
                <w:lang w:val="hy-AM"/>
              </w:rPr>
              <w:t>կառավարության</w:t>
            </w:r>
            <w:r w:rsidRPr="000A1029">
              <w:rPr>
                <w:rFonts w:ascii="GHEA Grapalat" w:hAnsi="GHEA Grapalat"/>
                <w:bCs/>
                <w:spacing w:val="-4"/>
                <w:sz w:val="24"/>
                <w:szCs w:val="24"/>
                <w:lang w:val="hy-AM"/>
              </w:rPr>
              <w:t xml:space="preserve"> 2011 </w:t>
            </w:r>
            <w:r w:rsidRPr="000A1029">
              <w:rPr>
                <w:rFonts w:ascii="GHEA Grapalat" w:hAnsi="GHEA Grapalat" w:cs="Arial"/>
                <w:bCs/>
                <w:spacing w:val="-4"/>
                <w:sz w:val="24"/>
                <w:szCs w:val="24"/>
                <w:lang w:val="hy-AM"/>
              </w:rPr>
              <w:t>թվականի</w:t>
            </w:r>
            <w:r w:rsidRPr="000A1029">
              <w:rPr>
                <w:rFonts w:ascii="GHEA Grapalat" w:hAnsi="GHEA Grapalat"/>
                <w:bCs/>
                <w:spacing w:val="-4"/>
                <w:sz w:val="24"/>
                <w:szCs w:val="24"/>
                <w:lang w:val="hy-AM"/>
              </w:rPr>
              <w:t xml:space="preserve"> </w:t>
            </w:r>
            <w:r w:rsidRPr="000A1029">
              <w:rPr>
                <w:rFonts w:ascii="GHEA Grapalat" w:hAnsi="GHEA Grapalat" w:cs="Arial"/>
                <w:bCs/>
                <w:spacing w:val="-4"/>
                <w:sz w:val="24"/>
                <w:szCs w:val="24"/>
                <w:lang w:val="hy-AM"/>
              </w:rPr>
              <w:t>դեկտեմբերի</w:t>
            </w:r>
            <w:r w:rsidRPr="000A1029">
              <w:rPr>
                <w:rFonts w:ascii="GHEA Grapalat" w:hAnsi="GHEA Grapalat"/>
                <w:bCs/>
                <w:spacing w:val="-4"/>
                <w:sz w:val="24"/>
                <w:szCs w:val="24"/>
                <w:lang w:val="hy-AM"/>
              </w:rPr>
              <w:t xml:space="preserve"> 29-</w:t>
            </w:r>
            <w:r w:rsidRPr="000A1029">
              <w:rPr>
                <w:rFonts w:ascii="GHEA Grapalat" w:hAnsi="GHEA Grapalat" w:cs="Arial"/>
                <w:bCs/>
                <w:spacing w:val="-4"/>
                <w:sz w:val="24"/>
                <w:szCs w:val="24"/>
                <w:lang w:val="hy-AM"/>
              </w:rPr>
              <w:t>ի</w:t>
            </w:r>
            <w:r w:rsidRPr="000A1029">
              <w:rPr>
                <w:rFonts w:ascii="GHEA Grapalat" w:hAnsi="GHEA Grapalat"/>
                <w:bCs/>
                <w:spacing w:val="-4"/>
                <w:sz w:val="24"/>
                <w:szCs w:val="24"/>
                <w:lang w:val="hy-AM"/>
              </w:rPr>
              <w:t xml:space="preserve"> N 1920-</w:t>
            </w:r>
            <w:r w:rsidRPr="000A1029">
              <w:rPr>
                <w:rFonts w:ascii="GHEA Grapalat" w:hAnsi="GHEA Grapalat" w:cs="Arial"/>
                <w:bCs/>
                <w:spacing w:val="-4"/>
                <w:sz w:val="24"/>
                <w:szCs w:val="24"/>
                <w:lang w:val="hy-AM"/>
              </w:rPr>
              <w:t>Ն</w:t>
            </w:r>
            <w:r w:rsidRPr="000A1029">
              <w:rPr>
                <w:rFonts w:ascii="GHEA Grapalat" w:hAnsi="GHEA Grapalat"/>
                <w:bCs/>
                <w:spacing w:val="-4"/>
                <w:sz w:val="24"/>
                <w:szCs w:val="24"/>
                <w:lang w:val="hy-AM"/>
              </w:rPr>
              <w:t xml:space="preserve"> </w:t>
            </w:r>
            <w:r w:rsidRPr="000A1029">
              <w:rPr>
                <w:rFonts w:ascii="GHEA Grapalat" w:hAnsi="GHEA Grapalat" w:cs="Arial"/>
                <w:bCs/>
                <w:spacing w:val="-4"/>
                <w:sz w:val="24"/>
                <w:szCs w:val="24"/>
                <w:lang w:val="hy-AM"/>
              </w:rPr>
              <w:t>որոշման</w:t>
            </w:r>
            <w:r w:rsidRPr="000A1029">
              <w:rPr>
                <w:rFonts w:ascii="GHEA Grapalat" w:hAnsi="GHEA Grapalat"/>
                <w:bCs/>
                <w:spacing w:val="-4"/>
                <w:sz w:val="24"/>
                <w:szCs w:val="24"/>
                <w:lang w:val="hy-AM"/>
              </w:rPr>
              <w:t xml:space="preserve"> </w:t>
            </w:r>
            <w:r w:rsidRPr="000A1029">
              <w:rPr>
                <w:rFonts w:ascii="GHEA Grapalat" w:hAnsi="GHEA Grapalat" w:cs="Arial"/>
                <w:bCs/>
                <w:spacing w:val="-4"/>
                <w:sz w:val="24"/>
                <w:szCs w:val="24"/>
                <w:lang w:val="hy-AM"/>
              </w:rPr>
              <w:t>մեջ</w:t>
            </w:r>
            <w:r w:rsidRPr="000A1029">
              <w:rPr>
                <w:rFonts w:ascii="GHEA Grapalat" w:hAnsi="GHEA Grapalat"/>
                <w:bCs/>
                <w:spacing w:val="-4"/>
                <w:sz w:val="24"/>
                <w:szCs w:val="24"/>
                <w:lang w:val="hy-AM"/>
              </w:rPr>
              <w:t xml:space="preserve"> </w:t>
            </w:r>
            <w:r w:rsidRPr="000A1029">
              <w:rPr>
                <w:rFonts w:ascii="GHEA Grapalat" w:hAnsi="GHEA Grapalat" w:cs="Arial"/>
                <w:bCs/>
                <w:spacing w:val="-4"/>
                <w:sz w:val="24"/>
                <w:szCs w:val="24"/>
                <w:lang w:val="hy-AM"/>
              </w:rPr>
              <w:t>փոփոխություններ</w:t>
            </w:r>
            <w:r w:rsidRPr="000A1029">
              <w:rPr>
                <w:rFonts w:ascii="GHEA Grapalat" w:hAnsi="GHEA Grapalat"/>
                <w:bCs/>
                <w:spacing w:val="-4"/>
                <w:sz w:val="24"/>
                <w:szCs w:val="24"/>
                <w:lang w:val="hy-AM"/>
              </w:rPr>
              <w:t xml:space="preserve"> </w:t>
            </w:r>
            <w:r w:rsidRPr="000A1029">
              <w:rPr>
                <w:rFonts w:ascii="GHEA Grapalat" w:hAnsi="GHEA Grapalat" w:cs="Arial"/>
                <w:bCs/>
                <w:spacing w:val="-4"/>
                <w:sz w:val="24"/>
                <w:szCs w:val="24"/>
                <w:lang w:val="hy-AM"/>
              </w:rPr>
              <w:t>և</w:t>
            </w:r>
            <w:r w:rsidRPr="000A1029">
              <w:rPr>
                <w:rFonts w:ascii="GHEA Grapalat" w:hAnsi="GHEA Grapalat"/>
                <w:bCs/>
                <w:spacing w:val="-4"/>
                <w:sz w:val="24"/>
                <w:szCs w:val="24"/>
                <w:lang w:val="hy-AM"/>
              </w:rPr>
              <w:t xml:space="preserve"> </w:t>
            </w:r>
            <w:r w:rsidRPr="000A1029">
              <w:rPr>
                <w:rFonts w:ascii="GHEA Grapalat" w:hAnsi="GHEA Grapalat" w:cs="Arial"/>
                <w:bCs/>
                <w:spacing w:val="-4"/>
                <w:sz w:val="24"/>
                <w:szCs w:val="24"/>
                <w:lang w:val="hy-AM"/>
              </w:rPr>
              <w:t>լրացումներ</w:t>
            </w:r>
            <w:r w:rsidRPr="000A1029">
              <w:rPr>
                <w:rFonts w:ascii="GHEA Grapalat" w:hAnsi="GHEA Grapalat"/>
                <w:bCs/>
                <w:spacing w:val="-4"/>
                <w:sz w:val="24"/>
                <w:szCs w:val="24"/>
                <w:lang w:val="hy-AM"/>
              </w:rPr>
              <w:t xml:space="preserve"> </w:t>
            </w:r>
            <w:r w:rsidRPr="000A1029">
              <w:rPr>
                <w:rFonts w:ascii="GHEA Grapalat" w:hAnsi="GHEA Grapalat" w:cs="Arial"/>
                <w:bCs/>
                <w:spacing w:val="-4"/>
                <w:sz w:val="24"/>
                <w:szCs w:val="24"/>
                <w:lang w:val="hy-AM"/>
              </w:rPr>
              <w:t>կատարելու</w:t>
            </w:r>
            <w:r w:rsidRPr="000A1029">
              <w:rPr>
                <w:rFonts w:ascii="GHEA Grapalat" w:hAnsi="GHEA Grapalat"/>
                <w:bCs/>
                <w:spacing w:val="-4"/>
                <w:sz w:val="24"/>
                <w:szCs w:val="24"/>
                <w:lang w:val="hy-AM"/>
              </w:rPr>
              <w:t xml:space="preserve"> </w:t>
            </w:r>
            <w:r w:rsidRPr="000A1029">
              <w:rPr>
                <w:rFonts w:ascii="GHEA Grapalat" w:hAnsi="GHEA Grapalat" w:cs="Arial"/>
                <w:bCs/>
                <w:spacing w:val="-4"/>
                <w:sz w:val="24"/>
                <w:szCs w:val="24"/>
                <w:lang w:val="hy-AM"/>
              </w:rPr>
              <w:t>մասին» որոշման նախագծի (այսուհետ՝ Նախագիծ) վերաբերյալ տեղեկացնում եմ հետևյալը՝</w:t>
            </w:r>
          </w:p>
          <w:p w:rsidR="00A76F99" w:rsidRPr="000A1029" w:rsidRDefault="00A76F99" w:rsidP="00CD4738">
            <w:pPr>
              <w:pStyle w:val="ListParagraph"/>
              <w:numPr>
                <w:ilvl w:val="0"/>
                <w:numId w:val="1"/>
              </w:numPr>
              <w:tabs>
                <w:tab w:val="left" w:pos="900"/>
                <w:tab w:val="left" w:pos="1800"/>
                <w:tab w:val="center" w:pos="4500"/>
                <w:tab w:val="right" w:pos="9360"/>
              </w:tabs>
              <w:suppressAutoHyphens/>
              <w:spacing w:after="0" w:line="240" w:lineRule="auto"/>
              <w:ind w:left="142" w:right="135" w:firstLine="313"/>
              <w:jc w:val="both"/>
              <w:rPr>
                <w:rFonts w:ascii="GHEA Grapalat" w:hAnsi="GHEA Grapalat" w:cs="Arial Unicode"/>
                <w:sz w:val="24"/>
                <w:szCs w:val="24"/>
                <w:lang w:val="hy-AM"/>
              </w:rPr>
            </w:pPr>
            <w:r w:rsidRPr="000A1029">
              <w:rPr>
                <w:rFonts w:ascii="GHEA Grapalat" w:hAnsi="GHEA Grapalat" w:cs="Arial"/>
                <w:bCs/>
                <w:spacing w:val="-4"/>
                <w:sz w:val="24"/>
                <w:szCs w:val="24"/>
                <w:lang w:val="hy-AM"/>
              </w:rPr>
              <w:t xml:space="preserve"> Նկատի ունենալով Նախագծի 1-ին կետի 2-րդ ենթակետով </w:t>
            </w:r>
            <w:r w:rsidRPr="000A1029">
              <w:rPr>
                <w:rFonts w:ascii="GHEA Grapalat" w:hAnsi="GHEA Grapalat" w:cs="Sylfaen"/>
                <w:sz w:val="24"/>
                <w:szCs w:val="24"/>
                <w:lang w:val="hy-AM"/>
              </w:rPr>
              <w:t>նոր խմբագրությամբ շարադրվող 2011 թվականի դեկտեմբերի 29-ի N 1920-</w:t>
            </w:r>
            <w:r w:rsidRPr="000A1029">
              <w:rPr>
                <w:rFonts w:ascii="GHEA Grapalat" w:hAnsi="GHEA Grapalat" w:cs="Arial"/>
                <w:sz w:val="24"/>
                <w:szCs w:val="24"/>
                <w:lang w:val="hy-AM"/>
              </w:rPr>
              <w:t>Ն</w:t>
            </w:r>
            <w:r w:rsidRPr="000A1029">
              <w:rPr>
                <w:rFonts w:ascii="GHEA Grapalat" w:hAnsi="GHEA Grapalat" w:cs="Sylfaen"/>
                <w:sz w:val="24"/>
                <w:szCs w:val="24"/>
                <w:lang w:val="hy-AM"/>
              </w:rPr>
              <w:t xml:space="preserve"> </w:t>
            </w:r>
            <w:r w:rsidRPr="000A1029">
              <w:rPr>
                <w:rFonts w:ascii="GHEA Grapalat" w:hAnsi="GHEA Grapalat" w:cs="Arial"/>
                <w:sz w:val="24"/>
                <w:szCs w:val="24"/>
                <w:lang w:val="hy-AM"/>
              </w:rPr>
              <w:t>որոշման</w:t>
            </w:r>
            <w:r w:rsidRPr="000A1029">
              <w:rPr>
                <w:rFonts w:ascii="GHEA Grapalat" w:hAnsi="GHEA Grapalat" w:cs="Sylfaen"/>
                <w:sz w:val="24"/>
                <w:szCs w:val="24"/>
                <w:lang w:val="hy-AM"/>
              </w:rPr>
              <w:t xml:space="preserve"> (</w:t>
            </w:r>
            <w:r w:rsidRPr="000A1029">
              <w:rPr>
                <w:rFonts w:ascii="GHEA Grapalat" w:hAnsi="GHEA Grapalat" w:cs="Arial"/>
                <w:sz w:val="24"/>
                <w:szCs w:val="24"/>
                <w:lang w:val="hy-AM"/>
              </w:rPr>
              <w:t>այսուհետ՝</w:t>
            </w:r>
            <w:r w:rsidRPr="000A1029">
              <w:rPr>
                <w:rFonts w:ascii="GHEA Grapalat" w:hAnsi="GHEA Grapalat" w:cs="Sylfaen"/>
                <w:sz w:val="24"/>
                <w:szCs w:val="24"/>
                <w:lang w:val="hy-AM"/>
              </w:rPr>
              <w:t xml:space="preserve"> </w:t>
            </w:r>
            <w:r w:rsidRPr="000A1029">
              <w:rPr>
                <w:rFonts w:ascii="GHEA Grapalat" w:hAnsi="GHEA Grapalat" w:cs="Arial"/>
                <w:sz w:val="24"/>
                <w:szCs w:val="24"/>
                <w:lang w:val="hy-AM"/>
              </w:rPr>
              <w:t>Որոշում</w:t>
            </w:r>
            <w:r w:rsidRPr="000A1029">
              <w:rPr>
                <w:rFonts w:ascii="GHEA Grapalat" w:hAnsi="GHEA Grapalat" w:cs="Sylfaen"/>
                <w:sz w:val="24"/>
                <w:szCs w:val="24"/>
                <w:lang w:val="hy-AM"/>
              </w:rPr>
              <w:t xml:space="preserve">) նախաբանը, առաջարկում եմ Նախագծի 1-ին կետի </w:t>
            </w:r>
            <w:r w:rsidRPr="000A1029">
              <w:rPr>
                <w:rFonts w:ascii="GHEA Grapalat" w:hAnsi="GHEA Grapalat" w:cs="Arial"/>
                <w:bCs/>
                <w:spacing w:val="-4"/>
                <w:sz w:val="24"/>
                <w:szCs w:val="24"/>
                <w:lang w:val="hy-AM"/>
              </w:rPr>
              <w:t xml:space="preserve">1-ին ենթակետով նոր խմբագրությամբ շարադրվող Որոշման վերնագիրը համապատասխանեցնել  «Քաղաքաշինության մասին» օրենքի (այսուհետ՝ Օրենք) 14.3-րդ հոդվածի 33-րդ կետով սահմանված պահանջին, համաձայն որի Նախագծով պետք է հաստատվի նաև </w:t>
            </w:r>
            <w:r w:rsidRPr="000A1029">
              <w:rPr>
                <w:rFonts w:ascii="GHEA Grapalat" w:hAnsi="GHEA Grapalat" w:cs="Arial"/>
                <w:sz w:val="24"/>
                <w:szCs w:val="24"/>
                <w:shd w:val="clear" w:color="auto" w:fill="FFFFFF"/>
                <w:lang w:val="hy-AM"/>
              </w:rPr>
              <w:t xml:space="preserve">գլխավոր հատակագծերի և գոտիավորման նախագծերի </w:t>
            </w:r>
            <w:r w:rsidRPr="000A1029">
              <w:rPr>
                <w:rFonts w:ascii="GHEA Grapalat" w:hAnsi="GHEA Grapalat" w:cs="Arial"/>
                <w:b/>
                <w:bCs/>
                <w:sz w:val="24"/>
                <w:szCs w:val="24"/>
                <w:shd w:val="clear" w:color="auto" w:fill="FFFFFF"/>
                <w:lang w:val="hy-AM"/>
              </w:rPr>
              <w:t xml:space="preserve">կազմը </w:t>
            </w:r>
            <w:r w:rsidRPr="000A1029">
              <w:rPr>
                <w:rFonts w:ascii="GHEA Grapalat" w:hAnsi="GHEA Grapalat" w:cs="Arial"/>
                <w:sz w:val="24"/>
                <w:szCs w:val="24"/>
                <w:shd w:val="clear" w:color="auto" w:fill="FFFFFF"/>
                <w:lang w:val="hy-AM"/>
              </w:rPr>
              <w:t xml:space="preserve">և </w:t>
            </w:r>
            <w:r w:rsidRPr="000A1029">
              <w:rPr>
                <w:rFonts w:ascii="GHEA Grapalat" w:hAnsi="GHEA Grapalat" w:cs="Arial"/>
                <w:b/>
                <w:bCs/>
                <w:sz w:val="24"/>
                <w:szCs w:val="24"/>
                <w:shd w:val="clear" w:color="auto" w:fill="FFFFFF"/>
                <w:lang w:val="hy-AM"/>
              </w:rPr>
              <w:t>բովանդակությունը</w:t>
            </w:r>
            <w:r w:rsidRPr="000A1029">
              <w:rPr>
                <w:rFonts w:ascii="GHEA Grapalat" w:hAnsi="GHEA Grapalat" w:cs="Arial"/>
                <w:sz w:val="24"/>
                <w:szCs w:val="24"/>
                <w:shd w:val="clear" w:color="auto" w:fill="FFFFFF"/>
                <w:lang w:val="hy-AM"/>
              </w:rPr>
              <w:t>:</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tc>
      </w:tr>
      <w:tr w:rsidR="00A76F99" w:rsidRPr="00A76F99" w:rsidTr="00CD4738">
        <w:trPr>
          <w:trHeight w:val="732"/>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NormalWeb"/>
              <w:numPr>
                <w:ilvl w:val="0"/>
                <w:numId w:val="1"/>
              </w:numPr>
              <w:shd w:val="clear" w:color="auto" w:fill="FFFFFF"/>
              <w:tabs>
                <w:tab w:val="left" w:pos="709"/>
                <w:tab w:val="left" w:pos="993"/>
              </w:tabs>
              <w:spacing w:before="0" w:beforeAutospacing="0" w:after="0" w:afterAutospacing="0"/>
              <w:ind w:left="142" w:right="135" w:firstLine="313"/>
              <w:jc w:val="both"/>
              <w:rPr>
                <w:rFonts w:ascii="GHEA Grapalat" w:hAnsi="GHEA Grapalat" w:cs="Sylfaen"/>
                <w:lang w:val="hy-AM"/>
              </w:rPr>
            </w:pPr>
            <w:r w:rsidRPr="000A1029">
              <w:rPr>
                <w:rFonts w:ascii="GHEA Grapalat" w:hAnsi="GHEA Grapalat" w:cs="Arial"/>
                <w:shd w:val="clear" w:color="auto" w:fill="FFFFFF"/>
                <w:lang w:val="hy-AM"/>
              </w:rPr>
              <w:t xml:space="preserve">ՀՀ Սահմանադրության 6-րդ հոդվածով ամրագրված պահանջի համաձայն </w:t>
            </w:r>
            <w:r w:rsidRPr="000A1029">
              <w:rPr>
                <w:rFonts w:ascii="GHEA Grapalat" w:hAnsi="GHEA Grapalat" w:cs="Arial"/>
                <w:lang w:val="hy-AM"/>
              </w:rPr>
              <w:t xml:space="preserve">պետական և տեղական ինքնակառավարման մարմիններն ու պաշտոնատար անձինք իրավասու են կատարելու միայն այնպիսի գործողություններ, </w:t>
            </w:r>
            <w:r w:rsidRPr="000A1029">
              <w:rPr>
                <w:rFonts w:ascii="GHEA Grapalat" w:hAnsi="GHEA Grapalat" w:cs="Arial"/>
                <w:b/>
                <w:bCs/>
                <w:lang w:val="hy-AM"/>
              </w:rPr>
              <w:t xml:space="preserve">որոնց համար լիազորված են Սահմանադրությամբ կամ օրենքներով: </w:t>
            </w:r>
            <w:r w:rsidRPr="000A1029">
              <w:rPr>
                <w:rFonts w:ascii="GHEA Grapalat" w:hAnsi="GHEA Grapalat" w:cs="Arial"/>
                <w:lang w:val="hy-AM"/>
              </w:rPr>
              <w:t xml:space="preserve">Սահմանադրության և օրենքների հիման վրա և դրանց իրականացումն ապահովելու նպատակով Սահմանադրությամբ նախատեսված մարմինները </w:t>
            </w:r>
            <w:r w:rsidRPr="000A1029">
              <w:rPr>
                <w:rFonts w:ascii="GHEA Grapalat" w:hAnsi="GHEA Grapalat" w:cs="Arial"/>
                <w:b/>
                <w:bCs/>
                <w:lang w:val="hy-AM"/>
              </w:rPr>
              <w:t xml:space="preserve">կարող են օրենքով լիազորվել ընդունելու ենթաօրենսդրական նորմատիվ իրավական ակտեր: </w:t>
            </w:r>
            <w:r w:rsidRPr="000A1029">
              <w:rPr>
                <w:rFonts w:ascii="GHEA Grapalat" w:hAnsi="GHEA Grapalat" w:cs="Arial"/>
                <w:bCs/>
                <w:lang w:val="hy-AM"/>
              </w:rPr>
              <w:t xml:space="preserve">Այս առումով հարկ է նկատել, որ Օրենքով չի սահմանվում </w:t>
            </w:r>
            <w:r w:rsidRPr="000A1029">
              <w:rPr>
                <w:rFonts w:ascii="GHEA Grapalat" w:hAnsi="GHEA Grapalat" w:cs="Sylfaen"/>
                <w:bCs/>
                <w:lang w:val="hy-AM"/>
              </w:rPr>
              <w:t xml:space="preserve">Առանձին </w:t>
            </w:r>
            <w:r w:rsidRPr="000A1029">
              <w:rPr>
                <w:rFonts w:ascii="GHEA Grapalat" w:hAnsi="GHEA Grapalat" w:cs="Arial"/>
                <w:bCs/>
                <w:lang w:val="hy-AM"/>
              </w:rPr>
              <w:t>հողամասի</w:t>
            </w:r>
            <w:r w:rsidRPr="000A1029">
              <w:rPr>
                <w:rFonts w:ascii="GHEA Grapalat" w:hAnsi="GHEA Grapalat" w:cs="Sylfaen"/>
                <w:bCs/>
                <w:lang w:val="hy-AM"/>
              </w:rPr>
              <w:t xml:space="preserve"> </w:t>
            </w:r>
            <w:r w:rsidRPr="000A1029">
              <w:rPr>
                <w:rFonts w:ascii="GHEA Grapalat" w:hAnsi="GHEA Grapalat" w:cs="Arial"/>
                <w:bCs/>
                <w:lang w:val="hy-AM"/>
              </w:rPr>
              <w:t>նպատակային</w:t>
            </w:r>
            <w:r w:rsidRPr="000A1029">
              <w:rPr>
                <w:rFonts w:ascii="GHEA Grapalat" w:hAnsi="GHEA Grapalat" w:cs="Sylfaen"/>
                <w:bCs/>
                <w:lang w:val="hy-AM"/>
              </w:rPr>
              <w:t xml:space="preserve"> և գործառնական, իսկ առանձին դեպքերում՝ միայն գործառնական </w:t>
            </w:r>
            <w:r w:rsidRPr="000A1029">
              <w:rPr>
                <w:rFonts w:ascii="GHEA Grapalat" w:hAnsi="GHEA Grapalat" w:cs="Arial"/>
                <w:bCs/>
                <w:lang w:val="hy-AM"/>
              </w:rPr>
              <w:t>նշանակությունների</w:t>
            </w:r>
            <w:r w:rsidRPr="000A1029">
              <w:rPr>
                <w:rFonts w:ascii="GHEA Grapalat" w:hAnsi="GHEA Grapalat" w:cs="Sylfaen"/>
                <w:bCs/>
                <w:lang w:val="hy-AM"/>
              </w:rPr>
              <w:t xml:space="preserve"> </w:t>
            </w:r>
            <w:r w:rsidRPr="000A1029">
              <w:rPr>
                <w:rFonts w:ascii="GHEA Grapalat" w:hAnsi="GHEA Grapalat" w:cs="Arial"/>
                <w:bCs/>
                <w:lang w:val="hy-AM"/>
              </w:rPr>
              <w:t>փոփոխության՝</w:t>
            </w:r>
            <w:r w:rsidRPr="000A1029">
              <w:rPr>
                <w:rFonts w:ascii="GHEA Grapalat" w:hAnsi="GHEA Grapalat" w:cs="Sylfaen"/>
                <w:bCs/>
                <w:lang w:val="hy-AM"/>
              </w:rPr>
              <w:t xml:space="preserve"> </w:t>
            </w:r>
            <w:r w:rsidRPr="000A1029">
              <w:rPr>
                <w:rFonts w:ascii="GHEA Grapalat" w:hAnsi="GHEA Grapalat" w:cs="Arial"/>
                <w:b/>
                <w:lang w:val="hy-AM"/>
              </w:rPr>
              <w:t>թվային</w:t>
            </w:r>
            <w:r w:rsidRPr="000A1029">
              <w:rPr>
                <w:rFonts w:ascii="GHEA Grapalat" w:hAnsi="GHEA Grapalat" w:cs="Sylfaen"/>
                <w:b/>
                <w:lang w:val="hy-AM"/>
              </w:rPr>
              <w:t xml:space="preserve"> </w:t>
            </w:r>
            <w:r w:rsidRPr="000A1029">
              <w:rPr>
                <w:rFonts w:ascii="GHEA Grapalat" w:hAnsi="GHEA Grapalat" w:cs="Arial"/>
                <w:b/>
                <w:lang w:val="hy-AM"/>
              </w:rPr>
              <w:t>հարթակում</w:t>
            </w:r>
            <w:r w:rsidRPr="000A1029">
              <w:rPr>
                <w:rFonts w:ascii="GHEA Grapalat" w:hAnsi="GHEA Grapalat" w:cs="Sylfaen"/>
                <w:b/>
                <w:lang w:val="hy-AM"/>
              </w:rPr>
              <w:t xml:space="preserve"> </w:t>
            </w:r>
            <w:r w:rsidRPr="000A1029">
              <w:rPr>
                <w:rFonts w:ascii="GHEA Grapalat" w:hAnsi="GHEA Grapalat" w:cs="Arial"/>
                <w:b/>
                <w:lang w:val="hy-AM"/>
              </w:rPr>
              <w:t>տրամադրման</w:t>
            </w:r>
            <w:r w:rsidRPr="000A1029">
              <w:rPr>
                <w:rFonts w:ascii="GHEA Grapalat" w:hAnsi="GHEA Grapalat" w:cs="Sylfaen"/>
                <w:bCs/>
                <w:lang w:val="hy-AM"/>
              </w:rPr>
              <w:t xml:space="preserve"> </w:t>
            </w:r>
            <w:r w:rsidRPr="000A1029">
              <w:rPr>
                <w:rFonts w:ascii="GHEA Grapalat" w:hAnsi="GHEA Grapalat" w:cs="Arial"/>
                <w:bCs/>
                <w:lang w:val="hy-AM"/>
              </w:rPr>
              <w:t xml:space="preserve">հետ կապված իրավահարաբերությունների կարգավորում և վերջինիս  </w:t>
            </w:r>
            <w:r w:rsidRPr="000A1029">
              <w:rPr>
                <w:rFonts w:ascii="GHEA Grapalat" w:hAnsi="GHEA Grapalat" w:cs="Arial"/>
                <w:b/>
                <w:lang w:val="hy-AM"/>
              </w:rPr>
              <w:t xml:space="preserve">հաստատման լիազորող նորմ: </w:t>
            </w:r>
            <w:r w:rsidRPr="000A1029">
              <w:rPr>
                <w:rFonts w:ascii="GHEA Grapalat" w:hAnsi="GHEA Grapalat" w:cs="Arial"/>
                <w:bCs/>
                <w:lang w:val="hy-AM"/>
              </w:rPr>
              <w:t xml:space="preserve">Մինչդեռ, </w:t>
            </w:r>
            <w:r w:rsidRPr="000A1029">
              <w:rPr>
                <w:rFonts w:ascii="GHEA Grapalat" w:hAnsi="GHEA Grapalat" w:cs="Arial"/>
                <w:shd w:val="clear" w:color="auto" w:fill="FFFFFF"/>
                <w:lang w:val="hy-AM"/>
              </w:rPr>
              <w:t>Նախագծով նախատեսվում է հաստատել</w:t>
            </w:r>
            <w:r w:rsidRPr="000A1029">
              <w:rPr>
                <w:rFonts w:ascii="GHEA Grapalat" w:hAnsi="GHEA Grapalat" w:cs="Arial"/>
                <w:bCs/>
                <w:lang w:val="hy-AM"/>
              </w:rPr>
              <w:t xml:space="preserve"> </w:t>
            </w:r>
            <w:r w:rsidRPr="000A1029">
              <w:rPr>
                <w:rFonts w:ascii="GHEA Grapalat" w:hAnsi="GHEA Grapalat" w:cs="Sylfaen"/>
                <w:bCs/>
                <w:lang w:val="hy-AM"/>
              </w:rPr>
              <w:t xml:space="preserve">Առանձին </w:t>
            </w:r>
            <w:r w:rsidRPr="000A1029">
              <w:rPr>
                <w:rFonts w:ascii="GHEA Grapalat" w:hAnsi="GHEA Grapalat" w:cs="Arial"/>
                <w:bCs/>
                <w:lang w:val="hy-AM"/>
              </w:rPr>
              <w:t>հողամասի</w:t>
            </w:r>
            <w:r w:rsidRPr="000A1029">
              <w:rPr>
                <w:rFonts w:ascii="GHEA Grapalat" w:hAnsi="GHEA Grapalat" w:cs="Sylfaen"/>
                <w:bCs/>
                <w:lang w:val="hy-AM"/>
              </w:rPr>
              <w:t xml:space="preserve"> </w:t>
            </w:r>
            <w:r w:rsidRPr="000A1029">
              <w:rPr>
                <w:rFonts w:ascii="GHEA Grapalat" w:hAnsi="GHEA Grapalat" w:cs="Arial"/>
                <w:bCs/>
                <w:lang w:val="hy-AM"/>
              </w:rPr>
              <w:t>նպատակային</w:t>
            </w:r>
            <w:r w:rsidRPr="000A1029">
              <w:rPr>
                <w:rFonts w:ascii="GHEA Grapalat" w:hAnsi="GHEA Grapalat" w:cs="Sylfaen"/>
                <w:bCs/>
                <w:lang w:val="hy-AM"/>
              </w:rPr>
              <w:t xml:space="preserve"> և գործառնական, իսկ առանձին դեպքերում՝ միայն գործառնական </w:t>
            </w:r>
            <w:r w:rsidRPr="000A1029">
              <w:rPr>
                <w:rFonts w:ascii="GHEA Grapalat" w:hAnsi="GHEA Grapalat" w:cs="Arial"/>
                <w:bCs/>
                <w:lang w:val="hy-AM"/>
              </w:rPr>
              <w:t>նշանակությունների</w:t>
            </w:r>
            <w:r w:rsidRPr="000A1029">
              <w:rPr>
                <w:rFonts w:ascii="GHEA Grapalat" w:hAnsi="GHEA Grapalat" w:cs="Sylfaen"/>
                <w:bCs/>
                <w:lang w:val="hy-AM"/>
              </w:rPr>
              <w:t xml:space="preserve"> </w:t>
            </w:r>
            <w:r w:rsidRPr="000A1029">
              <w:rPr>
                <w:rFonts w:ascii="GHEA Grapalat" w:hAnsi="GHEA Grapalat" w:cs="Arial"/>
                <w:bCs/>
                <w:lang w:val="hy-AM"/>
              </w:rPr>
              <w:t>փոփոխության՝</w:t>
            </w:r>
            <w:r w:rsidRPr="000A1029">
              <w:rPr>
                <w:rFonts w:ascii="GHEA Grapalat" w:hAnsi="GHEA Grapalat" w:cs="Sylfaen"/>
                <w:bCs/>
                <w:lang w:val="hy-AM"/>
              </w:rPr>
              <w:t xml:space="preserve"> </w:t>
            </w:r>
            <w:r w:rsidRPr="000A1029">
              <w:rPr>
                <w:rFonts w:ascii="GHEA Grapalat" w:hAnsi="GHEA Grapalat" w:cs="Arial"/>
                <w:b/>
                <w:lang w:val="hy-AM"/>
              </w:rPr>
              <w:t>թվային</w:t>
            </w:r>
            <w:r w:rsidRPr="000A1029">
              <w:rPr>
                <w:rFonts w:ascii="GHEA Grapalat" w:hAnsi="GHEA Grapalat" w:cs="Sylfaen"/>
                <w:b/>
                <w:lang w:val="hy-AM"/>
              </w:rPr>
              <w:t xml:space="preserve"> </w:t>
            </w:r>
            <w:r w:rsidRPr="000A1029">
              <w:rPr>
                <w:rFonts w:ascii="GHEA Grapalat" w:hAnsi="GHEA Grapalat" w:cs="Arial"/>
                <w:b/>
                <w:lang w:val="hy-AM"/>
              </w:rPr>
              <w:t>հարթակում</w:t>
            </w:r>
            <w:r w:rsidRPr="000A1029">
              <w:rPr>
                <w:rFonts w:ascii="GHEA Grapalat" w:hAnsi="GHEA Grapalat" w:cs="Sylfaen"/>
                <w:b/>
                <w:lang w:val="hy-AM"/>
              </w:rPr>
              <w:t xml:space="preserve"> </w:t>
            </w:r>
            <w:r w:rsidRPr="000A1029">
              <w:rPr>
                <w:rFonts w:ascii="GHEA Grapalat" w:hAnsi="GHEA Grapalat" w:cs="Arial"/>
                <w:b/>
                <w:lang w:val="hy-AM"/>
              </w:rPr>
              <w:t>տրամադրման կարգ:</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Չի ընդունվել</w:t>
            </w:r>
          </w:p>
          <w:p w:rsidR="00A76F99" w:rsidRPr="000A1029" w:rsidRDefault="00A76F99" w:rsidP="00CD4738">
            <w:pPr>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Լիազորող նորմը առնչվում է ընթացակարգի բովանդակային մասին և ներկայացվող բարեփոխումները հենց վերաբերում են բովանդակային հստակեցմանը, իսկ թվային հարթակը տվյալ դեպքում կիրառվում է որպես գործիք։</w:t>
            </w:r>
          </w:p>
        </w:tc>
      </w:tr>
      <w:tr w:rsidR="00A76F99" w:rsidRPr="00A76F99" w:rsidTr="00CD4738">
        <w:trPr>
          <w:trHeight w:val="732"/>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numPr>
                <w:ilvl w:val="0"/>
                <w:numId w:val="1"/>
              </w:numPr>
              <w:tabs>
                <w:tab w:val="left" w:pos="900"/>
                <w:tab w:val="left" w:pos="1080"/>
                <w:tab w:val="left" w:pos="1800"/>
                <w:tab w:val="center" w:pos="4500"/>
                <w:tab w:val="right" w:pos="9360"/>
              </w:tabs>
              <w:suppressAutoHyphens/>
              <w:spacing w:after="0" w:line="240" w:lineRule="auto"/>
              <w:ind w:left="142" w:right="135" w:firstLine="313"/>
              <w:jc w:val="both"/>
              <w:rPr>
                <w:rFonts w:ascii="GHEA Grapalat" w:hAnsi="GHEA Grapalat" w:cs="Tahoma"/>
                <w:sz w:val="24"/>
                <w:szCs w:val="24"/>
                <w:lang w:val="hy-AM"/>
              </w:rPr>
            </w:pPr>
            <w:r w:rsidRPr="000A1029">
              <w:rPr>
                <w:rFonts w:ascii="GHEA Grapalat" w:hAnsi="GHEA Grapalat" w:cs="Tahoma"/>
                <w:sz w:val="24"/>
                <w:szCs w:val="24"/>
                <w:lang w:val="hy-AM"/>
              </w:rPr>
              <w:t>Նախագծի 1-ին կետի՝</w:t>
            </w:r>
          </w:p>
          <w:p w:rsidR="00A76F99" w:rsidRPr="000A1029" w:rsidRDefault="00A76F99" w:rsidP="00CD4738">
            <w:pPr>
              <w:pStyle w:val="ListParagraph"/>
              <w:numPr>
                <w:ilvl w:val="0"/>
                <w:numId w:val="2"/>
              </w:numPr>
              <w:tabs>
                <w:tab w:val="left" w:pos="720"/>
                <w:tab w:val="left" w:pos="900"/>
                <w:tab w:val="left" w:pos="1800"/>
                <w:tab w:val="center" w:pos="4500"/>
                <w:tab w:val="right" w:pos="9360"/>
              </w:tabs>
              <w:suppressAutoHyphens/>
              <w:spacing w:after="0" w:line="240" w:lineRule="auto"/>
              <w:ind w:left="142" w:right="135" w:firstLine="313"/>
              <w:jc w:val="both"/>
              <w:rPr>
                <w:rFonts w:ascii="GHEA Grapalat" w:hAnsi="GHEA Grapalat" w:cs="Tahoma"/>
                <w:sz w:val="24"/>
                <w:szCs w:val="24"/>
                <w:lang w:val="hy-AM"/>
              </w:rPr>
            </w:pPr>
            <w:r w:rsidRPr="000A1029">
              <w:rPr>
                <w:rFonts w:ascii="GHEA Grapalat" w:hAnsi="GHEA Grapalat" w:cs="Tahoma"/>
                <w:sz w:val="24"/>
                <w:szCs w:val="24"/>
                <w:lang w:val="hy-AM"/>
              </w:rPr>
              <w:t xml:space="preserve"> 4-րդ ենթակետում «Որոշման» բառն առաջարկում եմ փոխարինել «Որոշման 1-ին կետի 1-ին ենթակետով </w:t>
            </w:r>
            <w:r w:rsidRPr="000A1029">
              <w:rPr>
                <w:rFonts w:ascii="GHEA Grapalat" w:hAnsi="GHEA Grapalat" w:cs="Tahoma"/>
                <w:sz w:val="24"/>
                <w:szCs w:val="24"/>
                <w:lang w:val="hy-AM"/>
              </w:rPr>
              <w:lastRenderedPageBreak/>
              <w:t>հաստատված հավելված 1-ի (այսուհետ՝ Հավելված)» բառերով, քանի որ Նախագծով նախատեսվող փոփոխությունը կատարվում է ոչ թե Որոշման 7-րդ կետում, այլ Որոշման 1-ին կետի 1-ին ենթակետով հաստատված հավելված 1-ի 7-րդ կետում:</w:t>
            </w:r>
          </w:p>
          <w:p w:rsidR="00A76F99" w:rsidRPr="000A1029" w:rsidRDefault="00A76F99" w:rsidP="00CD4738">
            <w:pPr>
              <w:pStyle w:val="ListParagraph"/>
              <w:tabs>
                <w:tab w:val="left" w:pos="900"/>
                <w:tab w:val="left" w:pos="990"/>
                <w:tab w:val="left" w:pos="1800"/>
                <w:tab w:val="center" w:pos="4500"/>
                <w:tab w:val="right" w:pos="9360"/>
              </w:tabs>
              <w:spacing w:after="0" w:line="240" w:lineRule="auto"/>
              <w:ind w:left="142" w:right="135" w:firstLine="313"/>
              <w:jc w:val="both"/>
              <w:rPr>
                <w:rFonts w:ascii="GHEA Grapalat" w:hAnsi="GHEA Grapalat" w:cs="Tahoma"/>
                <w:sz w:val="24"/>
                <w:szCs w:val="24"/>
                <w:lang w:val="hy-AM"/>
              </w:rPr>
            </w:pPr>
            <w:r w:rsidRPr="000A1029">
              <w:rPr>
                <w:rFonts w:ascii="GHEA Grapalat" w:hAnsi="GHEA Grapalat" w:cs="Tahoma"/>
                <w:sz w:val="24"/>
                <w:szCs w:val="24"/>
                <w:lang w:val="hy-AM"/>
              </w:rPr>
              <w:t>Միաժամանակ, հիշյալ ենթակետում «գ մասով» տառն ու բառն առաջարկում եմ փոխարինել  « «գ» պարբերությամբ» տառով և բառով:</w:t>
            </w:r>
          </w:p>
          <w:p w:rsidR="00A76F99" w:rsidRPr="000A1029" w:rsidRDefault="00A76F99" w:rsidP="00CD4738">
            <w:pPr>
              <w:pStyle w:val="ListParagraph"/>
              <w:numPr>
                <w:ilvl w:val="0"/>
                <w:numId w:val="2"/>
              </w:numPr>
              <w:tabs>
                <w:tab w:val="left" w:pos="720"/>
                <w:tab w:val="left" w:pos="900"/>
                <w:tab w:val="left" w:pos="1080"/>
                <w:tab w:val="left" w:pos="1800"/>
                <w:tab w:val="center" w:pos="4500"/>
                <w:tab w:val="right" w:pos="9360"/>
              </w:tabs>
              <w:suppressAutoHyphens/>
              <w:spacing w:after="0" w:line="240" w:lineRule="auto"/>
              <w:ind w:left="142" w:right="135" w:firstLine="313"/>
              <w:jc w:val="both"/>
              <w:rPr>
                <w:rFonts w:ascii="GHEA Grapalat" w:hAnsi="GHEA Grapalat" w:cs="Tahoma"/>
                <w:sz w:val="24"/>
                <w:szCs w:val="24"/>
                <w:lang w:val="hy-AM"/>
              </w:rPr>
            </w:pPr>
            <w:r w:rsidRPr="000A1029">
              <w:rPr>
                <w:rFonts w:ascii="GHEA Grapalat" w:hAnsi="GHEA Grapalat" w:cs="Tahoma"/>
                <w:sz w:val="24"/>
                <w:szCs w:val="24"/>
                <w:lang w:val="hy-AM"/>
              </w:rPr>
              <w:t>5-րդ ենթակետում «որոշման N1 հավելվածի (այսուհետ՝ Հավելված)» բառերն առաջարկում եմ փոխարինել «Հավելվածի» բառով, իսկ կրկնվող «որոշմամբ» բառն առաջարկում եմ հանել:</w:t>
            </w:r>
          </w:p>
          <w:p w:rsidR="00A76F99" w:rsidRPr="000A1029" w:rsidRDefault="00A76F99" w:rsidP="00CD4738">
            <w:pPr>
              <w:pStyle w:val="ListParagraph"/>
              <w:numPr>
                <w:ilvl w:val="0"/>
                <w:numId w:val="2"/>
              </w:numPr>
              <w:tabs>
                <w:tab w:val="left" w:pos="900"/>
                <w:tab w:val="left" w:pos="1080"/>
                <w:tab w:val="left" w:pos="1440"/>
                <w:tab w:val="left" w:pos="1800"/>
                <w:tab w:val="center" w:pos="4500"/>
                <w:tab w:val="right" w:pos="9360"/>
              </w:tabs>
              <w:suppressAutoHyphens/>
              <w:spacing w:after="0" w:line="240" w:lineRule="auto"/>
              <w:ind w:left="142" w:right="135" w:firstLine="313"/>
              <w:jc w:val="both"/>
              <w:rPr>
                <w:rFonts w:ascii="GHEA Grapalat" w:hAnsi="GHEA Grapalat" w:cs="Tahoma"/>
                <w:sz w:val="24"/>
                <w:szCs w:val="24"/>
                <w:lang w:val="hy-AM"/>
              </w:rPr>
            </w:pPr>
            <w:r w:rsidRPr="000A1029">
              <w:rPr>
                <w:rFonts w:ascii="GHEA Grapalat" w:hAnsi="GHEA Grapalat" w:cs="Tahoma"/>
                <w:sz w:val="24"/>
                <w:szCs w:val="24"/>
                <w:lang w:val="hy-AM"/>
              </w:rPr>
              <w:t>12-րդ ենթակետով Հավելվածում լրացվող 17.6-րդ կետում «Հանրապետության» բառից առաջ առաջարկում եմ լրացնել «Հայաստանի» բառը:</w:t>
            </w:r>
          </w:p>
          <w:p w:rsidR="00A76F99" w:rsidRPr="000A1029" w:rsidRDefault="00A76F99" w:rsidP="00CD4738">
            <w:pPr>
              <w:pStyle w:val="ListParagraph"/>
              <w:numPr>
                <w:ilvl w:val="0"/>
                <w:numId w:val="2"/>
              </w:numPr>
              <w:tabs>
                <w:tab w:val="left" w:pos="900"/>
                <w:tab w:val="left" w:pos="1080"/>
                <w:tab w:val="left" w:pos="1440"/>
                <w:tab w:val="left" w:pos="1800"/>
                <w:tab w:val="center" w:pos="4500"/>
                <w:tab w:val="right" w:pos="9360"/>
              </w:tabs>
              <w:suppressAutoHyphens/>
              <w:spacing w:after="0" w:line="240" w:lineRule="auto"/>
              <w:ind w:left="142" w:right="135" w:firstLine="313"/>
              <w:jc w:val="both"/>
              <w:rPr>
                <w:rFonts w:ascii="GHEA Grapalat" w:hAnsi="GHEA Grapalat" w:cs="Tahoma"/>
                <w:sz w:val="24"/>
                <w:szCs w:val="24"/>
                <w:lang w:val="hy-AM"/>
              </w:rPr>
            </w:pPr>
            <w:r w:rsidRPr="000A1029">
              <w:rPr>
                <w:rFonts w:ascii="GHEA Grapalat" w:hAnsi="GHEA Grapalat" w:cs="Tahoma"/>
                <w:sz w:val="24"/>
                <w:szCs w:val="24"/>
                <w:lang w:val="hy-AM"/>
              </w:rPr>
              <w:t>14-րդ կետով փոփոխություններ նախատեսող Հավելվածի 24-րդ կետի՝</w:t>
            </w:r>
          </w:p>
          <w:p w:rsidR="00A76F99" w:rsidRPr="000A1029" w:rsidRDefault="00A76F99" w:rsidP="00CD4738">
            <w:pPr>
              <w:pStyle w:val="ListParagraph"/>
              <w:tabs>
                <w:tab w:val="left" w:pos="900"/>
                <w:tab w:val="left" w:pos="1800"/>
                <w:tab w:val="center" w:pos="4500"/>
                <w:tab w:val="right" w:pos="9360"/>
              </w:tabs>
              <w:spacing w:after="0" w:line="240" w:lineRule="auto"/>
              <w:ind w:left="142" w:right="135" w:firstLine="313"/>
              <w:jc w:val="both"/>
              <w:rPr>
                <w:rFonts w:ascii="GHEA Grapalat" w:hAnsi="GHEA Grapalat" w:cs="Tahoma"/>
                <w:sz w:val="24"/>
                <w:szCs w:val="24"/>
                <w:lang w:val="hy-AM"/>
              </w:rPr>
            </w:pPr>
            <w:r w:rsidRPr="000A1029">
              <w:rPr>
                <w:rFonts w:ascii="GHEA Grapalat" w:hAnsi="GHEA Grapalat" w:cs="Tahoma"/>
                <w:sz w:val="24"/>
                <w:szCs w:val="24"/>
                <w:lang w:val="hy-AM"/>
              </w:rPr>
              <w:t xml:space="preserve">ա. «ա» ենթակետում «Կարգի 24-րդ կետի» բառերն առաջարկում եմ փոխարինել «սույն կետի» բառերով, քանի որ հղումը կատարվում է Հավելվածի նույն կետին: </w:t>
            </w:r>
          </w:p>
          <w:p w:rsidR="00A76F99" w:rsidRPr="000A1029" w:rsidRDefault="00A76F99" w:rsidP="00CD4738">
            <w:pPr>
              <w:pStyle w:val="ListParagraph"/>
              <w:tabs>
                <w:tab w:val="left" w:pos="900"/>
                <w:tab w:val="left" w:pos="1080"/>
                <w:tab w:val="left" w:pos="1800"/>
                <w:tab w:val="center" w:pos="4500"/>
                <w:tab w:val="right" w:pos="9360"/>
              </w:tabs>
              <w:spacing w:after="0" w:line="240" w:lineRule="auto"/>
              <w:ind w:left="142" w:right="135" w:firstLine="313"/>
              <w:jc w:val="both"/>
              <w:rPr>
                <w:rFonts w:ascii="GHEA Grapalat" w:hAnsi="GHEA Grapalat" w:cs="Tahoma"/>
                <w:sz w:val="24"/>
                <w:szCs w:val="24"/>
                <w:lang w:val="hy-AM"/>
              </w:rPr>
            </w:pPr>
            <w:r w:rsidRPr="000A1029">
              <w:rPr>
                <w:rFonts w:ascii="GHEA Grapalat" w:hAnsi="GHEA Grapalat" w:cs="Tahoma"/>
                <w:sz w:val="24"/>
                <w:szCs w:val="24"/>
                <w:lang w:val="hy-AM"/>
              </w:rPr>
              <w:t>բ. «գ» ենթակետում «</w:t>
            </w:r>
            <w:r w:rsidRPr="000A1029">
              <w:rPr>
                <w:rFonts w:ascii="GHEA Grapalat" w:hAnsi="GHEA Grapalat" w:cs="Sylfaen"/>
                <w:sz w:val="24"/>
                <w:szCs w:val="24"/>
                <w:lang w:val="hy-AM"/>
              </w:rPr>
              <w:t xml:space="preserve">իսկ </w:t>
            </w:r>
            <w:r w:rsidRPr="000A1029">
              <w:rPr>
                <w:rFonts w:ascii="GHEA Grapalat" w:hAnsi="GHEA Grapalat"/>
                <w:sz w:val="24"/>
                <w:szCs w:val="24"/>
                <w:shd w:val="clear" w:color="auto" w:fill="FFFFFF"/>
                <w:lang w:val="hy-AM"/>
              </w:rPr>
              <w:t>«մարմնի</w:t>
            </w:r>
            <w:r w:rsidRPr="000A1029">
              <w:rPr>
                <w:rFonts w:ascii="GHEA Grapalat" w:hAnsi="GHEA Grapalat" w:cs="Arial Armenian"/>
                <w:sz w:val="24"/>
                <w:szCs w:val="24"/>
                <w:shd w:val="clear" w:color="auto" w:fill="FFFFFF"/>
                <w:lang w:val="hy-AM"/>
              </w:rPr>
              <w:t xml:space="preserve">» բառը փոխարինել </w:t>
            </w:r>
            <w:r w:rsidRPr="000A1029">
              <w:rPr>
                <w:rFonts w:ascii="GHEA Grapalat" w:hAnsi="GHEA Grapalat"/>
                <w:sz w:val="24"/>
                <w:szCs w:val="24"/>
                <w:shd w:val="clear" w:color="auto" w:fill="FFFFFF"/>
                <w:lang w:val="hy-AM"/>
              </w:rPr>
              <w:t>«</w:t>
            </w:r>
            <w:r w:rsidRPr="000A1029">
              <w:rPr>
                <w:rFonts w:ascii="GHEA Grapalat" w:hAnsi="GHEA Grapalat" w:cs="Arial"/>
                <w:sz w:val="24"/>
                <w:szCs w:val="24"/>
                <w:shd w:val="clear" w:color="auto" w:fill="FFFFFF"/>
                <w:lang w:val="hy-AM"/>
              </w:rPr>
              <w:t>մարմինների</w:t>
            </w:r>
            <w:r w:rsidRPr="000A1029">
              <w:rPr>
                <w:rFonts w:ascii="GHEA Grapalat" w:hAnsi="GHEA Grapalat" w:cs="Arial Armenian"/>
                <w:sz w:val="24"/>
                <w:szCs w:val="24"/>
                <w:shd w:val="clear" w:color="auto" w:fill="FFFFFF"/>
                <w:lang w:val="hy-AM"/>
              </w:rPr>
              <w:t>» բառով</w:t>
            </w:r>
            <w:r w:rsidRPr="000A1029">
              <w:rPr>
                <w:rFonts w:ascii="GHEA Grapalat" w:hAnsi="GHEA Grapalat" w:cs="Tahoma"/>
                <w:sz w:val="24"/>
                <w:szCs w:val="24"/>
                <w:lang w:val="hy-AM"/>
              </w:rPr>
              <w:t>» բառերն առաջարկում եմ հանել՝ վերջինիս կատարելու անհրաժեշտությունը բացակայում է, քանի որ Հավելվածի հիշյալ ենթակետում նշված է «մարմինների» բառը: Ինչ վերաբերում է հիշյալ ենթակետում նշված «մարմնի» բառին, ապա հարկ է նկատել, որ վերջինս վերաբերում է «Լիազոր մարմին» եզրույթին:</w:t>
            </w:r>
          </w:p>
          <w:p w:rsidR="00A76F99" w:rsidRPr="000A1029" w:rsidRDefault="00A76F99" w:rsidP="00CD4738">
            <w:pPr>
              <w:shd w:val="clear" w:color="auto" w:fill="FFFFFF"/>
              <w:spacing w:after="0" w:line="240" w:lineRule="auto"/>
              <w:ind w:left="142" w:right="135" w:firstLine="313"/>
              <w:rPr>
                <w:rFonts w:ascii="GHEA Grapalat" w:eastAsia="Times New Roman" w:hAnsi="GHEA Grapalat"/>
                <w:sz w:val="24"/>
                <w:szCs w:val="24"/>
                <w:lang w:val="hy-AM"/>
              </w:rPr>
            </w:pPr>
            <w:r w:rsidRPr="000A1029">
              <w:rPr>
                <w:rFonts w:ascii="GHEA Grapalat" w:hAnsi="GHEA Grapalat" w:cs="Tahoma"/>
                <w:sz w:val="24"/>
                <w:szCs w:val="24"/>
                <w:lang w:val="hy-AM"/>
              </w:rPr>
              <w:t xml:space="preserve">5) </w:t>
            </w:r>
            <w:r w:rsidRPr="000A1029">
              <w:rPr>
                <w:rFonts w:ascii="GHEA Grapalat" w:eastAsia="Times New Roman" w:hAnsi="GHEA Grapalat"/>
                <w:sz w:val="24"/>
                <w:szCs w:val="24"/>
                <w:lang w:val="hy-AM"/>
              </w:rPr>
              <w:t>Առաջարկում եմ նաև Նախագծի 1-ին կետի 24-րդ ենթակետով Հավելվածի նոր խմբագրությամբ շարադրվող 49-րդ կետում նախատեսվող աղյուսակի 7</w:t>
            </w:r>
            <w:r w:rsidRPr="000A1029">
              <w:rPr>
                <w:rFonts w:ascii="GHEA Grapalat" w:eastAsia="Times New Roman" w:hAnsi="GHEA Grapalat"/>
                <w:sz w:val="24"/>
                <w:szCs w:val="24"/>
                <w:lang w:val="hy-AM"/>
              </w:rPr>
              <w:noBreakHyphen/>
              <w:t xml:space="preserve">րդ կետում նկարագրված ՀՀ ԲՏԱ նախարարության շրջանակը շարադրել հետևյալ խմբագրությամբ. </w:t>
            </w:r>
          </w:p>
          <w:p w:rsidR="00A76F99" w:rsidRPr="000A1029" w:rsidRDefault="00A76F99" w:rsidP="00CD4738">
            <w:pPr>
              <w:shd w:val="clear" w:color="auto" w:fill="FFFFFF"/>
              <w:spacing w:after="0" w:line="240" w:lineRule="auto"/>
              <w:ind w:left="142" w:right="135" w:firstLine="313"/>
              <w:rPr>
                <w:rFonts w:ascii="GHEA Grapalat" w:eastAsia="Times New Roman" w:hAnsi="GHEA Grapalat"/>
                <w:sz w:val="24"/>
                <w:szCs w:val="24"/>
                <w:lang w:val="hy-AM"/>
              </w:rPr>
            </w:pPr>
            <w:r w:rsidRPr="000A1029">
              <w:rPr>
                <w:rFonts w:ascii="GHEA Grapalat" w:eastAsia="Times New Roman" w:hAnsi="GHEA Grapalat"/>
                <w:sz w:val="24"/>
                <w:szCs w:val="24"/>
                <w:lang w:val="hy-AM"/>
              </w:rPr>
              <w:t>«Կոնկրետ տվյալ քաղաքաշինական գործունեության կամ մատչելիության գոտու տարածքում ՀՀ հեռահաղորդակցության ոլորտի զարգացման քաղաքականության վերաբերյալ ՀՀ ԲՏԱ նախարարության դիրքորոշումը և/կամ Հայաստանի Հանրապետությունում էլեկտրոնային հաղորդակցության ծառայություններ մատուցող ընկերությունների դիրքորոշումները:</w:t>
            </w:r>
          </w:p>
          <w:p w:rsidR="00A76F99" w:rsidRPr="000A1029" w:rsidRDefault="00A76F99" w:rsidP="00CD4738">
            <w:pPr>
              <w:tabs>
                <w:tab w:val="left" w:pos="900"/>
                <w:tab w:val="left" w:pos="1800"/>
                <w:tab w:val="center" w:pos="4500"/>
                <w:tab w:val="right" w:pos="9360"/>
              </w:tabs>
              <w:spacing w:after="0" w:line="240" w:lineRule="auto"/>
              <w:ind w:left="142" w:right="135" w:firstLine="313"/>
              <w:rPr>
                <w:rFonts w:ascii="GHEA Grapalat" w:hAnsi="GHEA Grapalat" w:cs="Tahoma"/>
                <w:sz w:val="24"/>
                <w:szCs w:val="24"/>
                <w:lang w:val="hy-AM"/>
              </w:rPr>
            </w:pPr>
            <w:r w:rsidRPr="000A1029">
              <w:rPr>
                <w:rFonts w:ascii="GHEA Grapalat" w:eastAsia="Times New Roman" w:hAnsi="GHEA Grapalat"/>
                <w:sz w:val="24"/>
                <w:szCs w:val="24"/>
                <w:shd w:val="clear" w:color="auto" w:fill="FFFFFF"/>
                <w:lang w:val="hy-AM"/>
              </w:rPr>
              <w:t>Վրիպակներ, խմբագրական բնույթի լրամշակումներ։»:</w:t>
            </w:r>
          </w:p>
          <w:p w:rsidR="00A76F99" w:rsidRPr="000A1029" w:rsidRDefault="00A76F99" w:rsidP="00CD4738">
            <w:pPr>
              <w:pStyle w:val="ListParagraph"/>
              <w:tabs>
                <w:tab w:val="left" w:pos="900"/>
                <w:tab w:val="left" w:pos="1080"/>
                <w:tab w:val="left" w:pos="1800"/>
                <w:tab w:val="center" w:pos="4500"/>
                <w:tab w:val="right" w:pos="9360"/>
              </w:tabs>
              <w:spacing w:after="0" w:line="240" w:lineRule="auto"/>
              <w:ind w:left="142" w:right="135" w:firstLine="313"/>
              <w:jc w:val="both"/>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t xml:space="preserve">6) </w:t>
            </w:r>
            <w:r w:rsidRPr="000A1029">
              <w:rPr>
                <w:rFonts w:ascii="GHEA Grapalat" w:hAnsi="GHEA Grapalat" w:cs="Tahoma"/>
                <w:sz w:val="24"/>
                <w:szCs w:val="24"/>
                <w:lang w:val="hy-AM"/>
              </w:rPr>
              <w:t>Առաջարկում եմ Նախագծի 1-ին կետի 34-րդ ենթակետով Հավելվածի նոր խմբագրությամբ շարադրվող 60-րդ կետի</w:t>
            </w:r>
            <w:r w:rsidRPr="000A1029">
              <w:rPr>
                <w:rFonts w:ascii="GHEA Grapalat" w:hAnsi="GHEA Grapalat"/>
                <w:sz w:val="24"/>
                <w:szCs w:val="24"/>
                <w:shd w:val="clear" w:color="auto" w:fill="FFFFFF"/>
                <w:lang w:val="hy-AM"/>
              </w:rPr>
              <w:t xml:space="preserve"> 2</w:t>
            </w:r>
            <w:r w:rsidRPr="000A1029">
              <w:rPr>
                <w:rFonts w:ascii="GHEA Grapalat" w:hAnsi="GHEA Grapalat"/>
                <w:sz w:val="24"/>
                <w:szCs w:val="24"/>
                <w:shd w:val="clear" w:color="auto" w:fill="FFFFFF"/>
                <w:lang w:val="hy-AM"/>
              </w:rPr>
              <w:noBreakHyphen/>
              <w:t xml:space="preserve">րդ պարբերության 2-րդ ենթակետը շարադրել հետևյալ </w:t>
            </w:r>
            <w:r w:rsidRPr="000A1029">
              <w:rPr>
                <w:rFonts w:ascii="GHEA Grapalat" w:hAnsi="GHEA Grapalat"/>
                <w:sz w:val="24"/>
                <w:szCs w:val="24"/>
                <w:shd w:val="clear" w:color="auto" w:fill="FFFFFF"/>
                <w:lang w:val="hy-AM"/>
              </w:rPr>
              <w:lastRenderedPageBreak/>
              <w:t>խմբագրությամբ՝ «մինչև 200 քմ մակերեսով կապի օբյեկտների (բջջային, ռադիոռելեային և այլ նշանակության կայանների՝ բացառությամբ շենքերի) տեղադրման</w:t>
            </w:r>
            <w:r w:rsidRPr="000A1029">
              <w:rPr>
                <w:rFonts w:ascii="Cambria Math" w:hAnsi="Cambria Math" w:cs="Cambria Math"/>
                <w:sz w:val="24"/>
                <w:szCs w:val="24"/>
                <w:shd w:val="clear" w:color="auto" w:fill="FFFFFF"/>
                <w:lang w:val="hy-AM"/>
              </w:rPr>
              <w:t>․</w:t>
            </w:r>
            <w:r w:rsidRPr="000A1029">
              <w:rPr>
                <w:rFonts w:ascii="GHEA Grapalat" w:hAnsi="GHEA Grapalat"/>
                <w:sz w:val="24"/>
                <w:szCs w:val="24"/>
                <w:shd w:val="clear" w:color="auto" w:fill="FFFFFF"/>
                <w:lang w:val="hy-AM"/>
              </w:rPr>
              <w:t>»:</w:t>
            </w:r>
          </w:p>
          <w:p w:rsidR="00A76F99" w:rsidRPr="000A1029" w:rsidRDefault="00A76F99" w:rsidP="00CD4738">
            <w:pPr>
              <w:pStyle w:val="ListParagraph"/>
              <w:tabs>
                <w:tab w:val="left" w:pos="900"/>
                <w:tab w:val="left" w:pos="1080"/>
                <w:tab w:val="left" w:pos="1800"/>
                <w:tab w:val="center" w:pos="4500"/>
                <w:tab w:val="right" w:pos="9360"/>
              </w:tabs>
              <w:spacing w:after="0" w:line="240" w:lineRule="auto"/>
              <w:ind w:left="142" w:right="135" w:firstLine="313"/>
              <w:jc w:val="both"/>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t>7) Նախագծում և Նախագծով լրացվող Հավելված N3-ում (այսուհետ՝ Հավելված 3) գործածվում են բազմաթիվ նույնաբովանդակ եզրույթներ, ինչպիսիք են «թվային հարթակ», «թվային համակարգ», «էլեկտրոնային համակարգ», «Համակարգ», «ինստիտուցիոնալ ցանց», «արտաքին ցանց», «ներքին ավտոմատացում», «կորպորատիվ ցանց», «էլեկտրոնային ընդունարան՝ թվային հարթակ», «էլեկտրոնային համակարգ միասնական համակարգի էլեկտրոնային ընդունարանի վեբ կայք», «թվային հարթակի ինստիտուցիոնալ ցանց», որոնց տարատեսակ կիրառումը հստակեցման կարիք ունի, քանի որ պարզ չէ, թե ինչով է պայմանավորված վերջիններիս տարանջատումն ըստ տեսակների:</w:t>
            </w:r>
          </w:p>
          <w:p w:rsidR="00A76F99" w:rsidRPr="000A1029" w:rsidRDefault="00A76F99" w:rsidP="00CD4738">
            <w:pPr>
              <w:pStyle w:val="ListParagraph"/>
              <w:tabs>
                <w:tab w:val="left" w:pos="900"/>
                <w:tab w:val="left" w:pos="1080"/>
                <w:tab w:val="left" w:pos="1800"/>
                <w:tab w:val="center" w:pos="4500"/>
                <w:tab w:val="right" w:pos="9360"/>
              </w:tabs>
              <w:spacing w:after="0" w:line="240" w:lineRule="auto"/>
              <w:ind w:left="142" w:right="135" w:firstLine="313"/>
              <w:jc w:val="both"/>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t>8) Հավելված 3-ի 3-րդ կետի 3-րդ ենթակետում առաջարկում եմ հստակեցնել «պետական ռեգիստրի գործակալություն» եզրույթը, եթե խոսքը վերաբերում է Իրավաբանական անձանց պետական ռեգիստրի գործակալությանը, ինչպես նաև «Հայաստանի Հանրապետության ոստիկանության անձնագրային և վիզաների վարչության» բառերն առաջարկում եմ փոխարինել «Հայաստանի Հանրապետության ներքին գործերի</w:t>
            </w:r>
            <w:r w:rsidRPr="000A1029">
              <w:rPr>
                <w:rFonts w:ascii="Calibri" w:hAnsi="Calibri" w:cs="Calibri"/>
                <w:sz w:val="24"/>
                <w:szCs w:val="24"/>
                <w:shd w:val="clear" w:color="auto" w:fill="FFFFFF"/>
                <w:lang w:val="hy-AM"/>
              </w:rPr>
              <w:t> </w:t>
            </w:r>
            <w:r w:rsidRPr="000A1029">
              <w:rPr>
                <w:rFonts w:ascii="GHEA Grapalat" w:hAnsi="GHEA Grapalat"/>
                <w:sz w:val="24"/>
                <w:szCs w:val="24"/>
                <w:shd w:val="clear" w:color="auto" w:fill="FFFFFF"/>
                <w:lang w:val="hy-AM"/>
              </w:rPr>
              <w:t xml:space="preserve"> </w:t>
            </w:r>
            <w:r w:rsidRPr="000A1029">
              <w:rPr>
                <w:rFonts w:ascii="GHEA Grapalat" w:hAnsi="GHEA Grapalat" w:cs="GHEA Grapalat"/>
                <w:sz w:val="24"/>
                <w:szCs w:val="24"/>
                <w:shd w:val="clear" w:color="auto" w:fill="FFFFFF"/>
                <w:lang w:val="hy-AM"/>
              </w:rPr>
              <w:t>նախարարության</w:t>
            </w:r>
            <w:r w:rsidRPr="000A1029">
              <w:rPr>
                <w:rFonts w:ascii="GHEA Grapalat" w:hAnsi="GHEA Grapalat"/>
                <w:sz w:val="24"/>
                <w:szCs w:val="24"/>
                <w:shd w:val="clear" w:color="auto" w:fill="FFFFFF"/>
                <w:lang w:val="hy-AM"/>
              </w:rPr>
              <w:t xml:space="preserve"> </w:t>
            </w:r>
            <w:r w:rsidRPr="000A1029">
              <w:rPr>
                <w:rFonts w:ascii="GHEA Grapalat" w:hAnsi="GHEA Grapalat" w:cs="GHEA Grapalat"/>
                <w:sz w:val="24"/>
                <w:szCs w:val="24"/>
                <w:shd w:val="clear" w:color="auto" w:fill="FFFFFF"/>
                <w:lang w:val="hy-AM"/>
              </w:rPr>
              <w:t>միգրացիայի</w:t>
            </w:r>
            <w:r w:rsidRPr="000A1029">
              <w:rPr>
                <w:rFonts w:ascii="GHEA Grapalat" w:hAnsi="GHEA Grapalat"/>
                <w:sz w:val="24"/>
                <w:szCs w:val="24"/>
                <w:shd w:val="clear" w:color="auto" w:fill="FFFFFF"/>
                <w:lang w:val="hy-AM"/>
              </w:rPr>
              <w:t xml:space="preserve"> </w:t>
            </w:r>
            <w:r w:rsidRPr="000A1029">
              <w:rPr>
                <w:rFonts w:ascii="GHEA Grapalat" w:hAnsi="GHEA Grapalat" w:cs="GHEA Grapalat"/>
                <w:sz w:val="24"/>
                <w:szCs w:val="24"/>
                <w:shd w:val="clear" w:color="auto" w:fill="FFFFFF"/>
                <w:lang w:val="hy-AM"/>
              </w:rPr>
              <w:t>և</w:t>
            </w:r>
            <w:r w:rsidRPr="000A1029">
              <w:rPr>
                <w:rFonts w:ascii="GHEA Grapalat" w:hAnsi="GHEA Grapalat"/>
                <w:sz w:val="24"/>
                <w:szCs w:val="24"/>
                <w:shd w:val="clear" w:color="auto" w:fill="FFFFFF"/>
                <w:lang w:val="hy-AM"/>
              </w:rPr>
              <w:t xml:space="preserve"> </w:t>
            </w:r>
            <w:r w:rsidRPr="000A1029">
              <w:rPr>
                <w:rFonts w:ascii="GHEA Grapalat" w:hAnsi="GHEA Grapalat" w:cs="GHEA Grapalat"/>
                <w:sz w:val="24"/>
                <w:szCs w:val="24"/>
                <w:shd w:val="clear" w:color="auto" w:fill="FFFFFF"/>
                <w:lang w:val="hy-AM"/>
              </w:rPr>
              <w:t>քաղաքացիության</w:t>
            </w:r>
            <w:r w:rsidRPr="000A1029">
              <w:rPr>
                <w:rFonts w:ascii="GHEA Grapalat" w:hAnsi="GHEA Grapalat"/>
                <w:sz w:val="24"/>
                <w:szCs w:val="24"/>
                <w:shd w:val="clear" w:color="auto" w:fill="FFFFFF"/>
                <w:lang w:val="hy-AM"/>
              </w:rPr>
              <w:t xml:space="preserve"> </w:t>
            </w:r>
            <w:r w:rsidRPr="000A1029">
              <w:rPr>
                <w:rFonts w:ascii="GHEA Grapalat" w:hAnsi="GHEA Grapalat" w:cs="GHEA Grapalat"/>
                <w:sz w:val="24"/>
                <w:szCs w:val="24"/>
                <w:shd w:val="clear" w:color="auto" w:fill="FFFFFF"/>
                <w:lang w:val="hy-AM"/>
              </w:rPr>
              <w:t>ծառայությա</w:t>
            </w:r>
            <w:r w:rsidRPr="000A1029">
              <w:rPr>
                <w:rFonts w:ascii="GHEA Grapalat" w:hAnsi="GHEA Grapalat"/>
                <w:sz w:val="24"/>
                <w:szCs w:val="24"/>
                <w:shd w:val="clear" w:color="auto" w:fill="FFFFFF"/>
                <w:lang w:val="hy-AM"/>
              </w:rPr>
              <w:t>ն» բառերով:</w:t>
            </w:r>
          </w:p>
          <w:p w:rsidR="00A76F99" w:rsidRPr="000A1029" w:rsidRDefault="00A76F99" w:rsidP="00CD4738">
            <w:pPr>
              <w:pStyle w:val="ListParagraph"/>
              <w:tabs>
                <w:tab w:val="left" w:pos="900"/>
                <w:tab w:val="left" w:pos="1080"/>
                <w:tab w:val="left" w:pos="1800"/>
                <w:tab w:val="center" w:pos="4500"/>
                <w:tab w:val="right" w:pos="9360"/>
              </w:tabs>
              <w:spacing w:after="0" w:line="240" w:lineRule="auto"/>
              <w:ind w:left="142" w:right="135" w:firstLine="313"/>
              <w:jc w:val="both"/>
              <w:rPr>
                <w:rFonts w:ascii="GHEA Grapalat" w:hAnsi="GHEA Grapalat" w:cs="Tahoma"/>
                <w:sz w:val="24"/>
                <w:szCs w:val="24"/>
                <w:lang w:val="hy-AM"/>
              </w:rPr>
            </w:pPr>
            <w:r w:rsidRPr="000A1029">
              <w:rPr>
                <w:rFonts w:ascii="GHEA Grapalat" w:hAnsi="GHEA Grapalat"/>
                <w:sz w:val="24"/>
                <w:szCs w:val="24"/>
                <w:shd w:val="clear" w:color="auto" w:fill="FFFFFF"/>
                <w:lang w:val="hy-AM"/>
              </w:rPr>
              <w:t>9) Հավելված 3-ի 12-րդ կետով նախատեսվում է, որ, եթե տվյալների ինքնաշխատ եղանակով նույնականացումը հնարավոր չէ իրականացնել առկա տվյալների շտեմարանների հիման վրա, ապա իրավասու մարմինն, ըստ անհրաժեշտության, հայտատուին առաջարկում է ներկայացնել որոշ փաստաթղթերի բնօրինակներ հայտատուի հայեցողությամբ: Սակայն, պարզ չէ, եթե հայտատուն չի ցանկանում ներկայացնել հիշյալ փաստաթղթերի բնօրինակներն, ապա ինչպիսի հետևանք է վերջինս կրելու:</w:t>
            </w:r>
          </w:p>
          <w:p w:rsidR="00A76F99" w:rsidRPr="000A1029" w:rsidRDefault="00A76F99" w:rsidP="00CD4738">
            <w:pPr>
              <w:pStyle w:val="ListParagraph"/>
              <w:tabs>
                <w:tab w:val="left" w:pos="900"/>
                <w:tab w:val="left" w:pos="1080"/>
                <w:tab w:val="left" w:pos="1800"/>
                <w:tab w:val="center" w:pos="4500"/>
                <w:tab w:val="right" w:pos="9360"/>
              </w:tabs>
              <w:spacing w:after="0" w:line="240" w:lineRule="auto"/>
              <w:ind w:left="142" w:right="135" w:firstLine="313"/>
              <w:jc w:val="both"/>
              <w:rPr>
                <w:rFonts w:ascii="GHEA Grapalat" w:hAnsi="GHEA Grapalat" w:cs="Tahoma"/>
                <w:sz w:val="24"/>
                <w:szCs w:val="24"/>
                <w:lang w:val="hy-AM"/>
              </w:rPr>
            </w:pPr>
            <w:r w:rsidRPr="000A1029">
              <w:rPr>
                <w:rFonts w:ascii="GHEA Grapalat" w:hAnsi="GHEA Grapalat" w:cs="Tahoma"/>
                <w:sz w:val="24"/>
                <w:szCs w:val="24"/>
                <w:lang w:val="hy-AM"/>
              </w:rPr>
              <w:t xml:space="preserve"> </w:t>
            </w:r>
            <w:r w:rsidRPr="000A1029">
              <w:rPr>
                <w:rFonts w:ascii="GHEA Grapalat" w:hAnsi="GHEA Grapalat" w:cs="Arial"/>
                <w:sz w:val="24"/>
                <w:szCs w:val="24"/>
                <w:shd w:val="clear" w:color="auto" w:fill="FFFFFF"/>
                <w:lang w:val="hy-AM"/>
              </w:rPr>
              <w:t>Միաժամանակ,</w:t>
            </w:r>
            <w:r w:rsidRPr="000A1029">
              <w:rPr>
                <w:rFonts w:ascii="GHEA Grapalat" w:hAnsi="GHEA Grapalat" w:cs="Tahoma"/>
                <w:sz w:val="24"/>
                <w:szCs w:val="24"/>
                <w:lang w:val="hy-AM"/>
              </w:rPr>
              <w:t xml:space="preserve"> հիշյալ կետի համարակալումը և ամբողջ </w:t>
            </w:r>
            <w:r w:rsidRPr="000A1029">
              <w:rPr>
                <w:rFonts w:ascii="GHEA Grapalat" w:hAnsi="GHEA Grapalat" w:cs="Arial"/>
                <w:sz w:val="24"/>
                <w:szCs w:val="24"/>
                <w:shd w:val="clear" w:color="auto" w:fill="FFFFFF"/>
                <w:lang w:val="hy-AM"/>
              </w:rPr>
              <w:t xml:space="preserve">Նախագծի համարակալումն առաջարկում եմ վերանայել՝ համապատասխանեցնելով «Նորմատիվ իրավական ակտերի մասին» օրենքի 14-րդ հոդվածի 5-րդ մասով սահմանված պահանջին: </w:t>
            </w:r>
          </w:p>
          <w:p w:rsidR="00A76F99" w:rsidRPr="000A1029" w:rsidRDefault="00A76F99" w:rsidP="00CD4738">
            <w:pPr>
              <w:pStyle w:val="ListParagraph"/>
              <w:tabs>
                <w:tab w:val="left" w:pos="900"/>
                <w:tab w:val="left" w:pos="1080"/>
                <w:tab w:val="left" w:pos="1800"/>
                <w:tab w:val="center" w:pos="4500"/>
                <w:tab w:val="right" w:pos="9360"/>
              </w:tabs>
              <w:spacing w:after="0" w:line="240" w:lineRule="auto"/>
              <w:ind w:left="142" w:right="135" w:firstLine="313"/>
              <w:jc w:val="both"/>
              <w:rPr>
                <w:rFonts w:ascii="GHEA Grapalat" w:hAnsi="GHEA Grapalat" w:cs="Sylfaen"/>
                <w:lang w:val="hy-AM"/>
              </w:rPr>
            </w:pPr>
            <w:r w:rsidRPr="000A1029">
              <w:rPr>
                <w:rFonts w:ascii="GHEA Grapalat" w:hAnsi="GHEA Grapalat" w:cs="Tahoma"/>
                <w:sz w:val="24"/>
                <w:szCs w:val="24"/>
                <w:lang w:val="hy-AM"/>
              </w:rPr>
              <w:t xml:space="preserve">Տեղեկացնում եմ նաև, որ Նախագիծն աշխատանքային կարգով համաձայնեցվում է «Հայաստանի տեղեկատվական համակարգերի գործակալություն» հիմնադրամի հետ և </w:t>
            </w:r>
            <w:r w:rsidRPr="000A1029">
              <w:rPr>
                <w:rFonts w:ascii="GHEA Grapalat" w:hAnsi="GHEA Grapalat" w:cs="Tahoma"/>
                <w:sz w:val="24"/>
                <w:szCs w:val="24"/>
                <w:lang w:val="hy-AM"/>
              </w:rPr>
              <w:lastRenderedPageBreak/>
              <w:t>վերջինիս դիրքորոշումը ստանալուց հետո, անհրաժեշտության դեպքում, կներկայացվի ի լրումն գրությամբ:</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numPr>
                <w:ilvl w:val="0"/>
                <w:numId w:val="13"/>
              </w:numPr>
              <w:shd w:val="clear" w:color="auto" w:fill="FFFFFF"/>
              <w:tabs>
                <w:tab w:val="left" w:pos="435"/>
              </w:tabs>
              <w:spacing w:after="0" w:line="240" w:lineRule="auto"/>
              <w:ind w:right="165"/>
              <w:rPr>
                <w:rFonts w:ascii="GHEA Grapalat" w:hAnsi="GHEA Grapalat" w:cs="Arial Unicode"/>
                <w:sz w:val="24"/>
                <w:szCs w:val="24"/>
                <w:lang w:val="hy-AM"/>
              </w:rPr>
            </w:pPr>
            <w:r w:rsidRPr="000A1029">
              <w:rPr>
                <w:rFonts w:ascii="GHEA Grapalat" w:hAnsi="GHEA Grapalat" w:cs="Arial Unicode"/>
                <w:sz w:val="24"/>
                <w:szCs w:val="24"/>
                <w:lang w:val="hy-AM"/>
              </w:rPr>
              <w:lastRenderedPageBreak/>
              <w:t>Ընդունվել է, կատարվել է համապատասխան լրամշակում</w:t>
            </w:r>
          </w:p>
          <w:p w:rsidR="00A76F99" w:rsidRPr="000A1029" w:rsidRDefault="00A76F99" w:rsidP="00CD4738">
            <w:pPr>
              <w:pStyle w:val="ListParagraph"/>
              <w:numPr>
                <w:ilvl w:val="0"/>
                <w:numId w:val="13"/>
              </w:numPr>
              <w:shd w:val="clear" w:color="auto" w:fill="FFFFFF"/>
              <w:tabs>
                <w:tab w:val="left" w:pos="435"/>
              </w:tabs>
              <w:spacing w:after="0" w:line="240" w:lineRule="auto"/>
              <w:ind w:right="165"/>
              <w:rPr>
                <w:rFonts w:ascii="GHEA Grapalat" w:hAnsi="GHEA Grapalat" w:cs="Arial Unicode"/>
                <w:sz w:val="24"/>
                <w:szCs w:val="24"/>
                <w:lang w:val="hy-AM"/>
              </w:rPr>
            </w:pPr>
            <w:r w:rsidRPr="000A1029">
              <w:rPr>
                <w:rFonts w:ascii="GHEA Grapalat" w:hAnsi="GHEA Grapalat" w:cs="Arial Unicode"/>
                <w:sz w:val="24"/>
                <w:szCs w:val="24"/>
                <w:lang w:val="hy-AM"/>
              </w:rPr>
              <w:lastRenderedPageBreak/>
              <w:t>Ընդունվել է, կատարվել է համապատասխան լրամշակում</w:t>
            </w:r>
          </w:p>
          <w:p w:rsidR="00A76F99" w:rsidRPr="000A1029" w:rsidRDefault="00A76F99" w:rsidP="00CD4738">
            <w:pPr>
              <w:pStyle w:val="ListParagraph"/>
              <w:numPr>
                <w:ilvl w:val="0"/>
                <w:numId w:val="13"/>
              </w:numPr>
              <w:shd w:val="clear" w:color="auto" w:fill="FFFFFF"/>
              <w:tabs>
                <w:tab w:val="left" w:pos="435"/>
              </w:tabs>
              <w:spacing w:after="0" w:line="240" w:lineRule="auto"/>
              <w:ind w:right="165"/>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pStyle w:val="ListParagraph"/>
              <w:numPr>
                <w:ilvl w:val="0"/>
                <w:numId w:val="13"/>
              </w:numPr>
              <w:shd w:val="clear" w:color="auto" w:fill="FFFFFF"/>
              <w:tabs>
                <w:tab w:val="left" w:pos="435"/>
              </w:tabs>
              <w:spacing w:after="0" w:line="240" w:lineRule="auto"/>
              <w:ind w:right="165"/>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pStyle w:val="ListParagraph"/>
              <w:numPr>
                <w:ilvl w:val="0"/>
                <w:numId w:val="13"/>
              </w:numPr>
              <w:shd w:val="clear" w:color="auto" w:fill="FFFFFF"/>
              <w:tabs>
                <w:tab w:val="left" w:pos="435"/>
              </w:tabs>
              <w:spacing w:after="0" w:line="240" w:lineRule="auto"/>
              <w:ind w:right="165"/>
              <w:rPr>
                <w:rFonts w:ascii="GHEA Grapalat" w:hAnsi="GHEA Grapalat" w:cs="Arial Unicode"/>
                <w:sz w:val="24"/>
                <w:szCs w:val="24"/>
                <w:lang w:val="hy-AM"/>
              </w:rPr>
            </w:pPr>
            <w:r w:rsidRPr="000A1029">
              <w:rPr>
                <w:rFonts w:ascii="GHEA Grapalat" w:hAnsi="GHEA Grapalat" w:cs="Arial Unicode"/>
                <w:sz w:val="24"/>
                <w:szCs w:val="24"/>
                <w:lang w:val="hy-AM"/>
              </w:rPr>
              <w:t xml:space="preserve">Չի ընդունվել քանի որ որոշման 56-րդ կետի 4-րդ ենթակետով սահմանվել են նշված՝ </w:t>
            </w:r>
            <w:r w:rsidRPr="000A1029">
              <w:rPr>
                <w:rFonts w:ascii="GHEA Grapalat" w:eastAsia="Times New Roman" w:hAnsi="GHEA Grapalat"/>
                <w:sz w:val="24"/>
                <w:szCs w:val="24"/>
                <w:lang w:val="hy-AM"/>
              </w:rPr>
              <w:t>էլեկտրոնային հաղորդակցության ծառայություններ մատուցող ընկերությունների դիրքորոշումները նախապես ստանալու և տեղեկանքի տեսքով փաթեթին կցելու հնարավորություն։</w:t>
            </w: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pStyle w:val="ListParagraph"/>
              <w:numPr>
                <w:ilvl w:val="0"/>
                <w:numId w:val="13"/>
              </w:numPr>
              <w:shd w:val="clear" w:color="auto" w:fill="FFFFFF"/>
              <w:tabs>
                <w:tab w:val="left" w:pos="435"/>
              </w:tabs>
              <w:spacing w:after="0" w:line="240" w:lineRule="auto"/>
              <w:ind w:right="165"/>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shd w:val="clear" w:color="auto" w:fill="FFFFFF"/>
              <w:tabs>
                <w:tab w:val="left" w:pos="435"/>
              </w:tabs>
              <w:spacing w:after="0" w:line="240" w:lineRule="auto"/>
              <w:ind w:right="165"/>
              <w:rPr>
                <w:rFonts w:ascii="GHEA Grapalat" w:hAnsi="GHEA Grapalat" w:cs="Arial Unicode"/>
                <w:sz w:val="24"/>
                <w:szCs w:val="24"/>
                <w:lang w:val="hy-AM"/>
              </w:rPr>
            </w:pPr>
          </w:p>
          <w:p w:rsidR="00A76F99" w:rsidRPr="000A1029" w:rsidRDefault="00A76F99" w:rsidP="00CD4738">
            <w:pPr>
              <w:pStyle w:val="ListParagraph"/>
              <w:numPr>
                <w:ilvl w:val="0"/>
                <w:numId w:val="13"/>
              </w:numPr>
              <w:shd w:val="clear" w:color="auto" w:fill="FFFFFF"/>
              <w:tabs>
                <w:tab w:val="left" w:pos="435"/>
              </w:tabs>
              <w:spacing w:after="0" w:line="240" w:lineRule="auto"/>
              <w:ind w:right="165"/>
              <w:rPr>
                <w:rFonts w:ascii="GHEA Grapalat" w:hAnsi="GHEA Grapalat" w:cs="Arial Unicode"/>
                <w:sz w:val="24"/>
                <w:szCs w:val="24"/>
                <w:lang w:val="hy-AM"/>
              </w:rPr>
            </w:pPr>
            <w:r w:rsidRPr="000A1029">
              <w:rPr>
                <w:rFonts w:ascii="GHEA Grapalat" w:hAnsi="GHEA Grapalat" w:cs="Arial Unicode"/>
                <w:sz w:val="24"/>
                <w:szCs w:val="24"/>
                <w:lang w:val="hy-AM"/>
              </w:rPr>
              <w:t xml:space="preserve">Ընդունվել է մասնակի՝ ընդհանրացվել են եզրույթները, որոնք իրոք նույնաբովանդակ են։ </w:t>
            </w:r>
            <w:r w:rsidRPr="000A1029">
              <w:rPr>
                <w:rFonts w:ascii="GHEA Grapalat" w:hAnsi="GHEA Grapalat" w:cs="Arial Unicode"/>
                <w:sz w:val="24"/>
                <w:szCs w:val="24"/>
              </w:rPr>
              <w:t>Մյուսները պահպանվել են՝ ըստ իրենց նշանակության։</w:t>
            </w: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pStyle w:val="ListParagraph"/>
              <w:numPr>
                <w:ilvl w:val="0"/>
                <w:numId w:val="13"/>
              </w:numPr>
              <w:shd w:val="clear" w:color="auto" w:fill="FFFFFF"/>
              <w:tabs>
                <w:tab w:val="left" w:pos="2742"/>
              </w:tabs>
              <w:spacing w:after="0" w:line="240" w:lineRule="auto"/>
              <w:ind w:right="165"/>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shd w:val="clear" w:color="auto" w:fill="FFFFFF"/>
              <w:tabs>
                <w:tab w:val="left" w:pos="2742"/>
              </w:tabs>
              <w:spacing w:after="0" w:line="240" w:lineRule="auto"/>
              <w:ind w:left="142" w:right="165" w:firstLine="23"/>
              <w:rPr>
                <w:rFonts w:ascii="GHEA Grapalat" w:hAnsi="GHEA Grapalat" w:cs="Arial Unicode"/>
                <w:sz w:val="24"/>
                <w:szCs w:val="24"/>
                <w:lang w:val="hy-AM"/>
              </w:rPr>
            </w:pPr>
          </w:p>
          <w:p w:rsidR="00A76F99" w:rsidRPr="000A1029" w:rsidRDefault="00A76F99" w:rsidP="00CD4738">
            <w:pPr>
              <w:pStyle w:val="ListParagraph"/>
              <w:numPr>
                <w:ilvl w:val="0"/>
                <w:numId w:val="13"/>
              </w:numPr>
              <w:shd w:val="clear" w:color="auto" w:fill="FFFFFF"/>
              <w:tabs>
                <w:tab w:val="left" w:pos="2742"/>
              </w:tabs>
              <w:spacing w:after="0" w:line="240" w:lineRule="auto"/>
              <w:ind w:right="165"/>
              <w:rPr>
                <w:rFonts w:ascii="GHEA Grapalat" w:hAnsi="GHEA Grapalat" w:cs="Arial Unicode"/>
                <w:sz w:val="24"/>
                <w:szCs w:val="24"/>
                <w:lang w:val="hy-AM"/>
              </w:rPr>
            </w:pPr>
            <w:r w:rsidRPr="000A1029">
              <w:rPr>
                <w:rFonts w:ascii="GHEA Grapalat" w:hAnsi="GHEA Grapalat" w:cs="Arial Unicode"/>
                <w:sz w:val="24"/>
                <w:szCs w:val="24"/>
                <w:lang w:val="hy-AM"/>
              </w:rPr>
              <w:t>Չի ընդունվել, քանի որ Վարչարարության մասին օրենքով՝ եթե առկա է քաղաքացու համար բարենպաստ ելքի հնարավորություն, և քաղաքացին չի օգտագործում այն (չի ներկայացնում հայցվող փաստաթղթերը), ապա ինքն է կրում հետևանքները (փոփոխության ոչ լրակազմ փաթեթը չի շրջանառվում)։</w:t>
            </w:r>
          </w:p>
        </w:tc>
      </w:tr>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76F99" w:rsidRPr="000A1029" w:rsidRDefault="00A76F99" w:rsidP="00CD4738">
            <w:pPr>
              <w:tabs>
                <w:tab w:val="left" w:pos="2742"/>
              </w:tabs>
              <w:spacing w:after="0" w:line="240" w:lineRule="auto"/>
              <w:ind w:left="142" w:right="135" w:firstLine="313"/>
              <w:jc w:val="center"/>
              <w:rPr>
                <w:rFonts w:ascii="GHEA Grapalat" w:hAnsi="GHEA Grapalat"/>
                <w:sz w:val="24"/>
                <w:szCs w:val="24"/>
                <w:lang w:val="hy-AM"/>
              </w:rPr>
            </w:pPr>
            <w:r w:rsidRPr="000A1029">
              <w:rPr>
                <w:rFonts w:ascii="GHEA Grapalat" w:hAnsi="GHEA Grapalat"/>
                <w:sz w:val="24"/>
                <w:szCs w:val="24"/>
                <w:lang w:val="hy-AM"/>
              </w:rPr>
              <w:lastRenderedPageBreak/>
              <w:t xml:space="preserve">        ՀՀ բարձր տեխնոլոգիական արդյունաբերության նախարարություն</w:t>
            </w:r>
          </w:p>
          <w:p w:rsidR="00A76F99" w:rsidRPr="000A1029" w:rsidRDefault="00A76F99" w:rsidP="00CD4738">
            <w:pPr>
              <w:tabs>
                <w:tab w:val="left" w:pos="2742"/>
              </w:tabs>
              <w:spacing w:after="0" w:line="240" w:lineRule="auto"/>
              <w:ind w:left="142" w:right="135" w:firstLine="313"/>
              <w:jc w:val="center"/>
              <w:rPr>
                <w:rFonts w:ascii="GHEA Grapalat" w:hAnsi="GHEA Grapalat"/>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19-12-2025</w:t>
            </w:r>
          </w:p>
        </w:tc>
      </w:tr>
      <w:tr w:rsidR="00A76F99" w:rsidRPr="000A1029" w:rsidTr="00CD4738">
        <w:trPr>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6F99" w:rsidRPr="000A1029" w:rsidRDefault="00A76F99" w:rsidP="00CD4738">
            <w:pPr>
              <w:tabs>
                <w:tab w:val="left" w:pos="2742"/>
              </w:tabs>
              <w:spacing w:after="0" w:line="240" w:lineRule="auto"/>
              <w:ind w:left="142" w:right="135" w:firstLine="313"/>
              <w:jc w:val="center"/>
              <w:rPr>
                <w:rFonts w:ascii="GHEA Grapalat" w:hAnsi="GHEA Grapalat"/>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01/15.2/10526-2025</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spacing w:after="0" w:line="240" w:lineRule="auto"/>
              <w:ind w:left="142" w:right="135" w:firstLine="313"/>
              <w:jc w:val="both"/>
              <w:rPr>
                <w:rFonts w:ascii="GHEA Grapalat" w:hAnsi="GHEA Grapalat" w:cs="GHEA Grapalat"/>
                <w:bCs/>
                <w:lang w:val="hy-AM"/>
              </w:rPr>
            </w:pPr>
            <w:r w:rsidRPr="000A1029">
              <w:rPr>
                <w:rFonts w:ascii="GHEA Grapalat" w:hAnsi="GHEA Grapalat" w:cs="GHEA Grapalat"/>
                <w:bCs/>
                <w:lang w:val="hy-AM"/>
              </w:rPr>
              <w:t>3. Էլեկտրոնային համակարգի ավտոմատացման միջոցառումներն իրականացվում են երեք հիմնական ուղղություններով՝</w:t>
            </w:r>
          </w:p>
          <w:p w:rsidR="00A76F99" w:rsidRPr="000A1029" w:rsidRDefault="00A76F99" w:rsidP="00CD4738">
            <w:pPr>
              <w:spacing w:after="0" w:line="240" w:lineRule="auto"/>
              <w:ind w:left="142" w:right="135" w:firstLine="313"/>
              <w:jc w:val="both"/>
              <w:rPr>
                <w:rFonts w:ascii="GHEA Grapalat" w:hAnsi="GHEA Grapalat" w:cs="GHEA Grapalat"/>
                <w:bCs/>
                <w:lang w:val="hy-AM"/>
              </w:rPr>
            </w:pPr>
            <w:r w:rsidRPr="000A1029">
              <w:rPr>
                <w:rFonts w:ascii="GHEA Grapalat" w:hAnsi="GHEA Grapalat" w:cs="GHEA Grapalat"/>
                <w:bCs/>
                <w:lang w:val="hy-AM"/>
              </w:rPr>
              <w:t>1) գործառույթների ներքին ավտոմատացում՝ ընթացակարգին մասնակից մարմինների  կորպորատիվ ցանց.</w:t>
            </w:r>
          </w:p>
          <w:p w:rsidR="00A76F99" w:rsidRPr="000A1029" w:rsidRDefault="00A76F99" w:rsidP="00CD4738">
            <w:pPr>
              <w:pStyle w:val="ListParagraph"/>
              <w:numPr>
                <w:ilvl w:val="0"/>
                <w:numId w:val="5"/>
              </w:numPr>
              <w:tabs>
                <w:tab w:val="left" w:pos="2742"/>
              </w:tabs>
              <w:spacing w:after="0" w:line="240" w:lineRule="auto"/>
              <w:ind w:right="135"/>
              <w:rPr>
                <w:rFonts w:ascii="GHEA Grapalat" w:hAnsi="GHEA Grapalat"/>
                <w:i/>
                <w:sz w:val="24"/>
                <w:szCs w:val="24"/>
                <w:u w:val="single"/>
                <w:lang w:val="hy-AM"/>
              </w:rPr>
            </w:pPr>
            <w:r w:rsidRPr="000A1029">
              <w:rPr>
                <w:rFonts w:ascii="GHEA Grapalat" w:hAnsi="GHEA Grapalat"/>
                <w:i/>
                <w:sz w:val="24"/>
                <w:szCs w:val="24"/>
                <w:u w:val="single"/>
                <w:lang w:val="hy-AM"/>
              </w:rPr>
              <w:t>Պարզ չէ, ինչ ցանցի մասին է խոսքը, ինչպես է ձևավորվում, կառավարվում և այլն</w:t>
            </w:r>
          </w:p>
        </w:tc>
        <w:tc>
          <w:tcPr>
            <w:tcW w:w="4320" w:type="dxa"/>
            <w:tcBorders>
              <w:top w:val="outset" w:sz="6" w:space="0" w:color="auto"/>
              <w:left w:val="outset" w:sz="6" w:space="0" w:color="auto"/>
              <w:bottom w:val="outset" w:sz="6" w:space="0" w:color="auto"/>
              <w:right w:val="outset" w:sz="6" w:space="0" w:color="auto"/>
            </w:tcBorders>
            <w:shd w:val="clear" w:color="auto" w:fill="auto"/>
          </w:tcPr>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Ընդունվել է</w:t>
            </w: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Կատարվել է լրամշակում</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tabs>
                <w:tab w:val="left" w:pos="2742"/>
              </w:tabs>
              <w:spacing w:after="0" w:line="240" w:lineRule="auto"/>
              <w:ind w:left="142" w:right="135" w:firstLine="313"/>
              <w:jc w:val="both"/>
              <w:rPr>
                <w:rFonts w:ascii="GHEA Grapalat" w:hAnsi="GHEA Grapalat"/>
                <w:lang w:val="hy-AM"/>
              </w:rPr>
            </w:pPr>
            <w:r w:rsidRPr="000A1029">
              <w:rPr>
                <w:rFonts w:ascii="GHEA Grapalat" w:hAnsi="GHEA Grapalat"/>
                <w:lang w:val="hy-AM"/>
              </w:rPr>
              <w:t>2) հողամասերի նպատակային և գործառնական նշանակությունների փոփոխությունների էլեկտրոնային միջավայրում (այսուհետ` ինստիտուցիոնալ ցանց), որտեղ գործում են ընթացակարգին մասնակից բոլոր այն մարմինները, որոնք Հայաստանի Հանրապետության կառավարության 2011 թվականի դեկտեմբերի 29-ի N 1920-Ն որոշման N 1 հավելվածի (այսուհետ՝ N1 հավելված) պահանջների շրջանակում ունեն Հայաստանի Հանրապետության օրենսդրությամբ սահմանված անմիջական լիազորություն կամ գործառույթ համապատասխան վարչական վարույթի արդյունքում տրվող կամ ձևակերպվող հողամասի նպատակային և գործառնական նշանակությունների փոփոխության համար։</w:t>
            </w:r>
          </w:p>
          <w:p w:rsidR="00A76F99" w:rsidRPr="000A1029" w:rsidRDefault="00A76F99" w:rsidP="00CD4738">
            <w:pPr>
              <w:pStyle w:val="CommentText"/>
              <w:numPr>
                <w:ilvl w:val="0"/>
                <w:numId w:val="5"/>
              </w:numPr>
              <w:spacing w:after="0"/>
              <w:ind w:left="714" w:hanging="357"/>
              <w:rPr>
                <w:rFonts w:ascii="GHEA Grapalat" w:hAnsi="GHEA Grapalat"/>
                <w:i/>
                <w:sz w:val="24"/>
                <w:szCs w:val="24"/>
                <w:u w:val="single"/>
                <w:lang w:val="hy-AM"/>
              </w:rPr>
            </w:pPr>
            <w:r w:rsidRPr="000A1029">
              <w:rPr>
                <w:rFonts w:ascii="GHEA Grapalat" w:hAnsi="GHEA Grapalat"/>
                <w:i/>
                <w:sz w:val="24"/>
                <w:szCs w:val="24"/>
                <w:u w:val="single"/>
                <w:lang w:val="hy-AM"/>
              </w:rPr>
              <w:t>Առաջարկում ենք նշել Հարթակի վեբ հասցեն։</w:t>
            </w:r>
          </w:p>
          <w:p w:rsidR="00A76F99" w:rsidRPr="000A1029" w:rsidRDefault="00A76F99" w:rsidP="00CD4738">
            <w:pPr>
              <w:pStyle w:val="CommentText"/>
              <w:spacing w:after="0"/>
              <w:rPr>
                <w:rFonts w:ascii="GHEA Grapalat" w:hAnsi="GHEA Grapalat"/>
                <w:i/>
                <w:sz w:val="24"/>
                <w:szCs w:val="24"/>
                <w:u w:val="single"/>
                <w:lang w:val="hy-AM"/>
              </w:rPr>
            </w:pPr>
          </w:p>
          <w:p w:rsidR="00A76F99" w:rsidRPr="000A1029" w:rsidRDefault="00A76F99" w:rsidP="00CD4738">
            <w:pPr>
              <w:pStyle w:val="ListParagraph"/>
              <w:numPr>
                <w:ilvl w:val="0"/>
                <w:numId w:val="5"/>
              </w:numPr>
              <w:tabs>
                <w:tab w:val="left" w:pos="2742"/>
              </w:tabs>
              <w:spacing w:after="0" w:line="240" w:lineRule="auto"/>
              <w:ind w:left="714" w:right="135" w:hanging="357"/>
              <w:rPr>
                <w:rFonts w:ascii="GHEA Grapalat" w:hAnsi="GHEA Grapalat"/>
                <w:sz w:val="24"/>
                <w:szCs w:val="24"/>
                <w:lang w:val="hy-AM"/>
              </w:rPr>
            </w:pPr>
            <w:r w:rsidRPr="000A1029">
              <w:rPr>
                <w:rFonts w:ascii="GHEA Grapalat" w:hAnsi="GHEA Grapalat"/>
                <w:i/>
                <w:sz w:val="24"/>
                <w:szCs w:val="24"/>
                <w:u w:val="single"/>
                <w:lang w:val="hy-AM"/>
              </w:rPr>
              <w:t>Կարծում ենք ճիշտ կլինի նշել՝ պարտադիր հասանելիութուն ունեն</w:t>
            </w:r>
          </w:p>
        </w:tc>
        <w:tc>
          <w:tcPr>
            <w:tcW w:w="4320" w:type="dxa"/>
            <w:tcBorders>
              <w:top w:val="outset" w:sz="6" w:space="0" w:color="auto"/>
              <w:left w:val="outset" w:sz="6" w:space="0" w:color="auto"/>
              <w:bottom w:val="outset" w:sz="6" w:space="0" w:color="auto"/>
              <w:right w:val="outset" w:sz="6" w:space="0" w:color="auto"/>
            </w:tcBorders>
            <w:shd w:val="clear" w:color="auto" w:fill="auto"/>
          </w:tcPr>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Ընդունվել է մասնակի</w:t>
            </w:r>
          </w:p>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Քանի որ վեբ հասցեի պատրաստ լինելու ժամկետը նշված է 2026 թ. հուլիսի 1, ապա այն կնշվի պատրաստ լինելու պահին</w:t>
            </w: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Ընդունվել է</w:t>
            </w:r>
          </w:p>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Կատարվել է լրամշակում</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tabs>
                <w:tab w:val="left" w:pos="2742"/>
              </w:tabs>
              <w:spacing w:after="0" w:line="240" w:lineRule="auto"/>
              <w:ind w:left="142" w:right="135" w:firstLine="313"/>
              <w:jc w:val="both"/>
              <w:rPr>
                <w:rFonts w:ascii="GHEA Grapalat" w:hAnsi="GHEA Grapalat"/>
                <w:lang w:val="hy-AM"/>
              </w:rPr>
            </w:pPr>
            <w:r w:rsidRPr="000A1029">
              <w:rPr>
                <w:rFonts w:ascii="GHEA Grapalat" w:hAnsi="GHEA Grapalat"/>
                <w:lang w:val="hy-AM"/>
              </w:rPr>
              <w:t>Քաղաքացին, իրավաբանական անձը կամ իրավասու մարմինը հողամասի նպատակային և գործառնական նշանակությունների փոփոխության իրականացման համար իրավասու մարմնին ուղղված իր հայտը (դիմումը) ներկայացնում է բացառապես էլեկտրոնային համակարգի միջոցով՝ առցանց (օոliոe) անձամբ կամ լիզորված անձի միջոցով, կամ իրավասու մարմնի մեկ պատուհան ծառայության աշխատակցի միջոցով, N1 հավելվածի Ձև N4 և Ձև N5-ի պահանջներին համապատասխան.</w:t>
            </w:r>
          </w:p>
          <w:p w:rsidR="00A76F99" w:rsidRPr="000A1029" w:rsidRDefault="00A76F99" w:rsidP="00CD4738">
            <w:pPr>
              <w:pStyle w:val="CommentText"/>
              <w:numPr>
                <w:ilvl w:val="0"/>
                <w:numId w:val="5"/>
              </w:numPr>
              <w:spacing w:after="0"/>
              <w:ind w:left="714" w:hanging="357"/>
              <w:rPr>
                <w:rFonts w:ascii="GHEA Grapalat" w:hAnsi="GHEA Grapalat"/>
                <w:lang w:val="hy-AM"/>
              </w:rPr>
            </w:pPr>
            <w:r w:rsidRPr="000A1029">
              <w:rPr>
                <w:rFonts w:ascii="GHEA Grapalat" w:hAnsi="GHEA Grapalat"/>
                <w:i/>
                <w:sz w:val="24"/>
                <w:szCs w:val="24"/>
                <w:u w:val="single"/>
                <w:lang w:val="hy-AM"/>
              </w:rPr>
              <w:t>Հանրային տեղեկությունների մասին օրենքի և կառավարության 2017թ</w:t>
            </w:r>
            <w:r w:rsidRPr="000A1029">
              <w:rPr>
                <w:rFonts w:ascii="Cambria Math" w:hAnsi="Cambria Math" w:cs="Cambria Math"/>
                <w:i/>
                <w:sz w:val="24"/>
                <w:szCs w:val="24"/>
                <w:u w:val="single"/>
                <w:lang w:val="hy-AM"/>
              </w:rPr>
              <w:t>․</w:t>
            </w:r>
            <w:r w:rsidRPr="000A1029">
              <w:rPr>
                <w:rFonts w:ascii="GHEA Grapalat" w:hAnsi="GHEA Grapalat"/>
                <w:i/>
                <w:sz w:val="24"/>
                <w:szCs w:val="24"/>
                <w:u w:val="single"/>
                <w:lang w:val="hy-AM"/>
              </w:rPr>
              <w:t xml:space="preserve"> մայիսի 25-ի N 572-Ն որոշման համաձայն՝ պետական և տեղական ինքնակառավարման մարմինների կողմից մատուցվող ծառայություններ ստանալու համար անձանց նույնականացումը պետք է իրականացվի "Ես Եմ" ազգային նույնականացման հարթակի միջոցով</w:t>
            </w:r>
          </w:p>
        </w:tc>
        <w:tc>
          <w:tcPr>
            <w:tcW w:w="4320" w:type="dxa"/>
            <w:tcBorders>
              <w:top w:val="outset" w:sz="6" w:space="0" w:color="auto"/>
              <w:left w:val="outset" w:sz="6" w:space="0" w:color="auto"/>
              <w:bottom w:val="outset" w:sz="6" w:space="0" w:color="auto"/>
              <w:right w:val="outset" w:sz="6" w:space="0" w:color="auto"/>
            </w:tcBorders>
            <w:shd w:val="clear" w:color="auto" w:fill="auto"/>
          </w:tcPr>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Ընդունվել է</w:t>
            </w:r>
          </w:p>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Կատարվել է լրամշակում</w:t>
            </w: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tabs>
                <w:tab w:val="left" w:pos="2742"/>
              </w:tabs>
              <w:spacing w:after="0" w:line="240" w:lineRule="auto"/>
              <w:ind w:left="142" w:right="135" w:firstLine="313"/>
              <w:jc w:val="both"/>
              <w:rPr>
                <w:rFonts w:ascii="GHEA Grapalat" w:hAnsi="GHEA Grapalat"/>
                <w:lang w:val="hy-AM"/>
              </w:rPr>
            </w:pPr>
            <w:r w:rsidRPr="000A1029">
              <w:rPr>
                <w:rFonts w:ascii="GHEA Grapalat" w:hAnsi="GHEA Grapalat"/>
                <w:lang w:val="hy-AM"/>
              </w:rPr>
              <w:lastRenderedPageBreak/>
              <w:t>3) արտաքին ցանցի միջոցով հայտատուներին առցանց ծառայությունների մատուցման ապահովում՝ հայտատուի կողմից մուտքագրվող նույնականացման ծածկագրով տվյալները՝ Հայաստանի Հանրապետության ոստիկանության անձնագրային և վիզաների վարչության, պետական ռեգիստրի գործակալության, Հայաստանի Հանրապետության կադաստրի կոմիտեի տվյալների շտեմարանների և այլ թվային շտեմարանների տվյալների հետ ինքնաշխատ գեներացնելու նպատակով:</w:t>
            </w:r>
          </w:p>
          <w:p w:rsidR="00A76F99" w:rsidRPr="000A1029" w:rsidRDefault="00A76F99" w:rsidP="00CD4738">
            <w:pPr>
              <w:pStyle w:val="ListParagraph"/>
              <w:numPr>
                <w:ilvl w:val="0"/>
                <w:numId w:val="5"/>
              </w:numPr>
              <w:tabs>
                <w:tab w:val="left" w:pos="2742"/>
              </w:tabs>
              <w:spacing w:after="0" w:line="240" w:lineRule="auto"/>
              <w:ind w:right="135"/>
              <w:rPr>
                <w:rFonts w:ascii="GHEA Grapalat" w:hAnsi="GHEA Grapalat"/>
                <w:i/>
                <w:sz w:val="24"/>
                <w:szCs w:val="24"/>
                <w:u w:val="single"/>
                <w:lang w:val="hy-AM"/>
              </w:rPr>
            </w:pPr>
            <w:r w:rsidRPr="000A1029">
              <w:rPr>
                <w:rFonts w:ascii="GHEA Grapalat" w:hAnsi="GHEA Grapalat"/>
                <w:i/>
                <w:sz w:val="24"/>
                <w:szCs w:val="24"/>
                <w:u w:val="single"/>
                <w:lang w:val="hy-AM"/>
              </w:rPr>
              <w:t>Արտաքին ցանցի հասկացությունը չկա սահմանված</w:t>
            </w:r>
          </w:p>
          <w:p w:rsidR="00A76F99" w:rsidRPr="000A1029" w:rsidRDefault="00A76F99" w:rsidP="00CD4738">
            <w:pPr>
              <w:pStyle w:val="ListParagraph"/>
              <w:numPr>
                <w:ilvl w:val="0"/>
                <w:numId w:val="5"/>
              </w:numPr>
              <w:tabs>
                <w:tab w:val="left" w:pos="2742"/>
              </w:tabs>
              <w:spacing w:after="0" w:line="240" w:lineRule="auto"/>
              <w:ind w:right="135"/>
              <w:rPr>
                <w:rFonts w:ascii="GHEA Grapalat" w:hAnsi="GHEA Grapalat"/>
                <w:lang w:val="hy-AM"/>
              </w:rPr>
            </w:pPr>
            <w:r w:rsidRPr="000A1029">
              <w:rPr>
                <w:rFonts w:ascii="GHEA Grapalat" w:hAnsi="GHEA Grapalat"/>
                <w:i/>
                <w:sz w:val="24"/>
                <w:szCs w:val="24"/>
                <w:u w:val="single"/>
                <w:lang w:val="hy-AM"/>
              </w:rPr>
              <w:t>Պարզ չէ, թե ինչ նկատի ունեն հայտատուի կողմից մուտքագրվող նույնականացման ծածկագիր ասելով։ Միաժամանակ, պարզ չէ ինչ է ենթադրում "</w:t>
            </w:r>
            <w:r w:rsidRPr="000A1029">
              <w:rPr>
                <w:rFonts w:ascii="Cambria Math" w:hAnsi="Cambria Math" w:cs="Cambria Math"/>
                <w:i/>
                <w:sz w:val="24"/>
                <w:szCs w:val="24"/>
                <w:u w:val="single"/>
                <w:lang w:val="hy-AM"/>
              </w:rPr>
              <w:t>․․․</w:t>
            </w:r>
            <w:r w:rsidRPr="000A1029">
              <w:rPr>
                <w:rFonts w:ascii="GHEA Grapalat" w:hAnsi="GHEA Grapalat"/>
                <w:i/>
                <w:sz w:val="24"/>
                <w:szCs w:val="24"/>
                <w:u w:val="single"/>
                <w:lang w:val="hy-AM"/>
              </w:rPr>
              <w:t>ծածկագրով տվյալները</w:t>
            </w:r>
            <w:r w:rsidRPr="000A1029">
              <w:rPr>
                <w:rFonts w:ascii="Cambria Math" w:hAnsi="Cambria Math" w:cs="Cambria Math"/>
                <w:i/>
                <w:sz w:val="24"/>
                <w:szCs w:val="24"/>
                <w:u w:val="single"/>
                <w:lang w:val="hy-AM"/>
              </w:rPr>
              <w:t>․․․</w:t>
            </w:r>
            <w:r w:rsidRPr="000A1029">
              <w:rPr>
                <w:rFonts w:ascii="GHEA Grapalat" w:hAnsi="GHEA Grapalat"/>
                <w:i/>
                <w:sz w:val="24"/>
                <w:szCs w:val="24"/>
                <w:u w:val="single"/>
                <w:lang w:val="hy-AM"/>
              </w:rPr>
              <w:t>շտեմարանների տվյալների հետ գեներացնել" գործընթացը։ ՀՏՄ օրենքի համաձայն՝ պետական և տեղական ինքնակառավարման մարմինները միմյանց միջև տվյալները փոխանակում են այդ օրենքով նախատեսված՝ տվյալների փոխանակման շերտի միջոցով։</w:t>
            </w:r>
          </w:p>
        </w:tc>
        <w:tc>
          <w:tcPr>
            <w:tcW w:w="4320" w:type="dxa"/>
            <w:tcBorders>
              <w:top w:val="outset" w:sz="6" w:space="0" w:color="auto"/>
              <w:left w:val="outset" w:sz="6" w:space="0" w:color="auto"/>
              <w:bottom w:val="outset" w:sz="6" w:space="0" w:color="auto"/>
              <w:right w:val="outset" w:sz="6" w:space="0" w:color="auto"/>
            </w:tcBorders>
            <w:shd w:val="clear" w:color="auto" w:fill="auto"/>
          </w:tcPr>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Ընդունվել է</w:t>
            </w:r>
          </w:p>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Կատարվել է լրամշակում</w:t>
            </w: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p>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Ընդունվել է</w:t>
            </w:r>
          </w:p>
          <w:p w:rsidR="00A76F99" w:rsidRPr="000A1029" w:rsidRDefault="00A76F99" w:rsidP="00CD4738">
            <w:pPr>
              <w:spacing w:after="0" w:line="240" w:lineRule="auto"/>
              <w:ind w:left="142" w:right="164"/>
              <w:jc w:val="center"/>
              <w:rPr>
                <w:rFonts w:ascii="GHEA Grapalat" w:hAnsi="GHEA Grapalat"/>
                <w:sz w:val="24"/>
                <w:szCs w:val="24"/>
              </w:rPr>
            </w:pPr>
            <w:r w:rsidRPr="000A1029">
              <w:rPr>
                <w:rFonts w:ascii="GHEA Grapalat" w:hAnsi="GHEA Grapalat"/>
                <w:sz w:val="24"/>
                <w:szCs w:val="24"/>
              </w:rPr>
              <w:t>Կատարվել է լրամշակում</w:t>
            </w: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pStyle w:val="NormalWeb"/>
              <w:shd w:val="clear" w:color="auto" w:fill="FFFFFF"/>
              <w:spacing w:before="0" w:beforeAutospacing="0" w:after="0" w:afterAutospacing="0"/>
              <w:ind w:left="112" w:right="137" w:firstLine="374"/>
              <w:jc w:val="both"/>
              <w:rPr>
                <w:rFonts w:ascii="GHEA Grapalat" w:eastAsiaTheme="minorHAnsi" w:hAnsi="GHEA Grapalat" w:cstheme="minorBidi"/>
                <w:sz w:val="22"/>
                <w:szCs w:val="22"/>
              </w:rPr>
            </w:pPr>
            <w:r w:rsidRPr="000A1029">
              <w:rPr>
                <w:rFonts w:ascii="GHEA Grapalat" w:eastAsiaTheme="minorHAnsi" w:hAnsi="GHEA Grapalat" w:cstheme="minorBidi"/>
                <w:sz w:val="22"/>
                <w:szCs w:val="22"/>
              </w:rPr>
              <w:t>5. Էլեկտրոնային ընդունարանը՝ թվային հարթակը (իրավասու մարմնի մեկ պատուհան ծառայության էլեկտրոնային համարժեքը), հայտատու իրավասու մարմնի շղթայի միջանկյալ օղակն է, որի գործառույթները ներառում են հայտատուից դիմումներ (կից փաստաթղթերով) մուտքագրումը (համակարգում գրանցման համար (ծածկագիր) տրամադրելու և անհրաժեշտ մասնագիտական խորհրդատվություն մատուցելու), իսկ գործընթացի ավարտից հետո` հայտատուին ծանուցելու և համապատասխան փաստաթղթերը նրան արտածելու պարտականություններով:</w:t>
            </w:r>
          </w:p>
          <w:p w:rsidR="00A76F99" w:rsidRPr="000A1029" w:rsidRDefault="00A76F99" w:rsidP="00CD4738">
            <w:pPr>
              <w:pStyle w:val="ListParagraph"/>
              <w:numPr>
                <w:ilvl w:val="0"/>
                <w:numId w:val="14"/>
              </w:numPr>
              <w:tabs>
                <w:tab w:val="left" w:pos="2742"/>
              </w:tabs>
              <w:spacing w:after="0" w:line="240" w:lineRule="auto"/>
              <w:ind w:right="137"/>
              <w:jc w:val="both"/>
              <w:rPr>
                <w:rFonts w:ascii="GHEA Grapalat" w:hAnsi="GHEA Grapalat"/>
              </w:rPr>
            </w:pPr>
            <w:r w:rsidRPr="000A1029">
              <w:rPr>
                <w:rFonts w:ascii="GHEA Grapalat" w:hAnsi="GHEA Grapalat"/>
                <w:i/>
                <w:sz w:val="24"/>
                <w:szCs w:val="24"/>
                <w:u w:val="single"/>
                <w:lang w:val="hy-AM"/>
              </w:rPr>
              <w:t>Ի՞նչ է իրենից ենթադրում այս ընդունարանը, հարթակը</w:t>
            </w:r>
          </w:p>
        </w:tc>
        <w:tc>
          <w:tcPr>
            <w:tcW w:w="4320" w:type="dxa"/>
            <w:tcBorders>
              <w:top w:val="outset" w:sz="6" w:space="0" w:color="auto"/>
              <w:left w:val="outset" w:sz="6" w:space="0" w:color="auto"/>
              <w:bottom w:val="outset" w:sz="6" w:space="0" w:color="auto"/>
              <w:right w:val="outset" w:sz="6" w:space="0" w:color="auto"/>
            </w:tcBorders>
            <w:shd w:val="clear" w:color="auto" w:fill="auto"/>
          </w:tcPr>
          <w:p w:rsidR="00A76F99" w:rsidRPr="000A1029" w:rsidRDefault="00A76F99" w:rsidP="00CD4738">
            <w:pPr>
              <w:spacing w:after="0" w:line="240" w:lineRule="auto"/>
              <w:ind w:left="142" w:right="164"/>
              <w:jc w:val="center"/>
              <w:rPr>
                <w:rFonts w:ascii="GHEA Grapalat" w:hAnsi="GHEA Grapalat"/>
                <w:sz w:val="24"/>
                <w:szCs w:val="24"/>
              </w:rPr>
            </w:pPr>
            <w:r w:rsidRPr="000A1029">
              <w:rPr>
                <w:rFonts w:ascii="GHEA Grapalat" w:hAnsi="GHEA Grapalat"/>
                <w:sz w:val="24"/>
                <w:szCs w:val="24"/>
              </w:rPr>
              <w:t>Տրվում է պարզաբանում՝ մեկ պատուհան ծառայությունն է</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pStyle w:val="NormalWeb"/>
              <w:shd w:val="clear" w:color="auto" w:fill="FFFFFF"/>
              <w:spacing w:before="0" w:beforeAutospacing="0" w:after="0" w:afterAutospacing="0"/>
              <w:ind w:left="112" w:right="137" w:firstLine="374"/>
              <w:jc w:val="both"/>
              <w:rPr>
                <w:rFonts w:ascii="GHEA Grapalat" w:eastAsiaTheme="minorHAnsi" w:hAnsi="GHEA Grapalat" w:cstheme="minorBidi"/>
                <w:sz w:val="22"/>
                <w:szCs w:val="22"/>
              </w:rPr>
            </w:pPr>
            <w:r w:rsidRPr="000A1029">
              <w:rPr>
                <w:rFonts w:ascii="GHEA Grapalat" w:eastAsiaTheme="minorHAnsi" w:hAnsi="GHEA Grapalat" w:cstheme="minorBidi"/>
                <w:sz w:val="22"/>
                <w:szCs w:val="22"/>
              </w:rPr>
              <w:t>7. Էլեկտրոնային համակարգի միջոցով հողամասի նպատակային և գործառնական նշանակությունների փոփոխությունն ստանալու համար հայտատուն իրավասու մարմնի էլեկտրոնային ընդունարանում կարող է գրանցվել սույն կարգի 6-րդ կետում նշված գործառույթների իրականացման առաջին կամ յուրաքանչյուր հաջորդական փուլում, ընդ որում, գրանցման համարը (ծածկագիրը)՝ հայտատուի համար իր կողմից ներկայացված հայտի (դիմումի) հետագա շարժի մասին, հավաստի տեղեկություններ ստանալու միջոց է` ապահովելով գործընթացի թափանցիկությունը դրա իրականացման ամբողջ ընթացքում:</w:t>
            </w:r>
          </w:p>
          <w:p w:rsidR="00A76F99" w:rsidRPr="000A1029" w:rsidRDefault="00A76F99" w:rsidP="00CD4738">
            <w:pPr>
              <w:pStyle w:val="NormalWeb"/>
              <w:numPr>
                <w:ilvl w:val="0"/>
                <w:numId w:val="14"/>
              </w:numPr>
              <w:shd w:val="clear" w:color="auto" w:fill="FFFFFF"/>
              <w:spacing w:before="0" w:beforeAutospacing="0" w:after="0" w:afterAutospacing="0"/>
              <w:ind w:left="537" w:right="137"/>
              <w:jc w:val="both"/>
              <w:rPr>
                <w:rFonts w:ascii="GHEA Grapalat" w:eastAsiaTheme="minorHAnsi" w:hAnsi="GHEA Grapalat" w:cstheme="minorBidi"/>
                <w:sz w:val="22"/>
                <w:szCs w:val="22"/>
                <w:lang w:val="hy-AM"/>
              </w:rPr>
            </w:pPr>
            <w:r w:rsidRPr="000A1029">
              <w:rPr>
                <w:rFonts w:ascii="GHEA Grapalat" w:eastAsiaTheme="minorHAnsi" w:hAnsi="GHEA Grapalat" w:cstheme="minorBidi"/>
                <w:i/>
                <w:u w:val="single"/>
                <w:lang w:val="hy-AM"/>
              </w:rPr>
              <w:t>Այս տրամաբանությունը չի համապատասխանում թվային փոխակերպման քաղաքականությանը</w:t>
            </w:r>
            <w:r w:rsidRPr="000A1029">
              <w:rPr>
                <w:rFonts w:ascii="Cambria Math" w:eastAsiaTheme="minorHAnsi" w:hAnsi="Cambria Math" w:cs="Cambria Math"/>
                <w:i/>
                <w:u w:val="single"/>
                <w:lang w:val="hy-AM"/>
              </w:rPr>
              <w:t>․</w:t>
            </w:r>
            <w:r w:rsidRPr="000A1029">
              <w:rPr>
                <w:rFonts w:ascii="GHEA Grapalat" w:eastAsiaTheme="minorHAnsi" w:hAnsi="GHEA Grapalat" w:cstheme="minorBidi"/>
                <w:i/>
                <w:u w:val="single"/>
                <w:lang w:val="hy-AM"/>
              </w:rPr>
              <w:t xml:space="preserve"> հայտատուի գրանցման գործընթացը,  էլեկտրոնային համակարգի կամ էլլեկտրոնային ընդունարանի փոխարեն, պետք է լինի Տեղեկատվական մուտքի միասնական հարթակում, որով անձը մուտք է լինում այդ հարթակում առկա բոլոր </w:t>
            </w:r>
            <w:r w:rsidRPr="000A1029">
              <w:rPr>
                <w:rFonts w:ascii="GHEA Grapalat" w:eastAsiaTheme="minorHAnsi" w:hAnsi="GHEA Grapalat" w:cstheme="minorBidi"/>
                <w:i/>
                <w:u w:val="single"/>
                <w:lang w:val="hy-AM"/>
              </w:rPr>
              <w:lastRenderedPageBreak/>
              <w:t>համակարգեր, այդ թվում նաև՝ սույն կարգում նախատեսված իրավասու մարմինների համակարգ, և այդ համակարգերը միմյանց հետ փոխգործելի են։ Նախագծով նախատեսված այս մոտեցումը հակասում է նաև «Հանրային տեղեկությունների մասին» օրենքի նախագծի 9-րդ հոդվածին («Տեղեկատվական մուտքի հարթակը») և նույն օրենքում տրված «տեղեկատվական մուտքի հարթակ» հասկացության սահմանմանը, այն է՝ «տեղեկատվական մուտքի հարթակ – միասնական վեբ-կայք կամ ծրագրային հավելված, որն ապահովում է հասանելիություն տեղեկատվություն տնօրինողների գործունեությանը և նրանց կողմից մատուցվող ծառայություններին առնչվող հանրային տեղեկություններին, ինչպես նաև էլեկտրոնային ծառայություններին</w:t>
            </w:r>
            <w:r w:rsidRPr="000A1029">
              <w:rPr>
                <w:rFonts w:ascii="GHEA Grapalat" w:hAnsi="GHEA Grapalat"/>
                <w:lang w:val="hy-AM"/>
              </w:rPr>
              <w:t>»։</w:t>
            </w:r>
          </w:p>
        </w:tc>
        <w:tc>
          <w:tcPr>
            <w:tcW w:w="4320" w:type="dxa"/>
            <w:tcBorders>
              <w:top w:val="outset" w:sz="6" w:space="0" w:color="auto"/>
              <w:left w:val="outset" w:sz="6" w:space="0" w:color="auto"/>
              <w:bottom w:val="outset" w:sz="6" w:space="0" w:color="auto"/>
              <w:right w:val="outset" w:sz="6" w:space="0" w:color="auto"/>
            </w:tcBorders>
            <w:shd w:val="clear" w:color="auto" w:fill="auto"/>
          </w:tcPr>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lastRenderedPageBreak/>
              <w:t>Ընդունվել է</w:t>
            </w:r>
          </w:p>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Կատարվել է լրամշակում</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pStyle w:val="NormalWeb"/>
              <w:shd w:val="clear" w:color="auto" w:fill="FFFFFF"/>
              <w:spacing w:before="0" w:beforeAutospacing="0" w:after="0" w:afterAutospacing="0"/>
              <w:ind w:left="112" w:right="137" w:firstLine="374"/>
              <w:jc w:val="both"/>
              <w:rPr>
                <w:rFonts w:ascii="GHEA Grapalat" w:hAnsi="GHEA Grapalat"/>
                <w:lang w:val="hy-AM"/>
              </w:rPr>
            </w:pPr>
            <w:r w:rsidRPr="000A1029">
              <w:rPr>
                <w:rFonts w:ascii="GHEA Grapalat" w:hAnsi="GHEA Grapalat"/>
                <w:lang w:val="hy-AM"/>
              </w:rPr>
              <w:lastRenderedPageBreak/>
              <w:t>8. Էլեկտրոնային համակարգի միջոցով հողամասի նպատակային և գործառնական նշանակությունների փոփոխությունն ստանալու համար հայտատուն գրանցվում է էլեկտրոնային համակարգ միասնական համակարգի էլեկտրոնային ընդունարանի վեբ կայքում՝ նշելով իր էլեկտրոնային հասցեն ու հեռախոսահամարը, ստեղծում է հաշիվ (account) համակարգում և լրացնում է ու իր էլեկտրոնային ստորագրությամբ վավերացնում է N1 հավելվածով սահմանված համապատասխան էլեկտրոնային հայտը (դիմումը):</w:t>
            </w:r>
          </w:p>
          <w:p w:rsidR="00A76F99" w:rsidRPr="000A1029" w:rsidRDefault="00A76F99" w:rsidP="00CD4738">
            <w:pPr>
              <w:pStyle w:val="NormalWeb"/>
              <w:numPr>
                <w:ilvl w:val="0"/>
                <w:numId w:val="14"/>
              </w:numPr>
              <w:shd w:val="clear" w:color="auto" w:fill="FFFFFF"/>
              <w:spacing w:before="0" w:beforeAutospacing="0" w:after="0" w:afterAutospacing="0"/>
              <w:ind w:left="679" w:right="137"/>
              <w:jc w:val="both"/>
              <w:rPr>
                <w:rFonts w:ascii="GHEA Grapalat" w:eastAsiaTheme="minorHAnsi" w:hAnsi="GHEA Grapalat" w:cstheme="minorBidi"/>
                <w:sz w:val="22"/>
                <w:szCs w:val="22"/>
                <w:lang w:val="hy-AM"/>
              </w:rPr>
            </w:pPr>
            <w:r w:rsidRPr="000A1029">
              <w:rPr>
                <w:rFonts w:ascii="GHEA Grapalat" w:eastAsiaTheme="minorHAnsi" w:hAnsi="GHEA Grapalat" w:cstheme="minorBidi"/>
                <w:i/>
                <w:u w:val="single"/>
                <w:lang w:val="hy-AM"/>
              </w:rPr>
              <w:t>Նույնականացումը պետք է իրականացվի Ես Եմ-ի միջոցով, դիմումը պետք է լինի թվային՝ մուտքագրվող տվյալների համակցությամբ, ըստ անհրաժեշտության դրա գեներացման հնարավորությամբ</w:t>
            </w:r>
          </w:p>
        </w:tc>
        <w:tc>
          <w:tcPr>
            <w:tcW w:w="4320" w:type="dxa"/>
            <w:tcBorders>
              <w:top w:val="outset" w:sz="6" w:space="0" w:color="auto"/>
              <w:left w:val="outset" w:sz="6" w:space="0" w:color="auto"/>
              <w:bottom w:val="outset" w:sz="6" w:space="0" w:color="auto"/>
              <w:right w:val="outset" w:sz="6" w:space="0" w:color="auto"/>
            </w:tcBorders>
            <w:shd w:val="clear" w:color="auto" w:fill="auto"/>
          </w:tcPr>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Ընդունվել է</w:t>
            </w:r>
          </w:p>
          <w:p w:rsidR="00A76F99" w:rsidRPr="000A1029" w:rsidRDefault="00A76F99" w:rsidP="00CD4738">
            <w:pPr>
              <w:spacing w:after="0" w:line="240" w:lineRule="auto"/>
              <w:ind w:left="142" w:right="164"/>
              <w:jc w:val="center"/>
              <w:rPr>
                <w:rFonts w:ascii="GHEA Grapalat" w:hAnsi="GHEA Grapalat"/>
                <w:sz w:val="24"/>
                <w:szCs w:val="24"/>
                <w:lang w:val="hy-AM"/>
              </w:rPr>
            </w:pPr>
            <w:r w:rsidRPr="000A1029">
              <w:rPr>
                <w:rFonts w:ascii="GHEA Grapalat" w:hAnsi="GHEA Grapalat"/>
                <w:sz w:val="24"/>
                <w:szCs w:val="24"/>
                <w:lang w:val="hy-AM"/>
              </w:rPr>
              <w:t>Կատարվել է լրամշակում</w:t>
            </w:r>
          </w:p>
        </w:tc>
      </w:tr>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76F99" w:rsidRPr="000A1029" w:rsidRDefault="00A76F99" w:rsidP="00CD4738">
            <w:pPr>
              <w:spacing w:after="0" w:line="240" w:lineRule="auto"/>
              <w:ind w:left="142" w:right="135" w:firstLine="313"/>
              <w:jc w:val="center"/>
              <w:rPr>
                <w:rFonts w:ascii="GHEA Grapalat" w:eastAsia="Times New Roman" w:hAnsi="GHEA Grapalat" w:cs="Times New Roman"/>
                <w:sz w:val="24"/>
                <w:szCs w:val="24"/>
              </w:rPr>
            </w:pPr>
            <w:r w:rsidRPr="000A1029">
              <w:rPr>
                <w:rFonts w:ascii="GHEA Grapalat" w:eastAsia="Times New Roman" w:hAnsi="GHEA Grapalat" w:cs="Times New Roman"/>
                <w:sz w:val="24"/>
                <w:szCs w:val="24"/>
                <w:lang w:val="hy-AM"/>
              </w:rPr>
              <w:t xml:space="preserve">     5</w:t>
            </w:r>
            <w:r w:rsidRPr="000A1029">
              <w:rPr>
                <w:rFonts w:ascii="GHEA Grapalat" w:eastAsia="Times New Roman" w:hAnsi="GHEA Grapalat" w:cs="Times New Roman"/>
                <w:sz w:val="24"/>
                <w:szCs w:val="24"/>
              </w:rPr>
              <w:t xml:space="preserve">. </w:t>
            </w:r>
            <w:r w:rsidRPr="000A1029">
              <w:rPr>
                <w:rFonts w:ascii="GHEA Grapalat" w:hAnsi="GHEA Grapalat"/>
                <w:sz w:val="24"/>
                <w:szCs w:val="24"/>
                <w:lang w:val="hy-AM"/>
              </w:rPr>
              <w:t>ՀՀ</w:t>
            </w:r>
            <w:r w:rsidRPr="000A1029">
              <w:rPr>
                <w:rFonts w:ascii="GHEA Grapalat" w:eastAsia="Times New Roman" w:hAnsi="GHEA Grapalat" w:cs="Times New Roman"/>
                <w:sz w:val="24"/>
                <w:szCs w:val="24"/>
                <w:lang w:val="hy-AM"/>
              </w:rPr>
              <w:t xml:space="preserve"> է</w:t>
            </w:r>
            <w:r w:rsidRPr="000A1029">
              <w:rPr>
                <w:rFonts w:ascii="GHEA Grapalat" w:eastAsia="Times New Roman" w:hAnsi="GHEA Grapalat" w:cs="Times New Roman"/>
                <w:sz w:val="24"/>
                <w:szCs w:val="24"/>
              </w:rPr>
              <w:t>կոնոմիկայի 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eastAsia="Times New Roman" w:hAnsi="GHEA Grapalat" w:cs="Times New Roman"/>
                <w:sz w:val="24"/>
                <w:szCs w:val="24"/>
              </w:rPr>
            </w:pPr>
            <w:r w:rsidRPr="000A1029">
              <w:rPr>
                <w:rFonts w:ascii="GHEA Grapalat" w:eastAsia="Times New Roman" w:hAnsi="GHEA Grapalat" w:cs="Times New Roman"/>
                <w:sz w:val="24"/>
                <w:szCs w:val="24"/>
              </w:rPr>
              <w:t>10-12-2025</w:t>
            </w:r>
          </w:p>
        </w:tc>
      </w:tr>
      <w:tr w:rsidR="00A76F99" w:rsidRPr="000A1029" w:rsidTr="00CD4738">
        <w:trPr>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6F99" w:rsidRPr="000A1029" w:rsidRDefault="00A76F99" w:rsidP="00CD4738">
            <w:pPr>
              <w:spacing w:after="0" w:line="240" w:lineRule="auto"/>
              <w:ind w:left="142" w:right="135" w:firstLine="313"/>
              <w:jc w:val="center"/>
              <w:rPr>
                <w:rFonts w:ascii="GHEA Grapalat" w:eastAsia="Times New Roman" w:hAnsi="GHEA Grapalat" w:cs="Times New Roman"/>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eastAsia="Times New Roman" w:hAnsi="GHEA Grapalat" w:cs="Times New Roman"/>
                <w:sz w:val="24"/>
                <w:szCs w:val="24"/>
              </w:rPr>
            </w:pPr>
            <w:r w:rsidRPr="000A1029">
              <w:rPr>
                <w:rFonts w:ascii="GHEA Grapalat" w:eastAsia="Times New Roman" w:hAnsi="GHEA Grapalat" w:cs="Times New Roman"/>
                <w:sz w:val="24"/>
                <w:szCs w:val="24"/>
              </w:rPr>
              <w:t>01/28650-2025</w:t>
            </w: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35" w:firstLine="313"/>
              <w:rPr>
                <w:rFonts w:ascii="GHEA Grapalat" w:hAnsi="GHEA Grapalat"/>
                <w:sz w:val="24"/>
                <w:szCs w:val="24"/>
                <w:lang w:val="hy-AM"/>
              </w:rPr>
            </w:pPr>
            <w:r w:rsidRPr="000A1029">
              <w:rPr>
                <w:rFonts w:ascii="GHEA Grapalat" w:hAnsi="GHEA Grapalat" w:cs="GHEA Grapalat"/>
                <w:bCs/>
                <w:lang w:val="hy-AM"/>
              </w:rPr>
              <w:t xml:space="preserve">Ի կատարումն փոխվարչապետի 2025 թվականի դեկտեմբերի 4-ի թիվ </w:t>
            </w:r>
            <w:r w:rsidRPr="000A1029">
              <w:rPr>
                <w:rFonts w:ascii="GHEA Grapalat" w:hAnsi="GHEA Grapalat"/>
                <w:sz w:val="18"/>
                <w:szCs w:val="18"/>
                <w:shd w:val="clear" w:color="auto" w:fill="FFFFFF"/>
                <w:lang w:val="hy-AM"/>
              </w:rPr>
              <w:t>/</w:t>
            </w:r>
            <w:r w:rsidRPr="000A1029">
              <w:rPr>
                <w:rFonts w:ascii="GHEA Grapalat" w:hAnsi="GHEA Grapalat" w:cs="GHEA Grapalat"/>
                <w:bCs/>
                <w:lang w:val="hy-AM"/>
              </w:rPr>
              <w:t>03.62/39610-2025</w:t>
            </w:r>
            <w:r w:rsidRPr="000A1029">
              <w:rPr>
                <w:rFonts w:ascii="GHEA Grapalat" w:hAnsi="GHEA Grapalat"/>
                <w:sz w:val="18"/>
                <w:szCs w:val="18"/>
                <w:shd w:val="clear" w:color="auto" w:fill="FFFFFF"/>
                <w:lang w:val="hy-AM"/>
              </w:rPr>
              <w:t xml:space="preserve"> </w:t>
            </w:r>
            <w:r w:rsidRPr="000A1029">
              <w:rPr>
                <w:rFonts w:ascii="GHEA Grapalat" w:hAnsi="GHEA Grapalat" w:cs="GHEA Grapalat"/>
                <w:bCs/>
                <w:lang w:val="hy-AM"/>
              </w:rPr>
              <w:t>հանձնարարականի՝ «Հայաստանի Հանրապետության կառավարության 2011 թվականի դեկտեմբերի 29-ի N 1920-Ն որոշման մեջ փոփոխություններ և լրացումներ կատարելու մասին</w:t>
            </w:r>
            <w:r w:rsidRPr="000A1029">
              <w:rPr>
                <w:rFonts w:ascii="GHEA Grapalat" w:eastAsia="Times New Roman" w:hAnsi="GHEA Grapalat" w:cs="Times New Roman"/>
                <w:lang w:val="hy-AM"/>
              </w:rPr>
              <w:t>» Հայաստանի Հանրապետության կառավարության որոշման նախագծի (այսուհետ՝ Նախագիծ) վերաբերյալ հայնտում ենք, որ Նախագիծը ներկայումս ուսումնասիրման փուլում է և վերջինիս վերաբերյալ դիրքորոշում կներկայացվի հնգօրյա ժամկետում։</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24"/>
                <w:szCs w:val="24"/>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254" w:right="277" w:firstLine="29"/>
              <w:jc w:val="both"/>
              <w:rPr>
                <w:rFonts w:ascii="GHEA Grapalat" w:eastAsia="Times New Roman" w:hAnsi="GHEA Grapalat" w:cs="Times New Roman"/>
                <w:sz w:val="24"/>
                <w:szCs w:val="24"/>
                <w:lang w:val="hy-AM"/>
              </w:rPr>
            </w:pPr>
            <w:r w:rsidRPr="000A1029">
              <w:rPr>
                <w:rFonts w:ascii="GHEA Grapalat" w:hAnsi="GHEA Grapalat" w:cs="GHEA Grapalat"/>
                <w:bCs/>
                <w:sz w:val="24"/>
                <w:szCs w:val="24"/>
                <w:lang w:val="hy-AM"/>
              </w:rPr>
              <w:t>Ի լրումն Էկոնոմիկայի նախարարության 2025 թվականի դեկտեմբերի 10-ի թիվ 01/28650-2025 գրության՝ «Հայաստանի Հանրապետության կառավարության 2011 թվականի դեկտեմբերի 29-ի N 1920-Ն որոշման մեջ փոփոխություններ և լրացումներ կատարելու մասին</w:t>
            </w:r>
            <w:r w:rsidRPr="000A1029">
              <w:rPr>
                <w:rFonts w:ascii="GHEA Grapalat" w:eastAsia="Times New Roman" w:hAnsi="GHEA Grapalat" w:cs="Times New Roman"/>
                <w:sz w:val="24"/>
                <w:szCs w:val="24"/>
                <w:lang w:val="hy-AM"/>
              </w:rPr>
              <w:t xml:space="preserve">» </w:t>
            </w:r>
            <w:r w:rsidRPr="000A1029">
              <w:rPr>
                <w:rFonts w:ascii="GHEA Grapalat" w:eastAsia="Times New Roman" w:hAnsi="GHEA Grapalat" w:cs="Times New Roman"/>
                <w:sz w:val="24"/>
                <w:szCs w:val="24"/>
                <w:lang w:val="hy-AM"/>
              </w:rPr>
              <w:lastRenderedPageBreak/>
              <w:t>Հայաստանի Հանրապետության կառավարության որոշման նախագծի (այսուհետ՝ Նախագիծ) վերաբերյալ հայնտում ենք հետևյալը</w:t>
            </w:r>
            <w:r w:rsidRPr="000A1029">
              <w:rPr>
                <w:rFonts w:ascii="Cambria Math" w:eastAsia="Times New Roman" w:hAnsi="Cambria Math" w:cs="Cambria Math"/>
                <w:sz w:val="24"/>
                <w:szCs w:val="24"/>
                <w:lang w:val="hy-AM"/>
              </w:rPr>
              <w:t>․</w:t>
            </w:r>
          </w:p>
          <w:p w:rsidR="00A76F99" w:rsidRPr="000A1029" w:rsidRDefault="00A76F99" w:rsidP="00CD4738">
            <w:pPr>
              <w:pStyle w:val="ListParagraph"/>
              <w:numPr>
                <w:ilvl w:val="0"/>
                <w:numId w:val="10"/>
              </w:numPr>
              <w:spacing w:after="0" w:line="240" w:lineRule="auto"/>
              <w:ind w:left="254" w:right="277" w:firstLine="29"/>
              <w:jc w:val="both"/>
              <w:rPr>
                <w:rFonts w:ascii="GHEA Grapalat" w:hAnsi="GHEA Grapalat" w:cs="GHEA Grapalat"/>
                <w:bCs/>
                <w:sz w:val="24"/>
                <w:szCs w:val="24"/>
                <w:lang w:val="hy-AM"/>
              </w:rPr>
            </w:pPr>
            <w:r w:rsidRPr="000A1029">
              <w:rPr>
                <w:rFonts w:ascii="GHEA Grapalat" w:hAnsi="GHEA Grapalat" w:cs="Sylfaen"/>
                <w:sz w:val="24"/>
                <w:szCs w:val="24"/>
                <w:lang w:val="hy-AM"/>
              </w:rPr>
              <w:t>Նախագծի 1-ին կետի 4-րդ ենթակետում «Որոշման» բառից հետո լրացնել «N 1 հավելվածի (այսուհետ՝ Հավելված)» բառերը,</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lastRenderedPageBreak/>
              <w:t>15-12-2025, 01/28830-2025</w:t>
            </w: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24"/>
                <w:szCs w:val="24"/>
                <w:shd w:val="clear" w:color="auto" w:fill="FFFFFF"/>
                <w:lang w:val="hy-AM"/>
              </w:rPr>
            </w:pP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24"/>
                <w:szCs w:val="24"/>
                <w:shd w:val="clear" w:color="auto" w:fill="FFFFFF"/>
                <w:lang w:val="hy-AM"/>
              </w:rPr>
            </w:pP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24"/>
                <w:szCs w:val="24"/>
                <w:shd w:val="clear" w:color="auto" w:fill="FFFFFF"/>
                <w:lang w:val="hy-AM"/>
              </w:rPr>
            </w:pP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24"/>
                <w:szCs w:val="24"/>
                <w:shd w:val="clear" w:color="auto" w:fill="FFFFFF"/>
                <w:lang w:val="hy-AM"/>
              </w:rPr>
            </w:pP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24"/>
                <w:szCs w:val="24"/>
                <w:shd w:val="clear" w:color="auto" w:fill="FFFFFF"/>
                <w:lang w:val="hy-AM"/>
              </w:rPr>
            </w:pP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24"/>
                <w:szCs w:val="24"/>
                <w:shd w:val="clear" w:color="auto" w:fill="FFFFFF"/>
                <w:lang w:val="hy-AM"/>
              </w:rPr>
            </w:pP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24"/>
                <w:szCs w:val="24"/>
                <w:shd w:val="clear" w:color="auto" w:fill="FFFFFF"/>
                <w:lang w:val="hy-AM"/>
              </w:rPr>
            </w:pP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254" w:right="277" w:firstLine="29"/>
              <w:jc w:val="both"/>
              <w:rPr>
                <w:rFonts w:ascii="GHEA Grapalat" w:hAnsi="GHEA Grapalat" w:cs="GHEA Grapalat"/>
                <w:bCs/>
                <w:sz w:val="24"/>
                <w:szCs w:val="24"/>
                <w:lang w:val="hy-AM"/>
              </w:rPr>
            </w:pPr>
            <w:r w:rsidRPr="000A1029">
              <w:rPr>
                <w:rFonts w:ascii="GHEA Grapalat" w:hAnsi="GHEA Grapalat" w:cs="Sylfaen"/>
                <w:sz w:val="24"/>
                <w:szCs w:val="24"/>
                <w:lang w:val="hy-AM"/>
              </w:rPr>
              <w:lastRenderedPageBreak/>
              <w:t>2</w:t>
            </w:r>
            <w:r w:rsidRPr="000A1029">
              <w:rPr>
                <w:rFonts w:ascii="Cambria Math" w:hAnsi="Cambria Math" w:cs="Cambria Math"/>
                <w:sz w:val="24"/>
                <w:szCs w:val="24"/>
                <w:lang w:val="hy-AM"/>
              </w:rPr>
              <w:t>․</w:t>
            </w:r>
            <w:r w:rsidRPr="000A1029">
              <w:rPr>
                <w:rFonts w:ascii="GHEA Grapalat" w:hAnsi="GHEA Grapalat" w:cs="Sylfaen"/>
                <w:sz w:val="24"/>
                <w:szCs w:val="24"/>
                <w:lang w:val="hy-AM"/>
              </w:rPr>
              <w:t xml:space="preserve"> Նախագծի 1-ին կետի 5-րդ ենթակետում «որոշման N 1 հավելվածի (այսուհետ՝ Հավելված)» բառերը փոխարինել «հավելվածի» բառով,</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autoSpaceDE w:val="0"/>
              <w:autoSpaceDN w:val="0"/>
              <w:adjustRightInd w:val="0"/>
              <w:spacing w:after="0" w:line="240" w:lineRule="auto"/>
              <w:ind w:left="142" w:right="161" w:firstLine="193"/>
              <w:rPr>
                <w:rFonts w:ascii="GHEA Grapalat" w:hAnsi="GHEA Grapalat"/>
                <w:sz w:val="18"/>
                <w:szCs w:val="18"/>
                <w:shd w:val="clear" w:color="auto" w:fill="FFFFFF"/>
                <w:lang w:val="hy-AM"/>
              </w:rPr>
            </w:pPr>
            <w:r w:rsidRPr="000A1029">
              <w:rPr>
                <w:rFonts w:ascii="GHEA Grapalat" w:hAnsi="GHEA Grapalat" w:cs="Arial Unicode"/>
                <w:sz w:val="24"/>
                <w:szCs w:val="24"/>
                <w:lang w:val="hy-AM"/>
              </w:rPr>
              <w:t>Ընդունվել է, կատարվել է համապատասխան լրամշակում</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pacing w:after="0" w:line="240" w:lineRule="auto"/>
              <w:ind w:left="254" w:right="277" w:firstLine="29"/>
              <w:jc w:val="both"/>
              <w:rPr>
                <w:rFonts w:ascii="GHEA Grapalat" w:hAnsi="GHEA Grapalat" w:cs="Sylfaen"/>
                <w:sz w:val="24"/>
                <w:szCs w:val="24"/>
                <w:lang w:val="hy-AM"/>
              </w:rPr>
            </w:pPr>
            <w:r w:rsidRPr="000A1029">
              <w:rPr>
                <w:rFonts w:ascii="GHEA Grapalat" w:hAnsi="GHEA Grapalat" w:cs="Sylfaen"/>
                <w:sz w:val="24"/>
                <w:szCs w:val="24"/>
                <w:lang w:val="hy-AM"/>
              </w:rPr>
              <w:t>3</w:t>
            </w:r>
            <w:r w:rsidRPr="000A1029">
              <w:rPr>
                <w:rFonts w:ascii="Cambria Math" w:hAnsi="Cambria Math" w:cs="Cambria Math"/>
                <w:sz w:val="24"/>
                <w:szCs w:val="24"/>
                <w:lang w:val="hy-AM"/>
              </w:rPr>
              <w:t>․</w:t>
            </w:r>
            <w:r w:rsidRPr="000A1029">
              <w:rPr>
                <w:rFonts w:ascii="GHEA Grapalat" w:hAnsi="GHEA Grapalat" w:cs="Sylfaen"/>
                <w:sz w:val="24"/>
                <w:szCs w:val="24"/>
                <w:lang w:val="hy-AM"/>
              </w:rPr>
              <w:t xml:space="preserve"> Նախագծի 1-ին կետի 12-րդ ենթակետից հանել «</w:t>
            </w:r>
            <w:r w:rsidRPr="000A1029">
              <w:rPr>
                <w:rFonts w:ascii="GHEA Grapalat" w:hAnsi="GHEA Grapalat"/>
                <w:sz w:val="24"/>
                <w:szCs w:val="24"/>
                <w:shd w:val="clear" w:color="auto" w:fill="FFFFFF"/>
                <w:lang w:val="hy-AM"/>
              </w:rPr>
              <w:t>Երկու հեկտարը գերազանցող մակերեսով հողամասերի նպատակային և գործառնական փոփոխությունների դեպքում Հայաստանի Հանրապետության Արմավիրի, Արարատի, Արագածոտնի և Շիրակի հարթավայրային հատվածներում անհրաժեշտ է փաթեթում ներկայացնել Հայաստանի Հանրապետության էկոնոմիկայի նախարարության կողմից հավանության արժանացած ներդրումային ծրագիր։</w:t>
            </w:r>
            <w:r w:rsidRPr="000A1029">
              <w:rPr>
                <w:rFonts w:ascii="GHEA Grapalat" w:hAnsi="GHEA Grapalat" w:cs="Sylfaen"/>
                <w:sz w:val="24"/>
                <w:szCs w:val="24"/>
                <w:lang w:val="hy-AM"/>
              </w:rPr>
              <w:t>» բառերը,</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autoSpaceDE w:val="0"/>
              <w:autoSpaceDN w:val="0"/>
              <w:adjustRightInd w:val="0"/>
              <w:spacing w:after="0" w:line="240" w:lineRule="auto"/>
              <w:ind w:left="142" w:right="161" w:firstLine="193"/>
              <w:rPr>
                <w:rFonts w:ascii="GHEA Grapalat" w:hAnsi="GHEA Grapalat"/>
                <w:sz w:val="18"/>
                <w:szCs w:val="18"/>
                <w:shd w:val="clear" w:color="auto" w:fill="FFFFFF"/>
                <w:lang w:val="hy-AM"/>
              </w:rPr>
            </w:pPr>
            <w:r w:rsidRPr="000A1029">
              <w:rPr>
                <w:rFonts w:ascii="GHEA Grapalat" w:hAnsi="GHEA Grapalat" w:cs="Arial Unicode"/>
                <w:sz w:val="24"/>
                <w:szCs w:val="24"/>
                <w:lang w:val="hy-AM"/>
              </w:rPr>
              <w:t>Ընդունվել է, կատարվել է համապատասխան լրամշակում, նշված կետը հանվել է</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pacing w:after="0" w:line="240" w:lineRule="auto"/>
              <w:ind w:left="254" w:right="277" w:firstLine="29"/>
              <w:jc w:val="both"/>
              <w:rPr>
                <w:rFonts w:ascii="GHEA Grapalat" w:hAnsi="GHEA Grapalat" w:cs="Sylfaen"/>
                <w:sz w:val="24"/>
                <w:szCs w:val="24"/>
                <w:lang w:val="hy-AM"/>
              </w:rPr>
            </w:pPr>
            <w:r w:rsidRPr="000A1029">
              <w:rPr>
                <w:rFonts w:ascii="GHEA Grapalat" w:hAnsi="GHEA Grapalat" w:cs="Sylfaen"/>
                <w:sz w:val="24"/>
                <w:szCs w:val="24"/>
                <w:lang w:val="hy-AM"/>
              </w:rPr>
              <w:t>4</w:t>
            </w:r>
            <w:r w:rsidRPr="000A1029">
              <w:rPr>
                <w:rFonts w:ascii="Cambria Math" w:hAnsi="Cambria Math" w:cs="Cambria Math"/>
                <w:sz w:val="24"/>
                <w:szCs w:val="24"/>
                <w:lang w:val="hy-AM"/>
              </w:rPr>
              <w:t>․</w:t>
            </w:r>
            <w:r w:rsidRPr="000A1029">
              <w:rPr>
                <w:rFonts w:ascii="GHEA Grapalat" w:hAnsi="GHEA Grapalat" w:cs="Sylfaen"/>
                <w:sz w:val="24"/>
                <w:szCs w:val="24"/>
                <w:lang w:val="hy-AM"/>
              </w:rPr>
              <w:t xml:space="preserve"> Նախագծի 1-ին կետի 8-րդ ենթակետում նշված է, որ 2026 թվականի ապրիլի 1–ից հետո Միջգերատեսչական հանձնաժողովի անդամներն իրենց կարծիքները Լիազոր մարմին ներկայացնում են բացառապես թվային հարթակի միջոցով, սակայն նախագծի 4-րդ կետում նշված է, որ </w:t>
            </w:r>
            <w:r w:rsidRPr="000A1029">
              <w:rPr>
                <w:rFonts w:ascii="GHEA Grapalat" w:hAnsi="GHEA Grapalat" w:cs="Arial"/>
                <w:sz w:val="24"/>
                <w:szCs w:val="24"/>
                <w:shd w:val="clear" w:color="auto" w:fill="FFFFFF"/>
                <w:lang w:val="hy-AM"/>
              </w:rPr>
              <w:t>էլեկտրոնային</w:t>
            </w:r>
            <w:r w:rsidRPr="000A1029">
              <w:rPr>
                <w:rFonts w:ascii="GHEA Grapalat" w:hAnsi="GHEA Grapalat"/>
                <w:sz w:val="24"/>
                <w:szCs w:val="24"/>
                <w:shd w:val="clear" w:color="auto" w:fill="FFFFFF"/>
                <w:lang w:val="hy-AM"/>
              </w:rPr>
              <w:t xml:space="preserve"> </w:t>
            </w:r>
            <w:r w:rsidRPr="000A1029">
              <w:rPr>
                <w:rFonts w:ascii="GHEA Grapalat" w:hAnsi="GHEA Grapalat" w:cs="Arial"/>
                <w:sz w:val="24"/>
                <w:szCs w:val="24"/>
                <w:shd w:val="clear" w:color="auto" w:fill="FFFFFF"/>
                <w:lang w:val="hy-AM"/>
              </w:rPr>
              <w:t>հարթակում անհրաժեշտ</w:t>
            </w:r>
            <w:r w:rsidRPr="000A1029">
              <w:rPr>
                <w:rFonts w:ascii="GHEA Grapalat" w:hAnsi="GHEA Grapalat"/>
                <w:sz w:val="24"/>
                <w:szCs w:val="24"/>
                <w:shd w:val="clear" w:color="auto" w:fill="FFFFFF"/>
                <w:lang w:val="hy-AM"/>
              </w:rPr>
              <w:t xml:space="preserve"> </w:t>
            </w:r>
            <w:r w:rsidRPr="000A1029">
              <w:rPr>
                <w:rFonts w:ascii="GHEA Grapalat" w:hAnsi="GHEA Grapalat" w:cs="Arial"/>
                <w:sz w:val="24"/>
                <w:szCs w:val="24"/>
                <w:shd w:val="clear" w:color="auto" w:fill="FFFFFF"/>
                <w:lang w:val="hy-AM"/>
              </w:rPr>
              <w:t>տեխնիկական</w:t>
            </w:r>
            <w:r w:rsidRPr="000A1029">
              <w:rPr>
                <w:rFonts w:ascii="GHEA Grapalat" w:hAnsi="GHEA Grapalat"/>
                <w:sz w:val="24"/>
                <w:szCs w:val="24"/>
                <w:shd w:val="clear" w:color="auto" w:fill="FFFFFF"/>
                <w:lang w:val="hy-AM"/>
              </w:rPr>
              <w:t xml:space="preserve"> </w:t>
            </w:r>
            <w:r w:rsidRPr="000A1029">
              <w:rPr>
                <w:rFonts w:ascii="GHEA Grapalat" w:hAnsi="GHEA Grapalat" w:cs="Arial"/>
                <w:sz w:val="24"/>
                <w:szCs w:val="24"/>
                <w:shd w:val="clear" w:color="auto" w:fill="FFFFFF"/>
                <w:lang w:val="hy-AM"/>
              </w:rPr>
              <w:t>փոփոխությունների</w:t>
            </w:r>
            <w:r w:rsidRPr="000A1029">
              <w:rPr>
                <w:rFonts w:ascii="GHEA Grapalat" w:hAnsi="GHEA Grapalat"/>
                <w:sz w:val="24"/>
                <w:szCs w:val="24"/>
                <w:shd w:val="clear" w:color="auto" w:fill="FFFFFF"/>
                <w:lang w:val="hy-AM"/>
              </w:rPr>
              <w:t xml:space="preserve"> </w:t>
            </w:r>
            <w:r w:rsidRPr="000A1029">
              <w:rPr>
                <w:rFonts w:ascii="GHEA Grapalat" w:hAnsi="GHEA Grapalat" w:cs="Arial"/>
                <w:sz w:val="24"/>
                <w:szCs w:val="24"/>
                <w:shd w:val="clear" w:color="auto" w:fill="FFFFFF"/>
                <w:lang w:val="hy-AM"/>
              </w:rPr>
              <w:t>կատարումն անհրաժեշտ է ապահովել մինչև</w:t>
            </w:r>
            <w:r w:rsidRPr="000A1029">
              <w:rPr>
                <w:rFonts w:ascii="GHEA Grapalat" w:hAnsi="GHEA Grapalat"/>
                <w:sz w:val="24"/>
                <w:szCs w:val="24"/>
                <w:shd w:val="clear" w:color="auto" w:fill="FFFFFF"/>
                <w:lang w:val="hy-AM"/>
              </w:rPr>
              <w:t xml:space="preserve"> 2027 </w:t>
            </w:r>
            <w:r w:rsidRPr="000A1029">
              <w:rPr>
                <w:rFonts w:ascii="GHEA Grapalat" w:hAnsi="GHEA Grapalat" w:cs="Arial"/>
                <w:sz w:val="24"/>
                <w:szCs w:val="24"/>
                <w:shd w:val="clear" w:color="auto" w:fill="FFFFFF"/>
                <w:lang w:val="hy-AM"/>
              </w:rPr>
              <w:t>թվականի</w:t>
            </w:r>
            <w:r w:rsidRPr="000A1029">
              <w:rPr>
                <w:rFonts w:ascii="GHEA Grapalat" w:hAnsi="GHEA Grapalat"/>
                <w:sz w:val="24"/>
                <w:szCs w:val="24"/>
                <w:shd w:val="clear" w:color="auto" w:fill="FFFFFF"/>
                <w:lang w:val="hy-AM"/>
              </w:rPr>
              <w:t xml:space="preserve"> </w:t>
            </w:r>
            <w:r w:rsidRPr="000A1029">
              <w:rPr>
                <w:rFonts w:ascii="GHEA Grapalat" w:hAnsi="GHEA Grapalat" w:cs="Arial"/>
                <w:sz w:val="24"/>
                <w:szCs w:val="24"/>
                <w:shd w:val="clear" w:color="auto" w:fill="FFFFFF"/>
                <w:lang w:val="hy-AM"/>
              </w:rPr>
              <w:t>փետրվարի</w:t>
            </w:r>
            <w:r w:rsidRPr="000A1029">
              <w:rPr>
                <w:rFonts w:ascii="GHEA Grapalat" w:hAnsi="GHEA Grapalat"/>
                <w:sz w:val="24"/>
                <w:szCs w:val="24"/>
                <w:shd w:val="clear" w:color="auto" w:fill="FFFFFF"/>
                <w:lang w:val="hy-AM"/>
              </w:rPr>
              <w:t xml:space="preserve"> 1-</w:t>
            </w:r>
            <w:r w:rsidRPr="000A1029">
              <w:rPr>
                <w:rFonts w:ascii="GHEA Grapalat" w:hAnsi="GHEA Grapalat" w:cs="Arial"/>
                <w:sz w:val="24"/>
                <w:szCs w:val="24"/>
                <w:shd w:val="clear" w:color="auto" w:fill="FFFFFF"/>
                <w:lang w:val="hy-AM"/>
              </w:rPr>
              <w:t>ը,</w:t>
            </w:r>
            <w:r w:rsidRPr="000A1029">
              <w:rPr>
                <w:rFonts w:ascii="GHEA Grapalat" w:hAnsi="GHEA Grapalat"/>
                <w:sz w:val="24"/>
                <w:szCs w:val="24"/>
                <w:shd w:val="clear" w:color="auto" w:fill="FFFFFF"/>
                <w:lang w:val="hy-AM"/>
              </w:rPr>
              <w:t xml:space="preserve"> </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18"/>
                <w:szCs w:val="18"/>
                <w:shd w:val="clear" w:color="auto" w:fill="FFFFFF"/>
                <w:lang w:val="hy-AM"/>
              </w:rPr>
            </w:pPr>
            <w:r w:rsidRPr="000A1029">
              <w:rPr>
                <w:rFonts w:ascii="GHEA Grapalat" w:hAnsi="GHEA Grapalat" w:cs="Arial Unicode"/>
                <w:sz w:val="24"/>
                <w:szCs w:val="24"/>
                <w:lang w:val="hy-AM"/>
              </w:rPr>
              <w:t>Ընդունվել է, կատարվել է համապատասխան լրամշակում</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pacing w:after="0" w:line="240" w:lineRule="auto"/>
              <w:ind w:left="254" w:right="277" w:firstLine="29"/>
              <w:jc w:val="both"/>
              <w:rPr>
                <w:rFonts w:ascii="GHEA Grapalat" w:hAnsi="GHEA Grapalat" w:cs="Sylfaen"/>
                <w:sz w:val="24"/>
                <w:szCs w:val="24"/>
                <w:lang w:val="hy-AM"/>
              </w:rPr>
            </w:pPr>
            <w:r w:rsidRPr="000A1029">
              <w:rPr>
                <w:rFonts w:ascii="GHEA Grapalat" w:hAnsi="GHEA Grapalat" w:cs="Sylfaen"/>
                <w:sz w:val="24"/>
                <w:szCs w:val="24"/>
                <w:lang w:val="hy-AM"/>
              </w:rPr>
              <w:t>5</w:t>
            </w:r>
            <w:r w:rsidRPr="000A1029">
              <w:rPr>
                <w:rFonts w:ascii="Cambria Math" w:hAnsi="Cambria Math" w:cs="Cambria Math"/>
                <w:sz w:val="24"/>
                <w:szCs w:val="24"/>
                <w:lang w:val="hy-AM"/>
              </w:rPr>
              <w:t>․</w:t>
            </w:r>
            <w:r w:rsidRPr="000A1029">
              <w:rPr>
                <w:rFonts w:ascii="GHEA Grapalat" w:hAnsi="GHEA Grapalat" w:cs="Sylfaen"/>
                <w:sz w:val="24"/>
                <w:szCs w:val="24"/>
                <w:lang w:val="hy-AM"/>
              </w:rPr>
              <w:t xml:space="preserve"> Նախագծի 1-ին կետի 14-րդ ենթակետից հանել «, իսկ </w:t>
            </w:r>
            <w:r w:rsidRPr="000A1029">
              <w:rPr>
                <w:rFonts w:ascii="GHEA Grapalat" w:hAnsi="GHEA Grapalat"/>
                <w:sz w:val="24"/>
                <w:szCs w:val="24"/>
                <w:shd w:val="clear" w:color="auto" w:fill="FFFFFF"/>
                <w:lang w:val="hy-AM"/>
              </w:rPr>
              <w:t>«մարմնի</w:t>
            </w:r>
            <w:r w:rsidRPr="000A1029">
              <w:rPr>
                <w:rFonts w:ascii="GHEA Grapalat" w:hAnsi="GHEA Grapalat" w:cs="Arial Armenian"/>
                <w:sz w:val="24"/>
                <w:szCs w:val="24"/>
                <w:shd w:val="clear" w:color="auto" w:fill="FFFFFF"/>
                <w:lang w:val="hy-AM"/>
              </w:rPr>
              <w:t xml:space="preserve">» բառը փոխարինել </w:t>
            </w:r>
            <w:r w:rsidRPr="000A1029">
              <w:rPr>
                <w:rFonts w:ascii="GHEA Grapalat" w:hAnsi="GHEA Grapalat"/>
                <w:sz w:val="24"/>
                <w:szCs w:val="24"/>
                <w:shd w:val="clear" w:color="auto" w:fill="FFFFFF"/>
                <w:lang w:val="hy-AM"/>
              </w:rPr>
              <w:t>«</w:t>
            </w:r>
            <w:r w:rsidRPr="000A1029">
              <w:rPr>
                <w:rFonts w:ascii="GHEA Grapalat" w:hAnsi="GHEA Grapalat" w:cs="Arial"/>
                <w:sz w:val="24"/>
                <w:szCs w:val="24"/>
                <w:shd w:val="clear" w:color="auto" w:fill="FFFFFF"/>
                <w:lang w:val="hy-AM"/>
              </w:rPr>
              <w:t>մարմինների</w:t>
            </w:r>
            <w:r w:rsidRPr="000A1029">
              <w:rPr>
                <w:rFonts w:ascii="GHEA Grapalat" w:hAnsi="GHEA Grapalat" w:cs="Arial Armenian"/>
                <w:sz w:val="24"/>
                <w:szCs w:val="24"/>
                <w:shd w:val="clear" w:color="auto" w:fill="FFFFFF"/>
                <w:lang w:val="hy-AM"/>
              </w:rPr>
              <w:t>» բառով</w:t>
            </w:r>
            <w:r w:rsidRPr="000A1029">
              <w:rPr>
                <w:rFonts w:ascii="GHEA Grapalat" w:hAnsi="GHEA Grapalat" w:cs="Sylfaen"/>
                <w:sz w:val="24"/>
                <w:szCs w:val="24"/>
                <w:lang w:val="hy-AM"/>
              </w:rPr>
              <w:t>» բառերը,</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18"/>
                <w:szCs w:val="18"/>
                <w:shd w:val="clear" w:color="auto" w:fill="FFFFFF"/>
                <w:lang w:val="hy-AM"/>
              </w:rPr>
            </w:pPr>
            <w:r w:rsidRPr="000A1029">
              <w:rPr>
                <w:rFonts w:ascii="GHEA Grapalat" w:hAnsi="GHEA Grapalat" w:cs="Arial Unicode"/>
                <w:sz w:val="24"/>
                <w:szCs w:val="24"/>
                <w:lang w:val="hy-AM"/>
              </w:rPr>
              <w:t>Ընդունվել է, կատարվել է համապատասխան լրամշակում</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254" w:right="277" w:firstLine="29"/>
              <w:jc w:val="both"/>
              <w:rPr>
                <w:rFonts w:ascii="GHEA Grapalat" w:hAnsi="GHEA Grapalat" w:cs="Sylfaen"/>
                <w:sz w:val="24"/>
                <w:szCs w:val="24"/>
                <w:lang w:val="hy-AM"/>
              </w:rPr>
            </w:pPr>
            <w:r w:rsidRPr="000A1029">
              <w:rPr>
                <w:rFonts w:ascii="GHEA Grapalat" w:hAnsi="GHEA Grapalat"/>
                <w:sz w:val="24"/>
                <w:szCs w:val="24"/>
                <w:lang w:val="hy-AM"/>
              </w:rPr>
              <w:t>6</w:t>
            </w:r>
            <w:r w:rsidRPr="000A1029">
              <w:rPr>
                <w:rFonts w:ascii="Cambria Math" w:hAnsi="Cambria Math" w:cs="Cambria Math"/>
                <w:sz w:val="24"/>
                <w:szCs w:val="24"/>
                <w:lang w:val="hy-AM"/>
              </w:rPr>
              <w:t>․</w:t>
            </w:r>
            <w:r w:rsidRPr="000A1029">
              <w:rPr>
                <w:rFonts w:ascii="GHEA Grapalat" w:hAnsi="GHEA Grapalat"/>
                <w:sz w:val="24"/>
                <w:szCs w:val="24"/>
                <w:lang w:val="hy-AM"/>
              </w:rPr>
              <w:t xml:space="preserve"> Նախագծի 1-ին կետի  24-րդ ենթակետի աղյուսակի 4-րդ տողի 3-րդ սյունակը «դրույթներին առնչվող» բառերից հետո լրացնել «, ինչպես նաև ՀՀ կառավարության կողմից սահմանված գյուղատնտեսական նշանակության հողերը ոչ գյուղատնտեսական նշանակության հողերի փոխադրման թույլատրելի դեպքերի վերաբերյալ» բառերով,</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18"/>
                <w:szCs w:val="18"/>
                <w:shd w:val="clear" w:color="auto" w:fill="FFFFFF"/>
                <w:lang w:val="hy-AM"/>
              </w:rPr>
            </w:pPr>
            <w:r w:rsidRPr="000A1029">
              <w:rPr>
                <w:rFonts w:ascii="GHEA Grapalat" w:hAnsi="GHEA Grapalat" w:cs="Arial Unicode"/>
                <w:sz w:val="24"/>
                <w:szCs w:val="24"/>
                <w:lang w:val="hy-AM"/>
              </w:rPr>
              <w:t>Ընդունվել է, կատարվել է համապատասխան լրամշակում</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254" w:right="277" w:firstLine="29"/>
              <w:jc w:val="both"/>
              <w:rPr>
                <w:rFonts w:ascii="GHEA Grapalat" w:hAnsi="GHEA Grapalat"/>
                <w:sz w:val="24"/>
                <w:szCs w:val="24"/>
                <w:lang w:val="hy-AM"/>
              </w:rPr>
            </w:pPr>
            <w:r w:rsidRPr="000A1029">
              <w:rPr>
                <w:rFonts w:ascii="GHEA Grapalat" w:hAnsi="GHEA Grapalat" w:cs="Sylfaen"/>
                <w:sz w:val="24"/>
                <w:szCs w:val="24"/>
                <w:lang w:val="hy-AM"/>
              </w:rPr>
              <w:t>7</w:t>
            </w:r>
            <w:r w:rsidRPr="000A1029">
              <w:rPr>
                <w:rFonts w:ascii="Cambria Math" w:hAnsi="Cambria Math" w:cs="Cambria Math"/>
                <w:sz w:val="24"/>
                <w:szCs w:val="24"/>
                <w:lang w:val="hy-AM"/>
              </w:rPr>
              <w:t>․</w:t>
            </w:r>
            <w:r w:rsidRPr="000A1029">
              <w:rPr>
                <w:rFonts w:ascii="GHEA Grapalat" w:hAnsi="GHEA Grapalat" w:cs="Sylfaen"/>
                <w:sz w:val="24"/>
                <w:szCs w:val="24"/>
                <w:lang w:val="hy-AM"/>
              </w:rPr>
              <w:t xml:space="preserve"> Նախագծի Ձև N 5.5-ը փոփոխել Ձև N 5.5.1, քանի որ նախագծի 1-ին կետի 5-րդ ենթակետում նշված է Ձև N 5.5.1 եզրակացություն:</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18"/>
                <w:szCs w:val="18"/>
                <w:shd w:val="clear" w:color="auto" w:fill="FFFFFF"/>
                <w:lang w:val="hy-AM"/>
              </w:rPr>
            </w:pPr>
            <w:r w:rsidRPr="000A1029">
              <w:rPr>
                <w:rFonts w:ascii="GHEA Grapalat" w:hAnsi="GHEA Grapalat" w:cs="Arial Unicode"/>
                <w:sz w:val="24"/>
                <w:szCs w:val="24"/>
                <w:lang w:val="hy-AM"/>
              </w:rPr>
              <w:t>Ընդունվել է, կատարվել է համապատասխան լրամշակում</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254" w:right="277" w:firstLine="29"/>
              <w:jc w:val="both"/>
              <w:rPr>
                <w:rFonts w:ascii="GHEA Grapalat" w:hAnsi="GHEA Grapalat" w:cs="Sylfaen"/>
                <w:sz w:val="24"/>
                <w:szCs w:val="24"/>
                <w:lang w:val="hy-AM"/>
              </w:rPr>
            </w:pPr>
            <w:r w:rsidRPr="000A1029">
              <w:rPr>
                <w:rFonts w:ascii="GHEA Grapalat" w:hAnsi="GHEA Grapalat" w:cs="Sylfaen"/>
                <w:sz w:val="24"/>
                <w:szCs w:val="24"/>
                <w:lang w:val="hy-AM"/>
              </w:rPr>
              <w:t>Բացի այդ, առաջարկում ենք Նախագծում սահմանել անցումային դրույթ, որը հնարավորություն կտա ՀՀ կառավարության որոշումներով արդեն իսկ գերակա շահ ճանաչված հողամասերի նշանակության փոփոխություններն իրականացնել Նախագծով ներկայացված ընթացակարգով։</w:t>
            </w:r>
          </w:p>
          <w:p w:rsidR="00A76F99" w:rsidRPr="000A1029" w:rsidRDefault="00A76F99" w:rsidP="00CD4738">
            <w:pPr>
              <w:spacing w:after="0" w:line="240" w:lineRule="auto"/>
              <w:ind w:left="254" w:right="277" w:firstLine="29"/>
              <w:jc w:val="both"/>
              <w:rPr>
                <w:rFonts w:ascii="GHEA Grapalat" w:hAnsi="GHEA Grapalat" w:cs="Sylfaen"/>
                <w:sz w:val="24"/>
                <w:szCs w:val="24"/>
                <w:lang w:val="hy-AM"/>
              </w:rPr>
            </w:pPr>
          </w:p>
          <w:p w:rsidR="00A76F99" w:rsidRPr="000A1029" w:rsidRDefault="00A76F99" w:rsidP="00CD4738">
            <w:pPr>
              <w:spacing w:after="0" w:line="240" w:lineRule="auto"/>
              <w:ind w:left="254" w:right="277" w:firstLine="29"/>
              <w:jc w:val="both"/>
              <w:rPr>
                <w:rFonts w:ascii="GHEA Grapalat" w:hAnsi="GHEA Grapalat" w:cs="Sylfaen"/>
                <w:sz w:val="24"/>
                <w:szCs w:val="24"/>
                <w:lang w:val="hy-AM"/>
              </w:rPr>
            </w:pPr>
            <w:r w:rsidRPr="000A1029">
              <w:rPr>
                <w:rFonts w:ascii="GHEA Grapalat" w:eastAsia="Times New Roman" w:hAnsi="GHEA Grapalat" w:cs="Times New Roman"/>
                <w:sz w:val="24"/>
                <w:szCs w:val="24"/>
                <w:lang w:val="hy-AM"/>
              </w:rPr>
              <w:t xml:space="preserve">Միաժամանակ, քանի որ Նախագծով նախատեսվող փոփոխությունները </w:t>
            </w:r>
            <w:r w:rsidRPr="000A1029">
              <w:rPr>
                <w:rFonts w:ascii="GHEA Grapalat" w:eastAsia="Times New Roman" w:hAnsi="GHEA Grapalat" w:cs="GHEA Grapalat"/>
                <w:sz w:val="24"/>
                <w:szCs w:val="24"/>
                <w:lang w:val="hy-AM"/>
              </w:rPr>
              <w:t>կնպաստեն</w:t>
            </w:r>
            <w:r w:rsidRPr="000A1029">
              <w:rPr>
                <w:rFonts w:ascii="GHEA Grapalat" w:eastAsia="Times New Roman" w:hAnsi="GHEA Grapalat" w:cs="Times New Roman"/>
                <w:sz w:val="24"/>
                <w:szCs w:val="24"/>
                <w:lang w:val="hy-AM"/>
              </w:rPr>
              <w:t xml:space="preserve"> </w:t>
            </w:r>
            <w:r w:rsidRPr="000A1029">
              <w:rPr>
                <w:rFonts w:ascii="GHEA Grapalat" w:eastAsia="Times New Roman" w:hAnsi="GHEA Grapalat" w:cs="GHEA Grapalat"/>
                <w:sz w:val="24"/>
                <w:szCs w:val="24"/>
                <w:lang w:val="hy-AM"/>
              </w:rPr>
              <w:t>տնտեսվարող</w:t>
            </w:r>
            <w:r w:rsidRPr="000A1029">
              <w:rPr>
                <w:rFonts w:ascii="GHEA Grapalat" w:eastAsia="Times New Roman" w:hAnsi="GHEA Grapalat" w:cs="Times New Roman"/>
                <w:sz w:val="24"/>
                <w:szCs w:val="24"/>
                <w:lang w:val="hy-AM"/>
              </w:rPr>
              <w:t xml:space="preserve"> </w:t>
            </w:r>
            <w:r w:rsidRPr="000A1029">
              <w:rPr>
                <w:rFonts w:ascii="GHEA Grapalat" w:eastAsia="Times New Roman" w:hAnsi="GHEA Grapalat" w:cs="GHEA Grapalat"/>
                <w:sz w:val="24"/>
                <w:szCs w:val="24"/>
                <w:lang w:val="hy-AM"/>
              </w:rPr>
              <w:t>սուբյեկտների</w:t>
            </w:r>
            <w:r w:rsidRPr="000A1029">
              <w:rPr>
                <w:rFonts w:ascii="GHEA Grapalat" w:eastAsia="Times New Roman" w:hAnsi="GHEA Grapalat" w:cs="Times New Roman"/>
                <w:sz w:val="24"/>
                <w:szCs w:val="24"/>
                <w:lang w:val="hy-AM"/>
              </w:rPr>
              <w:t xml:space="preserve"> </w:t>
            </w:r>
            <w:r w:rsidRPr="000A1029">
              <w:rPr>
                <w:rFonts w:ascii="GHEA Grapalat" w:eastAsia="Times New Roman" w:hAnsi="GHEA Grapalat" w:cs="GHEA Grapalat"/>
                <w:sz w:val="24"/>
                <w:szCs w:val="24"/>
                <w:lang w:val="hy-AM"/>
              </w:rPr>
              <w:t>գործունեության</w:t>
            </w:r>
            <w:r w:rsidRPr="000A1029">
              <w:rPr>
                <w:rFonts w:ascii="GHEA Grapalat" w:eastAsia="Times New Roman" w:hAnsi="GHEA Grapalat" w:cs="Times New Roman"/>
                <w:sz w:val="24"/>
                <w:szCs w:val="24"/>
                <w:lang w:val="hy-AM"/>
              </w:rPr>
              <w:t xml:space="preserve"> </w:t>
            </w:r>
            <w:r w:rsidRPr="000A1029">
              <w:rPr>
                <w:rFonts w:ascii="GHEA Grapalat" w:eastAsia="Times New Roman" w:hAnsi="GHEA Grapalat" w:cs="GHEA Grapalat"/>
                <w:sz w:val="24"/>
                <w:szCs w:val="24"/>
                <w:lang w:val="hy-AM"/>
              </w:rPr>
              <w:t xml:space="preserve">բարելավմանը, ուստի առաջարկում ենք </w:t>
            </w:r>
            <w:r w:rsidRPr="000A1029">
              <w:rPr>
                <w:rFonts w:ascii="GHEA Grapalat" w:eastAsia="Times New Roman" w:hAnsi="GHEA Grapalat" w:cs="Times New Roman"/>
                <w:sz w:val="24"/>
                <w:szCs w:val="24"/>
                <w:lang w:val="hy-AM"/>
              </w:rPr>
              <w:t>նաև մշակել համապատասխան մեթոդական ուղեցույցներ կամ տեսաուղղորդումներ՝ տնտեսվարողների համար կիրառական գործընթացները առավել հասկանալի և մատչելի դարձնելու նպատակով։</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cs="Arial Unicode"/>
                <w:sz w:val="24"/>
                <w:szCs w:val="24"/>
                <w:lang w:val="hy-AM"/>
              </w:rPr>
            </w:pPr>
            <w:r w:rsidRPr="000A1029">
              <w:rPr>
                <w:rFonts w:ascii="GHEA Grapalat" w:hAnsi="GHEA Grapalat" w:cs="Arial Unicode"/>
                <w:sz w:val="24"/>
                <w:szCs w:val="24"/>
                <w:lang w:val="hy-AM"/>
              </w:rPr>
              <w:lastRenderedPageBreak/>
              <w:t>Ընդունվել է, կատարվել է համապատասխան լրամշակում</w:t>
            </w: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cs="Arial Unicode"/>
                <w:sz w:val="24"/>
                <w:szCs w:val="24"/>
                <w:lang w:val="hy-AM"/>
              </w:rPr>
            </w:pP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cs="Arial Unicode"/>
                <w:sz w:val="24"/>
                <w:szCs w:val="24"/>
                <w:lang w:val="hy-AM"/>
              </w:rPr>
            </w:pP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cs="Arial Unicode"/>
                <w:sz w:val="24"/>
                <w:szCs w:val="24"/>
                <w:lang w:val="hy-AM"/>
              </w:rPr>
            </w:pP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cs="Arial Unicode"/>
                <w:sz w:val="24"/>
                <w:szCs w:val="24"/>
                <w:lang w:val="hy-AM"/>
              </w:rPr>
            </w:pP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cs="Arial Unicode"/>
                <w:sz w:val="24"/>
                <w:szCs w:val="24"/>
                <w:lang w:val="hy-AM"/>
              </w:rPr>
            </w:pPr>
            <w:r w:rsidRPr="000A1029">
              <w:rPr>
                <w:rFonts w:ascii="GHEA Grapalat" w:hAnsi="GHEA Grapalat" w:cs="Arial Unicode"/>
                <w:sz w:val="24"/>
                <w:szCs w:val="24"/>
                <w:lang w:val="hy-AM"/>
              </w:rPr>
              <w:t>Ընդունվել է ի գիտություն</w:t>
            </w:r>
          </w:p>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sz w:val="18"/>
                <w:szCs w:val="18"/>
                <w:shd w:val="clear" w:color="auto" w:fill="FFFFFF"/>
                <w:lang w:val="hy-AM"/>
              </w:rPr>
            </w:pPr>
            <w:r w:rsidRPr="000A1029">
              <w:rPr>
                <w:rFonts w:ascii="GHEA Grapalat" w:hAnsi="GHEA Grapalat" w:cs="Arial Unicode"/>
                <w:sz w:val="24"/>
                <w:szCs w:val="24"/>
                <w:lang w:val="hy-AM"/>
              </w:rPr>
              <w:t xml:space="preserve"> Իրավական ակտի ընդունումից հետո համապատասխան փոփոխություններ կմտցվեն քաղաքաշինության կոմիտեի նախագծի հրամանով հաստատված և կայքում տեղադրված ուղեցույցում և լրացուցիչ կմշակվի նաև տեսահոլովակ-ուղղորդում։ </w:t>
            </w:r>
          </w:p>
        </w:tc>
      </w:tr>
      <w:tr w:rsidR="00A76F99" w:rsidRPr="000A1029" w:rsidTr="00CD4738">
        <w:trPr>
          <w:tblCellSpacing w:w="0" w:type="dxa"/>
          <w:jc w:val="center"/>
        </w:trPr>
        <w:tc>
          <w:tcPr>
            <w:tcW w:w="7372" w:type="dxa"/>
            <w:vMerge w:val="restart"/>
            <w:tcBorders>
              <w:top w:val="outset" w:sz="6" w:space="0" w:color="auto"/>
              <w:left w:val="outset" w:sz="6" w:space="0" w:color="auto"/>
              <w:right w:val="outset" w:sz="6" w:space="0" w:color="auto"/>
            </w:tcBorders>
            <w:shd w:val="clear" w:color="auto" w:fill="D9D9D9" w:themeFill="background1" w:themeFillShade="D9"/>
          </w:tcPr>
          <w:p w:rsidR="00A76F99" w:rsidRPr="000A1029" w:rsidRDefault="00A76F99" w:rsidP="00CD4738">
            <w:pPr>
              <w:spacing w:after="0" w:line="240" w:lineRule="auto"/>
              <w:ind w:left="254" w:right="277" w:firstLine="29"/>
              <w:jc w:val="both"/>
              <w:rPr>
                <w:rFonts w:ascii="GHEA Grapalat" w:hAnsi="GHEA Grapalat" w:cs="Sylfaen"/>
                <w:sz w:val="24"/>
                <w:szCs w:val="24"/>
                <w:lang w:val="hy-AM"/>
              </w:rPr>
            </w:pPr>
            <w:r w:rsidRPr="000A1029">
              <w:rPr>
                <w:rFonts w:ascii="GHEA Grapalat" w:eastAsia="Times New Roman" w:hAnsi="GHEA Grapalat" w:cs="Times New Roman"/>
                <w:sz w:val="24"/>
                <w:szCs w:val="24"/>
                <w:lang w:val="hy-AM"/>
              </w:rPr>
              <w:lastRenderedPageBreak/>
              <w:t xml:space="preserve">                  </w:t>
            </w:r>
            <w:r w:rsidRPr="000A1029">
              <w:rPr>
                <w:rFonts w:ascii="GHEA Grapalat" w:hAnsi="GHEA Grapalat"/>
                <w:sz w:val="24"/>
                <w:szCs w:val="24"/>
                <w:lang w:val="hy-AM"/>
              </w:rPr>
              <w:t>ՀՀ</w:t>
            </w:r>
            <w:r w:rsidRPr="000A1029">
              <w:rPr>
                <w:rFonts w:ascii="GHEA Grapalat" w:eastAsia="Times New Roman" w:hAnsi="GHEA Grapalat" w:cs="Times New Roman"/>
                <w:sz w:val="24"/>
                <w:szCs w:val="24"/>
                <w:lang w:val="hy-AM"/>
              </w:rPr>
              <w:t xml:space="preserve"> է</w:t>
            </w:r>
            <w:r w:rsidRPr="000A1029">
              <w:rPr>
                <w:rFonts w:ascii="GHEA Grapalat" w:eastAsia="Times New Roman" w:hAnsi="GHEA Grapalat" w:cs="Times New Roman"/>
                <w:sz w:val="24"/>
                <w:szCs w:val="24"/>
              </w:rPr>
              <w:t>կոնոմիկայի 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cs="Arial Unicode"/>
                <w:sz w:val="24"/>
                <w:szCs w:val="24"/>
                <w:lang w:val="hy-AM"/>
              </w:rPr>
            </w:pPr>
            <w:r w:rsidRPr="000A1029">
              <w:rPr>
                <w:rFonts w:ascii="GHEA Grapalat" w:hAnsi="GHEA Grapalat" w:cs="Arial Unicode"/>
                <w:sz w:val="24"/>
                <w:szCs w:val="24"/>
                <w:lang w:val="hy-AM"/>
              </w:rPr>
              <w:t>24-12-2025</w:t>
            </w:r>
          </w:p>
        </w:tc>
      </w:tr>
      <w:tr w:rsidR="00A76F99" w:rsidRPr="000A1029" w:rsidTr="00CD4738">
        <w:trPr>
          <w:tblCellSpacing w:w="0" w:type="dxa"/>
          <w:jc w:val="center"/>
        </w:trPr>
        <w:tc>
          <w:tcPr>
            <w:tcW w:w="7372" w:type="dxa"/>
            <w:vMerge/>
            <w:tcBorders>
              <w:left w:val="outset" w:sz="6" w:space="0" w:color="auto"/>
              <w:bottom w:val="outset" w:sz="6" w:space="0" w:color="auto"/>
              <w:right w:val="outset" w:sz="6" w:space="0" w:color="auto"/>
            </w:tcBorders>
            <w:shd w:val="clear" w:color="auto" w:fill="D9D9D9" w:themeFill="background1" w:themeFillShade="D9"/>
          </w:tcPr>
          <w:p w:rsidR="00A76F99" w:rsidRPr="000A1029" w:rsidRDefault="00A76F99" w:rsidP="00CD4738">
            <w:pPr>
              <w:spacing w:after="0" w:line="240" w:lineRule="auto"/>
              <w:ind w:left="254" w:right="277" w:firstLine="29"/>
              <w:jc w:val="both"/>
              <w:rPr>
                <w:rFonts w:ascii="GHEA Grapalat" w:hAnsi="GHEA Grapalat" w:cs="Sylfaen"/>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76F99" w:rsidRPr="000A1029" w:rsidRDefault="00A76F99" w:rsidP="00CD4738">
            <w:pPr>
              <w:autoSpaceDE w:val="0"/>
              <w:autoSpaceDN w:val="0"/>
              <w:adjustRightInd w:val="0"/>
              <w:spacing w:after="0" w:line="240" w:lineRule="auto"/>
              <w:ind w:left="142" w:right="161" w:firstLine="193"/>
              <w:jc w:val="both"/>
              <w:rPr>
                <w:rFonts w:ascii="GHEA Grapalat" w:hAnsi="GHEA Grapalat" w:cs="Arial Unicode"/>
                <w:sz w:val="24"/>
                <w:szCs w:val="24"/>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254" w:right="277" w:firstLine="29"/>
              <w:jc w:val="both"/>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Մեր դիրքորոշումը ներկայացրել ենք պաշտոնական գրագրությամ։ Հարկ է նշել, որ այս տարբերակում մեր ներկայացրած որոշ առաջարկներ հաշվին չեն առնվել, որոնք հաշվի էին առնված նախորդ տարբերակում, սակայն նորից պնդում ենք, որ մեր դիրատկումները հաշվի առնվեն։</w:t>
            </w:r>
          </w:p>
          <w:p w:rsidR="00A76F99" w:rsidRPr="000A1029" w:rsidRDefault="00A76F99" w:rsidP="00CD4738">
            <w:pPr>
              <w:spacing w:after="0" w:line="240" w:lineRule="auto"/>
              <w:ind w:left="254" w:right="277" w:firstLine="29"/>
              <w:jc w:val="both"/>
              <w:rPr>
                <w:rFonts w:ascii="GHEA Grapalat" w:eastAsia="Times New Roman" w:hAnsi="GHEA Grapalat" w:cs="Times New Roman"/>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254" w:right="277" w:firstLine="29"/>
              <w:jc w:val="both"/>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Ընդունվել է ի գիտություն,</w:t>
            </w:r>
          </w:p>
          <w:p w:rsidR="00A76F99" w:rsidRPr="000A1029" w:rsidRDefault="00A76F99" w:rsidP="00CD4738">
            <w:pPr>
              <w:spacing w:after="0" w:line="240" w:lineRule="auto"/>
              <w:ind w:left="254" w:right="277" w:firstLine="29"/>
              <w:jc w:val="both"/>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Նախագծում դրույթն իրոք մշակվել է, սակայն հաշվի առնելով ՀՀ արդարադատության նախարարության դիրքորոշումը՝ դիտարկվող որոշումից հանվել է՝ առաջիկայում համապատասխան շահագրգիռ մարմինների հետ մանրամասն քննարկման համար, որից հետո կբերվի լրացուցիչ որոշմամբ։</w:t>
            </w:r>
          </w:p>
        </w:tc>
      </w:tr>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76F99" w:rsidRPr="000A1029" w:rsidRDefault="00A76F99" w:rsidP="00CD4738">
            <w:pPr>
              <w:tabs>
                <w:tab w:val="left" w:pos="2742"/>
              </w:tabs>
              <w:spacing w:after="0" w:line="240" w:lineRule="auto"/>
              <w:ind w:left="142" w:right="135" w:firstLine="313"/>
              <w:jc w:val="center"/>
              <w:rPr>
                <w:rFonts w:ascii="GHEA Grapalat" w:hAnsi="GHEA Grapalat"/>
                <w:sz w:val="24"/>
                <w:szCs w:val="24"/>
              </w:rPr>
            </w:pPr>
            <w:r w:rsidRPr="000A1029">
              <w:rPr>
                <w:rFonts w:ascii="GHEA Grapalat" w:hAnsi="GHEA Grapalat"/>
                <w:sz w:val="24"/>
                <w:szCs w:val="24"/>
                <w:lang w:val="hy-AM"/>
              </w:rPr>
              <w:t xml:space="preserve">  </w:t>
            </w:r>
            <w:r w:rsidRPr="000A1029">
              <w:rPr>
                <w:rFonts w:ascii="Calibri" w:hAnsi="Calibri" w:cs="Calibri"/>
                <w:sz w:val="24"/>
                <w:szCs w:val="24"/>
                <w:lang w:val="hy-AM"/>
              </w:rPr>
              <w:t> </w:t>
            </w:r>
            <w:r w:rsidRPr="000A1029">
              <w:rPr>
                <w:rFonts w:ascii="GHEA Grapalat" w:hAnsi="GHEA Grapalat"/>
                <w:sz w:val="24"/>
                <w:szCs w:val="24"/>
                <w:lang w:val="hy-AM"/>
              </w:rPr>
              <w:t xml:space="preserve">            6</w:t>
            </w:r>
            <w:r w:rsidRPr="000A1029">
              <w:rPr>
                <w:rFonts w:ascii="GHEA Grapalat" w:hAnsi="GHEA Grapalat"/>
                <w:sz w:val="24"/>
                <w:szCs w:val="24"/>
              </w:rPr>
              <w:t xml:space="preserve">. </w:t>
            </w:r>
            <w:r w:rsidRPr="000A1029">
              <w:rPr>
                <w:rFonts w:ascii="GHEA Grapalat" w:hAnsi="GHEA Grapalat"/>
                <w:sz w:val="24"/>
                <w:szCs w:val="24"/>
                <w:lang w:val="hy-AM"/>
              </w:rPr>
              <w:t>ՀՀ</w:t>
            </w:r>
            <w:r w:rsidRPr="000A1029">
              <w:rPr>
                <w:rFonts w:ascii="GHEA Grapalat" w:hAnsi="GHEA Grapalat"/>
                <w:sz w:val="24"/>
                <w:szCs w:val="24"/>
              </w:rPr>
              <w:t xml:space="preserve"> </w:t>
            </w:r>
            <w:r w:rsidRPr="000A1029">
              <w:rPr>
                <w:rFonts w:ascii="GHEA Grapalat" w:hAnsi="GHEA Grapalat"/>
                <w:sz w:val="24"/>
                <w:szCs w:val="24"/>
                <w:lang w:val="hy-AM"/>
              </w:rPr>
              <w:t>շ</w:t>
            </w:r>
            <w:r w:rsidRPr="000A1029">
              <w:rPr>
                <w:rFonts w:ascii="GHEA Grapalat" w:hAnsi="GHEA Grapalat"/>
                <w:sz w:val="24"/>
                <w:szCs w:val="24"/>
              </w:rPr>
              <w:t>րջակա միջավայրի 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rPr>
            </w:pPr>
            <w:r w:rsidRPr="000A1029">
              <w:rPr>
                <w:rFonts w:ascii="GHEA Grapalat" w:hAnsi="GHEA Grapalat"/>
                <w:sz w:val="24"/>
                <w:szCs w:val="24"/>
              </w:rPr>
              <w:t>10-12-2025</w:t>
            </w:r>
          </w:p>
        </w:tc>
      </w:tr>
      <w:tr w:rsidR="00A76F99" w:rsidRPr="000A1029" w:rsidTr="00CD4738">
        <w:trPr>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6F99" w:rsidRPr="000A1029" w:rsidRDefault="00A76F99" w:rsidP="00CD4738">
            <w:pPr>
              <w:tabs>
                <w:tab w:val="left" w:pos="2742"/>
              </w:tabs>
              <w:spacing w:after="0" w:line="240" w:lineRule="auto"/>
              <w:ind w:left="142" w:right="135" w:firstLine="313"/>
              <w:jc w:val="center"/>
              <w:rPr>
                <w:rFonts w:ascii="GHEA Grapalat" w:hAnsi="GHEA Grapalat"/>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rPr>
            </w:pPr>
            <w:r w:rsidRPr="000A1029">
              <w:rPr>
                <w:rFonts w:ascii="GHEA Grapalat" w:hAnsi="GHEA Grapalat"/>
                <w:sz w:val="24"/>
                <w:szCs w:val="24"/>
              </w:rPr>
              <w:t>1/02.5/13741-2025</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3120"/>
              </w:tabs>
              <w:spacing w:after="0" w:line="240" w:lineRule="auto"/>
              <w:ind w:left="142" w:right="135" w:firstLine="313"/>
              <w:jc w:val="both"/>
              <w:rPr>
                <w:rFonts w:ascii="GHEA Grapalat" w:hAnsi="GHEA Grapalat"/>
                <w:sz w:val="24"/>
                <w:szCs w:val="24"/>
                <w:lang w:val="hy-AM"/>
              </w:rPr>
            </w:pPr>
            <w:r w:rsidRPr="000A1029">
              <w:rPr>
                <w:rFonts w:ascii="GHEA Grapalat" w:hAnsi="GHEA Grapalat"/>
                <w:sz w:val="24"/>
                <w:szCs w:val="24"/>
                <w:lang w:val="hy-AM"/>
              </w:rPr>
              <w:t xml:space="preserve">       Ի կատարումն փոխվարչապետ </w:t>
            </w:r>
            <w:r w:rsidRPr="000A1029">
              <w:rPr>
                <w:rFonts w:ascii="GHEA Grapalat" w:eastAsia="Times New Roman" w:hAnsi="GHEA Grapalat" w:cs="Times New Roman"/>
                <w:sz w:val="24"/>
                <w:szCs w:val="24"/>
                <w:lang w:val="hy-AM"/>
              </w:rPr>
              <w:t>Տիգրան Խաչատրյանի</w:t>
            </w:r>
            <w:r w:rsidRPr="000A1029">
              <w:rPr>
                <w:rFonts w:ascii="GHEA Grapalat" w:eastAsia="Times New Roman" w:hAnsi="GHEA Grapalat" w:cs="Times New Roman"/>
                <w:sz w:val="16"/>
                <w:szCs w:val="16"/>
                <w:lang w:val="hy-AM"/>
              </w:rPr>
              <w:t xml:space="preserve"> </w:t>
            </w:r>
            <w:r w:rsidRPr="000A1029">
              <w:rPr>
                <w:rFonts w:ascii="GHEA Grapalat" w:hAnsi="GHEA Grapalat"/>
                <w:sz w:val="24"/>
                <w:szCs w:val="24"/>
                <w:lang w:val="hy-AM"/>
              </w:rPr>
              <w:t xml:space="preserve">2025 թվականի դեկտեմբերի 4-ի N/03.62/39610 հանձնարարականի՝ </w:t>
            </w:r>
            <w:r w:rsidRPr="000A1029">
              <w:rPr>
                <w:rFonts w:ascii="GHEA Grapalat" w:eastAsia="Times New Roman" w:hAnsi="GHEA Grapalat" w:cs="Times New Roman"/>
                <w:sz w:val="24"/>
                <w:szCs w:val="24"/>
                <w:lang w:val="hy-AM"/>
              </w:rPr>
              <w:t>տրամադրում եմ շրջակա միջավայրի նախարարության դիտողությունները և առաջարկությունները «Հայաստանի Հանրապետության կառավարության 2011 թվականի դեկտեմբերի 29-ի N1920-Ն որոշման մեջ փոփոխություններ և լրացումներ կատարելու մասին» Կառավարության որոշման նախագծի փաթեթի վերաբերյալ։</w:t>
            </w:r>
          </w:p>
          <w:p w:rsidR="00A76F99" w:rsidRPr="000A1029" w:rsidRDefault="00A76F99" w:rsidP="00CD4738">
            <w:pPr>
              <w:tabs>
                <w:tab w:val="left" w:pos="3120"/>
              </w:tabs>
              <w:spacing w:after="0" w:line="240" w:lineRule="auto"/>
              <w:ind w:left="142" w:right="135" w:firstLine="313"/>
              <w:jc w:val="both"/>
              <w:rPr>
                <w:rFonts w:ascii="GHEA Grapalat" w:hAnsi="GHEA Grapalat"/>
                <w:sz w:val="24"/>
                <w:szCs w:val="24"/>
                <w:lang w:val="hy-AM"/>
              </w:rPr>
            </w:pPr>
            <w:r w:rsidRPr="000A1029">
              <w:rPr>
                <w:rFonts w:ascii="GHEA Grapalat" w:hAnsi="GHEA Grapalat"/>
                <w:sz w:val="24"/>
                <w:szCs w:val="24"/>
                <w:lang w:val="hy-AM"/>
              </w:rPr>
              <w:t xml:space="preserve">      Առդիր՝ 2 թերթ։</w:t>
            </w:r>
          </w:p>
          <w:p w:rsidR="00A76F99" w:rsidRPr="000A1029" w:rsidRDefault="00A76F99" w:rsidP="00CD4738">
            <w:pPr>
              <w:spacing w:after="0" w:line="240" w:lineRule="auto"/>
              <w:ind w:left="142" w:right="135" w:firstLine="313"/>
              <w:jc w:val="both"/>
              <w:rPr>
                <w:rFonts w:ascii="GHEA Grapalat" w:hAnsi="GHEA Grapalat"/>
                <w:sz w:val="24"/>
                <w:szCs w:val="24"/>
                <w:lang w:val="hy-AM"/>
              </w:rPr>
            </w:pPr>
            <w:r w:rsidRPr="000A1029">
              <w:rPr>
                <w:rFonts w:ascii="GHEA Grapalat" w:hAnsi="GHEA Grapalat"/>
                <w:sz w:val="24"/>
                <w:szCs w:val="24"/>
                <w:lang w:val="hy-AM"/>
              </w:rPr>
              <w:t xml:space="preserve">       1</w:t>
            </w:r>
            <w:r w:rsidRPr="000A1029">
              <w:rPr>
                <w:rFonts w:ascii="Cambria Math" w:eastAsia="MS Gothic" w:hAnsi="Cambria Math" w:cs="Cambria Math"/>
                <w:sz w:val="24"/>
                <w:szCs w:val="24"/>
                <w:lang w:val="hy-AM"/>
              </w:rPr>
              <w:t>․</w:t>
            </w:r>
            <w:r w:rsidRPr="000A1029">
              <w:rPr>
                <w:rFonts w:ascii="GHEA Grapalat" w:eastAsia="Microsoft JhengHei" w:hAnsi="GHEA Grapalat" w:cs="Microsoft JhengHei"/>
                <w:sz w:val="24"/>
                <w:szCs w:val="24"/>
                <w:lang w:val="hy-AM"/>
              </w:rPr>
              <w:t xml:space="preserve"> </w:t>
            </w:r>
            <w:r w:rsidRPr="000A1029">
              <w:rPr>
                <w:rFonts w:ascii="GHEA Grapalat" w:hAnsi="GHEA Grapalat"/>
                <w:sz w:val="24"/>
                <w:szCs w:val="24"/>
                <w:lang w:val="hy-AM"/>
              </w:rPr>
              <w:t>Փաթեթի նախագծի 1-ին մասի 34-րդ կետի համաձայն՝ պարզեցված ընթացակարգով հողամասերի նպատակային նշանակության փոփոխությունը կատարվում է ստորև ներկայացվող դեպքերում.</w:t>
            </w:r>
          </w:p>
          <w:p w:rsidR="00A76F99" w:rsidRPr="000A1029" w:rsidRDefault="00A76F99" w:rsidP="00CD4738">
            <w:pPr>
              <w:spacing w:after="0" w:line="240" w:lineRule="auto"/>
              <w:ind w:left="142" w:right="135" w:firstLine="313"/>
              <w:jc w:val="both"/>
              <w:rPr>
                <w:rFonts w:ascii="GHEA Grapalat" w:hAnsi="GHEA Grapalat"/>
                <w:sz w:val="24"/>
                <w:szCs w:val="24"/>
                <w:lang w:val="hy-AM"/>
              </w:rPr>
            </w:pPr>
            <w:r w:rsidRPr="000A1029">
              <w:rPr>
                <w:rFonts w:ascii="GHEA Grapalat" w:hAnsi="GHEA Grapalat"/>
                <w:sz w:val="24"/>
                <w:szCs w:val="24"/>
                <w:lang w:val="hy-AM"/>
              </w:rPr>
              <w:t xml:space="preserve">1) մինչև 1000 քմ մակերեսով Հայաստանի Հանրապետության հողային օրենսգրքով սահմանված գյուղատնտեսական հողերից բնակելի և հասարակական նշանակության հողատեսքերի </w:t>
            </w:r>
            <w:r w:rsidRPr="000A1029">
              <w:rPr>
                <w:rFonts w:ascii="GHEA Grapalat" w:hAnsi="GHEA Grapalat"/>
                <w:sz w:val="24"/>
                <w:szCs w:val="24"/>
                <w:lang w:val="hy-AM"/>
              </w:rPr>
              <w:lastRenderedPageBreak/>
              <w:t xml:space="preserve">փոփոխությունները կատարվում են միայն պարզեցված ընթացակարգով, </w:t>
            </w:r>
          </w:p>
          <w:p w:rsidR="00A76F99" w:rsidRPr="000A1029" w:rsidRDefault="00A76F99" w:rsidP="00CD4738">
            <w:pPr>
              <w:spacing w:after="0" w:line="240" w:lineRule="auto"/>
              <w:ind w:left="142" w:right="135" w:firstLine="313"/>
              <w:jc w:val="both"/>
              <w:rPr>
                <w:rFonts w:ascii="GHEA Grapalat" w:hAnsi="GHEA Grapalat"/>
                <w:sz w:val="24"/>
                <w:szCs w:val="24"/>
                <w:lang w:val="hy-AM"/>
              </w:rPr>
            </w:pPr>
            <w:r w:rsidRPr="000A1029">
              <w:rPr>
                <w:rFonts w:ascii="GHEA Grapalat" w:hAnsi="GHEA Grapalat"/>
                <w:sz w:val="24"/>
                <w:szCs w:val="24"/>
                <w:lang w:val="hy-AM"/>
              </w:rPr>
              <w:t>2) մինչև 200 քմ մակերեսով կապի օբյեկտների (բջջային կապի կայան՝ բացառությամբ շենքերի) տեղադրման</w:t>
            </w:r>
            <w:r w:rsidRPr="000A1029">
              <w:rPr>
                <w:rFonts w:ascii="GHEA Grapalat" w:eastAsia="Microsoft JhengHei" w:hAnsi="GHEA Grapalat" w:cs="Microsoft JhengHei"/>
                <w:sz w:val="24"/>
                <w:szCs w:val="24"/>
                <w:lang w:val="hy-AM"/>
              </w:rPr>
              <w:t>,</w:t>
            </w:r>
          </w:p>
          <w:p w:rsidR="00A76F99" w:rsidRPr="000A1029" w:rsidRDefault="00A76F99" w:rsidP="00CD4738">
            <w:pPr>
              <w:spacing w:after="0" w:line="240" w:lineRule="auto"/>
              <w:ind w:left="142" w:right="135" w:firstLine="313"/>
              <w:jc w:val="both"/>
              <w:rPr>
                <w:rFonts w:ascii="GHEA Grapalat" w:hAnsi="GHEA Grapalat"/>
                <w:sz w:val="24"/>
                <w:szCs w:val="24"/>
                <w:lang w:val="hy-AM"/>
              </w:rPr>
            </w:pPr>
            <w:r w:rsidRPr="000A1029">
              <w:rPr>
                <w:rFonts w:ascii="GHEA Grapalat" w:hAnsi="GHEA Grapalat"/>
                <w:sz w:val="24"/>
                <w:szCs w:val="24"/>
                <w:lang w:val="hy-AM"/>
              </w:rPr>
              <w:t>3) բնակավայրերի հատակագծային միավորների (թաղամասերի) տարածքներում ինժեներական ենթակառուցվածքի օբյեկտների (ենթակայաններ, պոմպակայաններ, կաթսայատներ) տեղադրման</w:t>
            </w:r>
            <w:r w:rsidRPr="000A1029">
              <w:rPr>
                <w:rFonts w:ascii="GHEA Grapalat" w:eastAsia="Microsoft JhengHei" w:hAnsi="GHEA Grapalat" w:cs="Microsoft JhengHei"/>
                <w:sz w:val="24"/>
                <w:szCs w:val="24"/>
                <w:lang w:val="hy-AM"/>
              </w:rPr>
              <w:t>,</w:t>
            </w:r>
          </w:p>
          <w:p w:rsidR="00A76F99" w:rsidRPr="000A1029" w:rsidRDefault="00A76F99" w:rsidP="00CD4738">
            <w:pPr>
              <w:spacing w:after="0" w:line="240" w:lineRule="auto"/>
              <w:ind w:left="142" w:right="135" w:firstLine="313"/>
              <w:jc w:val="both"/>
              <w:rPr>
                <w:rFonts w:ascii="GHEA Grapalat" w:hAnsi="GHEA Grapalat"/>
                <w:sz w:val="24"/>
                <w:szCs w:val="24"/>
                <w:lang w:val="hy-AM"/>
              </w:rPr>
            </w:pPr>
            <w:r w:rsidRPr="000A1029">
              <w:rPr>
                <w:rFonts w:ascii="GHEA Grapalat" w:hAnsi="GHEA Grapalat"/>
                <w:sz w:val="24"/>
                <w:szCs w:val="24"/>
                <w:lang w:val="hy-AM"/>
              </w:rPr>
              <w:t>4) ֆիզիկական անձին սեփականության իրավունքով պատկանող 5000 քմ գերազանցող գյուղատնտեսական նպատակային նշանակության հողամասում մինչև 300 մակերեսով բնակելի և 50 քմ օժանդակ, 300 քմ մակերեսով հասարակական և գյուղատնտեսական արտադրական նպատակային նշանակության շինություններ։</w:t>
            </w:r>
          </w:p>
          <w:p w:rsidR="00A76F99" w:rsidRPr="000A1029" w:rsidRDefault="00A76F99" w:rsidP="00CD4738">
            <w:pPr>
              <w:pStyle w:val="ListParagraph"/>
              <w:tabs>
                <w:tab w:val="right" w:pos="9270"/>
              </w:tabs>
              <w:spacing w:after="0" w:line="240" w:lineRule="auto"/>
              <w:ind w:left="142" w:right="135" w:firstLine="313"/>
              <w:rPr>
                <w:rFonts w:ascii="GHEA Grapalat" w:hAnsi="GHEA Grapalat"/>
                <w:sz w:val="24"/>
                <w:szCs w:val="24"/>
                <w:lang w:val="hy-AM"/>
              </w:rPr>
            </w:pPr>
            <w:r w:rsidRPr="000A1029">
              <w:rPr>
                <w:rFonts w:ascii="GHEA Grapalat" w:hAnsi="GHEA Grapalat"/>
                <w:sz w:val="24"/>
                <w:szCs w:val="24"/>
                <w:lang w:val="hy-AM"/>
              </w:rPr>
              <w:tab/>
              <w:t>Կադաստրային քարտեզներում եղած անճշտությունների (շեղումների) հետևանքով բազմաքանակ անտառածածկ տարածքներ ընդգրկվել են գյուղատնտեսական հողերի կազմում։</w:t>
            </w:r>
          </w:p>
          <w:p w:rsidR="00A76F99" w:rsidRPr="000A1029" w:rsidRDefault="00A76F99" w:rsidP="00CD4738">
            <w:pPr>
              <w:tabs>
                <w:tab w:val="left" w:pos="3120"/>
              </w:tabs>
              <w:spacing w:after="0" w:line="240" w:lineRule="auto"/>
              <w:ind w:left="142" w:right="135" w:firstLine="313"/>
              <w:jc w:val="both"/>
              <w:rPr>
                <w:rFonts w:ascii="GHEA Grapalat" w:eastAsia="Calibri" w:hAnsi="GHEA Grapalat" w:cs="Times New Roman"/>
                <w:sz w:val="24"/>
                <w:szCs w:val="24"/>
                <w:lang w:val="hy-AM"/>
              </w:rPr>
            </w:pPr>
            <w:r w:rsidRPr="000A1029">
              <w:rPr>
                <w:rFonts w:ascii="GHEA Grapalat" w:hAnsi="GHEA Grapalat"/>
                <w:sz w:val="24"/>
                <w:szCs w:val="24"/>
                <w:lang w:val="hy-AM"/>
              </w:rPr>
              <w:t xml:space="preserve">       Պարզեցված ընթացակարգով հողերի նպատակային նշանակության փոփոխության իրականացմանը միայն քաղաքաշինության կոմիտեի, </w:t>
            </w:r>
            <w:r w:rsidRPr="000A1029">
              <w:rPr>
                <w:rFonts w:ascii="GHEA Grapalat" w:hAnsi="GHEA Grapalat" w:cs="GHEA Grapalat"/>
                <w:sz w:val="24"/>
                <w:szCs w:val="24"/>
                <w:lang w:val="hy-AM"/>
              </w:rPr>
              <w:t xml:space="preserve">տարածքային կառավարման և ենթակառուցվածքների նախարարության և կադաստրի կոմիտեի կողմից կհանգեցնի նրան, որ շրջակա միջավայրի նախարարությունը </w:t>
            </w:r>
            <w:r w:rsidRPr="000A1029">
              <w:rPr>
                <w:rFonts w:ascii="GHEA Grapalat" w:hAnsi="GHEA Grapalat"/>
                <w:sz w:val="24"/>
                <w:szCs w:val="24"/>
                <w:lang w:val="hy-AM"/>
              </w:rPr>
              <w:t>(</w:t>
            </w:r>
            <w:r w:rsidRPr="000A1029">
              <w:rPr>
                <w:rFonts w:ascii="GHEA Grapalat" w:eastAsia="Times New Roman" w:hAnsi="GHEA Grapalat" w:cs="Times New Roman"/>
                <w:sz w:val="24"/>
                <w:szCs w:val="24"/>
                <w:lang w:val="hy-AM"/>
              </w:rPr>
              <w:t>այսուհետ՝ նախարարություն</w:t>
            </w:r>
            <w:r w:rsidRPr="000A1029">
              <w:rPr>
                <w:rFonts w:ascii="GHEA Grapalat" w:hAnsi="GHEA Grapalat"/>
                <w:sz w:val="24"/>
                <w:szCs w:val="24"/>
                <w:lang w:val="hy-AM"/>
              </w:rPr>
              <w:t xml:space="preserve">) </w:t>
            </w:r>
            <w:r w:rsidRPr="000A1029">
              <w:rPr>
                <w:rFonts w:ascii="GHEA Grapalat" w:hAnsi="GHEA Grapalat" w:cs="GHEA Grapalat"/>
                <w:sz w:val="24"/>
                <w:szCs w:val="24"/>
                <w:lang w:val="hy-AM"/>
              </w:rPr>
              <w:t>չի կարողանա վերահսկել տվյալ տարածքներին առնչվող փոփոխությունները, որն իր հերթին կարող է հանգեցնել անտառապատ (ծառածակ) տարածքների հատման։</w:t>
            </w:r>
          </w:p>
          <w:p w:rsidR="00A76F99" w:rsidRPr="000A1029" w:rsidRDefault="00A76F99" w:rsidP="00CD4738">
            <w:pPr>
              <w:pStyle w:val="ListParagraph"/>
              <w:tabs>
                <w:tab w:val="right" w:pos="9270"/>
              </w:tabs>
              <w:spacing w:after="0" w:line="240" w:lineRule="auto"/>
              <w:ind w:left="142" w:right="135" w:firstLine="313"/>
              <w:rPr>
                <w:rFonts w:ascii="GHEA Grapalat" w:hAnsi="GHEA Grapalat"/>
                <w:sz w:val="24"/>
                <w:szCs w:val="24"/>
                <w:lang w:val="hy-AM"/>
              </w:rPr>
            </w:pPr>
            <w:r w:rsidRPr="000A1029">
              <w:rPr>
                <w:rFonts w:ascii="GHEA Grapalat" w:hAnsi="GHEA Grapalat" w:cs="GHEA Grapalat"/>
                <w:sz w:val="24"/>
                <w:szCs w:val="24"/>
                <w:lang w:val="hy-AM"/>
              </w:rPr>
              <w:t xml:space="preserve"> Ինչպես նաև, </w:t>
            </w:r>
            <w:r w:rsidRPr="000A1029">
              <w:rPr>
                <w:rFonts w:ascii="GHEA Grapalat" w:hAnsi="GHEA Grapalat"/>
                <w:sz w:val="24"/>
                <w:szCs w:val="24"/>
                <w:lang w:val="hy-AM"/>
              </w:rPr>
              <w:t>բնակավայրերի հատակագծային միավորների (թաղամասերի) տարածքներում ինժեներական ենթակառուցվածքի օբյեկտների պոմպակայանների տեղադրման համար առաջարկվող նպատակային նշանակության փոփոխության գործընթացի շրջանակում նախարարությունը դիրքորոշում է ներկայցնում հաշվի առնելով ջրային ռեսուրսների և դրանց օգտագործման թույլտվության առկայությունը։</w:t>
            </w:r>
          </w:p>
          <w:p w:rsidR="00A76F99" w:rsidRPr="000A1029" w:rsidRDefault="00A76F99" w:rsidP="00CD4738">
            <w:pPr>
              <w:pStyle w:val="ListParagraph"/>
              <w:tabs>
                <w:tab w:val="right" w:pos="9270"/>
              </w:tabs>
              <w:spacing w:after="0" w:line="240" w:lineRule="auto"/>
              <w:ind w:left="142" w:right="135" w:firstLine="313"/>
              <w:rPr>
                <w:rFonts w:ascii="GHEA Grapalat" w:hAnsi="GHEA Grapalat"/>
                <w:sz w:val="24"/>
                <w:szCs w:val="24"/>
                <w:shd w:val="clear" w:color="auto" w:fill="FFFFFF"/>
                <w:lang w:val="hy-AM"/>
              </w:rPr>
            </w:pPr>
            <w:r w:rsidRPr="000A1029">
              <w:rPr>
                <w:rFonts w:ascii="GHEA Grapalat" w:hAnsi="GHEA Grapalat"/>
                <w:sz w:val="24"/>
                <w:szCs w:val="24"/>
                <w:lang w:val="hy-AM"/>
              </w:rPr>
              <w:t xml:space="preserve">Վերը նշվածից ելնելով, </w:t>
            </w:r>
            <w:r w:rsidRPr="000A1029">
              <w:rPr>
                <w:rFonts w:ascii="GHEA Grapalat" w:hAnsi="GHEA Grapalat" w:cs="GHEA Grapalat"/>
                <w:sz w:val="24"/>
                <w:szCs w:val="24"/>
                <w:lang w:val="hy-AM"/>
              </w:rPr>
              <w:t xml:space="preserve">նախարարությունն առաջարկում է </w:t>
            </w:r>
            <w:r w:rsidRPr="000A1029">
              <w:rPr>
                <w:rFonts w:ascii="GHEA Grapalat" w:hAnsi="GHEA Grapalat"/>
                <w:sz w:val="24"/>
                <w:szCs w:val="24"/>
                <w:lang w:val="hy-AM"/>
              </w:rPr>
              <w:t>պարզեցված ընթացակարգով հողերի նպատակային նշանակության փոփոխության իրականացման գործընթացում ներառել նաև շրջակա միջավայրի նախարարությանը։</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2742"/>
              </w:tabs>
              <w:spacing w:after="0" w:line="240" w:lineRule="auto"/>
              <w:ind w:left="142" w:right="164"/>
              <w:rPr>
                <w:rFonts w:ascii="GHEA Grapalat" w:hAnsi="GHEA Grapalat"/>
                <w:sz w:val="24"/>
                <w:szCs w:val="24"/>
                <w:lang w:val="hy-AM"/>
              </w:rPr>
            </w:pPr>
          </w:p>
          <w:p w:rsidR="00A76F99" w:rsidRPr="000A1029" w:rsidRDefault="00A76F99" w:rsidP="00CD4738">
            <w:pPr>
              <w:tabs>
                <w:tab w:val="left" w:pos="2742"/>
              </w:tabs>
              <w:spacing w:after="0" w:line="240" w:lineRule="auto"/>
              <w:ind w:left="142" w:right="164"/>
              <w:rPr>
                <w:rFonts w:ascii="GHEA Grapalat" w:hAnsi="GHEA Grapalat"/>
                <w:sz w:val="24"/>
                <w:szCs w:val="24"/>
                <w:lang w:val="hy-AM"/>
              </w:rPr>
            </w:pPr>
          </w:p>
          <w:p w:rsidR="00A76F99" w:rsidRPr="000A1029" w:rsidRDefault="00A76F99" w:rsidP="00CD4738">
            <w:pPr>
              <w:tabs>
                <w:tab w:val="left" w:pos="2742"/>
              </w:tabs>
              <w:spacing w:after="0" w:line="240" w:lineRule="auto"/>
              <w:ind w:left="142" w:right="164"/>
              <w:rPr>
                <w:rFonts w:ascii="GHEA Grapalat" w:hAnsi="GHEA Grapalat"/>
                <w:sz w:val="24"/>
                <w:szCs w:val="24"/>
                <w:lang w:val="hy-AM"/>
              </w:rPr>
            </w:pPr>
          </w:p>
          <w:p w:rsidR="00A76F99" w:rsidRPr="000A1029" w:rsidRDefault="00A76F99" w:rsidP="00CD4738">
            <w:pPr>
              <w:tabs>
                <w:tab w:val="left" w:pos="2742"/>
              </w:tabs>
              <w:spacing w:after="0" w:line="240" w:lineRule="auto"/>
              <w:ind w:left="142" w:right="164"/>
              <w:rPr>
                <w:rFonts w:ascii="GHEA Grapalat" w:hAnsi="GHEA Grapalat"/>
                <w:sz w:val="24"/>
                <w:szCs w:val="24"/>
                <w:lang w:val="hy-AM"/>
              </w:rPr>
            </w:pPr>
          </w:p>
          <w:p w:rsidR="00A76F99" w:rsidRPr="000A1029" w:rsidRDefault="00A76F99" w:rsidP="00CD4738">
            <w:pPr>
              <w:tabs>
                <w:tab w:val="left" w:pos="2742"/>
              </w:tabs>
              <w:spacing w:after="0" w:line="240" w:lineRule="auto"/>
              <w:ind w:left="142" w:right="164"/>
              <w:rPr>
                <w:rFonts w:ascii="GHEA Grapalat" w:hAnsi="GHEA Grapalat"/>
                <w:sz w:val="24"/>
                <w:szCs w:val="24"/>
                <w:lang w:val="hy-AM"/>
              </w:rPr>
            </w:pPr>
          </w:p>
          <w:p w:rsidR="00A76F99" w:rsidRPr="000A1029" w:rsidRDefault="00A76F99" w:rsidP="00CD4738">
            <w:pPr>
              <w:tabs>
                <w:tab w:val="left" w:pos="2742"/>
              </w:tabs>
              <w:spacing w:after="0" w:line="240" w:lineRule="auto"/>
              <w:ind w:left="142" w:right="164"/>
              <w:rPr>
                <w:rFonts w:ascii="GHEA Grapalat" w:hAnsi="GHEA Grapalat"/>
                <w:sz w:val="24"/>
                <w:szCs w:val="24"/>
                <w:lang w:val="hy-AM"/>
              </w:rPr>
            </w:pPr>
          </w:p>
          <w:p w:rsidR="00A76F99" w:rsidRPr="000A1029" w:rsidRDefault="00A76F99" w:rsidP="00CD4738">
            <w:pPr>
              <w:tabs>
                <w:tab w:val="left" w:pos="2742"/>
              </w:tabs>
              <w:spacing w:after="0" w:line="240" w:lineRule="auto"/>
              <w:ind w:left="142" w:right="164"/>
              <w:rPr>
                <w:rFonts w:ascii="GHEA Grapalat" w:hAnsi="GHEA Grapalat"/>
                <w:sz w:val="24"/>
                <w:szCs w:val="24"/>
                <w:lang w:val="hy-AM"/>
              </w:rPr>
            </w:pPr>
          </w:p>
          <w:p w:rsidR="00A76F99" w:rsidRPr="000A1029" w:rsidRDefault="00A76F99" w:rsidP="00CD4738">
            <w:pPr>
              <w:pStyle w:val="ListParagraph"/>
              <w:numPr>
                <w:ilvl w:val="0"/>
                <w:numId w:val="7"/>
              </w:numPr>
              <w:shd w:val="clear" w:color="auto" w:fill="FFFFFF"/>
              <w:spacing w:after="0" w:line="240" w:lineRule="auto"/>
              <w:ind w:left="142" w:right="8" w:firstLine="0"/>
              <w:rPr>
                <w:rFonts w:ascii="GHEA Grapalat" w:hAnsi="GHEA Grapalat"/>
                <w:sz w:val="24"/>
                <w:szCs w:val="24"/>
                <w:lang w:val="hy-AM"/>
              </w:rPr>
            </w:pPr>
            <w:r w:rsidRPr="000A1029">
              <w:rPr>
                <w:rFonts w:ascii="GHEA Grapalat" w:hAnsi="GHEA Grapalat"/>
                <w:sz w:val="24"/>
                <w:szCs w:val="24"/>
                <w:lang w:val="hy-AM"/>
              </w:rPr>
              <w:t>Չի ընդունվել</w:t>
            </w:r>
            <w:r w:rsidRPr="000A1029">
              <w:rPr>
                <w:rFonts w:ascii="GHEA Grapalat" w:hAnsi="GHEA Grapalat" w:cs="Arial Unicode"/>
                <w:sz w:val="24"/>
                <w:szCs w:val="24"/>
                <w:lang w:val="hy-AM"/>
              </w:rPr>
              <w:t>, քա</w:t>
            </w:r>
            <w:r w:rsidRPr="000A1029">
              <w:rPr>
                <w:rFonts w:ascii="GHEA Grapalat" w:hAnsi="GHEA Grapalat"/>
                <w:sz w:val="24"/>
                <w:szCs w:val="24"/>
                <w:lang w:val="hy-AM"/>
              </w:rPr>
              <w:t xml:space="preserve">նի որ կադաստրային քարտեզագրման սխալների ուղղումները դուրս են սույն կարգի կարգավորումների շրջանակից՝ տվյալ գործընթացը կարգավորող փաստաթղթում որպես ներկայացվող հիմնարար փաստաթուղթ նշված է գույքի գրանցման սեփականության </w:t>
            </w:r>
            <w:r w:rsidRPr="000A1029">
              <w:rPr>
                <w:rFonts w:ascii="GHEA Grapalat" w:hAnsi="GHEA Grapalat"/>
                <w:sz w:val="24"/>
                <w:szCs w:val="24"/>
                <w:lang w:val="hy-AM"/>
              </w:rPr>
              <w:lastRenderedPageBreak/>
              <w:t>վկայականը։ Անճշտությունների պատճառով սեփականությամբ քաղաքացուն պատկանող հողամասի և անտառային հողատեսքերի սահմանների միջև կադաստրային քարտեզի՝ սույն ընթացակարգից դուրս իրականացված ճշգրտումների արդյունքում կճշգրտվեն նաև քաղաքացու սեփականության սահմանները՝ անկախ հողամասի նպատակային և գործառնական նշանակություններից (քանի որ անգամ գյուղատնտեսական նշանակության հողատեսքը անտառայինի փոփոխելու ընթացակարգը ևս կարգավորում է սույն կարգի նպատակային և գործառնական նշանակությունների փոփոխոնւթյոնւնների ընթացակարգով)։ Նման գլոբալ փոփոխությամբ ծանրաբեռնել քաղաքացուն, ով դիմում է ընդամենը 1000 քմ հողատեսքի փոփոխության համար ընդունելի չէ։</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NormalWeb"/>
              <w:tabs>
                <w:tab w:val="left" w:pos="180"/>
              </w:tabs>
              <w:spacing w:before="0" w:beforeAutospacing="0" w:after="0" w:afterAutospacing="0"/>
              <w:ind w:left="142" w:right="135" w:firstLine="313"/>
              <w:jc w:val="both"/>
              <w:rPr>
                <w:rFonts w:ascii="GHEA Grapalat" w:hAnsi="GHEA Grapalat" w:cs="Sylfaen"/>
                <w:lang w:val="hy-AM"/>
              </w:rPr>
            </w:pPr>
            <w:r w:rsidRPr="000A1029">
              <w:rPr>
                <w:rFonts w:ascii="GHEA Grapalat" w:hAnsi="GHEA Grapalat"/>
                <w:lang w:val="hy-AM"/>
              </w:rPr>
              <w:lastRenderedPageBreak/>
              <w:t xml:space="preserve">  2</w:t>
            </w:r>
            <w:r w:rsidRPr="000A1029">
              <w:rPr>
                <w:rFonts w:ascii="Cambria Math" w:eastAsia="MS Gothic" w:hAnsi="Cambria Math" w:cs="Cambria Math"/>
                <w:lang w:val="hy-AM"/>
              </w:rPr>
              <w:t>․</w:t>
            </w:r>
            <w:r w:rsidRPr="000A1029">
              <w:rPr>
                <w:rFonts w:ascii="GHEA Grapalat" w:eastAsia="Microsoft JhengHei" w:hAnsi="GHEA Grapalat" w:cs="Microsoft JhengHei"/>
                <w:lang w:val="hy-AM"/>
              </w:rPr>
              <w:t xml:space="preserve"> </w:t>
            </w:r>
            <w:r w:rsidRPr="000A1029">
              <w:rPr>
                <w:rFonts w:ascii="GHEA Grapalat" w:hAnsi="GHEA Grapalat" w:cs="Arial"/>
                <w:bCs/>
                <w:lang w:val="hy-AM"/>
              </w:rPr>
              <w:t xml:space="preserve">Նախագծի </w:t>
            </w:r>
            <w:r w:rsidRPr="000A1029">
              <w:rPr>
                <w:rFonts w:ascii="GHEA Grapalat" w:hAnsi="GHEA Grapalat"/>
                <w:lang w:val="hy-AM"/>
              </w:rPr>
              <w:t xml:space="preserve">1-ին մասի </w:t>
            </w:r>
            <w:r w:rsidRPr="000A1029">
              <w:rPr>
                <w:rFonts w:ascii="GHEA Grapalat" w:hAnsi="GHEA Grapalat" w:cs="Arial"/>
                <w:bCs/>
                <w:lang w:val="hy-AM"/>
              </w:rPr>
              <w:t xml:space="preserve">8-րդ կետի համաձայն՝ </w:t>
            </w:r>
            <w:r w:rsidRPr="000A1029">
              <w:rPr>
                <w:rFonts w:ascii="GHEA Grapalat" w:hAnsi="GHEA Grapalat" w:cs="Sylfaen"/>
                <w:lang w:val="hy-AM"/>
              </w:rPr>
              <w:t xml:space="preserve">Միջգերատեսչական հանձնաժողովը առաջարկություններն ստանալուց հետո 7 աշխատանքային օրվա ընթացքում </w:t>
            </w:r>
            <w:r w:rsidRPr="000A1029">
              <w:rPr>
                <w:rFonts w:ascii="GHEA Grapalat" w:hAnsi="GHEA Grapalat" w:cs="Sylfaen"/>
                <w:lang w:val="hy-AM"/>
              </w:rPr>
              <w:lastRenderedPageBreak/>
              <w:t xml:space="preserve">էլեկտրոնային կապի միջոցների կիրառմամբ կամ գրավոր փաստաթղթերի փոխանցմամբ, իսկ 2026 թվականի ապրիլի 1–ից հետո բացառապես թվային հարթակի միջոցով,  իրենց կարծիքները ներկայացնում են Լիազոր մարմին: </w:t>
            </w:r>
          </w:p>
          <w:p w:rsidR="00A76F99" w:rsidRPr="000A1029" w:rsidRDefault="00A76F99" w:rsidP="00CD4738">
            <w:pPr>
              <w:pStyle w:val="NormalWeb"/>
              <w:tabs>
                <w:tab w:val="left" w:pos="180"/>
              </w:tabs>
              <w:spacing w:before="0" w:beforeAutospacing="0" w:after="0" w:afterAutospacing="0"/>
              <w:ind w:left="142" w:right="135" w:firstLine="313"/>
              <w:jc w:val="both"/>
              <w:rPr>
                <w:rFonts w:ascii="GHEA Grapalat" w:hAnsi="GHEA Grapalat"/>
                <w:lang w:val="hy-AM"/>
              </w:rPr>
            </w:pPr>
            <w:r w:rsidRPr="000A1029">
              <w:rPr>
                <w:rFonts w:ascii="GHEA Grapalat" w:hAnsi="GHEA Grapalat" w:cs="Sylfaen"/>
                <w:lang w:val="hy-AM"/>
              </w:rPr>
              <w:tab/>
              <w:t xml:space="preserve">  Նախարարությունն առանձին հողամասի</w:t>
            </w:r>
            <w:r w:rsidRPr="000A1029">
              <w:rPr>
                <w:rFonts w:ascii="GHEA Grapalat" w:hAnsi="GHEA Grapalat"/>
                <w:lang w:val="hy-AM"/>
              </w:rPr>
              <w:t xml:space="preserve"> նպատակային և գործառնական նշանակության փոփոխության առաջարկության փաթեթը ներկայացնում է նախարարությանը ենթակա կառույցների և մասնագիտական ստորաբաժանումների կարծիքին, ինչից հետո միայն հավաքագրված կարծիքների հիման վրա դիրքորոշում է ներկայացվում լիազոր մարմին։</w:t>
            </w:r>
          </w:p>
          <w:p w:rsidR="00A76F99" w:rsidRPr="000A1029" w:rsidRDefault="00A76F99" w:rsidP="00CD4738">
            <w:pPr>
              <w:pStyle w:val="NormalWeb"/>
              <w:tabs>
                <w:tab w:val="left" w:pos="180"/>
              </w:tabs>
              <w:spacing w:before="0" w:beforeAutospacing="0" w:after="0" w:afterAutospacing="0"/>
              <w:ind w:left="142" w:right="135" w:firstLine="313"/>
              <w:jc w:val="both"/>
              <w:rPr>
                <w:rFonts w:ascii="GHEA Grapalat" w:hAnsi="GHEA Grapalat"/>
                <w:lang w:val="hy-AM"/>
              </w:rPr>
            </w:pPr>
            <w:r w:rsidRPr="000A1029">
              <w:rPr>
                <w:rFonts w:ascii="GHEA Grapalat" w:hAnsi="GHEA Grapalat"/>
                <w:lang w:val="hy-AM"/>
              </w:rPr>
              <w:t xml:space="preserve">      Առաջարկվում է վերանայել 15 աշխատանքային օրվա փոխարեն </w:t>
            </w:r>
            <w:r w:rsidRPr="000A1029">
              <w:rPr>
                <w:rFonts w:ascii="GHEA Grapalat" w:hAnsi="GHEA Grapalat" w:cs="Sylfaen"/>
                <w:lang w:val="hy-AM"/>
              </w:rPr>
              <w:t>7 աշխատանքային օրվա ընթացքում ժամկետի սահմանումը, քանի որ վերոնշյալ գործընթացը ժամանակատար է։</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numPr>
                <w:ilvl w:val="0"/>
                <w:numId w:val="7"/>
              </w:numPr>
              <w:tabs>
                <w:tab w:val="left" w:pos="2742"/>
              </w:tabs>
              <w:spacing w:after="0" w:line="240" w:lineRule="auto"/>
              <w:ind w:left="142" w:right="164"/>
              <w:rPr>
                <w:rFonts w:ascii="GHEA Grapalat" w:hAnsi="GHEA Grapalat"/>
                <w:sz w:val="24"/>
                <w:szCs w:val="24"/>
                <w:lang w:val="hy-AM"/>
              </w:rPr>
            </w:pPr>
            <w:r w:rsidRPr="000A1029">
              <w:rPr>
                <w:rFonts w:ascii="GHEA Grapalat" w:hAnsi="GHEA Grapalat"/>
                <w:sz w:val="24"/>
                <w:szCs w:val="24"/>
                <w:lang w:val="hy-AM"/>
              </w:rPr>
              <w:lastRenderedPageBreak/>
              <w:t>Չի ընդունվել</w:t>
            </w:r>
            <w:r w:rsidRPr="000A1029">
              <w:rPr>
                <w:rFonts w:ascii="GHEA Grapalat" w:hAnsi="GHEA Grapalat" w:cs="Arial Unicode"/>
                <w:sz w:val="24"/>
                <w:szCs w:val="24"/>
                <w:lang w:val="hy-AM"/>
              </w:rPr>
              <w:t xml:space="preserve">, քանի որ բարեփոխման նպատակը հենց </w:t>
            </w:r>
            <w:r w:rsidRPr="000A1029">
              <w:rPr>
                <w:rFonts w:ascii="GHEA Grapalat" w:hAnsi="GHEA Grapalat" w:cs="Arial Unicode"/>
                <w:sz w:val="24"/>
                <w:szCs w:val="24"/>
                <w:lang w:val="hy-AM"/>
              </w:rPr>
              <w:lastRenderedPageBreak/>
              <w:t>ժամկետների կրճատումն է և ընթացակարգրեի պարզեցումը։</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75"/>
              <w:jc w:val="both"/>
              <w:rPr>
                <w:rFonts w:ascii="GHEA Grapalat" w:hAnsi="GHEA Grapalat"/>
                <w:lang w:val="hy-AM"/>
              </w:rPr>
            </w:pPr>
            <w:r w:rsidRPr="000A1029">
              <w:rPr>
                <w:rFonts w:ascii="GHEA Grapalat" w:hAnsi="GHEA Grapalat" w:cs="Sylfaen"/>
                <w:sz w:val="24"/>
                <w:szCs w:val="24"/>
                <w:lang w:val="hy-AM"/>
              </w:rPr>
              <w:lastRenderedPageBreak/>
              <w:t xml:space="preserve">     3</w:t>
            </w:r>
            <w:r w:rsidRPr="000A1029">
              <w:rPr>
                <w:rFonts w:ascii="Cambria Math" w:eastAsia="MS Gothic" w:hAnsi="Cambria Math" w:cs="Cambria Math"/>
                <w:sz w:val="24"/>
                <w:szCs w:val="24"/>
                <w:lang w:val="hy-AM"/>
              </w:rPr>
              <w:t>․</w:t>
            </w:r>
            <w:r w:rsidRPr="000A1029">
              <w:rPr>
                <w:rFonts w:ascii="GHEA Grapalat" w:eastAsia="MS Mincho" w:hAnsi="GHEA Grapalat" w:cs="MS Mincho"/>
                <w:sz w:val="24"/>
                <w:szCs w:val="24"/>
                <w:lang w:val="hy-AM"/>
              </w:rPr>
              <w:t xml:space="preserve"> Ն</w:t>
            </w:r>
            <w:r w:rsidRPr="000A1029">
              <w:rPr>
                <w:rFonts w:ascii="GHEA Grapalat" w:hAnsi="GHEA Grapalat" w:cs="Sylfaen"/>
                <w:sz w:val="24"/>
                <w:szCs w:val="24"/>
                <w:lang w:val="hy-AM"/>
              </w:rPr>
              <w:t xml:space="preserve">ախագծի 36-րդ կետի 7)-րդ ենթակետից հանել «բնության հուշարձաններ» բառերը, 8)-րդ ենթակետում «բնության հատուկ պահպանվող տարածքների» բառերից հետո ավելացնել (ներառյալ բնության հուշարձանների) բառերը։ </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tabs>
                <w:tab w:val="left" w:pos="2742"/>
              </w:tabs>
              <w:spacing w:after="0" w:line="240" w:lineRule="auto"/>
              <w:ind w:left="142" w:right="164"/>
              <w:jc w:val="center"/>
              <w:rPr>
                <w:rFonts w:ascii="GHEA Grapalat" w:hAnsi="GHEA Grapalat"/>
                <w:sz w:val="24"/>
                <w:szCs w:val="24"/>
                <w:lang w:val="hy-AM"/>
              </w:rPr>
            </w:pP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NormalWeb"/>
              <w:tabs>
                <w:tab w:val="left" w:pos="180"/>
              </w:tabs>
              <w:spacing w:before="0" w:beforeAutospacing="0" w:after="0" w:afterAutospacing="0"/>
              <w:ind w:left="142" w:right="75"/>
              <w:jc w:val="both"/>
              <w:rPr>
                <w:rFonts w:ascii="GHEA Grapalat" w:hAnsi="GHEA Grapalat" w:cs="Sylfaen"/>
                <w:lang w:val="hy-AM"/>
              </w:rPr>
            </w:pPr>
            <w:r w:rsidRPr="000A1029">
              <w:rPr>
                <w:rFonts w:ascii="GHEA Grapalat" w:hAnsi="GHEA Grapalat"/>
                <w:lang w:val="hy-AM"/>
              </w:rPr>
              <w:tab/>
              <w:t xml:space="preserve">   4</w:t>
            </w:r>
            <w:r w:rsidRPr="000A1029">
              <w:rPr>
                <w:rFonts w:ascii="GHEA Grapalat" w:eastAsia="MS Mincho" w:hAnsi="GHEA Grapalat" w:cs="MS Mincho"/>
                <w:lang w:val="hy-AM"/>
              </w:rPr>
              <w:t xml:space="preserve">. </w:t>
            </w:r>
            <w:r w:rsidRPr="000A1029">
              <w:rPr>
                <w:rFonts w:ascii="GHEA Grapalat" w:hAnsi="GHEA Grapalat"/>
                <w:lang w:val="hy-AM"/>
              </w:rPr>
              <w:t>Հողամասերի նպատակային և գործառնական նշանակությունների փոփոխության թվային հարթակում տրամադրման հետ կապված առաջարկվում է նախատեսել քննարկում՝ գործընթացի տեխնիկական հարցերի պարզաբանաման նպատակով։</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2742"/>
              </w:tabs>
              <w:spacing w:after="0" w:line="240" w:lineRule="auto"/>
              <w:ind w:left="142" w:right="164"/>
              <w:jc w:val="center"/>
              <w:rPr>
                <w:rFonts w:ascii="GHEA Grapalat" w:hAnsi="GHEA Grapalat"/>
                <w:sz w:val="24"/>
                <w:szCs w:val="24"/>
              </w:rPr>
            </w:pPr>
            <w:r w:rsidRPr="000A1029">
              <w:rPr>
                <w:rFonts w:ascii="GHEA Grapalat" w:hAnsi="GHEA Grapalat"/>
                <w:sz w:val="24"/>
                <w:szCs w:val="24"/>
              </w:rPr>
              <w:t>Ընդունվել է ի գիտություն</w:t>
            </w:r>
          </w:p>
        </w:tc>
      </w:tr>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tabs>
                <w:tab w:val="left" w:pos="2742"/>
              </w:tabs>
              <w:spacing w:after="0" w:line="240" w:lineRule="auto"/>
              <w:ind w:left="142" w:right="164" w:hanging="180"/>
              <w:rPr>
                <w:rFonts w:ascii="GHEA Grapalat" w:hAnsi="GHEA Grapalat"/>
                <w:sz w:val="24"/>
                <w:szCs w:val="24"/>
              </w:rPr>
            </w:pPr>
            <w:r w:rsidRPr="000A1029">
              <w:rPr>
                <w:rFonts w:ascii="GHEA Grapalat" w:hAnsi="GHEA Grapalat"/>
                <w:sz w:val="24"/>
                <w:szCs w:val="24"/>
                <w:lang w:val="hy-AM"/>
              </w:rPr>
              <w:t xml:space="preserve">                                                 7</w:t>
            </w:r>
            <w:r w:rsidRPr="000A1029">
              <w:rPr>
                <w:rFonts w:ascii="GHEA Grapalat" w:hAnsi="GHEA Grapalat"/>
                <w:sz w:val="24"/>
                <w:szCs w:val="24"/>
              </w:rPr>
              <w:t>. ՀՀ կադաստրի կոմիտե</w:t>
            </w: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tabs>
                <w:tab w:val="left" w:pos="2742"/>
              </w:tabs>
              <w:spacing w:after="0" w:line="240" w:lineRule="auto"/>
              <w:ind w:left="142" w:right="164"/>
              <w:jc w:val="center"/>
              <w:rPr>
                <w:rFonts w:ascii="GHEA Grapalat" w:hAnsi="GHEA Grapalat"/>
                <w:sz w:val="24"/>
                <w:szCs w:val="24"/>
              </w:rPr>
            </w:pPr>
            <w:r w:rsidRPr="000A1029">
              <w:rPr>
                <w:rFonts w:ascii="GHEA Grapalat" w:hAnsi="GHEA Grapalat"/>
                <w:sz w:val="24"/>
                <w:szCs w:val="24"/>
              </w:rPr>
              <w:t>11-12-2025</w:t>
            </w:r>
          </w:p>
        </w:tc>
      </w:tr>
      <w:tr w:rsidR="00A76F99" w:rsidRPr="000A1029" w:rsidTr="00CD4738">
        <w:trPr>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tabs>
                <w:tab w:val="left" w:pos="2742"/>
              </w:tabs>
              <w:spacing w:after="0" w:line="240" w:lineRule="auto"/>
              <w:ind w:left="142" w:right="164" w:hanging="180"/>
              <w:rPr>
                <w:rFonts w:ascii="GHEA Grapalat" w:hAnsi="GHEA Grapalat"/>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tabs>
                <w:tab w:val="left" w:pos="2742"/>
              </w:tabs>
              <w:spacing w:after="0" w:line="240" w:lineRule="auto"/>
              <w:ind w:left="142" w:right="164"/>
              <w:jc w:val="center"/>
              <w:rPr>
                <w:rFonts w:ascii="GHEA Grapalat" w:hAnsi="GHEA Grapalat"/>
                <w:sz w:val="24"/>
                <w:szCs w:val="24"/>
              </w:rPr>
            </w:pPr>
            <w:r w:rsidRPr="000A1029">
              <w:rPr>
                <w:rFonts w:ascii="GHEA Grapalat" w:hAnsi="GHEA Grapalat"/>
                <w:sz w:val="24"/>
                <w:szCs w:val="24"/>
              </w:rPr>
              <w:t>ՍԹ/22940-2025</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41"/>
              <w:jc w:val="both"/>
              <w:rPr>
                <w:rFonts w:ascii="GHEA Grapalat" w:hAnsi="GHEA Grapalat"/>
                <w:sz w:val="24"/>
                <w:szCs w:val="24"/>
                <w:lang w:val="en-ZW"/>
              </w:rPr>
            </w:pPr>
            <w:r w:rsidRPr="000A1029">
              <w:rPr>
                <w:rFonts w:ascii="GHEA Grapalat" w:hAnsi="GHEA Grapalat"/>
                <w:sz w:val="24"/>
                <w:szCs w:val="24"/>
                <w:lang w:val="hy-AM"/>
              </w:rPr>
              <w:t xml:space="preserve">   Ի </w:t>
            </w:r>
            <w:r w:rsidRPr="000A1029">
              <w:rPr>
                <w:rFonts w:ascii="GHEA Grapalat" w:hAnsi="GHEA Grapalat"/>
                <w:sz w:val="24"/>
                <w:szCs w:val="24"/>
                <w:lang w:val="en-ZW"/>
              </w:rPr>
              <w:t xml:space="preserve">կատարումն ՀՀ փոխվարչապետ Տիգրան Խաչատրյանի </w:t>
            </w:r>
            <w:r w:rsidRPr="000A1029">
              <w:rPr>
                <w:rFonts w:ascii="GHEA Grapalat" w:hAnsi="GHEA Grapalat"/>
                <w:sz w:val="24"/>
                <w:szCs w:val="24"/>
                <w:lang w:val="hy-AM"/>
              </w:rPr>
              <w:t xml:space="preserve">2025 թվականի </w:t>
            </w:r>
            <w:r w:rsidRPr="000A1029">
              <w:rPr>
                <w:rFonts w:ascii="GHEA Grapalat" w:hAnsi="GHEA Grapalat"/>
                <w:sz w:val="24"/>
                <w:szCs w:val="24"/>
                <w:lang w:val="en-ZW"/>
              </w:rPr>
              <w:t xml:space="preserve">դեկտեմբերի 4-ի </w:t>
            </w:r>
            <w:r w:rsidRPr="000A1029">
              <w:rPr>
                <w:rFonts w:ascii="GHEA Grapalat" w:hAnsi="GHEA Grapalat"/>
                <w:sz w:val="24"/>
                <w:szCs w:val="24"/>
                <w:lang w:val="hy-AM"/>
              </w:rPr>
              <w:t xml:space="preserve">N </w:t>
            </w:r>
            <w:r w:rsidRPr="000A1029">
              <w:rPr>
                <w:rFonts w:ascii="GHEA Grapalat" w:hAnsi="GHEA Grapalat" w:cs="Times New Roman"/>
                <w:sz w:val="24"/>
                <w:szCs w:val="24"/>
                <w:lang w:val="hy-AM"/>
              </w:rPr>
              <w:t>03.1/03.62/39610-2025</w:t>
            </w:r>
            <w:r w:rsidRPr="000A1029">
              <w:rPr>
                <w:rFonts w:ascii="GHEA Grapalat" w:hAnsi="GHEA Grapalat" w:cs="Times New Roman"/>
                <w:b/>
                <w:sz w:val="24"/>
                <w:szCs w:val="24"/>
                <w:lang w:val="hy-AM"/>
              </w:rPr>
              <w:t xml:space="preserve"> </w:t>
            </w:r>
            <w:r w:rsidRPr="000A1029">
              <w:rPr>
                <w:rFonts w:ascii="GHEA Grapalat" w:hAnsi="GHEA Grapalat"/>
                <w:sz w:val="24"/>
                <w:szCs w:val="24"/>
                <w:lang w:val="en-ZW"/>
              </w:rPr>
              <w:t xml:space="preserve">հանձնարարականի՝ </w:t>
            </w:r>
            <w:r w:rsidRPr="000A1029">
              <w:rPr>
                <w:rFonts w:ascii="GHEA Grapalat" w:eastAsia="Times New Roman" w:hAnsi="GHEA Grapalat" w:cs="Times New Roman"/>
                <w:sz w:val="24"/>
                <w:szCs w:val="24"/>
                <w:lang w:val="hy-AM"/>
              </w:rPr>
              <w:t xml:space="preserve">«Հայաստանի Հանրապետության կառավարության 2011 թվականի դեկտեմբերի 29-ի N 1920-Ն որոշման մեջ փոփոխություններ և լրացումներ կատարելու մասին» </w:t>
            </w:r>
            <w:r w:rsidRPr="000A1029">
              <w:rPr>
                <w:rFonts w:ascii="GHEA Grapalat" w:eastAsia="Times New Roman" w:hAnsi="GHEA Grapalat" w:cs="Times New Roman"/>
                <w:sz w:val="24"/>
                <w:szCs w:val="24"/>
                <w:lang w:val="hy-AM"/>
              </w:rPr>
              <w:br/>
            </w:r>
            <w:r w:rsidRPr="000A1029">
              <w:rPr>
                <w:rFonts w:ascii="GHEA Grapalat" w:eastAsia="Times New Roman" w:hAnsi="GHEA Grapalat" w:cs="Times New Roman"/>
                <w:sz w:val="24"/>
                <w:szCs w:val="24"/>
              </w:rPr>
              <w:t>ՀՀ</w:t>
            </w:r>
            <w:r w:rsidRPr="000A1029">
              <w:rPr>
                <w:rFonts w:ascii="GHEA Grapalat" w:eastAsia="Times New Roman" w:hAnsi="GHEA Grapalat" w:cs="Times New Roman"/>
                <w:sz w:val="24"/>
                <w:szCs w:val="24"/>
                <w:lang w:val="hy-AM"/>
              </w:rPr>
              <w:t xml:space="preserve"> կառավարության որոշման նախագծի</w:t>
            </w:r>
            <w:r w:rsidRPr="000A1029">
              <w:rPr>
                <w:rFonts w:ascii="GHEA Grapalat" w:hAnsi="GHEA Grapalat"/>
                <w:sz w:val="24"/>
                <w:szCs w:val="24"/>
                <w:lang w:val="en-ZW"/>
              </w:rPr>
              <w:t xml:space="preserve"> </w:t>
            </w:r>
            <w:r w:rsidRPr="000A1029">
              <w:rPr>
                <w:rFonts w:ascii="GHEA Grapalat" w:hAnsi="GHEA Grapalat"/>
                <w:sz w:val="24"/>
                <w:szCs w:val="24"/>
              </w:rPr>
              <w:t>(</w:t>
            </w:r>
            <w:r w:rsidRPr="000A1029">
              <w:rPr>
                <w:rFonts w:ascii="GHEA Grapalat" w:hAnsi="GHEA Grapalat"/>
                <w:sz w:val="24"/>
                <w:szCs w:val="24"/>
                <w:lang w:val="en-ZW"/>
              </w:rPr>
              <w:t>այսուհետ՝ Նախագիծ</w:t>
            </w:r>
            <w:r w:rsidRPr="000A1029">
              <w:rPr>
                <w:rFonts w:ascii="GHEA Grapalat" w:hAnsi="GHEA Grapalat"/>
                <w:sz w:val="24"/>
                <w:szCs w:val="24"/>
              </w:rPr>
              <w:t>)</w:t>
            </w:r>
            <w:r w:rsidRPr="000A1029">
              <w:rPr>
                <w:rFonts w:ascii="GHEA Grapalat" w:hAnsi="GHEA Grapalat"/>
                <w:sz w:val="24"/>
                <w:szCs w:val="24"/>
                <w:lang w:val="en-ZW"/>
              </w:rPr>
              <w:t xml:space="preserve"> վերաբերյալ հայտնում ենք հետևյալը.</w:t>
            </w:r>
          </w:p>
          <w:p w:rsidR="00A76F99" w:rsidRPr="000A1029" w:rsidRDefault="00A76F99" w:rsidP="00CD4738">
            <w:pPr>
              <w:spacing w:after="0" w:line="240" w:lineRule="auto"/>
              <w:ind w:left="142" w:right="141"/>
              <w:jc w:val="both"/>
              <w:rPr>
                <w:rFonts w:ascii="GHEA Grapalat" w:hAnsi="GHEA Grapalat"/>
                <w:sz w:val="24"/>
                <w:szCs w:val="24"/>
              </w:rPr>
            </w:pPr>
            <w:r w:rsidRPr="000A1029">
              <w:rPr>
                <w:rFonts w:ascii="GHEA Grapalat" w:hAnsi="GHEA Grapalat"/>
                <w:sz w:val="24"/>
                <w:szCs w:val="24"/>
                <w:lang w:val="en-ZW"/>
              </w:rPr>
              <w:t xml:space="preserve">   Նախագծի 1-ին կետի 12-րդ ենթակետով ՀՀ կառավարության 2011 թվականի դեկտեմբերի 29-ի N 1920-Ն որոշման (այսուհետ՝ </w:t>
            </w:r>
            <w:r w:rsidRPr="000A1029">
              <w:rPr>
                <w:rFonts w:ascii="GHEA Grapalat" w:hAnsi="GHEA Grapalat"/>
                <w:sz w:val="24"/>
                <w:szCs w:val="24"/>
                <w:lang w:val="hy-AM"/>
              </w:rPr>
              <w:t>Որոշում</w:t>
            </w:r>
            <w:r w:rsidRPr="000A1029">
              <w:rPr>
                <w:rFonts w:ascii="GHEA Grapalat" w:hAnsi="GHEA Grapalat"/>
                <w:sz w:val="24"/>
                <w:szCs w:val="24"/>
                <w:lang w:val="en-ZW"/>
              </w:rPr>
              <w:t xml:space="preserve">) </w:t>
            </w:r>
            <w:r w:rsidRPr="000A1029">
              <w:rPr>
                <w:rFonts w:ascii="GHEA Grapalat" w:hAnsi="GHEA Grapalat"/>
                <w:sz w:val="24"/>
                <w:szCs w:val="24"/>
              </w:rPr>
              <w:t xml:space="preserve">N 1 hավելվածում (այսուհետ՝ </w:t>
            </w:r>
            <w:r w:rsidRPr="000A1029">
              <w:rPr>
                <w:rFonts w:ascii="GHEA Grapalat" w:hAnsi="GHEA Grapalat"/>
                <w:sz w:val="24"/>
                <w:szCs w:val="24"/>
                <w:lang w:val="hy-AM"/>
              </w:rPr>
              <w:t>Հ</w:t>
            </w:r>
            <w:r w:rsidRPr="000A1029">
              <w:rPr>
                <w:rFonts w:ascii="GHEA Grapalat" w:hAnsi="GHEA Grapalat"/>
                <w:sz w:val="24"/>
                <w:szCs w:val="24"/>
              </w:rPr>
              <w:t xml:space="preserve">ավելված) նոր լրացվող՝ 17.2-րդ կետի </w:t>
            </w:r>
            <w:r w:rsidRPr="000A1029">
              <w:rPr>
                <w:rFonts w:ascii="GHEA Grapalat" w:hAnsi="GHEA Grapalat"/>
                <w:sz w:val="24"/>
                <w:szCs w:val="24"/>
                <w:lang w:val="hy-AM"/>
              </w:rPr>
              <w:t>«</w:t>
            </w:r>
            <w:r w:rsidRPr="000A1029">
              <w:rPr>
                <w:rFonts w:ascii="GHEA Grapalat" w:hAnsi="GHEA Grapalat"/>
                <w:sz w:val="24"/>
                <w:szCs w:val="24"/>
              </w:rPr>
              <w:t>ա</w:t>
            </w:r>
            <w:r w:rsidRPr="000A1029">
              <w:rPr>
                <w:rFonts w:ascii="GHEA Grapalat" w:hAnsi="GHEA Grapalat"/>
                <w:sz w:val="24"/>
                <w:szCs w:val="24"/>
                <w:lang w:val="hy-AM"/>
              </w:rPr>
              <w:t>»</w:t>
            </w:r>
            <w:r w:rsidRPr="000A1029">
              <w:rPr>
                <w:rFonts w:ascii="GHEA Grapalat" w:hAnsi="GHEA Grapalat"/>
                <w:sz w:val="24"/>
                <w:szCs w:val="24"/>
                <w:lang w:val="en-ZW"/>
              </w:rPr>
              <w:t xml:space="preserve"> ենթակետում </w:t>
            </w:r>
            <w:r w:rsidRPr="000A1029">
              <w:rPr>
                <w:rFonts w:ascii="GHEA Grapalat" w:hAnsi="GHEA Grapalat"/>
                <w:sz w:val="24"/>
                <w:szCs w:val="24"/>
              </w:rPr>
              <w:t>անհրաժեշտ է հստակեցնել «հատակագծային սահմանափակումներ» դրույթը՝ հիմք ընդունելով այն հանգամանքը, որ այդպիսի ձևակերպում օրենսդրությամբ սահմանված չէ</w:t>
            </w:r>
            <w:r w:rsidRPr="000A1029">
              <w:rPr>
                <w:rFonts w:ascii="GHEA Grapalat" w:hAnsi="GHEA Grapalat"/>
                <w:sz w:val="24"/>
                <w:szCs w:val="24"/>
                <w:lang w:val="hy-AM"/>
              </w:rPr>
              <w:t>, ինչպես նաև 17.7</w:t>
            </w:r>
            <w:r w:rsidRPr="000A1029">
              <w:rPr>
                <w:rFonts w:ascii="GHEA Grapalat" w:hAnsi="GHEA Grapalat"/>
                <w:sz w:val="24"/>
                <w:szCs w:val="24"/>
              </w:rPr>
              <w:t>-րդ</w:t>
            </w:r>
            <w:r w:rsidRPr="000A1029">
              <w:rPr>
                <w:rFonts w:ascii="GHEA Grapalat" w:hAnsi="GHEA Grapalat"/>
                <w:sz w:val="24"/>
                <w:szCs w:val="24"/>
                <w:lang w:val="hy-AM"/>
              </w:rPr>
              <w:t xml:space="preserve"> </w:t>
            </w:r>
            <w:r w:rsidRPr="000A1029">
              <w:rPr>
                <w:rFonts w:ascii="GHEA Grapalat" w:hAnsi="GHEA Grapalat"/>
                <w:sz w:val="24"/>
                <w:szCs w:val="24"/>
                <w:lang w:val="hy-AM"/>
              </w:rPr>
              <w:lastRenderedPageBreak/>
              <w:t>ենթակետում անհրաժեշտ է հստակեցնել Արագածոտնի, Արարատի, Արմավիրի և Շիրակի հարթավայրային հատվածներում չներառվող բնակավայրերի ցանկը</w:t>
            </w:r>
            <w:r w:rsidRPr="000A1029">
              <w:rPr>
                <w:rFonts w:ascii="GHEA Grapalat" w:hAnsi="GHEA Grapalat"/>
                <w:sz w:val="24"/>
                <w:szCs w:val="24"/>
              </w:rPr>
              <w:t>:</w:t>
            </w:r>
          </w:p>
          <w:p w:rsidR="00A76F99" w:rsidRPr="000A1029" w:rsidRDefault="00A76F99" w:rsidP="00CD4738">
            <w:pPr>
              <w:spacing w:after="0" w:line="240" w:lineRule="auto"/>
              <w:ind w:left="142" w:right="141"/>
              <w:jc w:val="both"/>
              <w:rPr>
                <w:rFonts w:ascii="GHEA Grapalat" w:hAnsi="GHEA Grapalat"/>
                <w:sz w:val="24"/>
                <w:szCs w:val="24"/>
              </w:rPr>
            </w:pPr>
          </w:p>
          <w:p w:rsidR="00A76F99" w:rsidRPr="000A1029" w:rsidRDefault="00A76F99" w:rsidP="00CD4738">
            <w:pPr>
              <w:spacing w:after="0" w:line="240" w:lineRule="auto"/>
              <w:ind w:left="142" w:right="141"/>
              <w:jc w:val="both"/>
              <w:rPr>
                <w:rFonts w:ascii="GHEA Grapalat" w:hAnsi="GHEA Grapalat"/>
                <w:sz w:val="24"/>
                <w:szCs w:val="24"/>
              </w:rPr>
            </w:pPr>
          </w:p>
          <w:p w:rsidR="00A76F99" w:rsidRPr="000A1029" w:rsidRDefault="00A76F99" w:rsidP="00CD4738">
            <w:pPr>
              <w:spacing w:after="0" w:line="240" w:lineRule="auto"/>
              <w:ind w:left="142" w:right="141"/>
              <w:jc w:val="both"/>
              <w:rPr>
                <w:rFonts w:ascii="GHEA Grapalat" w:hAnsi="GHEA Grapalat"/>
                <w:sz w:val="24"/>
                <w:szCs w:val="24"/>
              </w:rPr>
            </w:pPr>
          </w:p>
          <w:p w:rsidR="00A76F99" w:rsidRPr="000A1029" w:rsidRDefault="00A76F99" w:rsidP="00CD4738">
            <w:pPr>
              <w:spacing w:after="0" w:line="240" w:lineRule="auto"/>
              <w:ind w:left="142" w:right="141"/>
              <w:jc w:val="both"/>
              <w:rPr>
                <w:rFonts w:ascii="GHEA Grapalat" w:hAnsi="GHEA Grapalat"/>
                <w:sz w:val="24"/>
                <w:szCs w:val="24"/>
              </w:rPr>
            </w:pP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 xml:space="preserve">   Առաջարկում ենք Նախագծի 1-ին կետի 14-րդ ենթակետով «ե» պարբերությամբ առաջարկվող փոփոխությունները հանել։</w:t>
            </w: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 xml:space="preserve">   Նախագծի 1-ին կետի 24-րդ ենթակետով Հավելվածի 49-րդ կետից հետո լրացվող աղյուսակի 9-րդ տողի վերաբերյալ հայտնում ենք, որ վերջինովս ամրագրված Կադաստրի կոմիտեի (այսուհետ՝ Կոմիտե) կողմից ներկայացվող կարծիքների (դիտողությունների/առաջարկությունների) սեղմ շրջանակը լիարժեքորեն չի արտացոլում Կոմիտեի՝ ՀՀ վարչապետի 2018 թվականի հունիսի 11-ի N 749-Լ որոշմամբ հաստատված կանոնադրությամբ ամրագրված գործառույթների շրջանակներում իրականացվող ուսումնասիրությունների ոլորտը։</w:t>
            </w: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 xml:space="preserve">   Հարկ ենք համարում ընդգծել, որ թե՛ Որոշման տեսանկյունից և թե՛ հողային հարաբերությունները կարգավորող այլ իրավական ակտերից ակնհայտ է դառնում, որ միջգերատեսչական հանձնաժողովի հիմնական խնդիրներից մեկը, եթե ոչ ամենակարևորը, միևնույն ոլորտի վերաբերյալ համակողմանի կարծիքների հավաքագրումն է։ Միևնույն ոլորտում պետական մարմիններն ունեն տարբեր լիազորություններ, հետևաբար նրանք կարող են տվյալ ոլորտում հանդիպել խնդիրների, որոնք առավելապես առնչվում են նաև այլ մարմինների լիազորություններին։ Սակայն Նախագծով </w:t>
            </w:r>
            <w:r w:rsidRPr="000A1029">
              <w:rPr>
                <w:rFonts w:ascii="GHEA Grapalat" w:hAnsi="GHEA Grapalat"/>
                <w:sz w:val="24"/>
                <w:szCs w:val="24"/>
                <w:lang w:val="hy-AM"/>
              </w:rPr>
              <w:lastRenderedPageBreak/>
              <w:t xml:space="preserve">Որոշման N 1 hավելվածի 49-րդ կետից հետո լրացվող աղյուսակի համաձայն՝ յուրաքանչյուր մարմին պետք է կարծիք ներկայացնի իր լիազորությունների շրջանակում: Հարկ է նշել, որ տվյալ պարագայում պետական մարմինները կզրկվեն իրենց գործունեության ոլորտին առնչվող, սակայն անմիջապես իրենց լիազորությունների շրջանակում չներառվող հայտնաբերված խնդրի վերաբերյալ հիմնավոր դիրքորոշում ներկայացնելու հնարավորությունից։ Նշվածով պայմանավորված՝ առաջարկում ենք քննարկվող աղյուսակի 9-րդ տողում Կոմիտեի կողմից տրամադրվող կարծիքների շարքն ընդարձակել՝ հիմք ընդունելով Կոմիտեի տեղեկատվական բազայում տվյալների առկայության փաստը, որոնց բացակայության պարագայում հետագայում իրավունքի պետական գրանցման գործընթացի ժամանակ կարող են խոչընդոտներ առաջանալ։ </w:t>
            </w: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 xml:space="preserve">   Նշվածի համատեքստում հավելենք նաև, որ Կոմիտեն առանձին հողամասերի նպատակային և գործառնական նշանակությունների փոփոխությունների վերաբերյալ փաթեթներն ուսումնասիրելիս հաշվի է առնում նաև հետևյալ հանգամանքները՝ </w:t>
            </w: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չհաշվառված կամ ինքնակամ շինությունների առկայությունը,</w:t>
            </w: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 xml:space="preserve">քննարկվող հողամասերի հարևանությամբ հատուկ նպատակային նշանակության հողամասերի առկայությունը, անշարժ գույքի վերաբերյալ բավարար իրավահաստատող փաստաթղթերի առկայությունը և այլն: </w:t>
            </w: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 xml:space="preserve">   </w:t>
            </w: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Նույն դիտարկումը վերաբերում է նաև Նախագծի 1-ին կետի 30-րդ ենթակետով նախատեսվող դրույթներին։</w:t>
            </w: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 xml:space="preserve">   Նախագծի 1-ին կետի 27-րդ ենթակետով Հավելվածի նոր խմբագրությամբ շարադրվող 56-րդ կետում անհրաժեշտ է հստակեցնել, թե որպես ելակետային տվյալներ՝ օրթոֆոտոլուսանկարը, կադաստրային քարտեզներն ըստ նպատակային և գործառնական նշանակությունների որ պետական մարմնի կողմից են տրամադրվում։</w:t>
            </w: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 xml:space="preserve">   Նախագծի 1-ին կետի 34-րդ ենթակետում անհրաժեշտ է հստակեցնել «Միջգերատեսչական հանձնաժողով 1» եզրույթը:</w:t>
            </w: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 xml:space="preserve"> </w:t>
            </w: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lastRenderedPageBreak/>
              <w:t xml:space="preserve">  Առաջարկում ենք Նախագծի 1-ին կետի 34-րդ ենթակետում ներառել նաև ՀՀ կրթության, գիտության, մշակույթի և սպորտի նախարարությանը՝ հաշվի առնելով այն հանգամանքը, որ պարզեցված կարգով փոփոխությունների ժամանակ քննարկվող հատվածներում կարող են առկա լինել պատմության և մշակութային հուշարձաններ։</w:t>
            </w: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 xml:space="preserve">   Անհրաժեշտ է Նախագծի 1-ին կետի 34-րդ ենթակետով Հավելվածի նոր խմբագրությամբ շարադրվող 60-րդ կետի 4-րդ ենթակետի երկրորդ պարբերությունից հանել «Կոորդինատային սխալները կամ կադաստրային քարտեզի անճշտությունները հիմք չեն հողամասի նպատակային նշանակությունը չփոփոխելու համար» նախադասությունը՝ հաշվի առնելով, որ այն հակասում է Նախագծի 1-ին կետի 24-րդ ենթակետով Հավելվածի 49-րդ կետից հետո լրացվող աղյուսակի 9-րդ տողում Կոմիտեին վերապահված լիազորություններին, ինչպես նաև միանշանակ կխոչընդոտի հետագայում իրավունքների պետական գրանցումների գործընթացին, միաժամանակ «Գույքի նկատմամբ իրավունքների պետական գրանցման մասին» օրենքի 12-րդ հոդվածի պահանջների համաձայն՝ պետական գրանցման համակարգի հիմնական փաստաթղթերից է կադաստրային քարտեզը (հատակագիծը): </w:t>
            </w: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t xml:space="preserve">   Նախագծի 1-ին կետի 36-րդ ենթակետի 1-ին պարբերությունից հանել առաջին «կամ» բառը, իսկ 3-րդ պարբերությունում հստակեցնել նույն պարբերությամբ նշված ելակետային տվյալները տրամադրող մարմինը:</w:t>
            </w: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sz w:val="24"/>
                <w:szCs w:val="24"/>
                <w:lang w:val="hy-AM"/>
              </w:rPr>
            </w:pPr>
          </w:p>
          <w:p w:rsidR="00A76F99" w:rsidRPr="000A1029" w:rsidRDefault="00A76F99" w:rsidP="00CD4738">
            <w:pPr>
              <w:spacing w:after="0" w:line="240" w:lineRule="auto"/>
              <w:ind w:left="142" w:right="141"/>
              <w:jc w:val="both"/>
              <w:rPr>
                <w:rFonts w:ascii="GHEA Grapalat" w:hAnsi="GHEA Grapalat"/>
                <w:lang w:val="hy-AM"/>
              </w:rPr>
            </w:pPr>
            <w:r w:rsidRPr="000A1029">
              <w:rPr>
                <w:rFonts w:ascii="GHEA Grapalat" w:hAnsi="GHEA Grapalat"/>
                <w:sz w:val="24"/>
                <w:szCs w:val="24"/>
                <w:lang w:val="hy-AM"/>
              </w:rPr>
              <w:lastRenderedPageBreak/>
              <w:t xml:space="preserve">   Բացի այդ՝ անհրաժեշտ է հստակեցնել նաև, թե Նախագծի 1-ին կետի 38-ից 42-րդ ենթակետերը Որոշման որ դրույթներում են ներառվելու։</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r w:rsidRPr="000A1029">
              <w:rPr>
                <w:rFonts w:ascii="GHEA Grapalat" w:hAnsi="GHEA Grapalat"/>
                <w:lang w:val="hy-AM"/>
              </w:rPr>
              <w:t>Ընդունվել է՝ հստակեցվել է</w:t>
            </w: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203"/>
              <w:jc w:val="both"/>
              <w:rPr>
                <w:rFonts w:ascii="GHEA Grapalat" w:hAnsi="GHEA Grapalat"/>
                <w:lang w:val="hy-AM"/>
              </w:rPr>
            </w:pPr>
            <w:r w:rsidRPr="000A1029">
              <w:rPr>
                <w:rFonts w:ascii="GHEA Grapalat" w:hAnsi="GHEA Grapalat"/>
                <w:lang w:val="hy-AM"/>
              </w:rPr>
              <w:t>Ընդունվել է՝ մասնակի փոփոխությամ՝ ՀՀ էկոնոմիկայի նախարարության առաջարկի հիման վրա տվյալ կետը հանվել է փաստաթղթից։</w:t>
            </w:r>
          </w:p>
          <w:p w:rsidR="00A76F99" w:rsidRPr="000A1029" w:rsidRDefault="00A76F99" w:rsidP="00CD4738">
            <w:pPr>
              <w:pStyle w:val="NormalWeb"/>
              <w:spacing w:before="0" w:beforeAutospacing="0" w:after="0" w:afterAutospacing="0"/>
              <w:ind w:left="142" w:right="203"/>
              <w:jc w:val="both"/>
              <w:rPr>
                <w:rFonts w:ascii="GHEA Grapalat" w:hAnsi="GHEA Grapalat"/>
                <w:lang w:val="hy-AM"/>
              </w:rPr>
            </w:pPr>
          </w:p>
          <w:p w:rsidR="00A76F99" w:rsidRPr="000A1029" w:rsidRDefault="00A76F99" w:rsidP="00CD4738">
            <w:pPr>
              <w:pStyle w:val="NormalWeb"/>
              <w:spacing w:before="0" w:beforeAutospacing="0" w:after="0" w:afterAutospacing="0"/>
              <w:ind w:left="142" w:right="211"/>
              <w:jc w:val="both"/>
              <w:rPr>
                <w:rFonts w:ascii="GHEA Grapalat" w:hAnsi="GHEA Grapalat"/>
                <w:lang w:val="hy-AM"/>
              </w:rPr>
            </w:pPr>
            <w:r w:rsidRPr="000A1029">
              <w:rPr>
                <w:rFonts w:ascii="GHEA Grapalat" w:hAnsi="GHEA Grapalat"/>
                <w:lang w:val="hy-AM"/>
              </w:rPr>
              <w:t>Չի ընդունվել, քանի որ հողամասի նպատակային և գործառնական նշանակության փոփոխությունը կատարվում է քաղաքացուն սեփականության վկայականով և գործող կադաստրային քարտեզով ամրագրված հողամասի սահմաններում։ Փոփոխված հողամասի նկատմամբ հետագա գործառույթների բեռը ներառել քաղաքացու տվյալ ընթացակարգի շրջանակում՝ հանգեցնում է երկարատև և տվյալ գործառույթի չառնչվող ընթացակարգերի։</w:t>
            </w: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NormalWeb"/>
              <w:spacing w:before="0" w:beforeAutospacing="0" w:after="0" w:afterAutospacing="0"/>
              <w:ind w:left="142" w:right="202"/>
              <w:jc w:val="both"/>
              <w:rPr>
                <w:rFonts w:ascii="GHEA Grapalat" w:hAnsi="GHEA Grapalat"/>
                <w:lang w:val="hy-AM"/>
              </w:rPr>
            </w:pPr>
            <w:r w:rsidRPr="000A1029">
              <w:rPr>
                <w:rFonts w:ascii="GHEA Grapalat" w:hAnsi="GHEA Grapalat"/>
                <w:lang w:val="hy-AM"/>
              </w:rPr>
              <w:t xml:space="preserve">Չի ընդունվել, քանի որ միջգերատեսչական հանձնաժողովը ձևավորվել է հենց համպարփակ կարծիքներ ձևավորելու նպատակով և այդ պատճառով ներառվել են բոլոր պետական գերատեսչությունները, ընդ որում արդեն իսկ գործող կարգով նախատեսելով յուրաքանչյուրին իր լիազորությունների շրջանակում ներկայացնելու դիտողություններ և առաջարկություններ, հետևաբար որևէ ոլորտ դուրս չի մնում առաջարկներ և դիտողություններ ներկայացնելու ընձեռնված հնարավորությունից, մինչդեռ միևնույն ուղղությամաբ կրկնակի կարծիքների ներկայացումը՝  երբևմն միմյանց հակասող և ոչ </w:t>
            </w:r>
            <w:r w:rsidRPr="000A1029">
              <w:rPr>
                <w:rFonts w:ascii="GHEA Grapalat" w:hAnsi="GHEA Grapalat"/>
                <w:lang w:val="hy-AM"/>
              </w:rPr>
              <w:lastRenderedPageBreak/>
              <w:t>լիազոր մարմնի կողմից որոշակի նրբությունների չտիրապետելու արդյունքում ստեղծում է բազմակի փաստաշրջանառության պահանջ՝ զգալիորեն երկարաձգելով գործընթացի համար նախատեսված ժամկետները։</w:t>
            </w:r>
          </w:p>
          <w:p w:rsidR="00A76F99" w:rsidRPr="000A1029" w:rsidRDefault="00A76F99" w:rsidP="00CD4738">
            <w:pPr>
              <w:tabs>
                <w:tab w:val="left" w:pos="1170"/>
              </w:tabs>
              <w:spacing w:after="0" w:line="240" w:lineRule="auto"/>
              <w:ind w:left="142" w:right="344" w:firstLine="547"/>
              <w:jc w:val="both"/>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Միևնույն ժամանակ, ՀՀ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A76F99" w:rsidRPr="000A1029" w:rsidRDefault="00A76F99" w:rsidP="00CD4738">
            <w:pPr>
              <w:pStyle w:val="NormalWeb"/>
              <w:spacing w:before="0" w:beforeAutospacing="0" w:after="0" w:afterAutospacing="0"/>
              <w:ind w:left="142" w:right="202"/>
              <w:jc w:val="both"/>
              <w:rPr>
                <w:rFonts w:ascii="GHEA Grapalat" w:hAnsi="GHEA Grapalat"/>
                <w:lang w:val="hy-AM"/>
              </w:rPr>
            </w:pPr>
          </w:p>
          <w:p w:rsidR="00A76F99" w:rsidRPr="000A1029" w:rsidRDefault="00A76F99" w:rsidP="00CD4738">
            <w:pPr>
              <w:pStyle w:val="NormalWeb"/>
              <w:tabs>
                <w:tab w:val="left" w:pos="4035"/>
              </w:tabs>
              <w:spacing w:before="0" w:beforeAutospacing="0" w:after="0" w:afterAutospacing="0"/>
              <w:ind w:left="142" w:right="202"/>
              <w:jc w:val="both"/>
              <w:rPr>
                <w:rFonts w:ascii="GHEA Grapalat" w:hAnsi="GHEA Grapalat"/>
                <w:lang w:val="hy-AM"/>
              </w:rPr>
            </w:pPr>
          </w:p>
          <w:p w:rsidR="00A76F99" w:rsidRPr="000A1029" w:rsidRDefault="00A76F99" w:rsidP="00CD4738">
            <w:pPr>
              <w:tabs>
                <w:tab w:val="left" w:pos="4035"/>
              </w:tabs>
              <w:spacing w:after="200" w:line="240" w:lineRule="auto"/>
              <w:ind w:left="142"/>
              <w:rPr>
                <w:rFonts w:ascii="GHEA Grapalat" w:eastAsia="Times New Roman" w:hAnsi="GHEA Grapalat" w:cs="GHEA Grapalat"/>
                <w:sz w:val="24"/>
                <w:szCs w:val="24"/>
                <w:lang w:val="hy-AM" w:eastAsia="ru-RU"/>
              </w:rPr>
            </w:pPr>
            <w:r w:rsidRPr="000A1029">
              <w:rPr>
                <w:rFonts w:ascii="GHEA Grapalat" w:eastAsia="Times New Roman" w:hAnsi="GHEA Grapalat" w:cs="GHEA Grapalat"/>
                <w:sz w:val="24"/>
                <w:szCs w:val="24"/>
                <w:lang w:val="hy-AM" w:eastAsia="ru-RU"/>
              </w:rPr>
              <w:t xml:space="preserve">Ընդունվել է մասնակի, </w:t>
            </w:r>
          </w:p>
          <w:p w:rsidR="00A76F99" w:rsidRPr="000A1029" w:rsidRDefault="00A76F99" w:rsidP="00CD4738">
            <w:pPr>
              <w:tabs>
                <w:tab w:val="left" w:pos="4035"/>
              </w:tabs>
              <w:spacing w:after="200" w:line="240" w:lineRule="auto"/>
              <w:ind w:left="142"/>
              <w:rPr>
                <w:rFonts w:ascii="GHEA Grapalat" w:eastAsia="Times New Roman" w:hAnsi="GHEA Grapalat" w:cs="GHEA Grapalat"/>
                <w:sz w:val="24"/>
                <w:szCs w:val="24"/>
                <w:lang w:val="hy-AM" w:eastAsia="ru-RU"/>
              </w:rPr>
            </w:pPr>
            <w:r w:rsidRPr="000A1029">
              <w:rPr>
                <w:rFonts w:ascii="GHEA Grapalat" w:eastAsia="Times New Roman" w:hAnsi="GHEA Grapalat" w:cs="GHEA Grapalat"/>
                <w:sz w:val="24"/>
                <w:szCs w:val="24"/>
                <w:lang w:val="hy-AM" w:eastAsia="ru-RU"/>
              </w:rPr>
              <w:t>Ներառվել է գույքի նկատմամբ սահմանափակումների (արգելանքի) վերաբերյալ տեղեկատվության տրամամդրման դրույթ</w:t>
            </w:r>
          </w:p>
          <w:p w:rsidR="00A76F99" w:rsidRPr="000A1029" w:rsidRDefault="00A76F99" w:rsidP="00CD4738">
            <w:pPr>
              <w:tabs>
                <w:tab w:val="left" w:pos="4035"/>
              </w:tabs>
              <w:spacing w:after="200" w:line="240" w:lineRule="auto"/>
              <w:ind w:left="142"/>
              <w:rPr>
                <w:rFonts w:ascii="GHEA Grapalat" w:eastAsia="Times New Roman" w:hAnsi="GHEA Grapalat" w:cs="GHEA Grapalat"/>
                <w:sz w:val="24"/>
                <w:szCs w:val="24"/>
                <w:lang w:val="hy-AM" w:eastAsia="ru-RU"/>
              </w:rPr>
            </w:pPr>
            <w:r w:rsidRPr="000A1029">
              <w:rPr>
                <w:rFonts w:ascii="GHEA Grapalat" w:eastAsia="Times New Roman" w:hAnsi="GHEA Grapalat" w:cs="GHEA Grapalat"/>
                <w:sz w:val="24"/>
                <w:szCs w:val="24"/>
                <w:lang w:val="hy-AM" w:eastAsia="ru-RU"/>
              </w:rPr>
              <w:t>Ներառվել է չհաշվառված ինքնակամ շինությունների մասին դրույթ</w:t>
            </w:r>
          </w:p>
          <w:p w:rsidR="00A76F99" w:rsidRPr="000A1029" w:rsidRDefault="00A76F99" w:rsidP="00CD4738">
            <w:pPr>
              <w:tabs>
                <w:tab w:val="left" w:pos="4035"/>
              </w:tabs>
              <w:spacing w:after="200" w:line="240" w:lineRule="auto"/>
              <w:ind w:left="142"/>
              <w:rPr>
                <w:rFonts w:ascii="GHEA Grapalat" w:eastAsia="Times New Roman" w:hAnsi="GHEA Grapalat" w:cs="GHEA Grapalat"/>
                <w:sz w:val="24"/>
                <w:szCs w:val="24"/>
                <w:lang w:val="hy-AM" w:eastAsia="ru-RU"/>
              </w:rPr>
            </w:pPr>
          </w:p>
          <w:p w:rsidR="00A76F99" w:rsidRPr="000A1029" w:rsidRDefault="00A76F99" w:rsidP="00CD4738">
            <w:pPr>
              <w:tabs>
                <w:tab w:val="left" w:pos="4035"/>
              </w:tabs>
              <w:spacing w:after="200" w:line="240" w:lineRule="auto"/>
              <w:ind w:left="142"/>
              <w:rPr>
                <w:rFonts w:ascii="GHEA Grapalat" w:eastAsia="Times New Roman" w:hAnsi="GHEA Grapalat" w:cs="GHEA Grapalat"/>
                <w:sz w:val="24"/>
                <w:szCs w:val="24"/>
                <w:lang w:val="hy-AM" w:eastAsia="ru-RU"/>
              </w:rPr>
            </w:pPr>
          </w:p>
          <w:p w:rsidR="00A76F99" w:rsidRPr="000A1029" w:rsidRDefault="00A76F99" w:rsidP="00CD4738">
            <w:pPr>
              <w:tabs>
                <w:tab w:val="left" w:pos="4035"/>
              </w:tabs>
              <w:spacing w:after="200" w:line="240" w:lineRule="auto"/>
              <w:ind w:left="142"/>
              <w:rPr>
                <w:rFonts w:ascii="GHEA Grapalat" w:eastAsia="Times New Roman" w:hAnsi="GHEA Grapalat" w:cs="GHEA Grapalat"/>
                <w:sz w:val="24"/>
                <w:szCs w:val="24"/>
                <w:lang w:val="hy-AM" w:eastAsia="ru-RU"/>
              </w:rPr>
            </w:pPr>
            <w:r w:rsidRPr="000A1029">
              <w:rPr>
                <w:rFonts w:ascii="GHEA Grapalat" w:eastAsia="Times New Roman" w:hAnsi="GHEA Grapalat" w:cs="GHEA Grapalat"/>
                <w:sz w:val="24"/>
                <w:szCs w:val="24"/>
                <w:lang w:val="hy-AM" w:eastAsia="ru-RU"/>
              </w:rPr>
              <w:t>Չի ընդունվել</w:t>
            </w:r>
          </w:p>
          <w:p w:rsidR="00A76F99" w:rsidRPr="000A1029" w:rsidRDefault="00A76F99" w:rsidP="00CD4738">
            <w:pPr>
              <w:tabs>
                <w:tab w:val="left" w:pos="4035"/>
              </w:tabs>
              <w:spacing w:after="200" w:line="240" w:lineRule="auto"/>
              <w:ind w:left="142"/>
              <w:rPr>
                <w:rFonts w:ascii="GHEA Grapalat" w:eastAsia="Times New Roman" w:hAnsi="GHEA Grapalat" w:cs="GHEA Grapalat"/>
                <w:sz w:val="24"/>
                <w:szCs w:val="24"/>
                <w:lang w:val="hy-AM" w:eastAsia="ru-RU"/>
              </w:rPr>
            </w:pPr>
            <w:r w:rsidRPr="000A1029">
              <w:rPr>
                <w:rFonts w:ascii="GHEA Grapalat" w:eastAsia="Times New Roman" w:hAnsi="GHEA Grapalat" w:cs="GHEA Grapalat"/>
                <w:sz w:val="24"/>
                <w:szCs w:val="24"/>
                <w:lang w:val="hy-AM" w:eastAsia="ru-RU"/>
              </w:rPr>
              <w:t xml:space="preserve">ներկայացվող փաստաթղթերի ցանկում ներառված է իրավիճակային հատակագծի պահանջ, որում ներկայացվում են նկարագրված հանգամանքները (տարածքում շինությունների առկայությունը, հարակից հողամասերի նպատակային և </w:t>
            </w:r>
            <w:r w:rsidRPr="000A1029">
              <w:rPr>
                <w:rFonts w:ascii="GHEA Grapalat" w:eastAsia="Times New Roman" w:hAnsi="GHEA Grapalat" w:cs="GHEA Grapalat"/>
                <w:sz w:val="24"/>
                <w:szCs w:val="24"/>
                <w:lang w:val="hy-AM" w:eastAsia="ru-RU"/>
              </w:rPr>
              <w:lastRenderedPageBreak/>
              <w:t>գործառնական նշանակություններ և այլն), միևնույն ժամանակ հանձնաժողովում ներառված է նաև Քաղաքաշինության բնագավառի պետական կառավարման լիազոր մարմինը, որը դիտարկում է տարածների նպատակային և գործառնական նշանակություններն՝ ըստ քաղաքաշինական ծրագրային փաստաթղթերի և քաղաքաշինության մասին ՀՀ օրենքով իրեն տրված լիազորությունների շրջանակում դիտարկվում է տվյալ հարցերը, հետևաբար ծանրաբեռնել կարծիքները՝ նույն դրույթի վերաբերյալ տարբեր գերատեսչությունների կողմից նույնաբովանդակ դիտողություններ ներկայացնելու անհրաժեշտությոնւն չկա։ Իսկ իրավահաստատող փաստաթղթերի վերաբերյալ Կարգում հստակ նշված են ներկայացվող իրավահաստատող փաստաթղթերի կազմը և լրացուցիչ փաստաթղթեր հայցելու պահանջ ներկայացվել չի կարող։</w:t>
            </w:r>
          </w:p>
          <w:p w:rsidR="00A76F99" w:rsidRPr="000A1029" w:rsidRDefault="00A76F99" w:rsidP="00CD4738">
            <w:pPr>
              <w:pStyle w:val="NormalWeb"/>
              <w:spacing w:before="0" w:beforeAutospacing="0" w:after="0" w:afterAutospacing="0"/>
              <w:ind w:left="142" w:right="202"/>
              <w:jc w:val="both"/>
              <w:rPr>
                <w:rFonts w:ascii="GHEA Grapalat" w:hAnsi="GHEA Grapalat"/>
                <w:lang w:val="hy-AM"/>
              </w:rPr>
            </w:pPr>
          </w:p>
          <w:p w:rsidR="00A76F99" w:rsidRPr="000A1029" w:rsidRDefault="00A76F99" w:rsidP="00CD4738">
            <w:pPr>
              <w:pStyle w:val="NormalWeb"/>
              <w:spacing w:before="0" w:beforeAutospacing="0" w:after="0" w:afterAutospacing="0"/>
              <w:ind w:left="142" w:right="202"/>
              <w:jc w:val="both"/>
              <w:rPr>
                <w:rFonts w:ascii="GHEA Grapalat" w:hAnsi="GHEA Grapalat"/>
                <w:lang w:val="hy-AM"/>
              </w:rPr>
            </w:pPr>
            <w:r w:rsidRPr="000A1029">
              <w:rPr>
                <w:rFonts w:ascii="GHEA Grapalat" w:hAnsi="GHEA Grapalat"/>
                <w:lang w:val="hy-AM"/>
              </w:rPr>
              <w:t>Ընդունվել է՝ հստակեցվել է՝ օրթոֆոտոլուսանկարը ըստ էության դրոնով կատարված պատկերն է, իսկ կադաստրային քարտեզից քաղվածքի արտաբեռնումը կատարելու ընդացակարգը չի հստակեցվում՝ քաղաքացու կողմից ցանկացած միջոցով այն ձեռք բերելու հնարավորությունները չսահմանափակելու նպատակով (համայնքից, կադաստրի էելկտրոնային շտեմարանից)։</w:t>
            </w:r>
          </w:p>
          <w:p w:rsidR="00A76F99" w:rsidRPr="000A1029" w:rsidRDefault="00A76F99" w:rsidP="00CD4738">
            <w:pPr>
              <w:pStyle w:val="NormalWeb"/>
              <w:spacing w:before="0" w:beforeAutospacing="0" w:after="0" w:afterAutospacing="0"/>
              <w:ind w:left="142" w:right="202"/>
              <w:jc w:val="both"/>
              <w:rPr>
                <w:rFonts w:ascii="GHEA Grapalat" w:hAnsi="GHEA Grapalat"/>
                <w:lang w:val="hy-AM"/>
              </w:rPr>
            </w:pPr>
          </w:p>
          <w:p w:rsidR="00A76F99" w:rsidRPr="000A1029" w:rsidRDefault="00A76F99" w:rsidP="00CD4738">
            <w:pPr>
              <w:shd w:val="clear" w:color="auto" w:fill="FFFFFF"/>
              <w:spacing w:after="0" w:line="240" w:lineRule="auto"/>
              <w:ind w:left="142" w:right="72" w:firstLine="381"/>
              <w:jc w:val="both"/>
              <w:rPr>
                <w:rFonts w:ascii="GHEA Grapalat" w:hAnsi="GHEA Grapalat"/>
                <w:sz w:val="24"/>
                <w:szCs w:val="24"/>
                <w:shd w:val="clear" w:color="auto" w:fill="FFFFFF"/>
                <w:lang w:val="hy-AM"/>
              </w:rPr>
            </w:pPr>
            <w:r w:rsidRPr="000A1029">
              <w:rPr>
                <w:rFonts w:ascii="GHEA Grapalat" w:hAnsi="GHEA Grapalat"/>
                <w:sz w:val="24"/>
                <w:szCs w:val="24"/>
                <w:shd w:val="clear" w:color="auto" w:fill="FFFFFF"/>
                <w:lang w:val="hy-AM"/>
              </w:rPr>
              <w:lastRenderedPageBreak/>
              <w:t xml:space="preserve">Նոր օբյեկտների հայտնաբերման ընդհանուր ընթացակարգ պարտադրել 1000 քմ հողամասի փոփոխության դեպքում՝ լրացուցիչ բեռ է առանց սահմանափակման հողամասի նկատմամբ սեփականության իրավունք ունեցող սեփականատիրոջ համար, և կարող է կարգավորվել շինարարության ընթացքում գերատեսչության տարածքային մարմնի ներկայությամբ։ Ինչ վերաբերում է տվյալ պահին գոյություն ունեցող տարածական պլանավորման փաստաթղթերով առաջնորդվելու հետևանքներին, ապա հարկ է նշել, որ մեկ առանձին հողամասի նպատակային նշանակության փոփոխությունը կրկնում է տարածական պլանավորսման փաստաթղթի ընթացակարգը՝ մեկ հողամասի սահմաններում, իսկ քանի որ առավել մեծ մասշտաբներ ընդգրկող տարածական պլանավորման փասբտաթղթի շրջանակում չի կատավում դաշտային տեղազննություն, նոր օբյեկտների հայտնաբերում և դրանց պահպանական գոտիների սահմանում, ինչը պարունակում է վերը նկարագրված վտանգները, որոնք կարգավորում են հետագա կառուցապատման գործընթացներում մասնագետի ներկայության ապահովմամբ, ապա մեկ՝ 1000 քմ մակերեսով գյուղատնտեսական նշանակության հողամասի  սահմաններում նպատակային և գործառնական նշանակությունների փոփոխության դեպքում ռիսկերի նվազեցումը ևս կարող է կարգավորվել </w:t>
            </w:r>
            <w:r w:rsidRPr="000A1029">
              <w:rPr>
                <w:rFonts w:ascii="GHEA Grapalat" w:hAnsi="GHEA Grapalat"/>
                <w:sz w:val="24"/>
                <w:szCs w:val="24"/>
                <w:shd w:val="clear" w:color="auto" w:fill="FFFFFF"/>
                <w:lang w:val="hy-AM"/>
              </w:rPr>
              <w:lastRenderedPageBreak/>
              <w:t>կառուցապատման ընթացակարգերով։</w:t>
            </w:r>
          </w:p>
          <w:p w:rsidR="00A76F99" w:rsidRPr="000A1029" w:rsidRDefault="00A76F99" w:rsidP="00CD4738">
            <w:pPr>
              <w:pStyle w:val="NormalWeb"/>
              <w:spacing w:before="0" w:beforeAutospacing="0" w:after="0" w:afterAutospacing="0"/>
              <w:ind w:left="142" w:right="202"/>
              <w:jc w:val="both"/>
              <w:rPr>
                <w:rFonts w:ascii="GHEA Grapalat" w:hAnsi="GHEA Grapalat"/>
                <w:lang w:val="hy-AM"/>
              </w:rPr>
            </w:pPr>
          </w:p>
          <w:p w:rsidR="00A76F99" w:rsidRPr="000A1029" w:rsidRDefault="00A76F99" w:rsidP="00CD4738">
            <w:pPr>
              <w:pStyle w:val="NormalWeb"/>
              <w:spacing w:before="0" w:beforeAutospacing="0" w:after="0" w:afterAutospacing="0"/>
              <w:ind w:left="142" w:right="202"/>
              <w:jc w:val="both"/>
              <w:rPr>
                <w:rFonts w:ascii="GHEA Grapalat" w:hAnsi="GHEA Grapalat"/>
                <w:lang w:val="hy-AM"/>
              </w:rPr>
            </w:pPr>
            <w:r w:rsidRPr="000A1029">
              <w:rPr>
                <w:rFonts w:ascii="GHEA Grapalat" w:hAnsi="GHEA Grapalat"/>
                <w:lang w:val="hy-AM"/>
              </w:rPr>
              <w:t xml:space="preserve">Չի ընդունվել՝ հողամասի նպատակային և գործառնական նշանակությունները փոփոխվում են այն սահմաններում և կոորդինատներով, որոնցով փաստագրված են կադաստրային քարտեզում։ Հետագա գործառյութների շրջանակում ճշգրտման անհրաժեշտության պահանջը տվյալ փուլում ներառելո լրացուցիչ բեռ է քաղաքացու համար, միևնույն ժամանակ հողամասի նպատակային և գործառնական նշանակությունների փոփոխությունները գույքի նկատմամբ իրավունքների պետական գրանցման մասին օրենքի դրույթների տվյալ կետին չեն առնչվում, քանի որ ներկայացվող փաստաթղթերի ցանկում ամրագրված չէ կադաստրային քարտեզի (հատակագծի) ներկայացում։ Կետն ավելացվել է հետևյալ նախադասությամբ՝ </w:t>
            </w:r>
            <w:r w:rsidRPr="000A1029">
              <w:rPr>
                <w:rFonts w:ascii="GHEA Grapalat" w:hAnsi="GHEA Grapalat" w:cs="Arial"/>
                <w:color w:val="000000" w:themeColor="text1"/>
                <w:shd w:val="clear" w:color="auto" w:fill="FFFFFF"/>
                <w:lang w:val="hy-AM"/>
              </w:rPr>
              <w:t>Նշված անճշտությունների առկայության վերաբերյալ ոլորտի շահագրգիռ մարմնի կողմից տրվում է տեղեկատվություն՝ դրական եզրակացությանը կից</w:t>
            </w:r>
          </w:p>
          <w:p w:rsidR="00A76F99" w:rsidRPr="000A1029" w:rsidRDefault="00A76F99" w:rsidP="00CD4738">
            <w:pPr>
              <w:pStyle w:val="NormalWeb"/>
              <w:spacing w:before="0" w:beforeAutospacing="0" w:after="0" w:afterAutospacing="0"/>
              <w:ind w:left="142" w:right="202"/>
              <w:jc w:val="both"/>
              <w:rPr>
                <w:rFonts w:ascii="GHEA Grapalat" w:hAnsi="GHEA Grapalat"/>
                <w:lang w:val="hy-AM"/>
              </w:rPr>
            </w:pPr>
          </w:p>
          <w:p w:rsidR="00A76F99" w:rsidRPr="000A1029" w:rsidRDefault="00A76F99" w:rsidP="00CD4738">
            <w:pPr>
              <w:pStyle w:val="NormalWeb"/>
              <w:spacing w:before="0" w:beforeAutospacing="0" w:after="0" w:afterAutospacing="0"/>
              <w:ind w:left="142" w:right="202"/>
              <w:jc w:val="both"/>
              <w:rPr>
                <w:rFonts w:ascii="GHEA Grapalat" w:hAnsi="GHEA Grapalat"/>
                <w:lang w:val="hy-AM"/>
              </w:rPr>
            </w:pPr>
            <w:r w:rsidRPr="000A1029">
              <w:rPr>
                <w:rFonts w:ascii="GHEA Grapalat" w:hAnsi="GHEA Grapalat"/>
                <w:lang w:val="hy-AM"/>
              </w:rPr>
              <w:t>Չի ընդունվել, քանի որ տեղագրական հանույթի մասշտաբն ընտրված է բնակավայրի մեծությունից կախված։</w:t>
            </w:r>
          </w:p>
          <w:p w:rsidR="00A76F99" w:rsidRPr="000A1029" w:rsidRDefault="00A76F99" w:rsidP="00CD4738">
            <w:pPr>
              <w:pStyle w:val="NormalWeb"/>
              <w:spacing w:before="0" w:beforeAutospacing="0" w:after="0" w:afterAutospacing="0"/>
              <w:ind w:left="142" w:right="202"/>
              <w:jc w:val="both"/>
              <w:rPr>
                <w:rFonts w:ascii="GHEA Grapalat" w:hAnsi="GHEA Grapalat"/>
                <w:lang w:val="hy-AM"/>
              </w:rPr>
            </w:pPr>
          </w:p>
          <w:p w:rsidR="00A76F99" w:rsidRPr="000A1029" w:rsidRDefault="00A76F99" w:rsidP="00CD4738">
            <w:pPr>
              <w:pStyle w:val="NormalWeb"/>
              <w:spacing w:before="0" w:beforeAutospacing="0" w:after="0" w:afterAutospacing="0"/>
              <w:ind w:left="142" w:right="202"/>
              <w:jc w:val="both"/>
              <w:rPr>
                <w:rFonts w:ascii="GHEA Grapalat" w:hAnsi="GHEA Grapalat"/>
                <w:lang w:val="hy-AM"/>
              </w:rPr>
            </w:pPr>
            <w:r w:rsidRPr="000A1029">
              <w:rPr>
                <w:rFonts w:ascii="GHEA Grapalat" w:hAnsi="GHEA Grapalat"/>
                <w:lang w:val="hy-AM"/>
              </w:rPr>
              <w:t>Ընդունվել է՝ կատարվել է լրամշակում</w:t>
            </w:r>
          </w:p>
        </w:tc>
      </w:tr>
      <w:tr w:rsidR="00A76F99" w:rsidRPr="000A1029" w:rsidTr="00CD4738">
        <w:trPr>
          <w:tblCellSpacing w:w="0" w:type="dxa"/>
          <w:jc w:val="center"/>
        </w:trPr>
        <w:tc>
          <w:tcPr>
            <w:tcW w:w="7372" w:type="dxa"/>
            <w:vMerge w:val="restart"/>
            <w:tcBorders>
              <w:top w:val="outset" w:sz="6" w:space="0" w:color="auto"/>
              <w:left w:val="outset" w:sz="6" w:space="0" w:color="auto"/>
              <w:right w:val="outset" w:sz="6" w:space="0" w:color="auto"/>
            </w:tcBorders>
            <w:shd w:val="clear" w:color="auto" w:fill="D9D9D9" w:themeFill="background1" w:themeFillShade="D9"/>
          </w:tcPr>
          <w:p w:rsidR="00A76F99" w:rsidRPr="000A1029" w:rsidRDefault="00A76F99" w:rsidP="00CD4738">
            <w:pPr>
              <w:spacing w:after="0" w:line="240" w:lineRule="auto"/>
              <w:ind w:left="142" w:right="141"/>
              <w:jc w:val="both"/>
              <w:rPr>
                <w:rFonts w:ascii="GHEA Grapalat" w:hAnsi="GHEA Grapalat"/>
                <w:sz w:val="24"/>
                <w:szCs w:val="24"/>
                <w:lang w:val="hy-AM"/>
              </w:rPr>
            </w:pPr>
            <w:r w:rsidRPr="000A1029">
              <w:rPr>
                <w:rFonts w:ascii="GHEA Grapalat" w:hAnsi="GHEA Grapalat"/>
                <w:sz w:val="24"/>
                <w:szCs w:val="24"/>
                <w:lang w:val="hy-AM"/>
              </w:rPr>
              <w:lastRenderedPageBreak/>
              <w:t xml:space="preserve">                       </w:t>
            </w:r>
            <w:r w:rsidRPr="000A1029">
              <w:rPr>
                <w:rFonts w:ascii="GHEA Grapalat" w:hAnsi="GHEA Grapalat"/>
                <w:sz w:val="24"/>
                <w:szCs w:val="24"/>
              </w:rPr>
              <w:t>ՀՀ կադաստրի կոմիտե</w:t>
            </w:r>
          </w:p>
        </w:tc>
        <w:tc>
          <w:tcPr>
            <w:tcW w:w="43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r w:rsidRPr="000A1029">
              <w:rPr>
                <w:rFonts w:ascii="GHEA Grapalat" w:hAnsi="GHEA Grapalat"/>
                <w:lang w:val="hy-AM"/>
              </w:rPr>
              <w:t>24-12-2025</w:t>
            </w:r>
          </w:p>
        </w:tc>
      </w:tr>
      <w:tr w:rsidR="00A76F99" w:rsidRPr="000A1029" w:rsidTr="00CD4738">
        <w:trPr>
          <w:tblCellSpacing w:w="0" w:type="dxa"/>
          <w:jc w:val="center"/>
        </w:trPr>
        <w:tc>
          <w:tcPr>
            <w:tcW w:w="7372" w:type="dxa"/>
            <w:vMerge/>
            <w:tcBorders>
              <w:left w:val="outset" w:sz="6" w:space="0" w:color="auto"/>
              <w:bottom w:val="outset" w:sz="6" w:space="0" w:color="auto"/>
              <w:right w:val="outset" w:sz="6" w:space="0" w:color="auto"/>
            </w:tcBorders>
            <w:shd w:val="clear" w:color="auto" w:fill="D9D9D9" w:themeFill="background1" w:themeFillShade="D9"/>
          </w:tcPr>
          <w:p w:rsidR="00A76F99" w:rsidRPr="000A1029" w:rsidRDefault="00A76F99" w:rsidP="00CD4738">
            <w:pPr>
              <w:spacing w:after="0" w:line="240" w:lineRule="auto"/>
              <w:ind w:left="142" w:right="141"/>
              <w:jc w:val="both"/>
              <w:rPr>
                <w:rFonts w:ascii="GHEA Grapalat" w:hAnsi="GHEA Grapalat"/>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NormalWeb"/>
              <w:spacing w:before="0" w:beforeAutospacing="0" w:after="0" w:afterAutospacing="0"/>
              <w:ind w:left="60" w:right="75" w:firstLine="270"/>
              <w:jc w:val="both"/>
              <w:rPr>
                <w:rFonts w:ascii="GHEA Grapalat" w:hAnsi="GHEA Grapalat"/>
                <w:color w:val="000000" w:themeColor="text1"/>
                <w:lang w:val="hy-AM"/>
              </w:rPr>
            </w:pPr>
            <w:r w:rsidRPr="000A1029">
              <w:rPr>
                <w:rFonts w:ascii="GHEA Grapalat" w:hAnsi="GHEA Grapalat"/>
                <w:color w:val="000000" w:themeColor="text1"/>
                <w:lang w:val="hy-AM"/>
              </w:rPr>
              <w:t>գ) տարածքում առկա են</w:t>
            </w:r>
            <w:r w:rsidRPr="000A1029">
              <w:rPr>
                <w:rFonts w:ascii="GHEA Grapalat" w:hAnsi="GHEA Grapalat"/>
                <w:strike/>
                <w:color w:val="000000" w:themeColor="text1"/>
                <w:lang w:val="hy-AM"/>
              </w:rPr>
              <w:t xml:space="preserve"> չհաշվառված ինքնակամ </w:t>
            </w:r>
            <w:r w:rsidRPr="000A1029">
              <w:rPr>
                <w:rFonts w:ascii="GHEA Grapalat" w:hAnsi="GHEA Grapalat"/>
                <w:color w:val="000000" w:themeColor="text1"/>
                <w:lang w:val="hy-AM"/>
              </w:rPr>
              <w:t>պետական գրանցում չստացված կամ չհաշվառված ինքնակամ շինություններ,</w:t>
            </w:r>
          </w:p>
          <w:p w:rsidR="00A76F99" w:rsidRPr="000A1029" w:rsidRDefault="00A76F99" w:rsidP="00CD4738">
            <w:pPr>
              <w:pStyle w:val="NormalWeb"/>
              <w:spacing w:before="0" w:beforeAutospacing="0" w:after="0" w:afterAutospacing="0"/>
              <w:ind w:left="60" w:right="75" w:firstLine="270"/>
              <w:jc w:val="both"/>
              <w:rPr>
                <w:rFonts w:ascii="GHEA Grapalat" w:hAnsi="GHEA Grapalat"/>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NormalWeb"/>
              <w:spacing w:before="0" w:beforeAutospacing="0" w:after="0" w:afterAutospacing="0"/>
              <w:ind w:left="60" w:right="75" w:firstLine="270"/>
              <w:jc w:val="both"/>
              <w:rPr>
                <w:rFonts w:ascii="GHEA Grapalat" w:hAnsi="GHEA Grapalat"/>
                <w:color w:val="000000" w:themeColor="text1"/>
                <w:lang w:val="hy-AM"/>
              </w:rPr>
            </w:pPr>
            <w:r w:rsidRPr="000A1029">
              <w:rPr>
                <w:rFonts w:ascii="GHEA Grapalat" w:hAnsi="GHEA Grapalat"/>
                <w:color w:val="000000" w:themeColor="text1"/>
                <w:lang w:val="hy-AM"/>
              </w:rPr>
              <w:t xml:space="preserve">դ) գույքի նկատմամբ առկա են  </w:t>
            </w:r>
            <w:r w:rsidRPr="000A1029">
              <w:rPr>
                <w:rFonts w:ascii="GHEA Grapalat" w:hAnsi="GHEA Grapalat"/>
                <w:strike/>
                <w:color w:val="000000" w:themeColor="text1"/>
                <w:lang w:val="hy-AM"/>
              </w:rPr>
              <w:t>ը գտնվում է օրենսդրությամբ սահմանված</w:t>
            </w:r>
            <w:r w:rsidRPr="000A1029">
              <w:rPr>
                <w:rFonts w:ascii="GHEA Grapalat" w:hAnsi="GHEA Grapalat"/>
                <w:color w:val="000000" w:themeColor="text1"/>
                <w:lang w:val="hy-AM"/>
              </w:rPr>
              <w:t xml:space="preserve"> սահմանափակումներ </w:t>
            </w:r>
            <w:r w:rsidRPr="000A1029">
              <w:rPr>
                <w:rFonts w:ascii="GHEA Grapalat" w:hAnsi="GHEA Grapalat"/>
                <w:strike/>
                <w:color w:val="000000" w:themeColor="text1"/>
                <w:lang w:val="hy-AM"/>
              </w:rPr>
              <w:t>արգելանքի տակ</w:t>
            </w:r>
            <w:r w:rsidRPr="000A1029">
              <w:rPr>
                <w:rFonts w:ascii="GHEA Grapalat" w:hAnsi="GHEA Grapalat"/>
                <w:color w:val="000000" w:themeColor="text1"/>
                <w:lang w:val="hy-AM"/>
              </w:rPr>
              <w:t>։</w:t>
            </w:r>
          </w:p>
          <w:p w:rsidR="00A76F99" w:rsidRPr="000A1029" w:rsidRDefault="00A76F99" w:rsidP="00CD4738">
            <w:pPr>
              <w:pStyle w:val="NormalWeb"/>
              <w:spacing w:before="0" w:beforeAutospacing="0" w:after="0" w:afterAutospacing="0"/>
              <w:ind w:left="60" w:right="75" w:firstLine="270"/>
              <w:jc w:val="both"/>
              <w:rPr>
                <w:rFonts w:ascii="GHEA Grapalat" w:hAnsi="GHEA Grapalat"/>
                <w:color w:val="000000" w:themeColor="text1"/>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NormalWeb"/>
              <w:spacing w:before="0" w:beforeAutospacing="0" w:after="0" w:afterAutospacing="0"/>
              <w:ind w:left="60" w:right="75" w:firstLine="270"/>
              <w:jc w:val="both"/>
              <w:rPr>
                <w:rFonts w:ascii="GHEA Grapalat" w:hAnsi="GHEA Grapalat"/>
                <w:strike/>
                <w:lang w:val="hy-AM"/>
              </w:rPr>
            </w:pPr>
            <w:r w:rsidRPr="000A1029">
              <w:rPr>
                <w:rFonts w:ascii="GHEA Grapalat" w:hAnsi="GHEA Grapalat"/>
                <w:strike/>
                <w:color w:val="000000" w:themeColor="text1"/>
                <w:lang w:val="hy-AM"/>
              </w:rPr>
              <w:t>ե</w:t>
            </w:r>
            <w:r w:rsidRPr="000A1029">
              <w:rPr>
                <w:rFonts w:ascii="Cambria Math" w:hAnsi="Cambria Math" w:cs="Cambria Math"/>
                <w:strike/>
                <w:color w:val="000000" w:themeColor="text1"/>
                <w:lang w:val="hy-AM"/>
              </w:rPr>
              <w:t>․</w:t>
            </w:r>
            <w:r w:rsidRPr="000A1029">
              <w:rPr>
                <w:rFonts w:ascii="GHEA Grapalat" w:hAnsi="GHEA Grapalat"/>
                <w:strike/>
                <w:color w:val="000000" w:themeColor="text1"/>
                <w:lang w:val="hy-AM"/>
              </w:rPr>
              <w:t xml:space="preserve"> 7-րդ ենթակետը «փորձաքննությունների ենթակա գործունեություն բառերից հետո լրացնել և առանձին հողամասի նպատակային և գործառնական նշանակության փոփոխության փուլում կադաստրային քարտեզի ուղղում չի պահանջվում»  բառերով</w:t>
            </w:r>
            <w:r w:rsidRPr="000A1029">
              <w:rPr>
                <w:rFonts w:ascii="Cambria Math" w:hAnsi="Cambria Math" w:cs="Cambria Math"/>
                <w:strike/>
                <w:color w:val="000000" w:themeColor="text1"/>
                <w:lang w:val="hy-AM"/>
              </w:rPr>
              <w:t>․</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NormalWeb"/>
              <w:shd w:val="clear" w:color="auto" w:fill="FFFFFF"/>
              <w:spacing w:before="0" w:beforeAutospacing="0" w:after="0" w:afterAutospacing="0"/>
              <w:ind w:left="150"/>
              <w:jc w:val="both"/>
              <w:rPr>
                <w:rFonts w:ascii="GHEA Grapalat" w:hAnsi="GHEA Grapalat" w:cs="Arial"/>
                <w:color w:val="000000" w:themeColor="text1"/>
                <w:lang w:val="hy-AM"/>
              </w:rPr>
            </w:pPr>
            <w:r w:rsidRPr="000A1029">
              <w:rPr>
                <w:rFonts w:ascii="GHEA Grapalat" w:hAnsi="GHEA Grapalat" w:cs="Arial"/>
                <w:lang w:val="hy-AM"/>
              </w:rPr>
              <w:t xml:space="preserve"> Տվյալ</w:t>
            </w:r>
            <w:r w:rsidRPr="000A1029">
              <w:rPr>
                <w:rFonts w:ascii="GHEA Grapalat" w:hAnsi="GHEA Grapalat"/>
                <w:lang w:val="hy-AM"/>
              </w:rPr>
              <w:t xml:space="preserve"> </w:t>
            </w:r>
            <w:r w:rsidRPr="000A1029">
              <w:rPr>
                <w:rFonts w:ascii="GHEA Grapalat" w:hAnsi="GHEA Grapalat" w:cs="Arial"/>
                <w:lang w:val="hy-AM"/>
              </w:rPr>
              <w:t xml:space="preserve">հողամասերի կադաստրային քարտեզում առկա </w:t>
            </w:r>
            <w:r w:rsidRPr="000A1029">
              <w:rPr>
                <w:rFonts w:ascii="GHEA Grapalat" w:hAnsi="GHEA Grapalat"/>
                <w:lang w:val="hy-AM"/>
              </w:rPr>
              <w:t xml:space="preserve"> անհամապատասխանությունների վերաբերյալ </w:t>
            </w:r>
            <w:r w:rsidRPr="000A1029">
              <w:rPr>
                <w:rFonts w:ascii="GHEA Grapalat" w:hAnsi="GHEA Grapalat" w:cs="Arial"/>
                <w:strike/>
                <w:color w:val="000000" w:themeColor="text1"/>
                <w:lang w:val="hy-AM"/>
              </w:rPr>
              <w:t>Կոնկրետ</w:t>
            </w:r>
            <w:r w:rsidRPr="000A1029">
              <w:rPr>
                <w:rFonts w:ascii="GHEA Grapalat" w:hAnsi="GHEA Grapalat"/>
                <w:strike/>
                <w:color w:val="000000" w:themeColor="text1"/>
                <w:lang w:val="hy-AM"/>
              </w:rPr>
              <w:t xml:space="preserve"> </w:t>
            </w:r>
            <w:r w:rsidRPr="000A1029">
              <w:rPr>
                <w:rFonts w:ascii="GHEA Grapalat" w:hAnsi="GHEA Grapalat" w:cs="Arial"/>
                <w:strike/>
                <w:color w:val="000000" w:themeColor="text1"/>
                <w:lang w:val="hy-AM"/>
              </w:rPr>
              <w:t>տվյալ</w:t>
            </w:r>
            <w:r w:rsidRPr="000A1029">
              <w:rPr>
                <w:rFonts w:ascii="GHEA Grapalat" w:hAnsi="GHEA Grapalat"/>
                <w:strike/>
                <w:color w:val="000000" w:themeColor="text1"/>
                <w:lang w:val="hy-AM"/>
              </w:rPr>
              <w:t xml:space="preserve"> </w:t>
            </w:r>
            <w:r w:rsidRPr="000A1029">
              <w:rPr>
                <w:rFonts w:ascii="GHEA Grapalat" w:hAnsi="GHEA Grapalat" w:cs="Arial"/>
                <w:strike/>
                <w:color w:val="000000" w:themeColor="text1"/>
                <w:lang w:val="hy-AM"/>
              </w:rPr>
              <w:t>քաղաքաշինական</w:t>
            </w:r>
            <w:r w:rsidRPr="000A1029">
              <w:rPr>
                <w:rFonts w:ascii="GHEA Grapalat" w:hAnsi="GHEA Grapalat"/>
                <w:strike/>
                <w:color w:val="000000" w:themeColor="text1"/>
                <w:lang w:val="hy-AM"/>
              </w:rPr>
              <w:t xml:space="preserve"> </w:t>
            </w:r>
            <w:r w:rsidRPr="000A1029">
              <w:rPr>
                <w:rFonts w:ascii="GHEA Grapalat" w:hAnsi="GHEA Grapalat" w:cs="Arial"/>
                <w:strike/>
                <w:color w:val="000000" w:themeColor="text1"/>
                <w:lang w:val="hy-AM"/>
              </w:rPr>
              <w:t>գործունեության</w:t>
            </w:r>
            <w:r w:rsidRPr="000A1029">
              <w:rPr>
                <w:rFonts w:ascii="GHEA Grapalat" w:hAnsi="GHEA Grapalat"/>
                <w:strike/>
                <w:color w:val="000000" w:themeColor="text1"/>
                <w:lang w:val="hy-AM"/>
              </w:rPr>
              <w:t xml:space="preserve"> </w:t>
            </w:r>
            <w:r w:rsidRPr="000A1029">
              <w:rPr>
                <w:rFonts w:ascii="GHEA Grapalat" w:hAnsi="GHEA Grapalat" w:cs="Arial"/>
                <w:strike/>
                <w:color w:val="000000" w:themeColor="text1"/>
                <w:lang w:val="hy-AM"/>
              </w:rPr>
              <w:t>շրջանակում</w:t>
            </w:r>
            <w:r w:rsidRPr="000A1029">
              <w:rPr>
                <w:rFonts w:ascii="GHEA Grapalat" w:hAnsi="GHEA Grapalat"/>
                <w:strike/>
                <w:color w:val="000000" w:themeColor="text1"/>
                <w:lang w:val="hy-AM"/>
              </w:rPr>
              <w:t xml:space="preserve"> </w:t>
            </w:r>
            <w:r w:rsidRPr="000A1029">
              <w:rPr>
                <w:rFonts w:ascii="GHEA Grapalat" w:hAnsi="GHEA Grapalat" w:cs="Arial"/>
                <w:strike/>
                <w:color w:val="000000" w:themeColor="text1"/>
                <w:lang w:val="hy-AM"/>
              </w:rPr>
              <w:t>փոփոխվող</w:t>
            </w:r>
            <w:r w:rsidRPr="000A1029">
              <w:rPr>
                <w:rFonts w:ascii="GHEA Grapalat" w:hAnsi="GHEA Grapalat"/>
                <w:strike/>
                <w:color w:val="000000" w:themeColor="text1"/>
                <w:lang w:val="hy-AM"/>
              </w:rPr>
              <w:t xml:space="preserve"> </w:t>
            </w:r>
            <w:r w:rsidRPr="000A1029">
              <w:rPr>
                <w:rFonts w:ascii="GHEA Grapalat" w:hAnsi="GHEA Grapalat" w:cs="Arial"/>
                <w:strike/>
                <w:color w:val="000000" w:themeColor="text1"/>
                <w:lang w:val="hy-AM"/>
              </w:rPr>
              <w:t>հողամասերի</w:t>
            </w:r>
            <w:r w:rsidRPr="000A1029">
              <w:rPr>
                <w:rFonts w:ascii="GHEA Grapalat" w:hAnsi="GHEA Grapalat"/>
                <w:strike/>
                <w:color w:val="000000" w:themeColor="text1"/>
                <w:lang w:val="hy-AM"/>
              </w:rPr>
              <w:t xml:space="preserve"> </w:t>
            </w:r>
            <w:r w:rsidRPr="000A1029">
              <w:rPr>
                <w:rFonts w:ascii="GHEA Grapalat" w:hAnsi="GHEA Grapalat" w:cs="Arial"/>
                <w:strike/>
                <w:color w:val="000000" w:themeColor="text1"/>
                <w:lang w:val="hy-AM"/>
              </w:rPr>
              <w:t>մակերեսների</w:t>
            </w:r>
            <w:r w:rsidRPr="000A1029">
              <w:rPr>
                <w:rFonts w:ascii="GHEA Grapalat" w:hAnsi="GHEA Grapalat"/>
                <w:strike/>
                <w:color w:val="000000" w:themeColor="text1"/>
                <w:lang w:val="hy-AM"/>
              </w:rPr>
              <w:t xml:space="preserve">, </w:t>
            </w:r>
            <w:r w:rsidRPr="000A1029">
              <w:rPr>
                <w:rFonts w:ascii="GHEA Grapalat" w:hAnsi="GHEA Grapalat" w:cs="Arial"/>
                <w:strike/>
                <w:color w:val="000000" w:themeColor="text1"/>
                <w:lang w:val="hy-AM"/>
              </w:rPr>
              <w:t>կոորդինատների</w:t>
            </w:r>
            <w:r w:rsidRPr="000A1029">
              <w:rPr>
                <w:rFonts w:ascii="GHEA Grapalat" w:hAnsi="GHEA Grapalat"/>
                <w:strike/>
                <w:color w:val="000000" w:themeColor="text1"/>
                <w:lang w:val="hy-AM"/>
              </w:rPr>
              <w:t xml:space="preserve"> (</w:t>
            </w:r>
            <w:r w:rsidRPr="000A1029">
              <w:rPr>
                <w:rFonts w:ascii="GHEA Grapalat" w:hAnsi="GHEA Grapalat" w:cs="Arial"/>
                <w:strike/>
                <w:color w:val="000000" w:themeColor="text1"/>
                <w:lang w:val="hy-AM"/>
              </w:rPr>
              <w:t>համադրումների</w:t>
            </w:r>
            <w:r w:rsidRPr="000A1029">
              <w:rPr>
                <w:rFonts w:ascii="GHEA Grapalat" w:hAnsi="GHEA Grapalat"/>
                <w:strike/>
                <w:color w:val="000000" w:themeColor="text1"/>
                <w:lang w:val="hy-AM"/>
              </w:rPr>
              <w:t xml:space="preserve">) </w:t>
            </w:r>
            <w:r w:rsidRPr="000A1029">
              <w:rPr>
                <w:rFonts w:ascii="GHEA Grapalat" w:hAnsi="GHEA Grapalat" w:cs="Arial"/>
                <w:strike/>
                <w:color w:val="000000" w:themeColor="text1"/>
                <w:lang w:val="hy-AM"/>
              </w:rPr>
              <w:t>առնչվող</w:t>
            </w:r>
            <w:r w:rsidRPr="000A1029">
              <w:rPr>
                <w:rFonts w:ascii="GHEA Grapalat" w:hAnsi="GHEA Grapalat"/>
                <w:strike/>
                <w:color w:val="000000" w:themeColor="text1"/>
                <w:lang w:val="hy-AM"/>
              </w:rPr>
              <w:t xml:space="preserve"> </w:t>
            </w:r>
            <w:r w:rsidRPr="000A1029">
              <w:rPr>
                <w:rFonts w:ascii="GHEA Grapalat" w:hAnsi="GHEA Grapalat" w:cs="Arial"/>
                <w:strike/>
                <w:color w:val="000000" w:themeColor="text1"/>
                <w:lang w:val="hy-AM"/>
              </w:rPr>
              <w:t>անճշտությունների վերաբերյալ</w:t>
            </w:r>
            <w:r w:rsidRPr="000A1029">
              <w:rPr>
                <w:rFonts w:ascii="GHEA Grapalat" w:hAnsi="GHEA Grapalat" w:cs="Arial"/>
                <w:color w:val="000000" w:themeColor="text1"/>
                <w:lang w:val="hy-AM"/>
              </w:rPr>
              <w:t xml:space="preserve"> տեղեկատվության տրամադրում։</w:t>
            </w:r>
          </w:p>
          <w:p w:rsidR="00A76F99" w:rsidRPr="000A1029" w:rsidRDefault="00A76F99" w:rsidP="00CD4738">
            <w:pPr>
              <w:pStyle w:val="NormalWeb"/>
              <w:shd w:val="clear" w:color="auto" w:fill="FFFFFF"/>
              <w:spacing w:before="0" w:beforeAutospacing="0" w:after="0" w:afterAutospacing="0"/>
              <w:ind w:left="150"/>
              <w:jc w:val="both"/>
              <w:rPr>
                <w:rFonts w:ascii="GHEA Grapalat" w:hAnsi="GHEA Grapalat" w:cs="Arial"/>
                <w:color w:val="000000" w:themeColor="text1"/>
                <w:lang w:val="hy-AM"/>
              </w:rPr>
            </w:pPr>
            <w:r w:rsidRPr="000A1029">
              <w:rPr>
                <w:rFonts w:ascii="GHEA Grapalat" w:hAnsi="GHEA Grapalat" w:cs="Arial"/>
                <w:strike/>
                <w:color w:val="000000" w:themeColor="text1"/>
                <w:lang w:val="hy-AM"/>
              </w:rPr>
              <w:t>Չհաշվառված</w:t>
            </w:r>
            <w:r w:rsidRPr="000A1029">
              <w:rPr>
                <w:rFonts w:ascii="GHEA Grapalat" w:hAnsi="GHEA Grapalat" w:cs="Arial"/>
                <w:color w:val="000000" w:themeColor="text1"/>
                <w:lang w:val="hy-AM"/>
              </w:rPr>
              <w:t xml:space="preserve"> </w:t>
            </w:r>
            <w:r w:rsidRPr="000A1029">
              <w:rPr>
                <w:rFonts w:ascii="GHEA Grapalat" w:hAnsi="GHEA Grapalat" w:cs="Arial"/>
                <w:strike/>
                <w:color w:val="000000" w:themeColor="text1"/>
                <w:lang w:val="hy-AM"/>
              </w:rPr>
              <w:t>ինքնակամ</w:t>
            </w:r>
            <w:r w:rsidRPr="000A1029">
              <w:rPr>
                <w:rFonts w:ascii="GHEA Grapalat" w:hAnsi="GHEA Grapalat" w:cs="Arial"/>
                <w:color w:val="000000" w:themeColor="text1"/>
                <w:lang w:val="hy-AM"/>
              </w:rPr>
              <w:t>Պետական գրանցում չստացած կամ չհաշվառված ինքնակամ շինությունների առկայությամբ 17.2-րդ կետի գ) ենթակետով սահմանված մերժման հիմքերին առնչվող</w:t>
            </w:r>
            <w:r w:rsidRPr="000A1029">
              <w:rPr>
                <w:rFonts w:ascii="GHEA Grapalat" w:hAnsi="GHEA Grapalat"/>
                <w:color w:val="000000" w:themeColor="text1"/>
                <w:lang w:val="hy-AM"/>
              </w:rPr>
              <w:t xml:space="preserve"> </w:t>
            </w:r>
            <w:r w:rsidRPr="000A1029">
              <w:rPr>
                <w:rFonts w:ascii="GHEA Grapalat" w:hAnsi="GHEA Grapalat" w:cs="Arial"/>
                <w:color w:val="000000" w:themeColor="text1"/>
                <w:lang w:val="hy-AM"/>
              </w:rPr>
              <w:t>դիտողություններ</w:t>
            </w:r>
            <w:r w:rsidRPr="000A1029">
              <w:rPr>
                <w:rFonts w:ascii="GHEA Grapalat" w:hAnsi="GHEA Grapalat"/>
                <w:color w:val="000000" w:themeColor="text1"/>
                <w:lang w:val="hy-AM"/>
              </w:rPr>
              <w:t xml:space="preserve">, </w:t>
            </w:r>
            <w:r w:rsidRPr="000A1029">
              <w:rPr>
                <w:rFonts w:ascii="GHEA Grapalat" w:hAnsi="GHEA Grapalat" w:cs="Arial"/>
                <w:color w:val="000000" w:themeColor="text1"/>
                <w:lang w:val="hy-AM"/>
              </w:rPr>
              <w:t>առաջարկներ։</w:t>
            </w:r>
          </w:p>
          <w:p w:rsidR="00A76F99" w:rsidRPr="000A1029" w:rsidRDefault="00A76F99" w:rsidP="00CD4738">
            <w:pPr>
              <w:pStyle w:val="NormalWeb"/>
              <w:shd w:val="clear" w:color="auto" w:fill="FFFFFF"/>
              <w:spacing w:before="0" w:beforeAutospacing="0" w:after="0" w:afterAutospacing="0"/>
              <w:ind w:left="150"/>
              <w:jc w:val="both"/>
              <w:rPr>
                <w:rFonts w:ascii="GHEA Grapalat" w:hAnsi="GHEA Grapalat" w:cs="Arial"/>
                <w:color w:val="000000" w:themeColor="text1"/>
                <w:lang w:val="hy-AM"/>
              </w:rPr>
            </w:pPr>
            <w:r w:rsidRPr="000A1029">
              <w:rPr>
                <w:rFonts w:ascii="GHEA Grapalat" w:hAnsi="GHEA Grapalat" w:cs="Arial"/>
                <w:color w:val="000000" w:themeColor="text1"/>
                <w:lang w:val="hy-AM"/>
              </w:rPr>
              <w:t xml:space="preserve">Գույքի նկատմամբ սահմանափակումների </w:t>
            </w:r>
            <w:r w:rsidRPr="000A1029">
              <w:rPr>
                <w:rFonts w:ascii="GHEA Grapalat" w:hAnsi="GHEA Grapalat" w:cs="Arial"/>
                <w:strike/>
                <w:color w:val="000000" w:themeColor="text1"/>
                <w:lang w:val="hy-AM"/>
              </w:rPr>
              <w:t xml:space="preserve">Գույքի նկատմամբ  </w:t>
            </w:r>
            <w:r w:rsidRPr="000A1029">
              <w:rPr>
                <w:rFonts w:ascii="GHEA Grapalat" w:hAnsi="GHEA Grapalat"/>
                <w:strike/>
                <w:color w:val="000000" w:themeColor="text1"/>
                <w:lang w:val="hy-AM"/>
              </w:rPr>
              <w:t>օրենսդրությամբ սահմանված</w:t>
            </w:r>
            <w:r w:rsidRPr="000A1029">
              <w:rPr>
                <w:rFonts w:ascii="GHEA Grapalat" w:hAnsi="GHEA Grapalat" w:cs="Arial"/>
                <w:strike/>
                <w:color w:val="000000" w:themeColor="text1"/>
                <w:lang w:val="hy-AM"/>
              </w:rPr>
              <w:t xml:space="preserve"> արգելանքի</w:t>
            </w:r>
            <w:r w:rsidRPr="000A1029">
              <w:rPr>
                <w:rFonts w:ascii="GHEA Grapalat" w:hAnsi="GHEA Grapalat" w:cs="Arial"/>
                <w:color w:val="000000" w:themeColor="text1"/>
                <w:lang w:val="hy-AM"/>
              </w:rPr>
              <w:t xml:space="preserve"> առկայությա</w:t>
            </w:r>
            <w:r w:rsidRPr="000A1029">
              <w:rPr>
                <w:rFonts w:ascii="GHEA Grapalat" w:hAnsi="GHEA Grapalat" w:cs="Arial"/>
                <w:strike/>
                <w:color w:val="000000" w:themeColor="text1"/>
                <w:lang w:val="hy-AM"/>
              </w:rPr>
              <w:t>ն</w:t>
            </w:r>
            <w:r w:rsidRPr="000A1029">
              <w:rPr>
                <w:rFonts w:ascii="GHEA Grapalat" w:hAnsi="GHEA Grapalat" w:cs="Arial"/>
                <w:color w:val="000000" w:themeColor="text1"/>
                <w:lang w:val="hy-AM"/>
              </w:rPr>
              <w:t xml:space="preserve">մբ պայմանավորված </w:t>
            </w:r>
            <w:r w:rsidRPr="000A1029">
              <w:rPr>
                <w:rFonts w:ascii="GHEA Grapalat" w:hAnsi="GHEA Grapalat" w:cs="Arial"/>
                <w:strike/>
                <w:color w:val="000000" w:themeColor="text1"/>
                <w:lang w:val="hy-AM"/>
              </w:rPr>
              <w:t xml:space="preserve">վերաբերյալ </w:t>
            </w:r>
            <w:r w:rsidRPr="000A1029">
              <w:rPr>
                <w:rFonts w:ascii="GHEA Grapalat" w:hAnsi="GHEA Grapalat" w:cs="Arial"/>
                <w:color w:val="000000" w:themeColor="text1"/>
                <w:lang w:val="hy-AM"/>
              </w:rPr>
              <w:t>դիտողություններ։</w:t>
            </w:r>
          </w:p>
          <w:p w:rsidR="00A76F99" w:rsidRPr="000A1029" w:rsidRDefault="00A76F99" w:rsidP="00CD4738">
            <w:pPr>
              <w:spacing w:after="0" w:line="240" w:lineRule="auto"/>
              <w:ind w:left="150" w:right="141"/>
              <w:jc w:val="both"/>
              <w:rPr>
                <w:rFonts w:ascii="GHEA Grapalat" w:hAnsi="GHEA Grapalat"/>
                <w:sz w:val="24"/>
                <w:szCs w:val="24"/>
                <w:lang w:val="hy-AM"/>
              </w:rPr>
            </w:pPr>
            <w:r w:rsidRPr="000A1029">
              <w:rPr>
                <w:rFonts w:ascii="GHEA Grapalat" w:hAnsi="GHEA Grapalat" w:cs="Arial"/>
                <w:color w:val="000000" w:themeColor="text1"/>
              </w:rPr>
              <w:t>Վրիպակներ</w:t>
            </w:r>
            <w:r w:rsidRPr="000A1029">
              <w:rPr>
                <w:rFonts w:ascii="GHEA Grapalat" w:hAnsi="GHEA Grapalat"/>
                <w:color w:val="000000" w:themeColor="text1"/>
              </w:rPr>
              <w:t xml:space="preserve">, </w:t>
            </w:r>
            <w:r w:rsidRPr="000A1029">
              <w:rPr>
                <w:rFonts w:ascii="GHEA Grapalat" w:hAnsi="GHEA Grapalat" w:cs="Arial"/>
                <w:color w:val="000000" w:themeColor="text1"/>
              </w:rPr>
              <w:t>խմբագրական</w:t>
            </w:r>
            <w:r w:rsidRPr="000A1029">
              <w:rPr>
                <w:rFonts w:ascii="GHEA Grapalat" w:hAnsi="GHEA Grapalat"/>
                <w:color w:val="000000" w:themeColor="text1"/>
              </w:rPr>
              <w:t xml:space="preserve"> </w:t>
            </w:r>
            <w:r w:rsidRPr="000A1029">
              <w:rPr>
                <w:rFonts w:ascii="GHEA Grapalat" w:hAnsi="GHEA Grapalat" w:cs="Arial"/>
                <w:color w:val="000000" w:themeColor="text1"/>
              </w:rPr>
              <w:t>բնույթի</w:t>
            </w:r>
            <w:r w:rsidRPr="000A1029">
              <w:rPr>
                <w:rFonts w:ascii="GHEA Grapalat" w:hAnsi="GHEA Grapalat"/>
                <w:color w:val="000000" w:themeColor="text1"/>
              </w:rPr>
              <w:t xml:space="preserve"> </w:t>
            </w:r>
            <w:r w:rsidRPr="000A1029">
              <w:rPr>
                <w:rFonts w:ascii="GHEA Grapalat" w:hAnsi="GHEA Grapalat" w:cs="Arial"/>
                <w:color w:val="000000" w:themeColor="text1"/>
              </w:rPr>
              <w:t>լրամշակումներ։</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50" w:right="165" w:firstLine="90"/>
              <w:jc w:val="both"/>
              <w:rPr>
                <w:rFonts w:ascii="GHEA Grapalat" w:hAnsi="GHEA Grapalat"/>
                <w:sz w:val="24"/>
                <w:szCs w:val="24"/>
                <w:lang w:val="hy-AM"/>
              </w:rPr>
            </w:pPr>
            <w:r w:rsidRPr="000A1029">
              <w:rPr>
                <w:rFonts w:ascii="GHEA Grapalat" w:hAnsi="GHEA Grapalat" w:cs="Arial"/>
                <w:color w:val="000000" w:themeColor="text1"/>
                <w:sz w:val="24"/>
                <w:szCs w:val="24"/>
                <w:lang w:val="hy-AM"/>
              </w:rPr>
              <w:t>2) տվյալ</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հողամասի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և</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հողամասի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սահմաններից</w:t>
            </w:r>
            <w:r w:rsidRPr="000A1029">
              <w:rPr>
                <w:rFonts w:ascii="GHEA Grapalat" w:hAnsi="GHEA Grapalat"/>
                <w:color w:val="000000" w:themeColor="text1"/>
                <w:sz w:val="24"/>
                <w:szCs w:val="24"/>
                <w:lang w:val="hy-AM"/>
              </w:rPr>
              <w:t xml:space="preserve"> 100 </w:t>
            </w:r>
            <w:r w:rsidRPr="000A1029">
              <w:rPr>
                <w:rFonts w:ascii="GHEA Grapalat" w:hAnsi="GHEA Grapalat" w:cs="Arial"/>
                <w:color w:val="000000" w:themeColor="text1"/>
                <w:sz w:val="24"/>
                <w:szCs w:val="24"/>
                <w:lang w:val="hy-AM"/>
              </w:rPr>
              <w:t>մետր</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շառավղով</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տեղանքի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 xml:space="preserve">օրթոֆոտոլուսանկարը </w:t>
            </w:r>
            <w:r w:rsidRPr="000A1029">
              <w:rPr>
                <w:rFonts w:ascii="GHEA Grapalat" w:hAnsi="GHEA Grapalat" w:cs="Arial"/>
                <w:strike/>
                <w:color w:val="000000" w:themeColor="text1"/>
                <w:sz w:val="24"/>
                <w:szCs w:val="24"/>
                <w:lang w:val="hy-AM"/>
              </w:rPr>
              <w:t xml:space="preserve">(դրոնով կատարված պատկերը) </w:t>
            </w:r>
            <w:r w:rsidRPr="000A1029">
              <w:rPr>
                <w:rFonts w:ascii="GHEA Grapalat" w:hAnsi="GHEA Grapalat" w:cs="Arial"/>
                <w:strike/>
                <w:sz w:val="24"/>
                <w:szCs w:val="24"/>
                <w:lang w:val="hy-AM"/>
              </w:rPr>
              <w:t>կամ քաղվածք</w:t>
            </w:r>
            <w:r w:rsidRPr="000A1029">
              <w:rPr>
                <w:rFonts w:ascii="GHEA Grapalat" w:hAnsi="GHEA Grapalat" w:cs="Arial"/>
                <w:sz w:val="24"/>
                <w:szCs w:val="24"/>
                <w:lang w:val="hy-AM"/>
              </w:rPr>
              <w:t xml:space="preserve"> հատված գործող կադաստրային քարտեզից</w:t>
            </w:r>
            <w:r w:rsidRPr="000A1029">
              <w:rPr>
                <w:rFonts w:ascii="GHEA Grapalat" w:hAnsi="GHEA Grapalat" w:cs="Arial"/>
                <w:color w:val="000000" w:themeColor="text1"/>
                <w:sz w:val="24"/>
                <w:szCs w:val="24"/>
                <w:lang w:val="hy-AM"/>
              </w:rPr>
              <w:t xml:space="preserve">՝ </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կոորդինատային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կապակցմամբ</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որի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վրա</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պետք</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է</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նշված</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լինեն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հողամասի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տեղադիրքը</w:t>
            </w:r>
            <w:r w:rsidRPr="000A1029">
              <w:rPr>
                <w:rFonts w:ascii="GHEA Grapalat" w:hAnsi="GHEA Grapalat"/>
                <w:color w:val="000000" w:themeColor="text1"/>
                <w:sz w:val="24"/>
                <w:szCs w:val="24"/>
                <w:lang w:val="hy-AM"/>
              </w:rPr>
              <w:t xml:space="preserve"> (քաղվածք կադաստրային քարտեզից (համայնքից, կադաստրի էելկտրոնային շտեմարանից)՝ դիմումին կից սեփականության վկայականի ծածկագրին համապատասխան հողամասի ուրվագիծը՝ այսուհետ՝ Հ</w:t>
            </w:r>
            <w:r w:rsidRPr="000A1029">
              <w:rPr>
                <w:rFonts w:ascii="GHEA Grapalat" w:hAnsi="GHEA Grapalat" w:cs="Arial"/>
                <w:color w:val="000000" w:themeColor="text1"/>
                <w:sz w:val="24"/>
                <w:szCs w:val="24"/>
                <w:lang w:val="hy-AM"/>
              </w:rPr>
              <w:t>ատակագիծը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հարևան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հողօգտագործումները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և</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մոտեցնող</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ճանապարհները</w:t>
            </w:r>
            <w:r w:rsidRPr="000A1029">
              <w:rPr>
                <w:rFonts w:ascii="GHEA Grapalat" w:hAnsi="GHEA Grapalat"/>
                <w:color w:val="000000" w:themeColor="text1"/>
                <w:sz w:val="24"/>
                <w:szCs w:val="24"/>
                <w:lang w:val="hy-AM"/>
              </w:rPr>
              <w:t xml:space="preserve"> </w:t>
            </w:r>
            <w:r w:rsidRPr="000A1029">
              <w:rPr>
                <w:rFonts w:ascii="GHEA Grapalat" w:hAnsi="GHEA Grapalat"/>
                <w:color w:val="000000" w:themeColor="text1"/>
                <w:sz w:val="24"/>
                <w:szCs w:val="24"/>
                <w:lang w:val="hy-AM"/>
              </w:rPr>
              <w:lastRenderedPageBreak/>
              <w:t>(</w:t>
            </w:r>
            <w:r w:rsidRPr="000A1029">
              <w:rPr>
                <w:rFonts w:ascii="GHEA Grapalat" w:hAnsi="GHEA Grapalat" w:cs="Arial"/>
                <w:color w:val="000000" w:themeColor="text1"/>
                <w:sz w:val="24"/>
                <w:szCs w:val="24"/>
                <w:lang w:val="hy-AM"/>
              </w:rPr>
              <w:t>առկայության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դեպքում</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դրանց</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տարածքում</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գոյություն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ունեցող</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և</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նախատեսվող</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շենքերը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և</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շինությունները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դրանց</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բնույթը և նշանակությունը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շենքերի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շինությունների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միջև</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հողամասի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սահմաններից</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հեռավորությունները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հողամասից</w:t>
            </w:r>
            <w:r w:rsidRPr="000A1029">
              <w:rPr>
                <w:rFonts w:ascii="GHEA Grapalat" w:hAnsi="GHEA Grapalat"/>
                <w:color w:val="000000" w:themeColor="text1"/>
                <w:sz w:val="24"/>
                <w:szCs w:val="24"/>
                <w:lang w:val="hy-AM"/>
              </w:rPr>
              <w:t xml:space="preserve"> 70 </w:t>
            </w:r>
            <w:r w:rsidRPr="000A1029">
              <w:rPr>
                <w:rFonts w:ascii="GHEA Grapalat" w:hAnsi="GHEA Grapalat" w:cs="Arial"/>
                <w:color w:val="000000" w:themeColor="text1"/>
                <w:sz w:val="24"/>
                <w:szCs w:val="24"/>
                <w:lang w:val="hy-AM"/>
              </w:rPr>
              <w:t>մ</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շառավղով</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միջպետական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հանրապետական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տեղական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նշանակության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ճանապարհները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ինժեներական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ենթակառուցվածքի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գծային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և</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կետային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օբյեկտները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հիմնական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գոյություն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ունեցող</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ճանապարհից</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դեպի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հողամաս</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տրանսպորտային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միջոցների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մուտքի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և</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ելքի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կազմակերպման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սխեման՝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երկրորդային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գոյություն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ունեցող</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մոտեցումից</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սեփականության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իրավունքով</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պատկանող կամ համայնքապատկան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հողամասի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սահմաններում</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նախատեսվող</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մոտեցումից</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Համայնքապատկան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հողամասի</w:t>
            </w:r>
            <w:r w:rsidRPr="000A1029">
              <w:rPr>
                <w:rFonts w:ascii="GHEA Grapalat" w:hAnsi="GHEA Grapalat"/>
                <w:color w:val="000000" w:themeColor="text1"/>
                <w:sz w:val="24"/>
                <w:szCs w:val="24"/>
                <w:lang w:val="hy-AM"/>
              </w:rPr>
              <w:t xml:space="preserve"> (բնակավայրի ներսում՝ ՀՀ հողային օրենսգրքի բնակավայրի այլ կամ ընդհանուր օգտագործման հողերի, բնակավայրերից դուրս հատվածներում՝ գյուղատնտեսական այլ հողատեսքով ներկայացված դաշտամիջյան ճանապարհների) </w:t>
            </w:r>
            <w:r w:rsidRPr="000A1029">
              <w:rPr>
                <w:rFonts w:ascii="GHEA Grapalat" w:hAnsi="GHEA Grapalat" w:cs="Arial"/>
                <w:color w:val="000000" w:themeColor="text1"/>
                <w:sz w:val="24"/>
                <w:szCs w:val="24"/>
                <w:lang w:val="hy-AM"/>
              </w:rPr>
              <w:t>սահմաններում</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դրանց</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նախատեսման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դեպքում՝</w:t>
            </w:r>
            <w:r w:rsidRPr="000A1029">
              <w:rPr>
                <w:rFonts w:ascii="GHEA Grapalat" w:hAnsi="GHEA Grapalat"/>
                <w:color w:val="000000" w:themeColor="text1"/>
                <w:sz w:val="24"/>
                <w:szCs w:val="24"/>
                <w:lang w:val="hy-AM"/>
              </w:rPr>
              <w:t xml:space="preserve"> ներկայացվող ուրվագծում անհրաժշետ է ապահովել </w:t>
            </w:r>
            <w:r w:rsidRPr="000A1029">
              <w:rPr>
                <w:rFonts w:ascii="GHEA Grapalat" w:hAnsi="GHEA Grapalat" w:cs="Arial"/>
                <w:color w:val="000000" w:themeColor="text1"/>
                <w:sz w:val="24"/>
                <w:szCs w:val="24"/>
                <w:lang w:val="hy-AM"/>
              </w:rPr>
              <w:t>համայնքի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համաձայնությունը հավաստող՝</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դրոշմակնիք, ընդ որում բնակավայրից դուրս հատվածներում գյուղատնտեսական այլ հողատեսքերը պահպանում են իրենց նպատակային և գործառնական նշանակությունը</w:t>
            </w:r>
            <w:r w:rsidRPr="000A1029">
              <w:rPr>
                <w:rFonts w:ascii="GHEA Grapalat" w:hAnsi="GHEA Grapalat"/>
                <w:color w:val="000000" w:themeColor="text1"/>
                <w:sz w:val="24"/>
                <w:szCs w:val="24"/>
                <w:lang w:val="hy-AM"/>
              </w:rPr>
              <w:t>.</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lastRenderedPageBreak/>
              <w:t>Ընդունվել է, կատարվել է համապատասխան լրամշակում</w:t>
            </w: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numPr>
                <w:ilvl w:val="0"/>
                <w:numId w:val="19"/>
              </w:numPr>
              <w:tabs>
                <w:tab w:val="left" w:pos="851"/>
              </w:tabs>
              <w:spacing w:after="0" w:line="240" w:lineRule="auto"/>
              <w:ind w:left="150" w:right="165" w:firstLine="0"/>
              <w:jc w:val="both"/>
              <w:rPr>
                <w:rFonts w:ascii="GHEA Grapalat" w:hAnsi="GHEA Grapalat"/>
                <w:color w:val="000000" w:themeColor="text1"/>
                <w:sz w:val="24"/>
                <w:szCs w:val="24"/>
                <w:lang w:val="hy-AM"/>
              </w:rPr>
            </w:pPr>
            <w:r w:rsidRPr="000A1029">
              <w:rPr>
                <w:rFonts w:ascii="GHEA Grapalat" w:hAnsi="GHEA Grapalat" w:cs="Arial"/>
                <w:color w:val="000000" w:themeColor="text1"/>
                <w:sz w:val="24"/>
                <w:szCs w:val="24"/>
                <w:lang w:val="hy-AM"/>
              </w:rPr>
              <w:lastRenderedPageBreak/>
              <w:t>այն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տարածքներում</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որտեղ</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առկա</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է</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 xml:space="preserve">օրթոֆոտոլուսանկարում </w:t>
            </w:r>
            <w:r w:rsidRPr="000A1029">
              <w:rPr>
                <w:rFonts w:ascii="GHEA Grapalat" w:hAnsi="GHEA Grapalat" w:cs="Arial"/>
                <w:strike/>
                <w:color w:val="000000" w:themeColor="text1"/>
                <w:sz w:val="24"/>
                <w:szCs w:val="24"/>
                <w:lang w:val="hy-AM"/>
              </w:rPr>
              <w:t>(դրոնով նկարահանում)</w:t>
            </w:r>
            <w:r w:rsidRPr="000A1029">
              <w:rPr>
                <w:rFonts w:ascii="GHEA Grapalat" w:hAnsi="GHEA Grapalat"/>
                <w:strike/>
                <w:color w:val="000000" w:themeColor="text1"/>
                <w:sz w:val="24"/>
                <w:szCs w:val="24"/>
                <w:lang w:val="hy-AM"/>
              </w:rPr>
              <w:t xml:space="preserve"> </w:t>
            </w:r>
            <w:r w:rsidRPr="000A1029">
              <w:rPr>
                <w:rFonts w:ascii="GHEA Grapalat" w:hAnsi="GHEA Grapalat" w:cs="Arial"/>
                <w:color w:val="000000" w:themeColor="text1"/>
                <w:sz w:val="24"/>
                <w:szCs w:val="24"/>
                <w:lang w:val="hy-AM"/>
              </w:rPr>
              <w:t>իրականացնելու</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սահմանափակում</w:t>
            </w:r>
            <w:r w:rsidRPr="000A1029">
              <w:rPr>
                <w:rFonts w:ascii="GHEA Grapalat" w:hAnsi="GHEA Grapalat" w:cs="Arial"/>
                <w:strike/>
                <w:color w:val="000000" w:themeColor="text1"/>
                <w:sz w:val="24"/>
                <w:szCs w:val="24"/>
                <w:lang w:val="hy-AM"/>
              </w:rPr>
              <w:t xml:space="preserve"> կամ ներկայացվում է քաղվածք գործող կադաստրային քարտեզից</w:t>
            </w:r>
            <w:r w:rsidRPr="000A1029">
              <w:rPr>
                <w:rFonts w:ascii="GHEA Grapalat" w:hAnsi="GHEA Grapalat"/>
                <w:strike/>
                <w:color w:val="000000" w:themeColor="text1"/>
                <w:sz w:val="24"/>
                <w:szCs w:val="24"/>
                <w:lang w:val="hy-AM"/>
              </w:rPr>
              <w:t>,</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ներկայացվում</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են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հողամասի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առկա</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վիճակը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փաստող</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լուսանկարները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որոնցում</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արտացոլված</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կլինեն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հարակից</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հողամասերը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և</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ճանապարհները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առկայության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դեպքում</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և</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իրավիճակային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հատակագիծը՝</w:t>
            </w:r>
            <w:r w:rsidRPr="000A1029">
              <w:rPr>
                <w:rFonts w:ascii="GHEA Grapalat" w:hAnsi="GHEA Grapalat"/>
                <w:color w:val="000000" w:themeColor="text1"/>
                <w:sz w:val="24"/>
                <w:szCs w:val="24"/>
                <w:lang w:val="hy-AM"/>
              </w:rPr>
              <w:t xml:space="preserve"> 1:500, 1:1000</w:t>
            </w:r>
            <w:r w:rsidRPr="000A1029">
              <w:rPr>
                <w:rFonts w:ascii="GHEA Grapalat" w:hAnsi="GHEA Grapalat" w:cs="Arial"/>
                <w:color w:val="000000" w:themeColor="text1"/>
                <w:sz w:val="24"/>
                <w:szCs w:val="24"/>
                <w:lang w:val="hy-AM"/>
              </w:rPr>
              <w:t xml:space="preserve"> կամ</w:t>
            </w:r>
            <w:r w:rsidRPr="000A1029">
              <w:rPr>
                <w:rFonts w:ascii="GHEA Grapalat" w:hAnsi="GHEA Grapalat"/>
                <w:color w:val="000000" w:themeColor="text1"/>
                <w:sz w:val="24"/>
                <w:szCs w:val="24"/>
                <w:lang w:val="hy-AM"/>
              </w:rPr>
              <w:t xml:space="preserve"> 1:2000 (տարածքային մեծ ընդգրկումների դեպքում) </w:t>
            </w:r>
            <w:r w:rsidRPr="000A1029">
              <w:rPr>
                <w:rFonts w:ascii="GHEA Grapalat" w:hAnsi="GHEA Grapalat" w:cs="Arial"/>
                <w:color w:val="000000" w:themeColor="text1"/>
                <w:sz w:val="24"/>
                <w:szCs w:val="24"/>
                <w:lang w:val="hy-AM"/>
              </w:rPr>
              <w:t>մասշտաբով</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որը</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կպարունակի</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սույն</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մասով</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նախատեսված</w:t>
            </w:r>
            <w:r w:rsidRPr="000A1029">
              <w:rPr>
                <w:rFonts w:ascii="GHEA Grapalat" w:hAnsi="GHEA Grapalat"/>
                <w:color w:val="000000" w:themeColor="text1"/>
                <w:sz w:val="24"/>
                <w:szCs w:val="24"/>
                <w:lang w:val="hy-AM"/>
              </w:rPr>
              <w:t xml:space="preserve"> </w:t>
            </w:r>
            <w:r w:rsidRPr="000A1029">
              <w:rPr>
                <w:rFonts w:ascii="GHEA Grapalat" w:hAnsi="GHEA Grapalat" w:cs="Arial"/>
                <w:color w:val="000000" w:themeColor="text1"/>
                <w:sz w:val="24"/>
                <w:szCs w:val="24"/>
                <w:lang w:val="hy-AM"/>
              </w:rPr>
              <w:t>տեղեկատվությունները.</w:t>
            </w:r>
          </w:p>
          <w:p w:rsidR="00A76F99" w:rsidRPr="000A1029" w:rsidRDefault="00A76F99" w:rsidP="00CD4738">
            <w:pPr>
              <w:tabs>
                <w:tab w:val="left" w:pos="851"/>
              </w:tabs>
              <w:spacing w:after="0" w:line="240" w:lineRule="auto"/>
              <w:ind w:left="150" w:right="-279"/>
              <w:jc w:val="both"/>
              <w:rPr>
                <w:rFonts w:ascii="GHEA Grapalat" w:hAnsi="GHEA Grapalat" w:cs="Arial"/>
                <w:color w:val="000000" w:themeColor="text1"/>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pStyle w:val="NormalWeb"/>
              <w:spacing w:before="0" w:beforeAutospacing="0" w:after="0" w:afterAutospacing="0"/>
              <w:ind w:left="142" w:right="-180"/>
              <w:jc w:val="both"/>
              <w:rPr>
                <w:rFonts w:ascii="GHEA Grapalat" w:hAnsi="GHEA Grapalat"/>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numPr>
                <w:ilvl w:val="0"/>
                <w:numId w:val="22"/>
              </w:numPr>
              <w:tabs>
                <w:tab w:val="left" w:pos="426"/>
              </w:tabs>
              <w:spacing w:after="0" w:line="240" w:lineRule="auto"/>
              <w:ind w:left="150" w:right="165" w:firstLine="0"/>
              <w:jc w:val="both"/>
              <w:rPr>
                <w:rFonts w:ascii="GHEA Grapalat" w:hAnsi="GHEA Grapalat" w:cs="Arial"/>
                <w:color w:val="000000" w:themeColor="text1"/>
                <w:sz w:val="24"/>
                <w:szCs w:val="24"/>
                <w:lang w:val="hy-AM"/>
              </w:rPr>
            </w:pPr>
            <w:r w:rsidRPr="000A1029">
              <w:rPr>
                <w:rFonts w:ascii="GHEA Grapalat" w:hAnsi="GHEA Grapalat" w:cs="Arial"/>
                <w:color w:val="000000" w:themeColor="text1"/>
                <w:sz w:val="24"/>
                <w:szCs w:val="24"/>
                <w:lang w:val="hy-AM"/>
              </w:rPr>
              <w:t xml:space="preserve">ձեռքբերողի կողմից Իրավասու մարմնին ներկայացված դիմումը՝ ըստ գերակա շահ ճանաչելու մասին որոշմամ հողամասին վերագրվող համապատասխան նպատակային և գործառնական </w:t>
            </w:r>
            <w:r w:rsidRPr="000A1029">
              <w:rPr>
                <w:rFonts w:ascii="GHEA Grapalat" w:hAnsi="GHEA Grapalat" w:cs="Arial"/>
                <w:strike/>
                <w:color w:val="000000" w:themeColor="text1"/>
                <w:sz w:val="24"/>
                <w:szCs w:val="24"/>
                <w:lang w:val="hy-AM"/>
              </w:rPr>
              <w:t>նպատակային և գործառնական</w:t>
            </w:r>
            <w:r w:rsidRPr="000A1029">
              <w:rPr>
                <w:rFonts w:ascii="GHEA Grapalat" w:hAnsi="GHEA Grapalat" w:cs="Sylfaen"/>
                <w:bCs/>
                <w:color w:val="000000" w:themeColor="text1"/>
                <w:sz w:val="24"/>
                <w:szCs w:val="24"/>
                <w:lang w:val="hy-AM"/>
              </w:rPr>
              <w:t xml:space="preserve">, իսկ Կարգի 24-րդ կետի 4-րդ ենթակետով նախատեսված դեպքերում՝ միայն գործառնական </w:t>
            </w:r>
            <w:r w:rsidRPr="000A1029">
              <w:rPr>
                <w:rFonts w:ascii="GHEA Grapalat" w:hAnsi="GHEA Grapalat" w:cs="Arial"/>
                <w:color w:val="000000" w:themeColor="text1"/>
                <w:sz w:val="24"/>
                <w:szCs w:val="24"/>
                <w:lang w:val="hy-AM"/>
              </w:rPr>
              <w:t>նշանակությունների հայցի վերաբերյալ՝ ըստ Ձև N 5.4-ի,</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p>
        </w:tc>
      </w:tr>
      <w:tr w:rsidR="00A76F99" w:rsidRPr="00A76F99" w:rsidTr="00CD4738">
        <w:trPr>
          <w:trHeight w:val="2235"/>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tabs>
                <w:tab w:val="right" w:pos="9270"/>
              </w:tabs>
              <w:ind w:left="150" w:right="255" w:hanging="8"/>
              <w:jc w:val="both"/>
              <w:rPr>
                <w:rFonts w:ascii="GHEA Grapalat" w:hAnsi="GHEA Grapalat"/>
                <w:color w:val="000000" w:themeColor="text1"/>
                <w:sz w:val="24"/>
                <w:szCs w:val="24"/>
                <w:lang w:val="hy-AM"/>
              </w:rPr>
            </w:pPr>
            <w:r w:rsidRPr="000A1029">
              <w:rPr>
                <w:rFonts w:ascii="GHEA Grapalat" w:hAnsi="GHEA Grapalat" w:cs="Arial"/>
                <w:color w:val="000000" w:themeColor="text1"/>
                <w:sz w:val="24"/>
                <w:szCs w:val="24"/>
                <w:shd w:val="clear" w:color="auto" w:fill="FFFFFF"/>
                <w:lang w:val="hy-AM"/>
              </w:rPr>
              <w:lastRenderedPageBreak/>
              <w:t xml:space="preserve">5) Կոորդինատային սխալները կամ կադաստրային քարտեզի այլ անճշտությունները հիմք չեն հողամասի նպատակային նշանակությունը չփոփոխելու համար։ Նշված անճշտությունների առկայության վերաբերյալ ոլորտի շահագրգիռ մարմնի կողմից տրվում է տեղեկատվություն՝ </w:t>
            </w:r>
            <w:r w:rsidRPr="000A1029">
              <w:rPr>
                <w:rFonts w:ascii="GHEA Grapalat" w:hAnsi="GHEA Grapalat" w:cs="Arial"/>
                <w:strike/>
                <w:color w:val="000000" w:themeColor="text1"/>
                <w:sz w:val="24"/>
                <w:szCs w:val="24"/>
                <w:shd w:val="clear" w:color="auto" w:fill="FFFFFF"/>
                <w:lang w:val="hy-AM"/>
              </w:rPr>
              <w:t>դրական եզրակացությանը կից</w:t>
            </w:r>
            <w:r w:rsidRPr="000A1029">
              <w:rPr>
                <w:rFonts w:ascii="GHEA Grapalat" w:hAnsi="GHEA Grapalat"/>
                <w:color w:val="000000" w:themeColor="text1"/>
                <w:sz w:val="24"/>
                <w:szCs w:val="24"/>
                <w:lang w:val="hy-AM"/>
              </w:rPr>
              <w:t>».</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Ընդունվել է, կատարվել է համապատասխան լրամշակում</w:t>
            </w:r>
          </w:p>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NormalWeb"/>
              <w:shd w:val="clear" w:color="auto" w:fill="FFFFFF"/>
              <w:spacing w:before="0" w:beforeAutospacing="0" w:after="0" w:afterAutospacing="0"/>
              <w:ind w:left="150" w:right="255"/>
              <w:jc w:val="both"/>
              <w:rPr>
                <w:rFonts w:ascii="GHEA Grapalat" w:hAnsi="GHEA Grapalat" w:cs="Arial"/>
                <w:color w:val="000000" w:themeColor="text1"/>
                <w:lang w:val="hy-AM"/>
              </w:rPr>
            </w:pPr>
            <w:r w:rsidRPr="000A1029">
              <w:rPr>
                <w:rFonts w:ascii="GHEA Grapalat" w:hAnsi="GHEA Grapalat"/>
                <w:color w:val="000000" w:themeColor="text1"/>
                <w:lang w:val="hy-AM"/>
              </w:rPr>
              <w:t>60</w:t>
            </w:r>
            <w:r w:rsidRPr="000A1029">
              <w:rPr>
                <w:rFonts w:ascii="Cambria Math" w:hAnsi="Cambria Math" w:cs="Cambria Math"/>
                <w:color w:val="000000" w:themeColor="text1"/>
                <w:lang w:val="hy-AM"/>
              </w:rPr>
              <w:t>․</w:t>
            </w:r>
            <w:r w:rsidRPr="000A1029">
              <w:rPr>
                <w:rFonts w:ascii="GHEA Grapalat" w:hAnsi="GHEA Grapalat"/>
                <w:color w:val="000000" w:themeColor="text1"/>
                <w:lang w:val="hy-AM"/>
              </w:rPr>
              <w:t>5</w:t>
            </w:r>
            <w:r w:rsidRPr="000A1029">
              <w:rPr>
                <w:rFonts w:ascii="Cambria Math" w:hAnsi="Cambria Math" w:cs="Cambria Math"/>
                <w:color w:val="000000" w:themeColor="text1"/>
                <w:lang w:val="hy-AM"/>
              </w:rPr>
              <w:t>․</w:t>
            </w:r>
            <w:r w:rsidRPr="000A1029">
              <w:rPr>
                <w:rFonts w:ascii="GHEA Grapalat" w:hAnsi="GHEA Grapalat"/>
                <w:color w:val="000000" w:themeColor="text1"/>
                <w:lang w:val="hy-AM"/>
              </w:rPr>
              <w:t xml:space="preserve"> </w:t>
            </w:r>
            <w:r w:rsidRPr="000A1029">
              <w:rPr>
                <w:rFonts w:ascii="GHEA Grapalat" w:eastAsiaTheme="minorHAnsi" w:hAnsi="GHEA Grapalat" w:cs="Arial"/>
                <w:color w:val="000000" w:themeColor="text1"/>
                <w:shd w:val="clear" w:color="auto" w:fill="FFFFFF"/>
                <w:lang w:val="hy-AM"/>
              </w:rPr>
              <w:t>Հայաստանի Հանրապետության կադաստրի կոմիտեն ներկայացնում է տվյալ քաղաքաշինական գործունեության շրջանակում փոփոխվող հողամասերի կադաստրային քարտեզում առկա  անհամապատասխանությունների վերաբերյալ տեղեկատվություն, պետական գրանցում չստացած կամ չհաշվառված ինքնակամ շինությունների, գույքի նկատմամբ սահմանափակումների առկայությամբ պայմանավորված դիտողություններ։</w:t>
            </w:r>
          </w:p>
          <w:p w:rsidR="00A76F99" w:rsidRPr="000A1029" w:rsidRDefault="00A76F99" w:rsidP="00CD4738">
            <w:pPr>
              <w:ind w:left="150" w:firstLine="567"/>
              <w:jc w:val="both"/>
              <w:rPr>
                <w:rFonts w:ascii="GHEA Grapalat" w:hAnsi="GHEA Grapalat"/>
                <w:color w:val="000000" w:themeColor="text1"/>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 xml:space="preserve">Ընդունվել է,  </w:t>
            </w:r>
          </w:p>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 xml:space="preserve">կատարվել է համապատասխան լրամշակում </w:t>
            </w: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NormalWeb"/>
              <w:numPr>
                <w:ilvl w:val="0"/>
                <w:numId w:val="21"/>
              </w:numPr>
              <w:tabs>
                <w:tab w:val="left" w:pos="180"/>
              </w:tabs>
              <w:spacing w:before="0" w:beforeAutospacing="0" w:after="0" w:afterAutospacing="0"/>
              <w:ind w:left="150" w:right="165" w:firstLine="0"/>
              <w:jc w:val="both"/>
              <w:rPr>
                <w:rFonts w:ascii="GHEA Grapalat" w:hAnsi="GHEA Grapalat"/>
                <w:strike/>
                <w:color w:val="000000" w:themeColor="text1"/>
                <w:lang w:val="hy-AM"/>
              </w:rPr>
            </w:pPr>
            <w:r w:rsidRPr="000A1029">
              <w:rPr>
                <w:rFonts w:ascii="GHEA Grapalat" w:hAnsi="GHEA Grapalat"/>
                <w:strike/>
                <w:color w:val="000000" w:themeColor="text1"/>
                <w:lang w:val="hy-AM"/>
              </w:rPr>
              <w:t xml:space="preserve">մակերեսների, կոորդինատների (համադրումների) առնչվող անճշտությունների առկայության վերաբերյալ տեղեկություն,  չհաշվառված ինքնակամ շինությունների, գույքի նկատմամբ օրենսդրությամբ սահմանված արգելանքի </w:t>
            </w:r>
            <w:r w:rsidRPr="000A1029">
              <w:rPr>
                <w:rFonts w:ascii="GHEA Grapalat" w:hAnsi="GHEA Grapalat" w:cs="Arial"/>
                <w:strike/>
                <w:color w:val="000000" w:themeColor="text1"/>
                <w:lang w:val="hy-AM"/>
              </w:rPr>
              <w:t>առկայության վերաբերյալ դիտողություններ</w:t>
            </w:r>
            <w:r w:rsidRPr="000A1029">
              <w:rPr>
                <w:rFonts w:ascii="GHEA Grapalat" w:hAnsi="GHEA Grapalat"/>
                <w:strike/>
                <w:color w:val="000000" w:themeColor="text1"/>
                <w:lang w:val="hy-AM"/>
              </w:rPr>
              <w:t>։»:</w:t>
            </w:r>
          </w:p>
          <w:p w:rsidR="00A76F99" w:rsidRPr="000A1029" w:rsidRDefault="00A76F99" w:rsidP="00CD4738">
            <w:pPr>
              <w:ind w:left="150" w:firstLine="567"/>
              <w:jc w:val="both"/>
              <w:rPr>
                <w:rFonts w:ascii="GHEA Grapalat" w:hAnsi="GHEA Grapalat"/>
                <w:color w:val="000000" w:themeColor="text1"/>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Ընդունվել է</w:t>
            </w:r>
            <w:r>
              <w:rPr>
                <w:rFonts w:ascii="GHEA Grapalat" w:hAnsi="GHEA Grapalat" w:cs="Arial Unicode"/>
                <w:sz w:val="24"/>
                <w:szCs w:val="24"/>
              </w:rPr>
              <w:t>,</w:t>
            </w:r>
            <w:r w:rsidRPr="000A1029">
              <w:rPr>
                <w:rFonts w:ascii="GHEA Grapalat" w:hAnsi="GHEA Grapalat" w:cs="Arial Unicode"/>
                <w:sz w:val="24"/>
                <w:szCs w:val="24"/>
                <w:lang w:val="hy-AM"/>
              </w:rPr>
              <w:t xml:space="preserve">  </w:t>
            </w:r>
          </w:p>
          <w:p w:rsidR="00A76F99" w:rsidRPr="000A1029" w:rsidRDefault="00A76F99" w:rsidP="00CD4738">
            <w:pPr>
              <w:pStyle w:val="ListParagraph"/>
              <w:shd w:val="clear" w:color="auto" w:fill="FFFFFF"/>
              <w:tabs>
                <w:tab w:val="left" w:pos="2742"/>
              </w:tabs>
              <w:spacing w:after="0" w:line="240" w:lineRule="auto"/>
              <w:ind w:left="142" w:right="8"/>
              <w:rPr>
                <w:rFonts w:ascii="GHEA Grapalat" w:hAnsi="GHEA Grapalat" w:cs="Arial Unicode"/>
                <w:sz w:val="24"/>
                <w:szCs w:val="24"/>
                <w:lang w:val="hy-AM"/>
              </w:rPr>
            </w:pPr>
            <w:r w:rsidRPr="000A1029">
              <w:rPr>
                <w:rFonts w:ascii="GHEA Grapalat" w:hAnsi="GHEA Grapalat" w:cs="Arial Unicode"/>
                <w:sz w:val="24"/>
                <w:szCs w:val="24"/>
                <w:lang w:val="hy-AM"/>
              </w:rPr>
              <w:t>կատարվել է համապատասխան լրամշակում</w:t>
            </w:r>
          </w:p>
        </w:tc>
      </w:tr>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pStyle w:val="Header"/>
              <w:ind w:left="150" w:right="164" w:hanging="180"/>
              <w:jc w:val="center"/>
              <w:rPr>
                <w:rFonts w:ascii="GHEA Grapalat" w:hAnsi="GHEA Grapalat"/>
                <w:sz w:val="24"/>
                <w:szCs w:val="24"/>
              </w:rPr>
            </w:pPr>
            <w:r w:rsidRPr="000A1029">
              <w:rPr>
                <w:rFonts w:ascii="GHEA Grapalat" w:hAnsi="GHEA Grapalat"/>
                <w:sz w:val="24"/>
                <w:szCs w:val="24"/>
                <w:lang w:val="hy-AM"/>
              </w:rPr>
              <w:t>8</w:t>
            </w:r>
            <w:r w:rsidRPr="000A1029">
              <w:rPr>
                <w:rFonts w:ascii="GHEA Grapalat" w:hAnsi="GHEA Grapalat"/>
                <w:sz w:val="24"/>
                <w:szCs w:val="24"/>
              </w:rPr>
              <w:t>. ՀՀ ներքին գործերի նախարարություն</w:t>
            </w:r>
          </w:p>
          <w:p w:rsidR="00A76F99" w:rsidRPr="000A1029" w:rsidRDefault="00A76F99" w:rsidP="00CD4738">
            <w:pPr>
              <w:pStyle w:val="Header"/>
              <w:ind w:left="150" w:right="164" w:hanging="180"/>
              <w:jc w:val="center"/>
              <w:rPr>
                <w:rFonts w:ascii="GHEA Grapalat" w:hAnsi="GHEA Grapalat"/>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pStyle w:val="Header"/>
              <w:ind w:left="142" w:right="164" w:hanging="180"/>
              <w:jc w:val="center"/>
              <w:rPr>
                <w:rFonts w:ascii="GHEA Grapalat" w:hAnsi="GHEA Grapalat"/>
                <w:sz w:val="24"/>
                <w:szCs w:val="24"/>
              </w:rPr>
            </w:pPr>
            <w:r w:rsidRPr="000A1029">
              <w:rPr>
                <w:rFonts w:ascii="GHEA Grapalat" w:hAnsi="GHEA Grapalat"/>
                <w:sz w:val="24"/>
                <w:szCs w:val="24"/>
              </w:rPr>
              <w:t>9-12-2025</w:t>
            </w:r>
          </w:p>
        </w:tc>
      </w:tr>
      <w:tr w:rsidR="00A76F99" w:rsidRPr="000A1029" w:rsidTr="00CD4738">
        <w:trPr>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pStyle w:val="Header"/>
              <w:ind w:left="150" w:right="164" w:hanging="180"/>
              <w:jc w:val="center"/>
              <w:rPr>
                <w:rFonts w:ascii="GHEA Grapalat" w:hAnsi="GHEA Grapalat"/>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pStyle w:val="Header"/>
              <w:ind w:left="142" w:right="164" w:hanging="180"/>
              <w:jc w:val="center"/>
              <w:rPr>
                <w:rFonts w:ascii="GHEA Grapalat" w:hAnsi="GHEA Grapalat"/>
                <w:sz w:val="24"/>
                <w:szCs w:val="24"/>
              </w:rPr>
            </w:pPr>
            <w:r w:rsidRPr="000A1029">
              <w:rPr>
                <w:rFonts w:ascii="GHEA Grapalat" w:hAnsi="GHEA Grapalat"/>
                <w:sz w:val="24"/>
                <w:szCs w:val="24"/>
              </w:rPr>
              <w:t>43/6/345020-25</w:t>
            </w:r>
          </w:p>
        </w:tc>
      </w:tr>
      <w:tr w:rsidR="00A76F99" w:rsidRPr="000A1029" w:rsidTr="00CD4738">
        <w:trPr>
          <w:trHeight w:val="1869"/>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2880"/>
                <w:tab w:val="left" w:pos="4111"/>
                <w:tab w:val="left" w:pos="4395"/>
                <w:tab w:val="left" w:pos="10260"/>
              </w:tabs>
              <w:spacing w:after="0" w:line="240" w:lineRule="auto"/>
              <w:ind w:left="150" w:right="111"/>
              <w:jc w:val="both"/>
              <w:rPr>
                <w:rFonts w:ascii="GHEA Grapalat" w:hAnsi="GHEA Grapalat"/>
                <w:sz w:val="24"/>
                <w:szCs w:val="24"/>
                <w:shd w:val="clear" w:color="auto" w:fill="FFFFFF"/>
                <w:lang w:val="hy-AM"/>
              </w:rPr>
            </w:pPr>
            <w:r w:rsidRPr="000A1029">
              <w:rPr>
                <w:rFonts w:ascii="GHEA Grapalat" w:hAnsi="GHEA Grapalat"/>
                <w:lang w:val="hy-AM"/>
              </w:rPr>
              <w:t xml:space="preserve">       Ի կատարումն ՀՀ փոխվարչապետի՝ 04</w:t>
            </w:r>
            <w:r w:rsidRPr="000A1029">
              <w:rPr>
                <w:rFonts w:ascii="Cambria Math" w:eastAsia="MS Gothic" w:hAnsi="Cambria Math" w:cs="Cambria Math"/>
                <w:lang w:val="hy-AM"/>
              </w:rPr>
              <w:t>․</w:t>
            </w:r>
            <w:r w:rsidRPr="000A1029">
              <w:rPr>
                <w:rFonts w:ascii="GHEA Grapalat" w:eastAsia="MS Mincho" w:hAnsi="GHEA Grapalat" w:cs="MS Mincho"/>
                <w:lang w:val="hy-AM"/>
              </w:rPr>
              <w:t>12</w:t>
            </w:r>
            <w:r w:rsidRPr="000A1029">
              <w:rPr>
                <w:rFonts w:ascii="Cambria Math" w:eastAsia="MS Gothic" w:hAnsi="Cambria Math" w:cs="Cambria Math"/>
                <w:lang w:val="hy-AM"/>
              </w:rPr>
              <w:t>․</w:t>
            </w:r>
            <w:r w:rsidRPr="000A1029">
              <w:rPr>
                <w:rFonts w:ascii="GHEA Grapalat" w:hAnsi="GHEA Grapalat"/>
                <w:lang w:val="hy-AM"/>
              </w:rPr>
              <w:t>2025թ</w:t>
            </w:r>
            <w:r w:rsidRPr="000A1029">
              <w:rPr>
                <w:rFonts w:ascii="Cambria Math" w:eastAsia="MS Gothic" w:hAnsi="Cambria Math" w:cs="Cambria Math"/>
                <w:lang w:val="hy-AM"/>
              </w:rPr>
              <w:t>․</w:t>
            </w:r>
            <w:r w:rsidRPr="000A1029">
              <w:rPr>
                <w:rFonts w:ascii="GHEA Grapalat" w:hAnsi="GHEA Grapalat"/>
                <w:lang w:val="hy-AM"/>
              </w:rPr>
              <w:t xml:space="preserve"> թիվ </w:t>
            </w:r>
            <w:r w:rsidRPr="000A1029">
              <w:rPr>
                <w:rFonts w:ascii="GHEA Grapalat" w:hAnsi="GHEA Grapalat"/>
                <w:shd w:val="clear" w:color="auto" w:fill="FFFFFF"/>
                <w:lang w:val="hy-AM"/>
              </w:rPr>
              <w:t>/03.62/39610-2025 հանձնարարականի</w:t>
            </w:r>
            <w:r w:rsidRPr="000A1029">
              <w:rPr>
                <w:rFonts w:ascii="GHEA Grapalat" w:hAnsi="GHEA Grapalat"/>
                <w:lang w:val="hy-AM"/>
              </w:rPr>
              <w:t xml:space="preserve">՝ ՀՀ ներքին գործերի նախարարությունում ուսումնասիրվել է </w:t>
            </w:r>
            <w:r w:rsidRPr="000A1029">
              <w:rPr>
                <w:rFonts w:ascii="GHEA Grapalat" w:eastAsia="Calibri" w:hAnsi="GHEA Grapalat" w:cs="Sylfaen"/>
                <w:lang w:val="hy-AM"/>
              </w:rPr>
              <w:t>«Հայաստանի Հանրապետության կառավարության 2011 թվականի դեկտեմբերի 29-ի N 1920-Ն որոշման մեջ փոփոխություններ և լրացումներ կատարելու մասին» ՀՀ կառավարության որոշման նախագիծը</w:t>
            </w:r>
            <w:r w:rsidRPr="000A1029">
              <w:rPr>
                <w:rFonts w:ascii="GHEA Grapalat" w:hAnsi="GHEA Grapalat"/>
                <w:bCs/>
                <w:lang w:val="hy-AM"/>
              </w:rPr>
              <w:t>, որի վերաբերյալ առաջարկություններ և առարկություններ չկան։</w:t>
            </w:r>
            <w:r w:rsidRPr="000A1029">
              <w:rPr>
                <w:rFonts w:ascii="GHEA Grapalat" w:hAnsi="GHEA Grapalat"/>
                <w:spacing w:val="-6"/>
                <w:lang w:val="hy-AM"/>
              </w:rPr>
              <w:t xml:space="preserve">      </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2742"/>
              </w:tabs>
              <w:spacing w:after="0" w:line="240" w:lineRule="auto"/>
              <w:ind w:left="142" w:right="164"/>
              <w:jc w:val="both"/>
              <w:rPr>
                <w:rFonts w:ascii="GHEA Grapalat" w:hAnsi="GHEA Grapalat"/>
                <w:sz w:val="24"/>
                <w:szCs w:val="24"/>
              </w:rPr>
            </w:pPr>
            <w:r w:rsidRPr="000A1029">
              <w:rPr>
                <w:rFonts w:ascii="GHEA Grapalat" w:hAnsi="GHEA Grapalat"/>
                <w:sz w:val="24"/>
                <w:szCs w:val="24"/>
              </w:rPr>
              <w:t>Ընդունվել է ի գիտություն</w:t>
            </w:r>
          </w:p>
        </w:tc>
      </w:tr>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hanging="180"/>
              <w:jc w:val="center"/>
              <w:rPr>
                <w:rFonts w:ascii="GHEA Grapalat" w:hAnsi="GHEA Grapalat"/>
                <w:sz w:val="24"/>
                <w:szCs w:val="24"/>
              </w:rPr>
            </w:pPr>
            <w:r w:rsidRPr="000A1029">
              <w:rPr>
                <w:rFonts w:ascii="GHEA Grapalat" w:hAnsi="GHEA Grapalat"/>
                <w:sz w:val="24"/>
                <w:szCs w:val="24"/>
                <w:lang w:val="hy-AM"/>
              </w:rPr>
              <w:t xml:space="preserve">             9</w:t>
            </w:r>
            <w:r w:rsidRPr="000A1029">
              <w:rPr>
                <w:rFonts w:ascii="GHEA Grapalat" w:hAnsi="GHEA Grapalat"/>
                <w:sz w:val="24"/>
                <w:szCs w:val="24"/>
              </w:rPr>
              <w:t>. Երևանի քաղաքապետարան</w:t>
            </w:r>
          </w:p>
          <w:p w:rsidR="00A76F99" w:rsidRPr="000A1029" w:rsidRDefault="00A76F99" w:rsidP="00CD4738">
            <w:pPr>
              <w:spacing w:after="0" w:line="240" w:lineRule="auto"/>
              <w:ind w:left="142" w:right="164" w:hanging="180"/>
              <w:jc w:val="center"/>
              <w:rPr>
                <w:rFonts w:ascii="GHEA Grapalat" w:hAnsi="GHEA Grapalat"/>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rPr>
            </w:pPr>
          </w:p>
        </w:tc>
      </w:tr>
      <w:tr w:rsidR="00A76F99" w:rsidRPr="000A1029" w:rsidTr="00CD4738">
        <w:trPr>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spacing w:after="0" w:line="240" w:lineRule="auto"/>
              <w:ind w:left="142" w:right="164" w:hanging="180"/>
              <w:jc w:val="center"/>
              <w:rPr>
                <w:rFonts w:ascii="GHEA Grapalat" w:hAnsi="GHEA Grapalat"/>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rPr>
            </w:pP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pStyle w:val="ListParagraph"/>
              <w:tabs>
                <w:tab w:val="left" w:pos="9167"/>
              </w:tabs>
              <w:spacing w:after="0" w:line="240" w:lineRule="auto"/>
              <w:ind w:left="142" w:right="283" w:firstLine="425"/>
              <w:jc w:val="both"/>
              <w:rPr>
                <w:rFonts w:ascii="GHEA Grapalat" w:hAnsi="GHEA Grapalat"/>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9167"/>
              </w:tabs>
              <w:spacing w:after="0" w:line="240" w:lineRule="auto"/>
              <w:ind w:left="142" w:right="283" w:firstLine="425"/>
              <w:rPr>
                <w:rFonts w:ascii="GHEA Grapalat" w:hAnsi="GHEA Grapalat"/>
                <w:sz w:val="24"/>
                <w:szCs w:val="24"/>
                <w:lang w:val="hy-AM"/>
              </w:rPr>
            </w:pPr>
          </w:p>
        </w:tc>
      </w:tr>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pStyle w:val="Header"/>
              <w:ind w:left="142" w:right="164" w:hanging="180"/>
              <w:jc w:val="center"/>
              <w:rPr>
                <w:rFonts w:ascii="GHEA Grapalat" w:hAnsi="GHEA Grapalat"/>
                <w:sz w:val="24"/>
                <w:szCs w:val="24"/>
              </w:rPr>
            </w:pPr>
            <w:r w:rsidRPr="000A1029">
              <w:rPr>
                <w:rFonts w:ascii="GHEA Grapalat" w:hAnsi="GHEA Grapalat"/>
                <w:sz w:val="24"/>
                <w:szCs w:val="24"/>
              </w:rPr>
              <w:t>1</w:t>
            </w:r>
            <w:r w:rsidRPr="000A1029">
              <w:rPr>
                <w:rFonts w:ascii="GHEA Grapalat" w:hAnsi="GHEA Grapalat"/>
                <w:sz w:val="24"/>
                <w:szCs w:val="24"/>
                <w:lang w:val="hy-AM"/>
              </w:rPr>
              <w:t>0</w:t>
            </w:r>
            <w:r w:rsidRPr="000A1029">
              <w:rPr>
                <w:rFonts w:ascii="GHEA Grapalat" w:hAnsi="GHEA Grapalat"/>
                <w:sz w:val="24"/>
                <w:szCs w:val="24"/>
              </w:rPr>
              <w:t xml:space="preserve">. </w:t>
            </w:r>
            <w:r w:rsidRPr="000A1029">
              <w:rPr>
                <w:rFonts w:ascii="GHEA Grapalat" w:hAnsi="GHEA Grapalat"/>
                <w:sz w:val="24"/>
                <w:szCs w:val="24"/>
                <w:lang w:val="hy-AM"/>
              </w:rPr>
              <w:t>ՀՀ ք</w:t>
            </w:r>
            <w:r w:rsidRPr="000A1029">
              <w:rPr>
                <w:rFonts w:ascii="GHEA Grapalat" w:hAnsi="GHEA Grapalat"/>
                <w:sz w:val="24"/>
                <w:szCs w:val="24"/>
              </w:rPr>
              <w:t>աղաքաշինության, տեխնիկական և հրդեհային անվտանգության</w:t>
            </w:r>
          </w:p>
          <w:p w:rsidR="00A76F99" w:rsidRPr="000A1029" w:rsidRDefault="00A76F99" w:rsidP="00CD4738">
            <w:pPr>
              <w:pStyle w:val="Header"/>
              <w:ind w:left="142" w:right="164" w:hanging="180"/>
              <w:jc w:val="center"/>
              <w:rPr>
                <w:rFonts w:ascii="GHEA Grapalat" w:hAnsi="GHEA Grapalat"/>
                <w:sz w:val="24"/>
                <w:szCs w:val="24"/>
              </w:rPr>
            </w:pPr>
            <w:r w:rsidRPr="000A1029">
              <w:rPr>
                <w:rFonts w:ascii="GHEA Grapalat" w:hAnsi="GHEA Grapalat"/>
                <w:sz w:val="24"/>
                <w:szCs w:val="24"/>
              </w:rPr>
              <w:t>տեսչական մարմին</w:t>
            </w: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pStyle w:val="Header"/>
              <w:ind w:left="142" w:right="164" w:hanging="180"/>
              <w:jc w:val="center"/>
              <w:rPr>
                <w:rFonts w:ascii="GHEA Grapalat" w:hAnsi="GHEA Grapalat"/>
                <w:sz w:val="24"/>
                <w:szCs w:val="24"/>
              </w:rPr>
            </w:pPr>
            <w:r w:rsidRPr="000A1029">
              <w:rPr>
                <w:rFonts w:ascii="GHEA Grapalat" w:hAnsi="GHEA Grapalat"/>
                <w:sz w:val="24"/>
                <w:szCs w:val="24"/>
              </w:rPr>
              <w:t>12-12-2025</w:t>
            </w:r>
          </w:p>
        </w:tc>
      </w:tr>
      <w:tr w:rsidR="00A76F99" w:rsidRPr="000A1029" w:rsidTr="00CD4738">
        <w:trPr>
          <w:trHeight w:val="417"/>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pStyle w:val="Header"/>
              <w:ind w:left="142" w:right="164" w:hanging="180"/>
              <w:jc w:val="center"/>
              <w:rPr>
                <w:rFonts w:ascii="GHEA Grapalat" w:hAnsi="GHEA Grapalat"/>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pStyle w:val="Header"/>
              <w:ind w:left="142" w:right="164" w:hanging="180"/>
              <w:jc w:val="center"/>
              <w:rPr>
                <w:rFonts w:ascii="GHEA Grapalat" w:hAnsi="GHEA Grapalat"/>
                <w:sz w:val="24"/>
                <w:szCs w:val="24"/>
              </w:rPr>
            </w:pPr>
            <w:r w:rsidRPr="000A1029">
              <w:rPr>
                <w:rFonts w:ascii="GHEA Grapalat" w:hAnsi="GHEA Grapalat"/>
                <w:sz w:val="24"/>
                <w:szCs w:val="24"/>
              </w:rPr>
              <w:t>ՔՏՄ/13/34034-25</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9923"/>
              </w:tabs>
              <w:spacing w:after="0" w:line="240" w:lineRule="auto"/>
              <w:ind w:left="112" w:right="135"/>
              <w:jc w:val="both"/>
              <w:rPr>
                <w:rFonts w:ascii="GHEA Grapalat" w:hAnsi="GHEA Grapalat" w:cs="Arial"/>
                <w:sz w:val="24"/>
                <w:szCs w:val="24"/>
                <w:lang w:val="hy-AM"/>
              </w:rPr>
            </w:pPr>
            <w:r w:rsidRPr="000A1029">
              <w:rPr>
                <w:rFonts w:ascii="GHEA Grapalat" w:hAnsi="GHEA Grapalat" w:cs="Arial"/>
                <w:sz w:val="24"/>
                <w:szCs w:val="24"/>
                <w:lang w:val="hy-AM"/>
              </w:rPr>
              <w:t xml:space="preserve">   Ի պատասխան թիվ /03.62/39610-2025 գրության՝ «Հայաստանի Հանրապետության կառավարության 2011 թվականի դեկտեմբերի 29-ի N1920-Ն որոշման մեջ </w:t>
            </w:r>
            <w:r w:rsidRPr="000A1029">
              <w:rPr>
                <w:rFonts w:ascii="GHEA Grapalat" w:hAnsi="GHEA Grapalat" w:cs="Arial"/>
                <w:sz w:val="24"/>
                <w:szCs w:val="24"/>
                <w:lang w:val="hy-AM"/>
              </w:rPr>
              <w:lastRenderedPageBreak/>
              <w:t>փոփոխություններ և լրացումներ կատարելու մասին» կառավարության որոշման նախագծի լրամշակված փաթեթի վերաբերյալ ներկայացվում են հետևյալ առաջարկությունները.</w:t>
            </w:r>
          </w:p>
          <w:p w:rsidR="00A76F99" w:rsidRPr="000A1029" w:rsidRDefault="00A76F99" w:rsidP="00CD4738">
            <w:pPr>
              <w:tabs>
                <w:tab w:val="left" w:pos="9923"/>
              </w:tabs>
              <w:spacing w:after="0" w:line="240" w:lineRule="auto"/>
              <w:ind w:left="112" w:right="135" w:firstLine="426"/>
              <w:jc w:val="both"/>
              <w:rPr>
                <w:rFonts w:ascii="GHEA Grapalat" w:eastAsia="Times New Roman" w:hAnsi="GHEA Grapalat" w:cs="GHEA Grapalat"/>
                <w:sz w:val="24"/>
                <w:szCs w:val="24"/>
                <w:lang w:val="hy-AM"/>
              </w:rPr>
            </w:pPr>
            <w:r w:rsidRPr="000A1029">
              <w:rPr>
                <w:rFonts w:ascii="GHEA Grapalat" w:hAnsi="GHEA Grapalat" w:cs="Arial"/>
                <w:sz w:val="24"/>
                <w:szCs w:val="24"/>
                <w:lang w:val="hy-AM"/>
              </w:rPr>
              <w:t xml:space="preserve">1.Առաջարկվում է նախագծից հանել 1-ին կետի 7-րդ ենթակետը և  Որոշման հավելվածի 11-րդ կետը թողնել անփոփոխ՝ «Լիազոր մարմինը Կարգի 10-րդ կետում նշված առաջարկություններն ուսումնասիրում է և ներկայացված առաջարկությունների փաստաթղթային կազմը լիարժեք չլինելու դեպքում 5 աշխատանքային օրվա ընթացքում տեղեկացնում է առաջարկությունները ներկայացրած մարզպետին կամ Իրավասու մարմնին համապատասխան փաստաթղթերի բացակայության մասին, իսկ լրակազմ փաթեթի դեպքում իր կողմից քաղաքաշինական խնդիրներին առնչվող մասով առարկություններ չունենալու դեպքում, ներկայացնում է Պետական կառավարման մարմիններին, համապատասխան մարզպետին և հասարակական կազմակերպություններին՝ կարծիքի», հաշվի առնելով այն հանքամանքը, որ ի սկզբանե փաստաթղթային ոչ լիարժեք փաթեթ ներկայացված լինելու կամ քաղաքաշինական նորմատիվների մասով անհամապատասխանություններ լինելու պարագայում փաթեթը միջգերատեսչական հանձնաժողովի անդամներին ներկայացնեու պարագայում դրա վերաբերյալ կարծիք տրամադրելը կդիտարկվի  անարդյունավետ: </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rPr>
                <w:rFonts w:ascii="GHEA Grapalat" w:hAnsi="GHEA Grapalat"/>
                <w:sz w:val="24"/>
                <w:szCs w:val="24"/>
                <w:lang w:val="hy-AM"/>
              </w:rPr>
            </w:pPr>
            <w:r w:rsidRPr="000A1029">
              <w:rPr>
                <w:rFonts w:ascii="GHEA Grapalat" w:hAnsi="GHEA Grapalat"/>
                <w:sz w:val="24"/>
                <w:szCs w:val="24"/>
                <w:lang w:val="hy-AM"/>
              </w:rPr>
              <w:lastRenderedPageBreak/>
              <w:t>Չի ընդունվել</w:t>
            </w:r>
          </w:p>
          <w:p w:rsidR="00A76F99" w:rsidRPr="000A1029" w:rsidRDefault="00A76F99" w:rsidP="00CD4738">
            <w:pPr>
              <w:spacing w:after="0" w:line="240" w:lineRule="auto"/>
              <w:ind w:left="142" w:right="164"/>
              <w:rPr>
                <w:rFonts w:ascii="GHEA Grapalat" w:hAnsi="GHEA Grapalat"/>
                <w:sz w:val="24"/>
                <w:szCs w:val="24"/>
                <w:lang w:val="hy-AM"/>
              </w:rPr>
            </w:pPr>
            <w:r w:rsidRPr="000A1029">
              <w:rPr>
                <w:rFonts w:ascii="GHEA Grapalat" w:hAnsi="GHEA Grapalat"/>
                <w:sz w:val="24"/>
                <w:szCs w:val="24"/>
                <w:lang w:val="hy-AM"/>
              </w:rPr>
              <w:t xml:space="preserve">Քանի որ կետը նախատեսված է ոչ միայն միջգերատեսչական </w:t>
            </w:r>
            <w:r w:rsidRPr="000A1029">
              <w:rPr>
                <w:rFonts w:ascii="GHEA Grapalat" w:hAnsi="GHEA Grapalat"/>
                <w:sz w:val="24"/>
                <w:szCs w:val="24"/>
                <w:lang w:val="hy-AM"/>
              </w:rPr>
              <w:lastRenderedPageBreak/>
              <w:t>հանձնաժողովի համար, այլ նաև այլ շահառուների (օր.՝ հայտատուի) համար  հստակություն է մտցնում ՝ փաթեթի հետվերադարձի պատճառների և ժամկետների երկարաձգման վերաբերյալ</w:t>
            </w: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lastRenderedPageBreak/>
              <w:t xml:space="preserve">      2</w:t>
            </w:r>
            <w:r w:rsidRPr="000A1029">
              <w:rPr>
                <w:rFonts w:ascii="Cambria Math" w:eastAsia="MS Gothic" w:hAnsi="Cambria Math" w:cs="Cambria Math"/>
                <w:sz w:val="24"/>
                <w:szCs w:val="24"/>
                <w:lang w:val="hy-AM"/>
              </w:rPr>
              <w:t>․</w:t>
            </w:r>
            <w:r w:rsidRPr="000A1029">
              <w:rPr>
                <w:rFonts w:ascii="GHEA Grapalat" w:hAnsi="GHEA Grapalat" w:cs="Arial"/>
                <w:sz w:val="24"/>
                <w:szCs w:val="24"/>
                <w:lang w:val="hy-AM"/>
              </w:rPr>
              <w:t xml:space="preserve"> Վերանայել Նախագծի 1-ին կետի 22-րդ ենթակետը։</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jc w:val="center"/>
              <w:rPr>
                <w:rFonts w:ascii="GHEA Grapalat" w:hAnsi="GHEA Grapalat"/>
              </w:rPr>
            </w:pPr>
            <w:r w:rsidRPr="000A1029">
              <w:rPr>
                <w:rFonts w:ascii="GHEA Grapalat" w:hAnsi="GHEA Grapalat"/>
              </w:rPr>
              <w:t>Ընդունվել է ի գիտություն</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3</w:t>
            </w:r>
            <w:r w:rsidRPr="000A1029">
              <w:rPr>
                <w:rFonts w:ascii="Cambria Math" w:eastAsia="MS Gothic" w:hAnsi="Cambria Math" w:cs="Cambria Math"/>
                <w:sz w:val="24"/>
                <w:szCs w:val="24"/>
                <w:lang w:val="hy-AM"/>
              </w:rPr>
              <w:t>․</w:t>
            </w:r>
            <w:r w:rsidRPr="000A1029">
              <w:rPr>
                <w:rFonts w:ascii="GHEA Grapalat" w:hAnsi="GHEA Grapalat" w:cs="Arial"/>
                <w:sz w:val="24"/>
                <w:szCs w:val="24"/>
                <w:lang w:val="hy-AM"/>
              </w:rPr>
              <w:t xml:space="preserve"> Հաշվի առնելով այն հանգամանքը, որ Նախագծի 1-ին կետի 24-րդ ենթակետով ներկայացված աղյուսակի 10-րդ կետի </w:t>
            </w:r>
            <w:bookmarkStart w:id="1" w:name="_Hlk216273078"/>
            <w:r w:rsidRPr="000A1029">
              <w:rPr>
                <w:rFonts w:ascii="GHEA Grapalat" w:hAnsi="GHEA Grapalat" w:cs="Arial"/>
                <w:sz w:val="24"/>
                <w:szCs w:val="24"/>
                <w:lang w:val="hy-AM"/>
              </w:rPr>
              <w:t>առաջին տող</w:t>
            </w:r>
            <w:bookmarkEnd w:id="1"/>
            <w:r w:rsidRPr="000A1029">
              <w:rPr>
                <w:rFonts w:ascii="GHEA Grapalat" w:hAnsi="GHEA Grapalat" w:cs="Arial"/>
                <w:sz w:val="24"/>
                <w:szCs w:val="24"/>
                <w:lang w:val="hy-AM"/>
              </w:rPr>
              <w:t xml:space="preserve">ով առանձնացվել է </w:t>
            </w:r>
            <w:bookmarkStart w:id="2" w:name="_Hlk216273110"/>
            <w:r w:rsidRPr="000A1029">
              <w:rPr>
                <w:rFonts w:ascii="GHEA Grapalat" w:hAnsi="GHEA Grapalat" w:cs="Arial"/>
                <w:sz w:val="24"/>
                <w:szCs w:val="24"/>
                <w:lang w:val="hy-AM"/>
              </w:rPr>
              <w:t>հրդեհային նորմերի դրույթների պահանջներ</w:t>
            </w:r>
            <w:bookmarkEnd w:id="2"/>
            <w:r w:rsidRPr="000A1029">
              <w:rPr>
                <w:rFonts w:ascii="GHEA Grapalat" w:hAnsi="GHEA Grapalat" w:cs="Arial"/>
                <w:sz w:val="24"/>
                <w:szCs w:val="24"/>
                <w:lang w:val="hy-AM"/>
              </w:rPr>
              <w:t>ը, հարկ ենք համարում նշել, որ Տեսչական մարմինը  հրդեհային նորմերի դրույթների պահանջների համապատասխանության վերաբերյալ եզրակացություններ տրամադրում է բարձր և բարձրագույն ռիսկայնության (IV և V) աստիճանի օբյեկտների նախագծային փաստաթղթերի վերաբերյալ՝ նախագծման թույլտվության հիման վրա մշակված ճարտարապետական և ինժեներական մասերին, հետևաբար հողամասերի նպատակային նշանակության փոփոխության ժամանակ հրդեհային անվտանգության պահանջների ապահովման վերաբերյալ ամբողջական եզրակացություններ տրամադրելու հնարավորություն Տեսչական մարմինը չի կարող ունենալ։</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jc w:val="center"/>
              <w:rPr>
                <w:rFonts w:ascii="GHEA Grapalat" w:hAnsi="GHEA Grapalat"/>
                <w:lang w:val="hy-AM"/>
              </w:rPr>
            </w:pPr>
            <w:r w:rsidRPr="000A1029">
              <w:rPr>
                <w:rFonts w:ascii="GHEA Grapalat" w:hAnsi="GHEA Grapalat"/>
                <w:lang w:val="hy-AM"/>
              </w:rPr>
              <w:t>Ընդունվել է</w:t>
            </w:r>
          </w:p>
          <w:p w:rsidR="00A76F99" w:rsidRPr="000A1029" w:rsidRDefault="00A76F99" w:rsidP="00CD4738">
            <w:pPr>
              <w:spacing w:after="0" w:line="240" w:lineRule="auto"/>
              <w:ind w:left="142" w:right="164"/>
              <w:jc w:val="center"/>
              <w:rPr>
                <w:rFonts w:ascii="GHEA Grapalat" w:hAnsi="GHEA Grapalat"/>
                <w:lang w:val="hy-AM"/>
              </w:rPr>
            </w:pPr>
            <w:r w:rsidRPr="000A1029">
              <w:rPr>
                <w:rFonts w:ascii="GHEA Grapalat" w:hAnsi="GHEA Grapalat"/>
                <w:lang w:val="hy-AM"/>
              </w:rPr>
              <w:t xml:space="preserve"> Կատարվել է լրամշակում։</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9923"/>
              </w:tabs>
              <w:spacing w:after="0" w:line="240" w:lineRule="auto"/>
              <w:ind w:left="112" w:right="135" w:firstLine="426"/>
              <w:jc w:val="both"/>
              <w:rPr>
                <w:rFonts w:ascii="GHEA Grapalat" w:eastAsia="MS Mincho" w:hAnsi="GHEA Grapalat" w:cs="MS Mincho"/>
                <w:sz w:val="24"/>
                <w:szCs w:val="24"/>
                <w:lang w:val="hy-AM"/>
              </w:rPr>
            </w:pPr>
            <w:r w:rsidRPr="000A1029">
              <w:rPr>
                <w:rFonts w:ascii="GHEA Grapalat" w:hAnsi="GHEA Grapalat" w:cs="Arial"/>
                <w:sz w:val="24"/>
                <w:szCs w:val="24"/>
                <w:lang w:val="hy-AM"/>
              </w:rPr>
              <w:t>4</w:t>
            </w:r>
            <w:r w:rsidRPr="000A1029">
              <w:rPr>
                <w:rFonts w:ascii="Cambria Math" w:eastAsia="MS Gothic" w:hAnsi="Cambria Math" w:cs="Cambria Math"/>
                <w:sz w:val="24"/>
                <w:szCs w:val="24"/>
                <w:lang w:val="hy-AM"/>
              </w:rPr>
              <w:t>․</w:t>
            </w:r>
            <w:r w:rsidRPr="000A1029">
              <w:rPr>
                <w:rFonts w:ascii="GHEA Grapalat" w:hAnsi="GHEA Grapalat" w:cs="Arial"/>
                <w:sz w:val="24"/>
                <w:szCs w:val="24"/>
                <w:lang w:val="hy-AM"/>
              </w:rPr>
              <w:t xml:space="preserve"> Հիմք ընդունելով ՀՀ կառավարության 2005 թվականի փետրվարի 3-ի «Հայաստանի Հանրապետությունում </w:t>
            </w:r>
            <w:r w:rsidRPr="000A1029">
              <w:rPr>
                <w:rFonts w:ascii="GHEA Grapalat" w:hAnsi="GHEA Grapalat" w:cs="Arial"/>
                <w:sz w:val="24"/>
                <w:szCs w:val="24"/>
                <w:lang w:val="hy-AM"/>
              </w:rPr>
              <w:lastRenderedPageBreak/>
              <w:t>հողաշինարարության կազմակերպման կարգը սահմանելու մասին» N 125-Ն ՀՀ կառավարության 2025 թվականի հուլիսի 24-ի «Հատակագծերի ձևերը, հատակագծերին ներկայացվող պահանջները և հատակագծերի ներկայացման կարգը սահմանելու մասին» N 1028-Ն որոշմները, ինչպես նաև Հայաստանի Հանրապետության կառավարության առընթեր անշարժ գույքի կադաստրի պետական կոմիտեի ղեկավարի 2009 թվականի փետրվարի 26-ի «Կադաստրային քարտեզագրման աշխատանքների իրականացման հրահանգը հաստատելու մասին» N 51-Ն և 2002 թվականի հուլիսի 11-ի «1:500, 1:2000 և 1:5000 մասշտաբի տեղագրական հանույթների հրահանգի մասին» N 392-Ն, հրամանները և հաշվի առնելով վերոնշյալ հրամաններում նշված հողամասերի հանութագրման եղանակները, որտեղ բացի օդալուսանկարահանման և տիեզերական հանութագրման եղանակներից կան նաև տախեոմետրային, արբանյակային (GPS-ների օգտագործմամբ) և այլ հանութագրման եղանակներ, ուստի հողամասերի հանութագրման եղանակները չսահմանափակելու և տեղանքի և փոփոխվող Առանձին հողամասի վերաբերյալ ավելի ճշգրիտ ու հավաստի տեղեկություններ ստանալու նպատակով առաջարկվում է Նախագծի 1-ին կետի 27-րդ ենթակետը շարադրել հետևյալ խմբագրությամբ</w:t>
            </w:r>
            <w:r w:rsidRPr="000A1029">
              <w:rPr>
                <w:rFonts w:ascii="GHEA Grapalat" w:eastAsia="MS Mincho" w:hAnsi="GHEA Grapalat" w:cs="MS Mincho"/>
                <w:sz w:val="24"/>
                <w:szCs w:val="24"/>
                <w:lang w:val="hy-AM"/>
              </w:rPr>
              <w:t>.</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«56. Առանձին հողամասի նպատակային նշանակության փոփոխության մասով գլխավոր հատակագծում փոփոխություն կատարելու նպատակով համայնքի ղեկավարի կողմից Լիազոր մարմնին ներկայացվող փաթեթում ներառվում են.</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1) համայնքի ղեկավարին քաղաքացու կամ իրավաբանական անձի դիմումը՝ սույն Կարգի Ձև N 5-ին համապատասխան (համասեփականության, օգտագործման կամ կառուցապատման իրավունքի մի քանի սուբյեկտների դեպքում` վերջիններիս ստորագրությամբ) և դիմումին կցվող փաստաթղթերի պատճենները, իսկ պետական կամ համանքային սեփականություն լինելու պարագայում համայնքի ղեկավարի գրությունը,</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2) հողամասի տեղադիրքը գլխավոր հատակագծի հիմնական գծագրի վրա` 1:10000 կամ 1:5000 մասշտաբով,</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3) հողամասի հատակագիծը շրջադարձային կետերի կոորդինատներով` թղթային և էլեկտրոնային տարբերակներով (վեկտորային՝ Dwg (դի վի ջի) կամ Dxf (դի իքս էֆ կամ «Shape» (Շեյփ) ձևաչափերով))՝ կազմված սույն կետի 1-ին ենթակետով նշված դիմումի ներկայացման օրվանից ոչ ուշ քան 15 օր,</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4) իրավիճակային հատակագիծը (կադաստրային կամ տեղագրական հատակագիծ)՝ 1:500 կամ 1:1000 մասշտաբով՝ նշելով հողամասը, հարևան հողօգտագործումները, գոյություն ունեցող և նախատեսվող շենքերը և շինությունները (բեկման կետերի կոորդինատներով), դրանց բնույթը, շենքերի, շինությունների միջև հեռավորությունները, հողամասից 70 մ շառավղով միջպետական, հանրապետական, տեղական նշանակության ճանապարհներն, ինժեներական ենթակառուցվածքի գծային և կետային օբյեկտները՝ թղթային և էլեկտրոնային տարբերակով (վեկտորային՝ Dwg (դի վի ջի) կամ Dxf (դի իքս էֆ կամ «Shape» (Շեյփ) ձևաչափերով)),</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5) տեղեկանք Հայաստանի Հանրապետության հողային օրենսգրքի 60-րդ հոդվածին առնչություն ունենալու և հողամասին առնչվող այլ սահմանափակումների մասին,</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6) համայնքի ղեկավարի տեղեկանք-հիմնավորումը՝ համայնքի համար նախատեսվող օբյեկտի կարևորության, գլխավոր հատակագծով նախատեսված հեռանկարային զարգացման համապատասխան գոտիների սահմաններում համարժեք հողամասի տրամադրման անհնարինության պատճառների և առաջարկվող փոփոխության անհրաժեշտության վերաբերյալ,</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 xml:space="preserve"> 7) հողամասի առկա վիճակը փաստող լուսանկարները, որոնցում արտացոլված կլինեն հարակից հողամասերը և ճանապարհները (առկայության դեպքում):»</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r w:rsidRPr="000A1029">
              <w:rPr>
                <w:rFonts w:ascii="GHEA Grapalat" w:hAnsi="GHEA Grapalat"/>
                <w:lang w:val="hy-AM"/>
              </w:rPr>
              <w:t>Ընդունվել է մասնակի՝ դիմումին կցվող փաստաթղթերը ներկայացնելու մասով արդեն իսկ առկա է դրույթ՝ գործող իրավական ակտի Ձև N 5-ում։</w:t>
            </w:r>
          </w:p>
          <w:p w:rsidR="00A76F99" w:rsidRPr="000A1029" w:rsidRDefault="00A76F99" w:rsidP="00CD4738">
            <w:pPr>
              <w:spacing w:after="0" w:line="240" w:lineRule="auto"/>
              <w:ind w:left="142" w:right="164"/>
              <w:jc w:val="center"/>
              <w:rPr>
                <w:rFonts w:ascii="GHEA Grapalat" w:hAnsi="GHEA Grapalat"/>
                <w:lang w:val="hy-AM"/>
              </w:rPr>
            </w:pPr>
            <w:r w:rsidRPr="000A1029">
              <w:rPr>
                <w:rFonts w:ascii="GHEA Grapalat" w:hAnsi="GHEA Grapalat"/>
                <w:lang w:val="hy-AM"/>
              </w:rPr>
              <w:t>Պետական և համայնքային մարմինների մասով՝ ընդունվել է</w:t>
            </w: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265" w:right="333"/>
              <w:jc w:val="both"/>
              <w:rPr>
                <w:rFonts w:ascii="GHEA Grapalat" w:hAnsi="GHEA Grapalat"/>
                <w:lang w:val="hy-AM"/>
              </w:rPr>
            </w:pPr>
            <w:r w:rsidRPr="000A1029">
              <w:rPr>
                <w:rFonts w:ascii="GHEA Grapalat" w:hAnsi="GHEA Grapalat"/>
                <w:lang w:val="hy-AM"/>
              </w:rPr>
              <w:t>2-րդ ենթակետը հանվել է, քանի որ առկա են բոլոր համայնքների միկրոռեգիոնալ մակարդակի համակցված տարածական պլանավորման փաստաթղթերը և կոմիտեին հասանելի է տեղադիրքի տեղորոշման հնարավորությունը։</w:t>
            </w:r>
          </w:p>
          <w:p w:rsidR="00A76F99" w:rsidRPr="000A1029" w:rsidRDefault="00A76F99" w:rsidP="00CD4738">
            <w:pPr>
              <w:spacing w:after="0" w:line="240" w:lineRule="auto"/>
              <w:ind w:left="265" w:right="333"/>
              <w:jc w:val="both"/>
              <w:rPr>
                <w:rFonts w:ascii="GHEA Grapalat" w:hAnsi="GHEA Grapalat"/>
                <w:lang w:val="hy-AM"/>
              </w:rPr>
            </w:pPr>
          </w:p>
          <w:p w:rsidR="00A76F99" w:rsidRPr="000A1029" w:rsidRDefault="00A76F99" w:rsidP="00CD4738">
            <w:pPr>
              <w:spacing w:after="0" w:line="240" w:lineRule="auto"/>
              <w:ind w:left="265" w:right="333"/>
              <w:jc w:val="both"/>
              <w:rPr>
                <w:rFonts w:ascii="GHEA Grapalat" w:hAnsi="GHEA Grapalat"/>
                <w:lang w:val="hy-AM"/>
              </w:rPr>
            </w:pPr>
            <w:r w:rsidRPr="000A1029">
              <w:rPr>
                <w:rFonts w:ascii="GHEA Grapalat" w:hAnsi="GHEA Grapalat"/>
                <w:lang w:val="hy-AM"/>
              </w:rPr>
              <w:lastRenderedPageBreak/>
              <w:t>Չի ընդունվել</w:t>
            </w:r>
          </w:p>
          <w:p w:rsidR="00A76F99" w:rsidRPr="000A1029" w:rsidRDefault="00A76F99" w:rsidP="00CD4738">
            <w:pPr>
              <w:spacing w:after="0" w:line="240" w:lineRule="auto"/>
              <w:ind w:left="265" w:right="333"/>
              <w:jc w:val="both"/>
              <w:rPr>
                <w:rFonts w:ascii="GHEA Grapalat" w:hAnsi="GHEA Grapalat"/>
                <w:lang w:val="hy-AM"/>
              </w:rPr>
            </w:pPr>
            <w:r w:rsidRPr="000A1029">
              <w:rPr>
                <w:rFonts w:ascii="GHEA Grapalat" w:hAnsi="GHEA Grapalat"/>
                <w:lang w:val="hy-AM"/>
              </w:rPr>
              <w:t xml:space="preserve">Հաստատված գլխավոր հատակագիծ կամ Համակցված փաստաթուղթ ունեցող համայնքներում անշարժ գույքի միավոր հանդիսացող հողամասի (այսուհետ՝ Առանձին հողամաս) նպատակային և գործառնական նշանակության փոփոխության փոփոխությունը որն ըստ էության իրենից ներկայացնում է  գլխավոր հատակագծին համարժեք գործընթաց՝ առանձին՝ մեկ հողամասի սահմաններում կատարվող (որն ինչ-ինչ պատճառներով չի իրականացվել մշակվող գլխավոր հատակագծի շրջանակում), հետևաբար առաջնորդվում է հենց այդ փաստաթղթին ներկայացվող պահանջներով, մասնավորապես՝ վերջինիս մշակման համար որպես հիմք հանդիսացող փաստաթուղթ դիտարկելով կադաստրային քարտեզագրման նյութերը և դրանցում ամրագրված սամաններով ֆիզիկական (իրավաբանական) անձին տրամամդրված սեփականության վկայականում փաստագրված գույքի սահմանները։ ՈՒստի փոփոխությունը վերաբերում է հենց այդ նյութերի սահմաններում մի նպատակային նշանակության փոփոխությունը ՀՀ հողային օրենսգրքով սահմանված մեկ այլ նպատակային նշանակության։ Դա չի ենթադրում կադաստրային քարտեզում փոփոխություններ կատարելու, նոր չափագրություններ կամ հանութագրումներ կատարելու գործընթաց, որը հաճախ կարող է ավելի վատ հետևանքի հանգեցնել, քանի որ կառաջանա ներկայացվող սեփականության վկայականի ու կատարված հանութագրման </w:t>
            </w:r>
            <w:r w:rsidRPr="000A1029">
              <w:rPr>
                <w:rFonts w:ascii="GHEA Grapalat" w:hAnsi="GHEA Grapalat"/>
                <w:lang w:val="hy-AM"/>
              </w:rPr>
              <w:lastRenderedPageBreak/>
              <w:t xml:space="preserve">տվյալների (կոորդինատներ, մակերես, կոնֆիգուրացիա, համադրում հարակից հողամասերի հետ և այլն) հետ անհամապատասխանություն, հաստատված գլխավոր հատակագծում համադրումներ՝ այլ նպատակային և գործառնական նշանակությունների հետ և այլն։ Բացի այդ մատնանշված իրավական ակտերը վերաբերում են գլխավորապես կադաստրային հատակագծերի և տեղագրական հանութագրմանը ներկայացվող պահանջներին, որոնք նախատեսված են անշարժ գույքի պետական գրանցման համար և ծառայում են անշարժ գույքի միավորի նկատմամբ իրավունքների պետական գրանցման, գնահատման, հողի հարկի և գույքահարկի բազայի ստեղծման, ինչպես նաև բազմանպատակ կադաստրի վարման համար: Փաստացի գոյություն ունեցող և գրանցված հողամասի նպատակային նշանակության փոփոխության հետ դրանք առնչություն չունեն։ Նման գործընթաց կարող է իրականացվել փոփոխությունից հետո ծագած գործընթացների արդյունքում գույքի գրանցման պարագայում։ Ուստի ծանրաբեռնել շահառուին՝ սեփականության վկայականով ամրագրված հողամասի նպատակային նշանակության փոփոխության շրջանակում կադաստրային չափագրման, տեղագրական հանութագրման, դրա արդյունքում ծագող հնարավոր համադրումների և դրանից բխող՝ կադաստրային քարտեզների ուղղումների գործընթացում ներգրավելով նպատակահարմար չէ։ Հետևաբար իրավիճակային </w:t>
            </w:r>
            <w:r w:rsidRPr="000A1029">
              <w:rPr>
                <w:rFonts w:ascii="GHEA Grapalat" w:hAnsi="GHEA Grapalat"/>
                <w:lang w:val="hy-AM"/>
              </w:rPr>
              <w:lastRenderedPageBreak/>
              <w:t>հատակագծին նոր բովանդակություն հաղորդելը՝ քան առկա է գործող փաստաթղթում և կրում վատթարացնող բնույթ, ներառվել չի կարող։</w:t>
            </w:r>
          </w:p>
          <w:p w:rsidR="00A76F99" w:rsidRPr="000A1029" w:rsidRDefault="00A76F99" w:rsidP="00CD4738">
            <w:pPr>
              <w:spacing w:after="0" w:line="240" w:lineRule="auto"/>
              <w:ind w:left="265" w:right="333"/>
              <w:jc w:val="both"/>
              <w:rPr>
                <w:rFonts w:ascii="GHEA Grapalat" w:hAnsi="GHEA Grapalat"/>
                <w:lang w:val="hy-AM"/>
              </w:rPr>
            </w:pPr>
          </w:p>
          <w:p w:rsidR="00A76F99" w:rsidRPr="000A1029" w:rsidRDefault="00A76F99" w:rsidP="00CD4738">
            <w:pPr>
              <w:spacing w:after="0" w:line="240" w:lineRule="auto"/>
              <w:ind w:left="265" w:right="333"/>
              <w:jc w:val="both"/>
              <w:rPr>
                <w:rFonts w:ascii="GHEA Grapalat" w:hAnsi="GHEA Grapalat"/>
                <w:lang w:val="hy-AM"/>
              </w:rPr>
            </w:pPr>
          </w:p>
          <w:p w:rsidR="00A76F99" w:rsidRPr="000A1029" w:rsidRDefault="00A76F99" w:rsidP="00CD4738">
            <w:pPr>
              <w:spacing w:after="0" w:line="240" w:lineRule="auto"/>
              <w:ind w:left="265" w:right="333"/>
              <w:jc w:val="both"/>
              <w:rPr>
                <w:rFonts w:ascii="GHEA Grapalat" w:hAnsi="GHEA Grapalat"/>
                <w:lang w:val="hy-AM"/>
              </w:rPr>
            </w:pPr>
          </w:p>
          <w:p w:rsidR="00A76F99" w:rsidRPr="000A1029" w:rsidRDefault="00A76F99" w:rsidP="00CD4738">
            <w:pPr>
              <w:spacing w:after="0" w:line="240" w:lineRule="auto"/>
              <w:ind w:left="265" w:right="333"/>
              <w:jc w:val="both"/>
              <w:rPr>
                <w:rFonts w:ascii="GHEA Grapalat" w:hAnsi="GHEA Grapalat"/>
                <w:lang w:val="hy-AM"/>
              </w:rPr>
            </w:pPr>
          </w:p>
          <w:p w:rsidR="00A76F99" w:rsidRPr="000A1029" w:rsidRDefault="00A76F99" w:rsidP="00CD4738">
            <w:pPr>
              <w:spacing w:after="0" w:line="240" w:lineRule="auto"/>
              <w:ind w:left="265" w:right="333"/>
              <w:jc w:val="both"/>
              <w:rPr>
                <w:rFonts w:ascii="GHEA Grapalat" w:hAnsi="GHEA Grapalat"/>
                <w:lang w:val="hy-AM"/>
              </w:rPr>
            </w:pPr>
            <w:r w:rsidRPr="000A1029">
              <w:rPr>
                <w:rFonts w:ascii="GHEA Grapalat" w:hAnsi="GHEA Grapalat"/>
                <w:lang w:val="hy-AM"/>
              </w:rPr>
              <w:t>5-րդ և 6-րդ կետերը առաջարկվում է պահպանել ինչպես գործող փաստաթղթում է, սակայն մշակված փաստաթղթում մի քանի տեղեկանքի փոխարեն  նախատեսվել է բոլոր սահմանափակումները (խոչնդոտ հանդիսացող գործոններ) և հնարավորությունները (մոտեցումը՝ համայնքային հողից կըազմակերպելու) ներկայացնել մեկ տեղեկանքում։</w:t>
            </w:r>
          </w:p>
          <w:p w:rsidR="00A76F99" w:rsidRPr="000A1029" w:rsidRDefault="00A76F99" w:rsidP="00CD4738">
            <w:pPr>
              <w:spacing w:after="0" w:line="240" w:lineRule="auto"/>
              <w:ind w:left="265" w:right="333"/>
              <w:jc w:val="both"/>
              <w:rPr>
                <w:rFonts w:ascii="GHEA Grapalat" w:hAnsi="GHEA Grapalat"/>
                <w:lang w:val="hy-AM"/>
              </w:rPr>
            </w:pPr>
          </w:p>
          <w:p w:rsidR="00A76F99" w:rsidRPr="000A1029" w:rsidRDefault="00A76F99" w:rsidP="00CD4738">
            <w:pPr>
              <w:spacing w:after="0" w:line="240" w:lineRule="auto"/>
              <w:ind w:left="265" w:right="333"/>
              <w:jc w:val="both"/>
              <w:rPr>
                <w:rFonts w:ascii="GHEA Grapalat" w:hAnsi="GHEA Grapalat"/>
                <w:lang w:val="hy-AM"/>
              </w:rPr>
            </w:pPr>
            <w:r w:rsidRPr="000A1029">
              <w:rPr>
                <w:rFonts w:ascii="GHEA Grapalat" w:hAnsi="GHEA Grapalat"/>
                <w:lang w:val="hy-AM"/>
              </w:rPr>
              <w:t>Ընդունվել է։</w:t>
            </w:r>
          </w:p>
          <w:p w:rsidR="00A76F99" w:rsidRPr="000A1029" w:rsidRDefault="00A76F99" w:rsidP="00CD4738">
            <w:pPr>
              <w:spacing w:after="0" w:line="240" w:lineRule="auto"/>
              <w:ind w:left="265" w:right="333"/>
              <w:jc w:val="both"/>
              <w:rPr>
                <w:rFonts w:ascii="GHEA Grapalat" w:hAnsi="GHEA Grapalat"/>
                <w:lang w:val="hy-AM"/>
              </w:rPr>
            </w:pPr>
            <w:r w:rsidRPr="000A1029">
              <w:rPr>
                <w:rFonts w:ascii="GHEA Grapalat" w:hAnsi="GHEA Grapalat"/>
                <w:lang w:val="hy-AM"/>
              </w:rPr>
              <w:t>7-րդ կետն ավելացվել է։</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lastRenderedPageBreak/>
              <w:t>6</w:t>
            </w:r>
            <w:r w:rsidRPr="000A1029">
              <w:rPr>
                <w:rFonts w:ascii="Cambria Math" w:eastAsia="MS Gothic" w:hAnsi="Cambria Math" w:cs="Cambria Math"/>
                <w:sz w:val="24"/>
                <w:szCs w:val="24"/>
                <w:lang w:val="hy-AM"/>
              </w:rPr>
              <w:t>․</w:t>
            </w:r>
            <w:r w:rsidRPr="000A1029">
              <w:rPr>
                <w:rFonts w:ascii="GHEA Grapalat" w:hAnsi="GHEA Grapalat" w:cs="Arial"/>
                <w:sz w:val="24"/>
                <w:szCs w:val="24"/>
                <w:lang w:val="hy-AM"/>
              </w:rPr>
              <w:t xml:space="preserve"> Նախագծի 1-ին կետի 25-րդ ենթակետի 4-րդ մասն ընդգրկել Որոշման 56-րդ և 58-րդ կետերում որպես 8-րդ ենթակետ։</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jc w:val="center"/>
              <w:rPr>
                <w:rFonts w:ascii="GHEA Grapalat" w:hAnsi="GHEA Grapalat"/>
                <w:lang w:val="hy-AM"/>
              </w:rPr>
            </w:pPr>
            <w:r w:rsidRPr="000A1029">
              <w:rPr>
                <w:rFonts w:ascii="GHEA Grapalat" w:hAnsi="GHEA Grapalat"/>
                <w:lang w:val="hy-AM"/>
              </w:rPr>
              <w:t>Հասկանալի չէ (4-րդ մաս չկա)</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 xml:space="preserve">7. Նախագծի 1-ին կետի 31-րդ ենթակետը շարադրել հետևյալ խմբագրությամբ. </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«58</w:t>
            </w:r>
            <w:r w:rsidRPr="000A1029">
              <w:rPr>
                <w:rFonts w:ascii="Cambria Math" w:eastAsia="MS Gothic" w:hAnsi="Cambria Math" w:cs="Cambria Math"/>
                <w:sz w:val="24"/>
                <w:szCs w:val="24"/>
                <w:lang w:val="hy-AM"/>
              </w:rPr>
              <w:t>․</w:t>
            </w:r>
            <w:r w:rsidRPr="000A1029">
              <w:rPr>
                <w:rFonts w:ascii="GHEA Grapalat" w:hAnsi="GHEA Grapalat" w:cs="Arial"/>
                <w:sz w:val="24"/>
                <w:szCs w:val="24"/>
                <w:lang w:val="hy-AM"/>
              </w:rPr>
              <w:t xml:space="preserve"> Համայնքի ղեկավարի կողմից մարզպետին հողամասի գործառնական նշանակության փոփոխության համաձայնեցման ներկայացվող փաթեթում ներառվում է</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1) համայնքի ղեկավարին քաղաքացու կամ իրավաբանական անձի դիմումը՝ սույն Կարգի Ձև N 5-ին համապատասխան (համասեփականության, օգտագործման կամ կառուցապատման իրավունքի մի քանի սուբյեկտների դեպքում` վերջիններիս ստորագրությամբ) և դիմումին կցվող փաստաթղթերի պատճենները, իսկ պետական կամ համանքային սեփականություն լինելու պարագայում համայնքի ղեկավարի գրությունը,</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 xml:space="preserve">2) հողամասի հատակագիծը շրջադարձային կետերի կոորդինատներով` թղթային և էլեկտրոնային տարբերակով (վեկտորային՝ Dwg (դի վի ջի) կամ Dxf (դի իքս էֆ կամ «Shape» (Շեյփ) ձևաչափերով))՝ կազմված նույն որոշման 56-րդ կետի 1-ին </w:t>
            </w:r>
            <w:r w:rsidRPr="000A1029">
              <w:rPr>
                <w:rFonts w:ascii="GHEA Grapalat" w:hAnsi="GHEA Grapalat" w:cs="Arial"/>
                <w:sz w:val="24"/>
                <w:szCs w:val="24"/>
                <w:lang w:val="hy-AM"/>
              </w:rPr>
              <w:lastRenderedPageBreak/>
              <w:t>ենթակետով նշված դիմումի ներկայացման օրվանից ոչ ուշ քան 15 օր,</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cs="Arial"/>
                <w:sz w:val="24"/>
                <w:szCs w:val="24"/>
                <w:lang w:val="hy-AM"/>
              </w:rPr>
              <w:t xml:space="preserve"> 3) իրավիճակային հատակագիծը (կադաստրային կամ տեղագրական հատակագիծ)՝ 1:500 կամ 1:1000 մասշտաբով՝ նշելով հողամասը, հարևան հողօգտագործումները, գոյություն ունեցող և նախատեսվող շենքերը և շինությունները (բեկման կետերի կոորդինատներով), դրանց բնույթը, շենքերի, շինությունների միջև հեռավորությունները, հողամասից 70 մ շառավղով միջպետական, հանրապետական, տեղական նշանակության ճանապարհներն, ինժեներական ենթակառուցվածքի գծային և կետային օբյեկտները՝ թղթային և էլեկտրոնային տարբերակով (վեկտորային՝ Dwg (դի վի ջի) կամ Dxf (դի իքս էֆ կամ «Shape» (Շեյփ) ձևաչափերով )),</w:t>
            </w: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p>
          <w:p w:rsidR="00A76F99" w:rsidRPr="000A1029" w:rsidRDefault="00A76F99" w:rsidP="00CD4738">
            <w:pPr>
              <w:pStyle w:val="ListParagraph"/>
              <w:numPr>
                <w:ilvl w:val="0"/>
                <w:numId w:val="12"/>
              </w:numPr>
              <w:tabs>
                <w:tab w:val="left" w:pos="9923"/>
              </w:tabs>
              <w:spacing w:after="0" w:line="240" w:lineRule="auto"/>
              <w:ind w:right="135"/>
              <w:jc w:val="both"/>
              <w:rPr>
                <w:rFonts w:ascii="GHEA Grapalat" w:hAnsi="GHEA Grapalat" w:cs="Arial"/>
                <w:sz w:val="24"/>
                <w:szCs w:val="24"/>
                <w:lang w:val="hy-AM"/>
              </w:rPr>
            </w:pPr>
            <w:r w:rsidRPr="000A1029">
              <w:rPr>
                <w:rFonts w:ascii="GHEA Grapalat" w:hAnsi="GHEA Grapalat" w:cs="Arial"/>
                <w:sz w:val="24"/>
                <w:szCs w:val="24"/>
                <w:lang w:val="hy-AM"/>
              </w:rPr>
              <w:t>տեղեկանք Հայաստանի Հանրապետության հողային օրենսգրքի 60-րդ հոդվածին առնչություն ունենալու և հողամասին առնչվող այլ սահմանափակումների մասին,»</w:t>
            </w: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pStyle w:val="ListParagraph"/>
              <w:numPr>
                <w:ilvl w:val="0"/>
                <w:numId w:val="12"/>
              </w:numPr>
              <w:tabs>
                <w:tab w:val="left" w:pos="9923"/>
              </w:tabs>
              <w:spacing w:after="0" w:line="240" w:lineRule="auto"/>
              <w:ind w:right="135"/>
              <w:jc w:val="both"/>
              <w:rPr>
                <w:rFonts w:ascii="GHEA Grapalat" w:hAnsi="GHEA Grapalat" w:cs="Arial"/>
                <w:sz w:val="24"/>
                <w:szCs w:val="24"/>
                <w:lang w:val="hy-AM"/>
              </w:rPr>
            </w:pPr>
            <w:r w:rsidRPr="000A1029">
              <w:rPr>
                <w:rFonts w:ascii="GHEA Grapalat" w:hAnsi="GHEA Grapalat" w:cs="Arial"/>
                <w:sz w:val="24"/>
                <w:szCs w:val="24"/>
                <w:lang w:val="hy-AM"/>
              </w:rPr>
              <w:t>համայնքի ղեկավարի տեղեկանք-հիմնավորումը՝ համայնքի համար նախատեսվող օբյեկտի կարևորության, գլխավոր հատակագծով նախատեսված հեռանկարային զարգացման համապատասխան գոտիների սահմաններում համարժեք հողամասի տրամադրման անհնարինության պատճառների և առաջարկվող փոփոխության անհրաժեշտության վերաբերյալ,</w:t>
            </w: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pStyle w:val="ListParagraph"/>
              <w:numPr>
                <w:ilvl w:val="0"/>
                <w:numId w:val="12"/>
              </w:numPr>
              <w:tabs>
                <w:tab w:val="left" w:pos="9923"/>
              </w:tabs>
              <w:spacing w:after="0" w:line="240" w:lineRule="auto"/>
              <w:ind w:right="135"/>
              <w:jc w:val="both"/>
              <w:rPr>
                <w:rFonts w:ascii="GHEA Grapalat" w:hAnsi="GHEA Grapalat" w:cs="Arial"/>
                <w:sz w:val="24"/>
                <w:szCs w:val="24"/>
                <w:lang w:val="hy-AM"/>
              </w:rPr>
            </w:pPr>
            <w:r w:rsidRPr="000A1029">
              <w:rPr>
                <w:rFonts w:ascii="GHEA Grapalat" w:hAnsi="GHEA Grapalat" w:cs="Arial"/>
                <w:sz w:val="24"/>
                <w:szCs w:val="24"/>
                <w:lang w:val="hy-AM"/>
              </w:rPr>
              <w:lastRenderedPageBreak/>
              <w:t>հողամասի առկա վիճակը փաստող լուսանկարները, որոնցում արտացոլված կլինեն հարակից հողամասերը և ճանապարհները (առկայության դեպքում):»</w:t>
            </w: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right="135"/>
              <w:jc w:val="both"/>
              <w:rPr>
                <w:rFonts w:ascii="GHEA Grapalat" w:hAnsi="GHEA Grapalat" w:cs="Arial"/>
                <w:sz w:val="24"/>
                <w:szCs w:val="24"/>
                <w:lang w:val="hy-AM"/>
              </w:rPr>
            </w:pPr>
          </w:p>
          <w:p w:rsidR="00A76F99" w:rsidRPr="000A1029" w:rsidRDefault="00A76F99" w:rsidP="00CD4738">
            <w:pPr>
              <w:tabs>
                <w:tab w:val="left" w:pos="9923"/>
              </w:tabs>
              <w:spacing w:after="0" w:line="240" w:lineRule="auto"/>
              <w:ind w:left="112" w:right="135" w:firstLine="426"/>
              <w:jc w:val="both"/>
              <w:rPr>
                <w:rFonts w:ascii="GHEA Grapalat" w:hAnsi="GHEA Grapalat" w:cs="Arial"/>
                <w:sz w:val="24"/>
                <w:szCs w:val="24"/>
                <w:lang w:val="hy-AM"/>
              </w:rPr>
            </w:pPr>
            <w:r w:rsidRPr="000A1029">
              <w:rPr>
                <w:rFonts w:ascii="GHEA Grapalat" w:hAnsi="GHEA Grapalat"/>
                <w:sz w:val="24"/>
                <w:szCs w:val="24"/>
                <w:lang w:val="hy-AM"/>
              </w:rPr>
              <w:t>Տեղեկացվում է, որ 500 մետր շառավղով օրթոֆոտոլուսանկարը (կոորդինատային կապակցմամբ) համապատասխանում է 78.5 հա մակերես ունեցող տարածքին, հետևաբար 500 մետր շառավղով օրթոֆոտոլուսանկար (կոորդինատային կապակցմամբ) ներկայացնելու պահանջը կարծում եմ հողամասերի նպատակային նշանակության փոփոխության գործընթացի դյուրացում չի ենթադրում։</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jc w:val="center"/>
              <w:rPr>
                <w:rFonts w:ascii="GHEA Grapalat" w:hAnsi="GHEA Grapalat"/>
                <w:lang w:val="hy-AM"/>
              </w:rPr>
            </w:pPr>
          </w:p>
          <w:p w:rsidR="00A76F99" w:rsidRPr="000A1029" w:rsidRDefault="00A76F99" w:rsidP="00CD4738">
            <w:pPr>
              <w:spacing w:after="0" w:line="240" w:lineRule="auto"/>
              <w:ind w:left="142" w:right="164"/>
              <w:jc w:val="both"/>
              <w:rPr>
                <w:rFonts w:ascii="GHEA Grapalat" w:hAnsi="GHEA Grapalat" w:cs="Arial"/>
                <w:sz w:val="24"/>
                <w:szCs w:val="24"/>
                <w:lang w:val="hy-AM"/>
              </w:rPr>
            </w:pPr>
            <w:r w:rsidRPr="000A1029">
              <w:rPr>
                <w:rFonts w:ascii="GHEA Grapalat" w:hAnsi="GHEA Grapalat"/>
                <w:lang w:val="hy-AM"/>
              </w:rPr>
              <w:t xml:space="preserve">Չի ընդունվել՝ 58-րդ կետում լրացվել են նաև ներկայումս չկարգավորվող այլ դրույթներ ևս, մասնավորապես՝ </w:t>
            </w:r>
            <w:r w:rsidRPr="000A1029">
              <w:rPr>
                <w:rFonts w:ascii="GHEA Grapalat" w:hAnsi="GHEA Grapalat"/>
                <w:sz w:val="24"/>
                <w:szCs w:val="24"/>
                <w:shd w:val="clear" w:color="auto" w:fill="FFFFFF"/>
                <w:lang w:val="hy-AM"/>
              </w:rPr>
              <w:t>քաղաքաշինական գոտևորման (կառուցապատման) չափորոշիչների, գլխավոր հատակագծի իրականացման հերթականության</w:t>
            </w:r>
            <w:r w:rsidRPr="000A1029">
              <w:rPr>
                <w:rFonts w:ascii="GHEA Grapalat" w:hAnsi="GHEA Grapalat"/>
                <w:sz w:val="24"/>
                <w:szCs w:val="24"/>
                <w:lang w:val="hy-AM"/>
              </w:rPr>
              <w:t xml:space="preserve"> </w:t>
            </w:r>
            <w:r w:rsidRPr="000A1029">
              <w:rPr>
                <w:rFonts w:ascii="GHEA Grapalat" w:hAnsi="GHEA Grapalat" w:cs="Arial"/>
                <w:sz w:val="24"/>
                <w:szCs w:val="24"/>
                <w:lang w:val="hy-AM"/>
              </w:rPr>
              <w:t xml:space="preserve">փոփոխության վերաբերյալ։ Բացի այդ տարբերակվել են քաղաքաշինական գործունեություն չնախատեսող և նախատեսող դեպքերում ներկայացվող դիմումների ձևաչափերը։ Միևնույն ժամանակ՝ սույն կետում ևս առկա է առաջարկների 4-րդ կետի 3-րդ </w:t>
            </w:r>
            <w:r w:rsidRPr="000A1029">
              <w:rPr>
                <w:rFonts w:ascii="GHEA Grapalat" w:hAnsi="GHEA Grapalat" w:cs="Arial"/>
                <w:sz w:val="24"/>
                <w:szCs w:val="24"/>
                <w:lang w:val="hy-AM"/>
              </w:rPr>
              <w:lastRenderedPageBreak/>
              <w:t>ենթակետով ներկայացված առաջարկի պատասխանը առ այն, որ հողամասի հատակագիծը տվյալ կարգի սահմաններում չի դիտարկվում որպես կադաստրային հատակագիծ կամ տեղագրական հանութագրում և իրավիճակային հատակագծում ներառվող տեղեկատվության մասին առկա են հստակ պահանջներ, որը չի ենթադրում հողամասի նոր չափագրություն կըամ հանութագրում՝ վերոնշյալ կետում հղում կատարված իրվական ակտերի դրույթներին համապատասխան, քանի որ դրանք վերաբերում են գույքի գրանցում կատարելու դեպքերին, որը սույն կարգի կարգավորումներից դուրս է։</w:t>
            </w:r>
          </w:p>
          <w:p w:rsidR="00A76F99" w:rsidRPr="000A1029" w:rsidRDefault="00A76F99" w:rsidP="00CD4738">
            <w:pPr>
              <w:spacing w:after="0" w:line="240" w:lineRule="auto"/>
              <w:ind w:left="142" w:right="164"/>
              <w:jc w:val="both"/>
              <w:rPr>
                <w:rFonts w:ascii="GHEA Grapalat" w:hAnsi="GHEA Grapalat" w:cs="Arial"/>
                <w:sz w:val="24"/>
                <w:szCs w:val="24"/>
                <w:lang w:val="hy-AM"/>
              </w:rPr>
            </w:pPr>
          </w:p>
          <w:p w:rsidR="00A76F99" w:rsidRPr="000A1029" w:rsidRDefault="00A76F99" w:rsidP="00CD4738">
            <w:pPr>
              <w:spacing w:after="0" w:line="240" w:lineRule="auto"/>
              <w:ind w:left="142" w:right="164"/>
              <w:jc w:val="both"/>
              <w:rPr>
                <w:rFonts w:ascii="GHEA Grapalat" w:hAnsi="GHEA Grapalat" w:cs="Arial"/>
                <w:sz w:val="24"/>
                <w:szCs w:val="24"/>
                <w:lang w:val="hy-AM"/>
              </w:rPr>
            </w:pPr>
            <w:r w:rsidRPr="000A1029">
              <w:rPr>
                <w:rFonts w:ascii="GHEA Grapalat" w:hAnsi="GHEA Grapalat" w:cs="Arial"/>
                <w:sz w:val="24"/>
                <w:szCs w:val="24"/>
                <w:lang w:val="hy-AM"/>
              </w:rPr>
              <w:t>Նշված դիմումներում նախատեսված սեփականության վկայականի առկայությունը ծածկում է 4-րդ կետով նշված հարցադրումը և հնարավորություն տալիս զերծ մնալ լարցուցիչ թղթաբանությունից։</w:t>
            </w:r>
          </w:p>
          <w:p w:rsidR="00A76F99" w:rsidRPr="000A1029" w:rsidRDefault="00A76F99" w:rsidP="00CD4738">
            <w:pPr>
              <w:spacing w:after="0" w:line="240" w:lineRule="auto"/>
              <w:ind w:left="142" w:right="164"/>
              <w:jc w:val="both"/>
              <w:rPr>
                <w:rFonts w:ascii="GHEA Grapalat" w:hAnsi="GHEA Grapalat" w:cs="Arial"/>
                <w:sz w:val="24"/>
                <w:szCs w:val="24"/>
                <w:lang w:val="hy-AM"/>
              </w:rPr>
            </w:pPr>
          </w:p>
          <w:p w:rsidR="00A76F99" w:rsidRPr="000A1029" w:rsidRDefault="00A76F99" w:rsidP="00CD4738">
            <w:pPr>
              <w:spacing w:after="0" w:line="240" w:lineRule="auto"/>
              <w:ind w:left="142" w:right="164"/>
              <w:jc w:val="both"/>
              <w:rPr>
                <w:rFonts w:ascii="GHEA Grapalat" w:hAnsi="GHEA Grapalat"/>
                <w:sz w:val="24"/>
                <w:szCs w:val="24"/>
                <w:shd w:val="clear" w:color="auto" w:fill="FFFFFF"/>
                <w:lang w:val="hy-AM"/>
              </w:rPr>
            </w:pPr>
            <w:r w:rsidRPr="000A1029">
              <w:rPr>
                <w:rFonts w:ascii="GHEA Grapalat" w:hAnsi="GHEA Grapalat" w:cs="Arial"/>
                <w:sz w:val="24"/>
                <w:szCs w:val="24"/>
                <w:lang w:val="hy-AM"/>
              </w:rPr>
              <w:t>Տվյալ կետով կարգավորվող գործընթացները (գործառնական</w:t>
            </w:r>
            <w:r w:rsidRPr="000A1029">
              <w:rPr>
                <w:rFonts w:ascii="GHEA Grapalat" w:hAnsi="GHEA Grapalat"/>
                <w:sz w:val="24"/>
                <w:szCs w:val="24"/>
                <w:lang w:val="hy-AM"/>
              </w:rPr>
              <w:t xml:space="preserve"> </w:t>
            </w:r>
            <w:r w:rsidRPr="000A1029">
              <w:rPr>
                <w:rFonts w:ascii="GHEA Grapalat" w:hAnsi="GHEA Grapalat" w:cs="Arial"/>
                <w:sz w:val="24"/>
                <w:szCs w:val="24"/>
                <w:lang w:val="hy-AM"/>
              </w:rPr>
              <w:t>նշանակության,</w:t>
            </w:r>
            <w:r w:rsidRPr="000A1029">
              <w:rPr>
                <w:rFonts w:ascii="GHEA Grapalat" w:hAnsi="GHEA Grapalat"/>
                <w:sz w:val="24"/>
                <w:szCs w:val="24"/>
                <w:shd w:val="clear" w:color="auto" w:fill="FFFFFF"/>
                <w:lang w:val="hy-AM"/>
              </w:rPr>
              <w:t xml:space="preserve"> քաղաքաշինական գոտևորման (կառուցապատման) չափորոշիչների, գլխավոր հատակագծի իրականացման հերթականության փոփոխության) կարիք չունեն հեռանկարային զարգացման համապատասխան գոտիների սահմաններում համարժեք հողամասի տրամադրման անհնարինության հիմնավորման։ Բացի այդ՝ դիմումների ձևաչափերում 4-րդ կետով ամրագրված է §նպատակը¦ </w:t>
            </w:r>
            <w:r w:rsidRPr="000A1029">
              <w:rPr>
                <w:rFonts w:ascii="GHEA Grapalat" w:hAnsi="GHEA Grapalat"/>
                <w:sz w:val="24"/>
                <w:szCs w:val="24"/>
                <w:shd w:val="clear" w:color="auto" w:fill="FFFFFF"/>
                <w:lang w:val="hy-AM"/>
              </w:rPr>
              <w:lastRenderedPageBreak/>
              <w:t>դաշտ՝ հենց տվյալ չափորոշիչների փոփոխման հիմնավորման համար։ Քենի որ ըստ առաջարկության՝ դա բավարար չափով չի մեկնաբանում հիմնավորվածությունը՝ ձևաչափում լրացվում են առաջարկված §</w:t>
            </w:r>
            <w:r w:rsidRPr="000A1029">
              <w:rPr>
                <w:rFonts w:ascii="GHEA Grapalat" w:hAnsi="GHEA Grapalat" w:cs="Arial"/>
                <w:sz w:val="24"/>
                <w:szCs w:val="24"/>
                <w:lang w:val="hy-AM"/>
              </w:rPr>
              <w:t xml:space="preserve">համայնքի համար նախատեսվող փոփոխության կարևորության¦ </w:t>
            </w:r>
            <w:r w:rsidRPr="000A1029">
              <w:rPr>
                <w:rFonts w:ascii="GHEA Grapalat" w:hAnsi="GHEA Grapalat"/>
                <w:sz w:val="24"/>
                <w:szCs w:val="24"/>
                <w:shd w:val="clear" w:color="auto" w:fill="FFFFFF"/>
                <w:lang w:val="hy-AM"/>
              </w:rPr>
              <w:t>բառերը։</w:t>
            </w:r>
          </w:p>
          <w:p w:rsidR="00A76F99" w:rsidRPr="000A1029" w:rsidRDefault="00A76F99" w:rsidP="00CD4738">
            <w:pPr>
              <w:spacing w:after="0" w:line="240" w:lineRule="auto"/>
              <w:ind w:left="142" w:right="164"/>
              <w:jc w:val="both"/>
              <w:rPr>
                <w:rFonts w:ascii="GHEA Grapalat" w:hAnsi="GHEA Grapalat"/>
                <w:lang w:val="hy-AM"/>
              </w:rPr>
            </w:pPr>
            <w:r w:rsidRPr="000A1029">
              <w:rPr>
                <w:rFonts w:ascii="GHEA Grapalat" w:hAnsi="GHEA Grapalat"/>
                <w:sz w:val="24"/>
                <w:szCs w:val="24"/>
                <w:shd w:val="clear" w:color="auto" w:fill="FFFFFF"/>
                <w:lang w:val="hy-AM"/>
              </w:rPr>
              <w:t>Ընդունվել է, նվազեցվել է 100 մետր շառավղի կամ քաղվածքի՝ կադաստրային քարտեզից և վիզուալ պատկերը փաստագրող լուսանկարներ։</w:t>
            </w:r>
          </w:p>
        </w:tc>
      </w:tr>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hanging="180"/>
              <w:jc w:val="center"/>
              <w:rPr>
                <w:rFonts w:ascii="GHEA Grapalat" w:hAnsi="GHEA Grapalat"/>
                <w:sz w:val="24"/>
                <w:szCs w:val="24"/>
              </w:rPr>
            </w:pPr>
            <w:r w:rsidRPr="000A1029">
              <w:rPr>
                <w:rFonts w:ascii="GHEA Grapalat" w:hAnsi="GHEA Grapalat"/>
                <w:sz w:val="24"/>
                <w:szCs w:val="24"/>
              </w:rPr>
              <w:lastRenderedPageBreak/>
              <w:t>11. Ճարտարապետների պալատ</w:t>
            </w:r>
          </w:p>
          <w:p w:rsidR="00A76F99" w:rsidRPr="000A1029" w:rsidRDefault="00A76F99" w:rsidP="00CD4738">
            <w:pPr>
              <w:spacing w:after="0" w:line="240" w:lineRule="auto"/>
              <w:ind w:left="142" w:right="164" w:hanging="180"/>
              <w:jc w:val="center"/>
              <w:rPr>
                <w:rFonts w:ascii="GHEA Grapalat" w:hAnsi="GHEA Grapalat"/>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rPr>
            </w:pPr>
          </w:p>
        </w:tc>
      </w:tr>
      <w:tr w:rsidR="00A76F99" w:rsidRPr="000A1029" w:rsidTr="00CD4738">
        <w:trPr>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spacing w:after="0" w:line="240" w:lineRule="auto"/>
              <w:ind w:left="142" w:right="164" w:hanging="180"/>
              <w:jc w:val="center"/>
              <w:rPr>
                <w:rFonts w:ascii="GHEA Grapalat" w:hAnsi="GHEA Grapalat"/>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rPr>
            </w:pP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96" w:firstLine="254"/>
              <w:jc w:val="both"/>
              <w:rPr>
                <w:rFonts w:ascii="GHEA Grapalat" w:eastAsia="Times New Roman" w:hAnsi="GHEA Grapalat" w:cs="Times New Roman"/>
                <w:sz w:val="24"/>
                <w:szCs w:val="24"/>
              </w:rPr>
            </w:pPr>
            <w:r w:rsidRPr="000A1029">
              <w:rPr>
                <w:rFonts w:ascii="GHEA Grapalat" w:eastAsia="Times New Roman" w:hAnsi="GHEA Grapalat" w:cs="Times New Roman"/>
                <w:sz w:val="24"/>
                <w:szCs w:val="24"/>
              </w:rPr>
              <w:t>Սահմանված ժամկետում կարծիք չի ներկայ</w:t>
            </w:r>
            <w:r w:rsidRPr="000A1029">
              <w:rPr>
                <w:rFonts w:ascii="GHEA Grapalat" w:eastAsia="Times New Roman" w:hAnsi="GHEA Grapalat" w:cs="Times New Roman"/>
                <w:sz w:val="24"/>
                <w:szCs w:val="24"/>
                <w:lang w:val="hy-AM"/>
              </w:rPr>
              <w:t>ա</w:t>
            </w:r>
            <w:r w:rsidRPr="000A1029">
              <w:rPr>
                <w:rFonts w:ascii="GHEA Grapalat" w:eastAsia="Times New Roman" w:hAnsi="GHEA Grapalat" w:cs="Times New Roman"/>
                <w:sz w:val="24"/>
                <w:szCs w:val="24"/>
              </w:rPr>
              <w:t>ցվել</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64"/>
              <w:jc w:val="center"/>
              <w:rPr>
                <w:rFonts w:ascii="GHEA Grapalat" w:hAnsi="GHEA Grapalat"/>
                <w:sz w:val="24"/>
                <w:szCs w:val="24"/>
                <w:lang w:val="hy-AM"/>
              </w:rPr>
            </w:pPr>
          </w:p>
        </w:tc>
      </w:tr>
      <w:tr w:rsidR="00A76F99" w:rsidRPr="000A1029" w:rsidTr="00CD4738">
        <w:trPr>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hanging="180"/>
              <w:jc w:val="center"/>
              <w:rPr>
                <w:rFonts w:ascii="GHEA Grapalat" w:hAnsi="GHEA Grapalat"/>
                <w:sz w:val="24"/>
                <w:szCs w:val="24"/>
              </w:rPr>
            </w:pPr>
            <w:r w:rsidRPr="000A1029">
              <w:rPr>
                <w:rFonts w:ascii="GHEA Grapalat" w:hAnsi="GHEA Grapalat"/>
                <w:sz w:val="24"/>
                <w:szCs w:val="24"/>
              </w:rPr>
              <w:t xml:space="preserve">        </w:t>
            </w:r>
            <w:r w:rsidRPr="000A1029">
              <w:rPr>
                <w:rFonts w:ascii="Calibri" w:hAnsi="Calibri" w:cs="Calibri"/>
                <w:sz w:val="24"/>
                <w:szCs w:val="24"/>
              </w:rPr>
              <w:t> </w:t>
            </w:r>
            <w:r w:rsidRPr="000A1029">
              <w:rPr>
                <w:rFonts w:ascii="GHEA Grapalat" w:hAnsi="GHEA Grapalat"/>
                <w:sz w:val="24"/>
                <w:szCs w:val="24"/>
              </w:rPr>
              <w:t>1</w:t>
            </w:r>
            <w:r w:rsidRPr="000A1029">
              <w:rPr>
                <w:rFonts w:ascii="GHEA Grapalat" w:hAnsi="GHEA Grapalat"/>
                <w:sz w:val="24"/>
                <w:szCs w:val="24"/>
                <w:lang w:val="hy-AM"/>
              </w:rPr>
              <w:t>2</w:t>
            </w:r>
            <w:r w:rsidRPr="000A1029">
              <w:rPr>
                <w:rFonts w:ascii="GHEA Grapalat" w:hAnsi="GHEA Grapalat"/>
                <w:sz w:val="24"/>
                <w:szCs w:val="24"/>
              </w:rPr>
              <w:t>. Հայաստանի շինարարների միության</w:t>
            </w: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rPr>
                <w:rFonts w:ascii="GHEA Grapalat" w:hAnsi="GHEA Grapalat"/>
                <w:sz w:val="24"/>
                <w:szCs w:val="24"/>
              </w:rPr>
            </w:pPr>
            <w:r w:rsidRPr="000A1029">
              <w:rPr>
                <w:rFonts w:ascii="GHEA Grapalat" w:hAnsi="GHEA Grapalat"/>
                <w:sz w:val="24"/>
                <w:szCs w:val="24"/>
              </w:rPr>
              <w:t>8-12-2025</w:t>
            </w:r>
          </w:p>
        </w:tc>
      </w:tr>
      <w:tr w:rsidR="00A76F99" w:rsidRPr="000A1029" w:rsidTr="00CD4738">
        <w:trPr>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76F99" w:rsidRPr="000A1029" w:rsidRDefault="00A76F99" w:rsidP="00CD4738">
            <w:pPr>
              <w:spacing w:after="0" w:line="240" w:lineRule="auto"/>
              <w:ind w:left="142" w:right="164" w:hanging="180"/>
              <w:jc w:val="center"/>
              <w:rPr>
                <w:rFonts w:ascii="GHEA Grapalat" w:hAnsi="GHEA Grapalat"/>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0D0D0"/>
          </w:tcPr>
          <w:p w:rsidR="00A76F99" w:rsidRPr="000A1029" w:rsidRDefault="00A76F99" w:rsidP="00CD4738">
            <w:pPr>
              <w:spacing w:after="0" w:line="240" w:lineRule="auto"/>
              <w:ind w:left="142" w:right="164"/>
              <w:jc w:val="center"/>
              <w:textAlignment w:val="baseline"/>
              <w:rPr>
                <w:rFonts w:ascii="GHEA Grapalat" w:hAnsi="GHEA Grapalat"/>
                <w:sz w:val="24"/>
                <w:szCs w:val="24"/>
              </w:rPr>
            </w:pPr>
            <w:r w:rsidRPr="000A1029">
              <w:rPr>
                <w:rFonts w:ascii="GHEA Grapalat" w:hAnsi="GHEA Grapalat"/>
                <w:sz w:val="24"/>
                <w:szCs w:val="24"/>
              </w:rPr>
              <w:t>ՀՇՄ 207</w:t>
            </w: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96" w:firstLine="254"/>
              <w:jc w:val="both"/>
              <w:rPr>
                <w:rFonts w:ascii="GHEA Grapalat" w:eastAsia="Times New Roman" w:hAnsi="GHEA Grapalat" w:cs="Times New Roman"/>
                <w:b/>
                <w:sz w:val="24"/>
                <w:szCs w:val="24"/>
              </w:rPr>
            </w:pPr>
            <w:r w:rsidRPr="000A1029">
              <w:rPr>
                <w:rFonts w:ascii="GHEA Grapalat" w:hAnsi="GHEA Grapalat"/>
                <w:sz w:val="24"/>
                <w:szCs w:val="24"/>
              </w:rPr>
              <w:t>ՀՀ քաղաքաշինության պետական կոմիտեի կողմից մշակված «Հայաստանի Հանրապետության կառավարության 2011 թվականի դեկտեմբերի 29-ի N1920-Ն որոշման մեջ փոփոխություններ և լրացումներ կատարելու մասին» ՀՀ կառավարության որոշման վերաբերյալ հայտնում ենք</w:t>
            </w:r>
            <w:r w:rsidRPr="000A1029">
              <w:rPr>
                <w:rFonts w:ascii="Cambria Math" w:hAnsi="Cambria Math" w:cs="Cambria Math"/>
                <w:sz w:val="24"/>
                <w:szCs w:val="24"/>
              </w:rPr>
              <w:t>․</w:t>
            </w:r>
            <w:r w:rsidRPr="000A1029">
              <w:rPr>
                <w:rFonts w:ascii="GHEA Grapalat" w:hAnsi="GHEA Grapalat"/>
                <w:sz w:val="24"/>
                <w:szCs w:val="24"/>
              </w:rPr>
              <w:t xml:space="preserve"> Հաշվի առնելով այն հանգամանքը, որ նախատեսվող կարգավորումները գլխավորապես նպատակ ունեն էականորեն բարելավելու գործող կարգավորումները՝ առանձին գործընթացների պարզեցման, կրճատման և օպտիմալացման միջոցով և նաև որպես հետևանք ապահովելու գրավիչ ներդրումային միջավայր, մասնավորապես, ի թիվս այլոց, գերակա հանրային շահ ճանաչված հողամասերի նպատակային և գործառնական նշանակության փոփոխության հարցերում, առաջարկում ենք նախագծի 2-րդ կետը շարադրել հետևյալ խմբագրությամբ՝ որոշման դրույթները տարածելով արդեն իսկ գերակա շահ ճանաչված հողամասերի նպատակային ու գործառնական նշանակության փոփոխության նկատմամբ ևս</w:t>
            </w:r>
            <w:r w:rsidRPr="000A1029">
              <w:rPr>
                <w:rFonts w:ascii="Cambria Math" w:hAnsi="Cambria Math" w:cs="Cambria Math"/>
                <w:sz w:val="24"/>
                <w:szCs w:val="24"/>
              </w:rPr>
              <w:t>․</w:t>
            </w:r>
            <w:r w:rsidRPr="000A1029">
              <w:rPr>
                <w:rFonts w:ascii="GHEA Grapalat" w:hAnsi="GHEA Grapalat"/>
                <w:sz w:val="24"/>
                <w:szCs w:val="24"/>
              </w:rPr>
              <w:t xml:space="preserve"> «2</w:t>
            </w:r>
            <w:r w:rsidRPr="000A1029">
              <w:rPr>
                <w:rFonts w:ascii="Cambria Math" w:hAnsi="Cambria Math" w:cs="Cambria Math"/>
                <w:sz w:val="24"/>
                <w:szCs w:val="24"/>
              </w:rPr>
              <w:t>․</w:t>
            </w:r>
            <w:r w:rsidRPr="000A1029">
              <w:rPr>
                <w:rFonts w:ascii="GHEA Grapalat" w:hAnsi="GHEA Grapalat"/>
                <w:sz w:val="24"/>
                <w:szCs w:val="24"/>
              </w:rPr>
              <w:t xml:space="preserve"> Սույն որոշումն ուժի մեջ է մտնում պաշտոնական հրապարակմանը հաջորդող օրվանից և տարածվում է նաև մինչև սույն որոշումն ուժի մեջ մտնելը </w:t>
            </w:r>
            <w:r w:rsidRPr="000A1029">
              <w:rPr>
                <w:rFonts w:ascii="GHEA Grapalat" w:hAnsi="GHEA Grapalat"/>
                <w:sz w:val="24"/>
                <w:szCs w:val="24"/>
              </w:rPr>
              <w:lastRenderedPageBreak/>
              <w:t>Հայաստանի Հանրապետության կառավարության որոշմամբ գերակա շահ ճանաչված հողամասերի նպատակային ու գործառնական նշանակությունների փոփոխությունների հարաբերությունների վրա:»</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r w:rsidRPr="000A1029">
              <w:rPr>
                <w:rFonts w:ascii="GHEA Grapalat" w:hAnsi="GHEA Grapalat"/>
              </w:rPr>
              <w:t>Ընդունվել է՝ կատարվել է  մասնակի լրամշակում</w:t>
            </w:r>
          </w:p>
        </w:tc>
      </w:tr>
      <w:tr w:rsidR="00A76F99" w:rsidRPr="000A1029" w:rsidTr="00CD4738">
        <w:trPr>
          <w:tblCellSpacing w:w="0" w:type="dxa"/>
          <w:jc w:val="center"/>
        </w:trPr>
        <w:tc>
          <w:tcPr>
            <w:tcW w:w="7372" w:type="dxa"/>
            <w:vMerge w:val="restart"/>
            <w:tcBorders>
              <w:top w:val="outset" w:sz="6" w:space="0" w:color="auto"/>
              <w:left w:val="outset" w:sz="6" w:space="0" w:color="auto"/>
              <w:right w:val="outset" w:sz="6" w:space="0" w:color="auto"/>
            </w:tcBorders>
            <w:shd w:val="clear" w:color="auto" w:fill="D9D9D9" w:themeFill="background1" w:themeFillShade="D9"/>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r w:rsidRPr="000A1029">
              <w:rPr>
                <w:rFonts w:ascii="GHEA Grapalat" w:eastAsia="Times New Roman" w:hAnsi="GHEA Grapalat" w:cs="Times New Roman"/>
                <w:sz w:val="24"/>
                <w:szCs w:val="24"/>
              </w:rPr>
              <w:lastRenderedPageBreak/>
              <w:br/>
              <w:t xml:space="preserve">           </w:t>
            </w:r>
            <w:r w:rsidRPr="000A1029">
              <w:rPr>
                <w:rFonts w:ascii="GHEA Grapalat" w:eastAsia="Times New Roman" w:hAnsi="GHEA Grapalat" w:cs="Times New Roman"/>
                <w:sz w:val="24"/>
                <w:szCs w:val="24"/>
                <w:lang w:val="hy-AM"/>
              </w:rPr>
              <w:t>13</w:t>
            </w:r>
            <w:r w:rsidRPr="000A1029">
              <w:rPr>
                <w:rFonts w:ascii="Cambria Math" w:eastAsia="Times New Roman" w:hAnsi="Cambria Math" w:cs="Cambria Math"/>
                <w:sz w:val="24"/>
                <w:szCs w:val="24"/>
                <w:lang w:val="hy-AM"/>
              </w:rPr>
              <w:t>․</w:t>
            </w:r>
            <w:r w:rsidRPr="000A1029">
              <w:rPr>
                <w:rFonts w:ascii="GHEA Grapalat" w:eastAsia="Times New Roman" w:hAnsi="GHEA Grapalat" w:cs="Times New Roman"/>
                <w:sz w:val="24"/>
                <w:szCs w:val="24"/>
                <w:lang w:val="hy-AM"/>
              </w:rPr>
              <w:t xml:space="preserve"> </w:t>
            </w:r>
            <w:r w:rsidRPr="000A1029">
              <w:rPr>
                <w:rFonts w:ascii="GHEA Grapalat" w:eastAsia="Times New Roman" w:hAnsi="GHEA Grapalat" w:cs="Times New Roman"/>
                <w:sz w:val="24"/>
                <w:szCs w:val="24"/>
              </w:rPr>
              <w:t>ՀՀ արդարադատության 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r w:rsidRPr="000A1029">
              <w:rPr>
                <w:rFonts w:ascii="GHEA Grapalat" w:eastAsia="Times New Roman" w:hAnsi="GHEA Grapalat" w:cs="Times New Roman"/>
                <w:sz w:val="24"/>
                <w:szCs w:val="24"/>
              </w:rPr>
              <w:t>23-12-2025</w:t>
            </w:r>
          </w:p>
        </w:tc>
      </w:tr>
      <w:tr w:rsidR="00A76F99" w:rsidRPr="000A1029" w:rsidTr="00CD4738">
        <w:trPr>
          <w:tblCellSpacing w:w="0" w:type="dxa"/>
          <w:jc w:val="center"/>
        </w:trPr>
        <w:tc>
          <w:tcPr>
            <w:tcW w:w="7372" w:type="dxa"/>
            <w:vMerge/>
            <w:tcBorders>
              <w:left w:val="outset" w:sz="6" w:space="0" w:color="auto"/>
              <w:bottom w:val="outset" w:sz="6" w:space="0" w:color="auto"/>
              <w:right w:val="outset" w:sz="6" w:space="0" w:color="auto"/>
            </w:tcBorders>
            <w:shd w:val="clear" w:color="auto" w:fill="D9D9D9" w:themeFill="background1" w:themeFillShade="D9"/>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tc>
        <w:tc>
          <w:tcPr>
            <w:tcW w:w="43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r w:rsidRPr="000A1029">
              <w:rPr>
                <w:rFonts w:ascii="GHEA Grapalat" w:eastAsia="Times New Roman" w:hAnsi="GHEA Grapalat" w:cs="Times New Roman"/>
                <w:sz w:val="24"/>
                <w:szCs w:val="24"/>
              </w:rPr>
              <w:t>/27.4/58745-2025</w:t>
            </w: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6494"/>
              </w:tabs>
              <w:autoSpaceDE w:val="0"/>
              <w:autoSpaceDN w:val="0"/>
              <w:adjustRightInd w:val="0"/>
              <w:spacing w:after="0" w:line="240" w:lineRule="auto"/>
              <w:ind w:left="255" w:right="272" w:firstLine="720"/>
              <w:jc w:val="both"/>
              <w:rPr>
                <w:rFonts w:ascii="GHEA Grapalat" w:hAnsi="GHEA Grapalat"/>
                <w:sz w:val="24"/>
                <w:szCs w:val="24"/>
                <w:lang w:val="hy-AM"/>
              </w:rPr>
            </w:pPr>
            <w:r w:rsidRPr="000A1029">
              <w:rPr>
                <w:rFonts w:ascii="GHEA Grapalat" w:hAnsi="GHEA Grapalat"/>
                <w:sz w:val="24"/>
                <w:szCs w:val="24"/>
                <w:lang w:val="hy-AM"/>
              </w:rPr>
              <w:t>Ի պատասխան Ձեր՝ 2025 թվականի դեկտեմբերի 15-ի թիվ 01/11</w:t>
            </w:r>
            <w:r w:rsidRPr="000A1029">
              <w:rPr>
                <w:rFonts w:ascii="Cambria Math" w:hAnsi="Cambria Math" w:cs="Cambria Math"/>
                <w:sz w:val="24"/>
                <w:szCs w:val="24"/>
                <w:lang w:val="hy-AM"/>
              </w:rPr>
              <w:t>․</w:t>
            </w:r>
            <w:r w:rsidRPr="000A1029">
              <w:rPr>
                <w:rFonts w:ascii="GHEA Grapalat" w:hAnsi="GHEA Grapalat"/>
                <w:sz w:val="24"/>
                <w:szCs w:val="24"/>
                <w:lang w:val="hy-AM"/>
              </w:rPr>
              <w:t>2/20711-2025 գրության և ի կատարումն ՀՀ փոխվարչապետի 2025 թվականի դեկտեմբերի 16-ի թիվ /03</w:t>
            </w:r>
            <w:r w:rsidRPr="000A1029">
              <w:rPr>
                <w:rFonts w:ascii="Cambria Math" w:hAnsi="Cambria Math" w:cs="Cambria Math"/>
                <w:sz w:val="24"/>
                <w:szCs w:val="24"/>
                <w:lang w:val="hy-AM"/>
              </w:rPr>
              <w:t>․</w:t>
            </w:r>
            <w:r w:rsidRPr="000A1029">
              <w:rPr>
                <w:rFonts w:ascii="GHEA Grapalat" w:hAnsi="GHEA Grapalat"/>
                <w:sz w:val="24"/>
                <w:szCs w:val="24"/>
                <w:lang w:val="hy-AM"/>
              </w:rPr>
              <w:t>62/40741-2025 հանձնարարականի՝ կից ներկայացվում է «Հայաստանի Հանրապետության կառավարության 2011 թվականի դեկտեմբերի 29-ի N1920-Ն որոշման մեջ լրացումներ և փոփոխություններ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6494"/>
              </w:tabs>
              <w:autoSpaceDE w:val="0"/>
              <w:autoSpaceDN w:val="0"/>
              <w:adjustRightInd w:val="0"/>
              <w:spacing w:after="0" w:line="240" w:lineRule="auto"/>
              <w:ind w:left="255" w:right="272" w:firstLine="720"/>
              <w:jc w:val="both"/>
              <w:rPr>
                <w:rFonts w:ascii="GHEA Grapalat" w:eastAsia="Times New Roman" w:hAnsi="GHEA Grapalat" w:cs="Sylfaen"/>
                <w:sz w:val="24"/>
                <w:szCs w:val="24"/>
                <w:shd w:val="clear" w:color="auto" w:fill="FFFFFF"/>
                <w:lang w:val="hy-AM" w:eastAsia="ru-RU"/>
              </w:rPr>
            </w:pPr>
            <w:r w:rsidRPr="000A1029">
              <w:rPr>
                <w:rFonts w:ascii="GHEA Grapalat" w:eastAsia="Times New Roman" w:hAnsi="GHEA Grapalat" w:cs="Sylfaen"/>
                <w:sz w:val="24"/>
                <w:szCs w:val="24"/>
                <w:shd w:val="clear" w:color="auto" w:fill="FFFFFF"/>
                <w:lang w:val="hy-AM" w:eastAsia="ru-RU"/>
              </w:rPr>
              <w:t>«Հայաստանի Հանրապետության կառավարության 2011 թվականի դեկտեմբերի 29-ի N1920-Ն որոշման մեջ լրացումներ և փոփոխություններ կատարելու մասին» Հայաստանի Հանրապետության կառավարության որոշման նախագծի այսուհետ՝ Նախագիծ վերաբերյալ հայտնում ենք հետևյալը</w:t>
            </w:r>
            <w:r w:rsidRPr="000A1029">
              <w:rPr>
                <w:rFonts w:ascii="Cambria Math" w:eastAsia="Times New Roman" w:hAnsi="Cambria Math" w:cs="Cambria Math"/>
                <w:sz w:val="24"/>
                <w:szCs w:val="24"/>
                <w:shd w:val="clear" w:color="auto" w:fill="FFFFFF"/>
                <w:lang w:val="hy-AM" w:eastAsia="ru-RU"/>
              </w:rPr>
              <w:t>․</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p>
        </w:tc>
      </w:tr>
      <w:tr w:rsidR="00A76F99" w:rsidRPr="000A102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6494"/>
              </w:tabs>
              <w:spacing w:after="0" w:line="240" w:lineRule="auto"/>
              <w:ind w:left="255" w:right="272" w:firstLine="567"/>
              <w:jc w:val="both"/>
              <w:rPr>
                <w:rFonts w:ascii="GHEA Grapalat" w:hAnsi="GHEA Grapalat"/>
                <w:b/>
                <w:color w:val="000000" w:themeColor="text1"/>
                <w:sz w:val="24"/>
                <w:szCs w:val="24"/>
                <w:shd w:val="clear" w:color="auto" w:fill="FFFFFF"/>
                <w:lang w:val="hy-AM"/>
              </w:rPr>
            </w:pPr>
            <w:r w:rsidRPr="000A1029">
              <w:rPr>
                <w:rFonts w:ascii="GHEA Grapalat" w:eastAsia="Times New Roman" w:hAnsi="GHEA Grapalat" w:cs="Sylfaen"/>
                <w:sz w:val="24"/>
                <w:szCs w:val="24"/>
                <w:shd w:val="clear" w:color="auto" w:fill="FFFFFF"/>
                <w:lang w:val="hy-AM" w:eastAsia="ru-RU"/>
              </w:rPr>
              <w:t>1</w:t>
            </w:r>
            <w:r w:rsidRPr="000A1029">
              <w:rPr>
                <w:rFonts w:ascii="Cambria Math" w:eastAsia="Times New Roman" w:hAnsi="Cambria Math" w:cs="Cambria Math"/>
                <w:sz w:val="24"/>
                <w:szCs w:val="24"/>
                <w:shd w:val="clear" w:color="auto" w:fill="FFFFFF"/>
                <w:lang w:val="hy-AM" w:eastAsia="ru-RU"/>
              </w:rPr>
              <w:t>․</w:t>
            </w:r>
            <w:r w:rsidRPr="000A1029">
              <w:rPr>
                <w:rFonts w:ascii="GHEA Grapalat" w:eastAsia="Times New Roman" w:hAnsi="GHEA Grapalat" w:cs="Sylfaen"/>
                <w:sz w:val="24"/>
                <w:szCs w:val="24"/>
                <w:shd w:val="clear" w:color="auto" w:fill="FFFFFF"/>
                <w:lang w:val="hy-AM" w:eastAsia="ru-RU"/>
              </w:rPr>
              <w:t xml:space="preserve"> </w:t>
            </w:r>
            <w:r w:rsidRPr="000A1029">
              <w:rPr>
                <w:rFonts w:ascii="GHEA Grapalat" w:hAnsi="GHEA Grapalat"/>
                <w:color w:val="000000" w:themeColor="text1"/>
                <w:sz w:val="24"/>
                <w:szCs w:val="24"/>
                <w:shd w:val="clear" w:color="auto" w:fill="FFFFFF"/>
                <w:lang w:val="hy-AM"/>
              </w:rPr>
              <w:t xml:space="preserve">«Նորմատիվ իրավական ակտերի մասին» օրենքի 13-րդ հոդվածի 1-ին մասի դրույթներին, որի համաձայն՝ </w:t>
            </w:r>
            <w:r w:rsidRPr="000A1029">
              <w:rPr>
                <w:rFonts w:ascii="GHEA Grapalat" w:hAnsi="GHEA Grapalat"/>
                <w:b/>
                <w:color w:val="000000" w:themeColor="text1"/>
                <w:sz w:val="24"/>
                <w:szCs w:val="24"/>
                <w:shd w:val="clear" w:color="auto" w:fill="FFFFFF"/>
                <w:lang w:val="hy-AM"/>
              </w:rPr>
              <w:t>ենթաօրենսդրական նորմատիվ</w:t>
            </w:r>
            <w:r w:rsidRPr="000A1029">
              <w:rPr>
                <w:rFonts w:ascii="GHEA Grapalat" w:hAnsi="GHEA Grapalat"/>
                <w:color w:val="000000" w:themeColor="text1"/>
                <w:sz w:val="24"/>
                <w:szCs w:val="24"/>
                <w:shd w:val="clear" w:color="auto" w:fill="FFFFFF"/>
                <w:lang w:val="hy-AM"/>
              </w:rPr>
              <w:t xml:space="preserve"> </w:t>
            </w:r>
            <w:r w:rsidRPr="000A1029">
              <w:rPr>
                <w:rFonts w:ascii="GHEA Grapalat" w:hAnsi="GHEA Grapalat"/>
                <w:b/>
                <w:color w:val="000000" w:themeColor="text1"/>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A76F99" w:rsidRPr="000A1029" w:rsidRDefault="00A76F99" w:rsidP="00CD4738">
            <w:pPr>
              <w:tabs>
                <w:tab w:val="left" w:pos="6494"/>
              </w:tabs>
              <w:spacing w:after="0" w:line="240" w:lineRule="auto"/>
              <w:ind w:left="255" w:right="272" w:firstLine="567"/>
              <w:jc w:val="both"/>
              <w:rPr>
                <w:rFonts w:ascii="GHEA Grapalat" w:hAnsi="GHEA Grapalat"/>
                <w:b/>
                <w:color w:val="000000" w:themeColor="text1"/>
                <w:sz w:val="24"/>
                <w:szCs w:val="24"/>
                <w:shd w:val="clear" w:color="auto" w:fill="FFFFFF"/>
                <w:lang w:val="hy-AM"/>
              </w:rPr>
            </w:pPr>
            <w:r w:rsidRPr="000A1029">
              <w:rPr>
                <w:rFonts w:ascii="GHEA Grapalat" w:hAnsi="GHEA Grapalat"/>
                <w:color w:val="000000" w:themeColor="text1"/>
                <w:sz w:val="24"/>
                <w:szCs w:val="24"/>
                <w:shd w:val="clear" w:color="auto" w:fill="FFFFFF"/>
                <w:lang w:val="hy-AM"/>
              </w:rPr>
              <w:t>ՀՀ Սահմանադրության 6-րդ հոդվածի 2-րդ մասի համաձայն</w:t>
            </w:r>
            <w:r w:rsidRPr="000A1029">
              <w:rPr>
                <w:rFonts w:ascii="GHEA Grapalat" w:hAnsi="GHEA Grapalat"/>
                <w:b/>
                <w:i/>
                <w:color w:val="000000" w:themeColor="text1"/>
                <w:sz w:val="24"/>
                <w:szCs w:val="24"/>
                <w:shd w:val="clear" w:color="auto" w:fill="FFFFFF"/>
                <w:lang w:val="hy-AM"/>
              </w:rPr>
              <w:t xml:space="preserve">՝ </w:t>
            </w:r>
            <w:r w:rsidRPr="000A1029">
              <w:rPr>
                <w:rFonts w:ascii="GHEA Grapalat" w:hAnsi="GHEA Grapalat"/>
                <w:b/>
                <w:color w:val="000000" w:themeColor="text1"/>
                <w:sz w:val="24"/>
                <w:szCs w:val="24"/>
                <w:shd w:val="clear" w:color="auto" w:fill="FFFFFF"/>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A76F99" w:rsidRPr="000A1029" w:rsidRDefault="00A76F99" w:rsidP="00CD4738">
            <w:pPr>
              <w:tabs>
                <w:tab w:val="left" w:pos="6494"/>
              </w:tabs>
              <w:autoSpaceDE w:val="0"/>
              <w:autoSpaceDN w:val="0"/>
              <w:adjustRightInd w:val="0"/>
              <w:spacing w:after="0" w:line="240" w:lineRule="auto"/>
              <w:ind w:left="255" w:right="272" w:firstLine="720"/>
              <w:jc w:val="both"/>
              <w:rPr>
                <w:rFonts w:ascii="GHEA Grapalat" w:hAnsi="GHEA Grapalat" w:cs="Sylfaen"/>
                <w:color w:val="000000" w:themeColor="text1"/>
                <w:sz w:val="24"/>
                <w:szCs w:val="24"/>
                <w:lang w:val="hy-AM"/>
              </w:rPr>
            </w:pPr>
            <w:r w:rsidRPr="000A1029">
              <w:rPr>
                <w:rFonts w:ascii="GHEA Grapalat" w:hAnsi="GHEA Grapalat" w:cs="Sylfaen"/>
                <w:color w:val="000000" w:themeColor="text1"/>
                <w:sz w:val="24"/>
                <w:szCs w:val="24"/>
                <w:lang w:val="hy-AM"/>
              </w:rPr>
              <w:t xml:space="preserve">Տվյալ դեպքում, հիմք ընդունելով վերոգրյալ կարգավորումները՝ անհրաժեշտ է Նախագծի նախաբանում հղում կատարել միայն «Նորմատիվ իրավական ակտերի մասին» օրենքի 33-րդ և 34-րդ հոդվածներին, խուսափելով նաև նույն հոդվածին երկու անգամ հղում կատարելուց, քանի </w:t>
            </w:r>
            <w:r w:rsidRPr="000A1029">
              <w:rPr>
                <w:rFonts w:ascii="GHEA Grapalat" w:hAnsi="GHEA Grapalat" w:cs="Sylfaen"/>
                <w:color w:val="000000" w:themeColor="text1"/>
                <w:sz w:val="24"/>
                <w:szCs w:val="24"/>
                <w:lang w:val="hy-AM"/>
              </w:rPr>
              <w:lastRenderedPageBreak/>
              <w:t>որ հիշատակված այլ ակտերը փաստացի չեն հանդիսանում Նախագծի ընդունման համար հիմք հանդիսացող լիազորող նորմ։</w:t>
            </w:r>
          </w:p>
          <w:p w:rsidR="00A76F99" w:rsidRPr="000A1029" w:rsidRDefault="00A76F99" w:rsidP="00CD4738">
            <w:pPr>
              <w:tabs>
                <w:tab w:val="left" w:pos="6494"/>
              </w:tabs>
              <w:autoSpaceDE w:val="0"/>
              <w:autoSpaceDN w:val="0"/>
              <w:adjustRightInd w:val="0"/>
              <w:spacing w:after="0" w:line="240" w:lineRule="auto"/>
              <w:ind w:left="255" w:right="272" w:firstLine="720"/>
              <w:jc w:val="both"/>
              <w:rPr>
                <w:rFonts w:ascii="GHEA Grapalat" w:hAnsi="GHEA Grapalat" w:cs="Sylfaen"/>
                <w:color w:val="000000" w:themeColor="text1"/>
                <w:sz w:val="24"/>
                <w:szCs w:val="24"/>
                <w:lang w:val="hy-AM"/>
              </w:rPr>
            </w:pPr>
            <w:r w:rsidRPr="000A1029">
              <w:rPr>
                <w:rFonts w:ascii="GHEA Grapalat" w:hAnsi="GHEA Grapalat" w:cs="Sylfaen"/>
                <w:color w:val="000000" w:themeColor="text1"/>
                <w:sz w:val="24"/>
                <w:szCs w:val="24"/>
                <w:lang w:val="hy-AM"/>
              </w:rPr>
              <w:t xml:space="preserve">Միաժամանակ հիմք ընդունելով վերոգրյալը՝ անհրաժեշտ է Նախագծի 1-ին կետի 2-րդ ենթակետով </w:t>
            </w:r>
            <w:r w:rsidRPr="000A1029">
              <w:rPr>
                <w:rFonts w:ascii="GHEA Grapalat" w:eastAsia="Times New Roman" w:hAnsi="GHEA Grapalat" w:cs="Sylfaen"/>
                <w:sz w:val="24"/>
                <w:szCs w:val="24"/>
                <w:shd w:val="clear" w:color="auto" w:fill="FFFFFF"/>
                <w:lang w:val="hy-AM" w:eastAsia="ru-RU"/>
              </w:rPr>
              <w:t>Հայաստանի Հանրապետության կառավարության 2011 թվականի դեկտեմբերի 29-ի N1920-Ն որոշման այսուհետ՝ Որոշում նոր խմբագրությամբ շարադրող նախաբանից հանել Հայաստանի Հանրապետության Սահմանադրության 146-րդ հոդվածի 4-րդ մասին և «Նորմատիվ իրավական ակտերի մասին» օրենքի 33-րդ, 34-րդ հոդվածներին տրված հղումները, քանի որ հիշյալ նորմերը չեն կարող հանդիսանալ Որոշման ընդունման համար հիմք հանդիսացող լիազորող նորմ։</w:t>
            </w:r>
          </w:p>
          <w:p w:rsidR="00A76F99" w:rsidRPr="000A1029" w:rsidRDefault="00A76F99" w:rsidP="00CD4738">
            <w:pPr>
              <w:tabs>
                <w:tab w:val="left" w:pos="6494"/>
              </w:tabs>
              <w:autoSpaceDE w:val="0"/>
              <w:autoSpaceDN w:val="0"/>
              <w:adjustRightInd w:val="0"/>
              <w:spacing w:after="0" w:line="240" w:lineRule="auto"/>
              <w:ind w:left="255" w:right="272" w:firstLine="720"/>
              <w:jc w:val="both"/>
              <w:rPr>
                <w:rFonts w:ascii="GHEA Grapalat" w:hAnsi="GHEA Grapalat" w:cs="Sylfaen"/>
                <w:color w:val="000000" w:themeColor="text1"/>
                <w:sz w:val="24"/>
                <w:szCs w:val="24"/>
                <w:lang w:val="hy-AM"/>
              </w:rPr>
            </w:pPr>
            <w:r w:rsidRPr="000A1029">
              <w:rPr>
                <w:rFonts w:ascii="GHEA Grapalat" w:hAnsi="GHEA Grapalat" w:cs="Sylfaen"/>
                <w:bCs/>
                <w:sz w:val="24"/>
                <w:szCs w:val="24"/>
                <w:lang w:val="hy-AM"/>
              </w:rPr>
              <w:t>Բացի վերոգրյալը՝ անհրաժեշտ է Նախագծի վերնագիրը և բովանդակությունը համապատասխանեցնել «Քաղաքաշինության մասին» օրենքի 10-րդ հոդվածի 1-ին մասի 2-րդ, 8-րդ կետերում, ինչպես նաև 14.3-րդ հոդվածի 33-րդ մասում հիշատակված լիազորող նորմերի դրույթներին։</w:t>
            </w:r>
          </w:p>
          <w:p w:rsidR="00A76F99" w:rsidRPr="000A1029" w:rsidRDefault="00A76F99" w:rsidP="00CD4738">
            <w:pPr>
              <w:tabs>
                <w:tab w:val="left" w:pos="6494"/>
              </w:tabs>
              <w:spacing w:after="0" w:line="240" w:lineRule="auto"/>
              <w:ind w:left="255" w:right="272" w:firstLine="254"/>
              <w:jc w:val="both"/>
              <w:rPr>
                <w:rFonts w:ascii="GHEA Grapalat" w:hAnsi="GHEA Grapalat"/>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r w:rsidRPr="000A1029">
              <w:rPr>
                <w:rFonts w:ascii="GHEA Grapalat" w:eastAsia="Times New Roman" w:hAnsi="GHEA Grapalat" w:cs="Times New Roman"/>
                <w:sz w:val="24"/>
                <w:szCs w:val="24"/>
              </w:rPr>
              <w:lastRenderedPageBreak/>
              <w:t>Ընդունվել է</w:t>
            </w: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r w:rsidRPr="000A1029">
              <w:rPr>
                <w:rFonts w:ascii="GHEA Grapalat" w:eastAsia="Times New Roman" w:hAnsi="GHEA Grapalat" w:cs="Times New Roman"/>
                <w:sz w:val="24"/>
                <w:szCs w:val="24"/>
              </w:rPr>
              <w:t>Կատարվել է լրամշակում</w:t>
            </w: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rPr>
            </w:pPr>
          </w:p>
        </w:tc>
      </w:tr>
      <w:tr w:rsidR="00A76F99" w:rsidRPr="00DA17BD"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6494"/>
              </w:tabs>
              <w:spacing w:after="0" w:line="240" w:lineRule="auto"/>
              <w:ind w:left="255" w:right="272" w:firstLine="547"/>
              <w:jc w:val="both"/>
              <w:rPr>
                <w:rFonts w:ascii="GHEA Grapalat" w:hAnsi="GHEA Grapalat" w:cs="Sylfaen"/>
                <w:bCs/>
                <w:sz w:val="24"/>
                <w:szCs w:val="24"/>
                <w:lang w:val="hy-AM"/>
              </w:rPr>
            </w:pPr>
            <w:r w:rsidRPr="000A1029">
              <w:rPr>
                <w:rFonts w:ascii="GHEA Grapalat" w:hAnsi="GHEA Grapalat" w:cs="Sylfaen"/>
                <w:bCs/>
                <w:sz w:val="24"/>
                <w:szCs w:val="24"/>
                <w:lang w:val="hy-AM"/>
              </w:rPr>
              <w:lastRenderedPageBreak/>
              <w:t>2</w:t>
            </w:r>
            <w:r w:rsidRPr="000A1029">
              <w:rPr>
                <w:rFonts w:ascii="Cambria Math" w:hAnsi="Cambria Math" w:cs="Cambria Math"/>
                <w:bCs/>
                <w:sz w:val="24"/>
                <w:szCs w:val="24"/>
                <w:lang w:val="hy-AM"/>
              </w:rPr>
              <w:t>․</w:t>
            </w:r>
            <w:r w:rsidRPr="000A1029">
              <w:rPr>
                <w:rFonts w:ascii="GHEA Grapalat" w:hAnsi="GHEA Grapalat" w:cs="Sylfaen"/>
                <w:bCs/>
                <w:sz w:val="24"/>
                <w:szCs w:val="24"/>
                <w:lang w:val="hy-AM"/>
              </w:rPr>
              <w:t xml:space="preserve"> Նախագծի 1-ին կետի 7-րդ ենթակետում անհրաժեշտ է հստակեցնել, թե որ խախտումները ենթակա չեն լրամշակման, ինչպես նաև անհրաժեշտ է նույն կետում և ողջ Նախագծում «կոնկրետ» բառը փոխարինել «համապատասխան» բառով։</w:t>
            </w:r>
          </w:p>
          <w:p w:rsidR="00A76F99" w:rsidRPr="000A1029" w:rsidRDefault="00A76F99" w:rsidP="00CD4738">
            <w:pPr>
              <w:tabs>
                <w:tab w:val="left" w:pos="6494"/>
              </w:tabs>
              <w:spacing w:after="0" w:line="240" w:lineRule="auto"/>
              <w:ind w:left="255" w:right="272" w:firstLine="254"/>
              <w:jc w:val="both"/>
              <w:rPr>
                <w:rFonts w:ascii="GHEA Grapalat" w:hAnsi="GHEA Grapalat"/>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Ընդունվել է</w:t>
            </w: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Տրվել է հղում կարգի համապատասխան կետի վրա որով սահմանվել են լրամշակման ոչ ենթակա դեպքերը</w:t>
            </w:r>
          </w:p>
        </w:tc>
      </w:tr>
      <w:tr w:rsidR="00A76F99" w:rsidRPr="00DA17BD"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6494"/>
              </w:tabs>
              <w:spacing w:after="0" w:line="240" w:lineRule="auto"/>
              <w:ind w:left="255" w:right="272" w:firstLine="547"/>
              <w:jc w:val="both"/>
              <w:rPr>
                <w:rFonts w:ascii="GHEA Grapalat" w:hAnsi="GHEA Grapalat" w:cs="Sylfaen"/>
                <w:bCs/>
                <w:sz w:val="24"/>
                <w:szCs w:val="24"/>
                <w:lang w:val="hy-AM"/>
              </w:rPr>
            </w:pPr>
            <w:r w:rsidRPr="000A1029">
              <w:rPr>
                <w:rFonts w:ascii="GHEA Grapalat" w:hAnsi="GHEA Grapalat" w:cs="Sylfaen"/>
                <w:bCs/>
                <w:sz w:val="24"/>
                <w:szCs w:val="24"/>
                <w:lang w:val="hy-AM"/>
              </w:rPr>
              <w:t>3</w:t>
            </w:r>
            <w:r w:rsidRPr="000A1029">
              <w:rPr>
                <w:rFonts w:ascii="Cambria Math" w:hAnsi="Cambria Math" w:cs="Cambria Math"/>
                <w:bCs/>
                <w:sz w:val="24"/>
                <w:szCs w:val="24"/>
                <w:lang w:val="hy-AM"/>
              </w:rPr>
              <w:t>․</w:t>
            </w:r>
            <w:r w:rsidRPr="000A1029">
              <w:rPr>
                <w:rFonts w:ascii="GHEA Grapalat" w:hAnsi="GHEA Grapalat" w:cs="Sylfaen"/>
                <w:bCs/>
                <w:sz w:val="24"/>
                <w:szCs w:val="24"/>
                <w:lang w:val="hy-AM"/>
              </w:rPr>
              <w:t xml:space="preserve"> Հաշվի առնելով այն հանգամանքը, որ Նախագծի 1-ին կետի 8-րդ ենթակետում նախատեսվում է կարգավորում միջգերատեսչական հանձնաժողովի մասին՝ անհրաժեշտ է հստակեցնել, թե ինչ կարծիքների մասին է գնում խոսքը։</w:t>
            </w:r>
          </w:p>
          <w:p w:rsidR="00A76F99" w:rsidRPr="000A1029" w:rsidRDefault="00A76F99" w:rsidP="00CD4738">
            <w:pPr>
              <w:tabs>
                <w:tab w:val="left" w:pos="6494"/>
              </w:tabs>
              <w:spacing w:after="0" w:line="240" w:lineRule="auto"/>
              <w:ind w:left="255" w:right="272" w:firstLine="547"/>
              <w:jc w:val="both"/>
              <w:rPr>
                <w:rFonts w:ascii="GHEA Grapalat" w:hAnsi="GHEA Grapalat" w:cs="Sylfaen"/>
                <w:bCs/>
                <w:sz w:val="24"/>
                <w:szCs w:val="24"/>
                <w:lang w:val="hy-AM"/>
              </w:rPr>
            </w:pPr>
            <w:r w:rsidRPr="000A1029">
              <w:rPr>
                <w:rFonts w:ascii="GHEA Grapalat" w:hAnsi="GHEA Grapalat" w:cs="Sylfaen"/>
                <w:bCs/>
                <w:sz w:val="24"/>
                <w:szCs w:val="24"/>
                <w:lang w:val="hy-AM"/>
              </w:rPr>
              <w:t>Նույն կետում անհրաժեշտ է հստակեցնել, թե սահմանված ժամկետում շահագրգիռ մարմնի կողմից չպատասխանելու արդյունքում պատասխանը դրական համարվելուն հաջորդող ինչ խնդիրների մասին է խոսքը և դրանց ծագման համար հստակ ինչ պատասխանատվություն է կրելու պատասխանը ժամկետում չտրամադրած շահագրգիռ մարմինը։ Նշված դիտարկումը վերաբերում է նաև Նախագծում առկա այլ համանման կարգավորումներին։</w:t>
            </w:r>
          </w:p>
          <w:p w:rsidR="00A76F99" w:rsidRPr="000A1029" w:rsidRDefault="00A76F99" w:rsidP="00CD4738">
            <w:pPr>
              <w:tabs>
                <w:tab w:val="left" w:pos="6494"/>
              </w:tabs>
              <w:spacing w:after="0" w:line="240" w:lineRule="auto"/>
              <w:ind w:left="255" w:right="272" w:firstLine="254"/>
              <w:jc w:val="both"/>
              <w:rPr>
                <w:rFonts w:ascii="GHEA Grapalat" w:hAnsi="GHEA Grapalat"/>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Ընդունվել է մասնակի</w:t>
            </w: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Կատարվել է լրամշակում կարծիքների մասով</w:t>
            </w: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 xml:space="preserve">Հնարավոր չէ ներկայացնել </w:t>
            </w:r>
            <w:r w:rsidRPr="000A1029">
              <w:rPr>
                <w:rFonts w:ascii="GHEA Grapalat" w:hAnsi="GHEA Grapalat" w:cs="Sylfaen"/>
                <w:color w:val="000000" w:themeColor="text1"/>
                <w:lang w:val="hy-AM"/>
              </w:rPr>
              <w:t>հաջորդող խնդիրների</w:t>
            </w:r>
            <w:r w:rsidRPr="000A1029">
              <w:rPr>
                <w:rFonts w:ascii="GHEA Grapalat" w:eastAsia="Times New Roman" w:hAnsi="GHEA Grapalat" w:cs="Times New Roman"/>
                <w:sz w:val="24"/>
                <w:szCs w:val="24"/>
                <w:lang w:val="hy-AM"/>
              </w:rPr>
              <w:t xml:space="preserve"> ամբողջական սպառիչ դեպքերը, իսկ պատասխանատվությունը կառաջանա ըստ հետևանքների։</w:t>
            </w: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6494"/>
              </w:tabs>
              <w:spacing w:after="0" w:line="240" w:lineRule="auto"/>
              <w:ind w:left="255" w:right="272" w:firstLine="547"/>
              <w:jc w:val="both"/>
              <w:rPr>
                <w:rFonts w:ascii="GHEA Grapalat" w:hAnsi="GHEA Grapalat" w:cs="Sylfaen"/>
                <w:bCs/>
                <w:sz w:val="24"/>
                <w:szCs w:val="24"/>
                <w:lang w:val="hy-AM"/>
              </w:rPr>
            </w:pPr>
            <w:r w:rsidRPr="000A1029">
              <w:rPr>
                <w:rFonts w:ascii="GHEA Grapalat" w:hAnsi="GHEA Grapalat" w:cs="Sylfaen"/>
                <w:bCs/>
                <w:sz w:val="24"/>
                <w:szCs w:val="24"/>
                <w:lang w:val="hy-AM"/>
              </w:rPr>
              <w:lastRenderedPageBreak/>
              <w:t>4. Նախագծի 1-ին կետի 15-րդ ենթակետով որոշման մեջ լրացվող նոր 17.3-րդ կետում անհրաժեշտ է վերանայել «թվային ………… համակարգի» ձևակերպումը:</w:t>
            </w:r>
          </w:p>
          <w:p w:rsidR="00A76F99" w:rsidRPr="000A1029" w:rsidRDefault="00A76F99" w:rsidP="00CD4738">
            <w:pPr>
              <w:tabs>
                <w:tab w:val="left" w:pos="6494"/>
              </w:tabs>
              <w:spacing w:after="0" w:line="240" w:lineRule="auto"/>
              <w:ind w:left="255" w:right="272" w:firstLine="547"/>
              <w:jc w:val="both"/>
              <w:rPr>
                <w:rFonts w:ascii="GHEA Grapalat" w:hAnsi="GHEA Grapalat" w:cs="Sylfaen"/>
                <w:bCs/>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Ընդունվել է</w:t>
            </w: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Կատարվել է լրամշակում</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6494"/>
              </w:tabs>
              <w:spacing w:after="0" w:line="240" w:lineRule="auto"/>
              <w:ind w:left="255" w:right="272" w:firstLine="547"/>
              <w:jc w:val="both"/>
              <w:rPr>
                <w:rFonts w:ascii="GHEA Grapalat" w:eastAsia="Times New Roman" w:hAnsi="GHEA Grapalat" w:cs="Sylfaen"/>
                <w:sz w:val="24"/>
                <w:szCs w:val="24"/>
                <w:shd w:val="clear" w:color="auto" w:fill="FFFFFF"/>
                <w:lang w:val="hy-AM" w:eastAsia="ru-RU"/>
              </w:rPr>
            </w:pPr>
            <w:r w:rsidRPr="000A1029">
              <w:rPr>
                <w:rFonts w:ascii="GHEA Grapalat" w:hAnsi="GHEA Grapalat" w:cs="Sylfaen"/>
                <w:bCs/>
                <w:sz w:val="24"/>
                <w:szCs w:val="24"/>
                <w:lang w:val="hy-AM"/>
              </w:rPr>
              <w:t>5</w:t>
            </w:r>
            <w:r w:rsidRPr="000A1029">
              <w:rPr>
                <w:rFonts w:ascii="Cambria Math" w:hAnsi="Cambria Math" w:cs="Cambria Math"/>
                <w:bCs/>
                <w:sz w:val="24"/>
                <w:szCs w:val="24"/>
                <w:lang w:val="hy-AM"/>
              </w:rPr>
              <w:t>․</w:t>
            </w:r>
            <w:r w:rsidRPr="000A1029">
              <w:rPr>
                <w:rFonts w:ascii="GHEA Grapalat" w:hAnsi="GHEA Grapalat" w:cs="Sylfaen"/>
                <w:bCs/>
                <w:sz w:val="24"/>
                <w:szCs w:val="24"/>
                <w:lang w:val="hy-AM"/>
              </w:rPr>
              <w:t xml:space="preserve"> Անհրաժեշտ է Նախագծի 1-ին կետի 28-րդ ենթակետով որոշման մեջ լրացվող նոր աղյուսակը համարակալել և այն սահմանել </w:t>
            </w:r>
            <w:r w:rsidRPr="000A1029">
              <w:rPr>
                <w:rFonts w:ascii="GHEA Grapalat" w:eastAsia="Times New Roman" w:hAnsi="GHEA Grapalat" w:cs="Sylfaen"/>
                <w:sz w:val="24"/>
                <w:szCs w:val="24"/>
                <w:shd w:val="clear" w:color="auto" w:fill="FFFFFF"/>
                <w:lang w:val="hy-AM" w:eastAsia="ru-RU"/>
              </w:rPr>
              <w:t>Հայաստանի Հանրապետության կառավարության 2011 թվականի դեկտեմբերի 29-ի N1920-Ն որոշման հավելված 1-ի առանձին կետի կամ ենթակետի տեսքով։</w:t>
            </w:r>
          </w:p>
          <w:p w:rsidR="00A76F99" w:rsidRPr="000A1029" w:rsidRDefault="00A76F99" w:rsidP="00CD4738">
            <w:pPr>
              <w:tabs>
                <w:tab w:val="left" w:pos="6494"/>
              </w:tabs>
              <w:spacing w:after="0" w:line="240" w:lineRule="auto"/>
              <w:ind w:left="255" w:right="272" w:firstLine="547"/>
              <w:jc w:val="both"/>
              <w:rPr>
                <w:rFonts w:ascii="GHEA Grapalat" w:hAnsi="GHEA Grapalat" w:cs="Sylfaen"/>
                <w:bCs/>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Ընդունվել է</w:t>
            </w: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Կատարվել է լրամշակում</w:t>
            </w:r>
          </w:p>
        </w:tc>
      </w:tr>
      <w:tr w:rsidR="00A76F99" w:rsidRPr="00A76F99" w:rsidTr="00CD4738">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tabs>
                <w:tab w:val="left" w:pos="6494"/>
              </w:tabs>
              <w:spacing w:after="0" w:line="240" w:lineRule="auto"/>
              <w:ind w:left="255" w:right="272" w:firstLine="720"/>
              <w:jc w:val="both"/>
              <w:rPr>
                <w:rFonts w:ascii="GHEA Grapalat" w:hAnsi="GHEA Grapalat" w:cs="Sylfaen"/>
                <w:bCs/>
                <w:i/>
                <w:sz w:val="24"/>
                <w:szCs w:val="24"/>
                <w:shd w:val="clear" w:color="auto" w:fill="FFFFFF"/>
                <w:lang w:val="hy-AM"/>
              </w:rPr>
            </w:pPr>
            <w:r w:rsidRPr="000A1029">
              <w:rPr>
                <w:rFonts w:ascii="GHEA Grapalat" w:eastAsia="Times New Roman" w:hAnsi="GHEA Grapalat" w:cs="Sylfaen"/>
                <w:sz w:val="24"/>
                <w:szCs w:val="24"/>
                <w:shd w:val="clear" w:color="auto" w:fill="FFFFFF"/>
                <w:lang w:val="hy-AM" w:eastAsia="ru-RU"/>
              </w:rPr>
              <w:t>6</w:t>
            </w:r>
            <w:r w:rsidRPr="000A1029">
              <w:rPr>
                <w:rFonts w:ascii="Cambria Math" w:eastAsia="Times New Roman" w:hAnsi="Cambria Math" w:cs="Cambria Math"/>
                <w:sz w:val="24"/>
                <w:szCs w:val="24"/>
                <w:shd w:val="clear" w:color="auto" w:fill="FFFFFF"/>
                <w:lang w:val="hy-AM" w:eastAsia="ru-RU"/>
              </w:rPr>
              <w:t>․</w:t>
            </w:r>
            <w:r w:rsidRPr="000A1029">
              <w:rPr>
                <w:rFonts w:ascii="GHEA Grapalat" w:eastAsia="Times New Roman" w:hAnsi="GHEA Grapalat" w:cs="Sylfaen"/>
                <w:sz w:val="24"/>
                <w:szCs w:val="24"/>
                <w:shd w:val="clear" w:color="auto" w:fill="FFFFFF"/>
                <w:lang w:val="hy-AM" w:eastAsia="ru-RU"/>
              </w:rPr>
              <w:t xml:space="preserve"> </w:t>
            </w:r>
            <w:r w:rsidRPr="000A1029">
              <w:rPr>
                <w:rFonts w:ascii="GHEA Grapalat" w:hAnsi="GHEA Grapalat" w:cs="Sylfaen"/>
                <w:bCs/>
                <w:sz w:val="24"/>
                <w:szCs w:val="24"/>
                <w:lang w:val="hy-AM"/>
              </w:rPr>
              <w:t>Անհրաժեշտ է Նախագծի 1-ին կետի 40-րդ ենթակետով որոշման 64-րդ կետում նոր լրացվող 64</w:t>
            </w:r>
            <w:r w:rsidRPr="000A1029">
              <w:rPr>
                <w:rFonts w:ascii="Cambria Math" w:hAnsi="Cambria Math" w:cs="Cambria Math"/>
                <w:bCs/>
                <w:sz w:val="24"/>
                <w:szCs w:val="24"/>
                <w:lang w:val="hy-AM"/>
              </w:rPr>
              <w:t>․</w:t>
            </w:r>
            <w:r w:rsidRPr="000A1029">
              <w:rPr>
                <w:rFonts w:ascii="GHEA Grapalat" w:hAnsi="GHEA Grapalat" w:cs="Sylfaen"/>
                <w:bCs/>
                <w:sz w:val="24"/>
                <w:szCs w:val="24"/>
                <w:lang w:val="hy-AM"/>
              </w:rPr>
              <w:t xml:space="preserve">1-րդ ենթակետի համարակալումը վերանայել, հաշվի առնելով </w:t>
            </w:r>
            <w:r w:rsidRPr="000A1029">
              <w:rPr>
                <w:rFonts w:ascii="GHEA Grapalat" w:hAnsi="GHEA Grapalat" w:cs="Sylfaen"/>
                <w:b/>
                <w:bCs/>
                <w:sz w:val="24"/>
                <w:szCs w:val="24"/>
                <w:shd w:val="clear" w:color="auto" w:fill="FFFFFF"/>
                <w:lang w:val="hy-AM"/>
              </w:rPr>
              <w:t>«Նորմատիվ իրավական ակտերի մասին» օրենքի 14-րդ հոդվածի 5-րդ մասի պահանջները, որոնց համաձայն՝</w:t>
            </w:r>
            <w:r w:rsidRPr="000A1029">
              <w:rPr>
                <w:rFonts w:ascii="GHEA Grapalat" w:hAnsi="GHEA Grapalat" w:cs="Sylfaen"/>
                <w:bCs/>
                <w:sz w:val="24"/>
                <w:szCs w:val="24"/>
                <w:shd w:val="clear" w:color="auto" w:fill="FFFFFF"/>
                <w:lang w:val="hy-AM"/>
              </w:rPr>
              <w:t xml:space="preserve"> </w:t>
            </w:r>
            <w:r w:rsidRPr="000A1029">
              <w:rPr>
                <w:rFonts w:ascii="GHEA Grapalat" w:hAnsi="GHEA Grapalat" w:cs="Sylfaen"/>
                <w:bCs/>
                <w:i/>
                <w:sz w:val="24"/>
                <w:szCs w:val="24"/>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A76F99" w:rsidRPr="000A1029" w:rsidRDefault="00A76F99" w:rsidP="00CD4738">
            <w:pPr>
              <w:tabs>
                <w:tab w:val="left" w:pos="6494"/>
              </w:tabs>
              <w:spacing w:after="0" w:line="240" w:lineRule="auto"/>
              <w:ind w:left="255" w:right="272" w:firstLine="720"/>
              <w:jc w:val="both"/>
              <w:rPr>
                <w:rFonts w:ascii="GHEA Grapalat" w:hAnsi="GHEA Grapalat" w:cs="Sylfaen"/>
                <w:bCs/>
                <w:sz w:val="24"/>
                <w:szCs w:val="24"/>
                <w:lang w:val="hy-AM"/>
              </w:rPr>
            </w:pPr>
            <w:r w:rsidRPr="000A1029">
              <w:rPr>
                <w:rFonts w:ascii="GHEA Grapalat" w:hAnsi="GHEA Grapalat" w:cs="Sylfaen"/>
                <w:bCs/>
                <w:sz w:val="24"/>
                <w:szCs w:val="24"/>
                <w:shd w:val="clear" w:color="auto" w:fill="FFFFFF"/>
                <w:lang w:val="hy-AM"/>
              </w:rPr>
              <w:t>Միաժամանակ հարկ ենք համարում նշել, որ անհրաժեշտ է և՛ Նախագծի և՛ Նախագծով Որոշման նոր խմբագրությամբ շարադրվող կամ Որոշման մեջ լրացվող կետերի և ենթակետերի համարակալումը համապատասխանեցնել վերոգրյալ իրավանորմի դրույթներին։</w:t>
            </w:r>
          </w:p>
        </w:tc>
        <w:tc>
          <w:tcPr>
            <w:tcW w:w="4320" w:type="dxa"/>
            <w:tcBorders>
              <w:top w:val="outset" w:sz="6" w:space="0" w:color="auto"/>
              <w:left w:val="outset" w:sz="6" w:space="0" w:color="auto"/>
              <w:bottom w:val="outset" w:sz="6" w:space="0" w:color="auto"/>
              <w:right w:val="outset" w:sz="6" w:space="0" w:color="auto"/>
            </w:tcBorders>
            <w:shd w:val="clear" w:color="auto" w:fill="FFFFFF"/>
          </w:tcPr>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Ընդունվել է</w:t>
            </w:r>
          </w:p>
          <w:p w:rsidR="00A76F99" w:rsidRPr="000A1029" w:rsidRDefault="00A76F99" w:rsidP="00CD4738">
            <w:pPr>
              <w:spacing w:after="0" w:line="240" w:lineRule="auto"/>
              <w:ind w:left="142" w:right="196" w:firstLine="254"/>
              <w:jc w:val="center"/>
              <w:rPr>
                <w:rFonts w:ascii="GHEA Grapalat" w:eastAsia="Times New Roman" w:hAnsi="GHEA Grapalat" w:cs="Times New Roman"/>
                <w:sz w:val="24"/>
                <w:szCs w:val="24"/>
                <w:lang w:val="hy-AM"/>
              </w:rPr>
            </w:pPr>
            <w:r w:rsidRPr="000A1029">
              <w:rPr>
                <w:rFonts w:ascii="GHEA Grapalat" w:eastAsia="Times New Roman" w:hAnsi="GHEA Grapalat" w:cs="Times New Roman"/>
                <w:sz w:val="24"/>
                <w:szCs w:val="24"/>
                <w:lang w:val="hy-AM"/>
              </w:rPr>
              <w:t>Կատարվել է լրամշակում</w:t>
            </w:r>
          </w:p>
        </w:tc>
      </w:tr>
    </w:tbl>
    <w:p w:rsidR="00A76F99" w:rsidRPr="000A1029" w:rsidRDefault="00A76F99" w:rsidP="00A76F99">
      <w:pPr>
        <w:spacing w:line="360" w:lineRule="auto"/>
        <w:ind w:left="142"/>
        <w:rPr>
          <w:rFonts w:ascii="GHEA Grapalat" w:hAnsi="GHEA Grapalat"/>
          <w:sz w:val="24"/>
          <w:szCs w:val="24"/>
          <w:lang w:val="hy-AM"/>
        </w:rPr>
      </w:pPr>
    </w:p>
    <w:p w:rsidR="00DA469D" w:rsidRPr="00A76F99" w:rsidRDefault="00DA469D" w:rsidP="00A76F99">
      <w:pPr>
        <w:rPr>
          <w:lang w:val="hy-AM"/>
        </w:rPr>
      </w:pPr>
      <w:bookmarkStart w:id="3" w:name="_GoBack"/>
      <w:bookmarkEnd w:id="3"/>
    </w:p>
    <w:sectPr w:rsidR="00DA469D" w:rsidRPr="00A76F99" w:rsidSect="00FC41B4">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gg_Times1">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A0DF5"/>
    <w:multiLevelType w:val="hybridMultilevel"/>
    <w:tmpl w:val="EBE68D26"/>
    <w:lvl w:ilvl="0" w:tplc="2D3A5F0C">
      <w:start w:val="3"/>
      <w:numFmt w:val="decimal"/>
      <w:lvlText w:val="%1)"/>
      <w:lvlJc w:val="left"/>
      <w:pPr>
        <w:ind w:left="735" w:hanging="360"/>
      </w:pPr>
      <w:rPr>
        <w:rFonts w:cs="Arial"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FF729E5"/>
    <w:multiLevelType w:val="hybridMultilevel"/>
    <w:tmpl w:val="E4B48E3C"/>
    <w:lvl w:ilvl="0" w:tplc="E2A0D0CE">
      <w:start w:val="1"/>
      <w:numFmt w:val="decimal"/>
      <w:lvlText w:val="%1)"/>
      <w:lvlJc w:val="left"/>
      <w:pPr>
        <w:ind w:left="494" w:hanging="360"/>
      </w:pPr>
      <w:rPr>
        <w:rFonts w:hint="default"/>
      </w:rPr>
    </w:lvl>
    <w:lvl w:ilvl="1" w:tplc="04090019" w:tentative="1">
      <w:start w:val="1"/>
      <w:numFmt w:val="lowerLetter"/>
      <w:lvlText w:val="%2."/>
      <w:lvlJc w:val="left"/>
      <w:pPr>
        <w:ind w:left="1214" w:hanging="360"/>
      </w:pPr>
    </w:lvl>
    <w:lvl w:ilvl="2" w:tplc="0409001B" w:tentative="1">
      <w:start w:val="1"/>
      <w:numFmt w:val="lowerRoman"/>
      <w:lvlText w:val="%3."/>
      <w:lvlJc w:val="right"/>
      <w:pPr>
        <w:ind w:left="1934" w:hanging="180"/>
      </w:pPr>
    </w:lvl>
    <w:lvl w:ilvl="3" w:tplc="0409000F" w:tentative="1">
      <w:start w:val="1"/>
      <w:numFmt w:val="decimal"/>
      <w:lvlText w:val="%4."/>
      <w:lvlJc w:val="left"/>
      <w:pPr>
        <w:ind w:left="2654" w:hanging="360"/>
      </w:pPr>
    </w:lvl>
    <w:lvl w:ilvl="4" w:tplc="04090019" w:tentative="1">
      <w:start w:val="1"/>
      <w:numFmt w:val="lowerLetter"/>
      <w:lvlText w:val="%5."/>
      <w:lvlJc w:val="left"/>
      <w:pPr>
        <w:ind w:left="3374" w:hanging="360"/>
      </w:pPr>
    </w:lvl>
    <w:lvl w:ilvl="5" w:tplc="0409001B" w:tentative="1">
      <w:start w:val="1"/>
      <w:numFmt w:val="lowerRoman"/>
      <w:lvlText w:val="%6."/>
      <w:lvlJc w:val="right"/>
      <w:pPr>
        <w:ind w:left="4094" w:hanging="180"/>
      </w:pPr>
    </w:lvl>
    <w:lvl w:ilvl="6" w:tplc="0409000F" w:tentative="1">
      <w:start w:val="1"/>
      <w:numFmt w:val="decimal"/>
      <w:lvlText w:val="%7."/>
      <w:lvlJc w:val="left"/>
      <w:pPr>
        <w:ind w:left="4814" w:hanging="360"/>
      </w:pPr>
    </w:lvl>
    <w:lvl w:ilvl="7" w:tplc="04090019" w:tentative="1">
      <w:start w:val="1"/>
      <w:numFmt w:val="lowerLetter"/>
      <w:lvlText w:val="%8."/>
      <w:lvlJc w:val="left"/>
      <w:pPr>
        <w:ind w:left="5534" w:hanging="360"/>
      </w:pPr>
    </w:lvl>
    <w:lvl w:ilvl="8" w:tplc="0409001B" w:tentative="1">
      <w:start w:val="1"/>
      <w:numFmt w:val="lowerRoman"/>
      <w:lvlText w:val="%9."/>
      <w:lvlJc w:val="right"/>
      <w:pPr>
        <w:ind w:left="6254" w:hanging="180"/>
      </w:pPr>
    </w:lvl>
  </w:abstractNum>
  <w:abstractNum w:abstractNumId="2" w15:restartNumberingAfterBreak="0">
    <w:nsid w:val="127956C0"/>
    <w:multiLevelType w:val="hybridMultilevel"/>
    <w:tmpl w:val="0F7C6DD2"/>
    <w:lvl w:ilvl="0" w:tplc="8F22B77E">
      <w:start w:val="2"/>
      <w:numFmt w:val="decimal"/>
      <w:lvlText w:val="%1)"/>
      <w:lvlJc w:val="left"/>
      <w:pPr>
        <w:ind w:left="735" w:hanging="360"/>
      </w:pPr>
      <w:rPr>
        <w:rFonts w:cs="Arial"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5D00DE7"/>
    <w:multiLevelType w:val="hybridMultilevel"/>
    <w:tmpl w:val="09F8EAD6"/>
    <w:lvl w:ilvl="0" w:tplc="41AE0EEE">
      <w:start w:val="3"/>
      <w:numFmt w:val="decimal"/>
      <w:lvlText w:val="%1)"/>
      <w:lvlJc w:val="left"/>
      <w:pPr>
        <w:ind w:left="735" w:hanging="360"/>
      </w:pPr>
      <w:rPr>
        <w:rFonts w:cs="Arial"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A141E99"/>
    <w:multiLevelType w:val="hybridMultilevel"/>
    <w:tmpl w:val="A1860888"/>
    <w:lvl w:ilvl="0" w:tplc="B02282F6">
      <w:start w:val="40"/>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5" w15:restartNumberingAfterBreak="0">
    <w:nsid w:val="1A433669"/>
    <w:multiLevelType w:val="hybridMultilevel"/>
    <w:tmpl w:val="331C1392"/>
    <w:lvl w:ilvl="0" w:tplc="04090011">
      <w:start w:val="1"/>
      <w:numFmt w:val="decimal"/>
      <w:lvlText w:val="%1)"/>
      <w:lvlJc w:val="left"/>
      <w:pPr>
        <w:ind w:left="885" w:hanging="360"/>
      </w:p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6" w15:restartNumberingAfterBreak="0">
    <w:nsid w:val="23856AF5"/>
    <w:multiLevelType w:val="hybridMultilevel"/>
    <w:tmpl w:val="4EA21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6D02B2"/>
    <w:multiLevelType w:val="hybridMultilevel"/>
    <w:tmpl w:val="51BE64F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33190E40"/>
    <w:multiLevelType w:val="hybridMultilevel"/>
    <w:tmpl w:val="1BD87856"/>
    <w:lvl w:ilvl="0" w:tplc="1CC04E4C">
      <w:start w:val="1"/>
      <w:numFmt w:val="decimal"/>
      <w:lvlText w:val="%1)"/>
      <w:lvlJc w:val="left"/>
      <w:pPr>
        <w:ind w:left="8157" w:hanging="360"/>
      </w:pPr>
      <w:rPr>
        <w:b w:val="0"/>
        <w:sz w:val="24"/>
        <w:szCs w:val="24"/>
      </w:r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9" w15:restartNumberingAfterBreak="0">
    <w:nsid w:val="36AB045B"/>
    <w:multiLevelType w:val="hybridMultilevel"/>
    <w:tmpl w:val="212296A0"/>
    <w:lvl w:ilvl="0" w:tplc="04090001">
      <w:start w:val="1"/>
      <w:numFmt w:val="bullet"/>
      <w:lvlText w:val=""/>
      <w:lvlJc w:val="left"/>
      <w:pPr>
        <w:ind w:left="1175" w:hanging="360"/>
      </w:pPr>
      <w:rPr>
        <w:rFonts w:ascii="Symbol" w:hAnsi="Symbol" w:hint="default"/>
      </w:rPr>
    </w:lvl>
    <w:lvl w:ilvl="1" w:tplc="04090003" w:tentative="1">
      <w:start w:val="1"/>
      <w:numFmt w:val="bullet"/>
      <w:lvlText w:val="o"/>
      <w:lvlJc w:val="left"/>
      <w:pPr>
        <w:ind w:left="1895" w:hanging="360"/>
      </w:pPr>
      <w:rPr>
        <w:rFonts w:ascii="Courier New" w:hAnsi="Courier New" w:cs="Courier New" w:hint="default"/>
      </w:rPr>
    </w:lvl>
    <w:lvl w:ilvl="2" w:tplc="04090005" w:tentative="1">
      <w:start w:val="1"/>
      <w:numFmt w:val="bullet"/>
      <w:lvlText w:val=""/>
      <w:lvlJc w:val="left"/>
      <w:pPr>
        <w:ind w:left="2615" w:hanging="360"/>
      </w:pPr>
      <w:rPr>
        <w:rFonts w:ascii="Wingdings" w:hAnsi="Wingdings" w:hint="default"/>
      </w:rPr>
    </w:lvl>
    <w:lvl w:ilvl="3" w:tplc="04090001" w:tentative="1">
      <w:start w:val="1"/>
      <w:numFmt w:val="bullet"/>
      <w:lvlText w:val=""/>
      <w:lvlJc w:val="left"/>
      <w:pPr>
        <w:ind w:left="3335" w:hanging="360"/>
      </w:pPr>
      <w:rPr>
        <w:rFonts w:ascii="Symbol" w:hAnsi="Symbol" w:hint="default"/>
      </w:rPr>
    </w:lvl>
    <w:lvl w:ilvl="4" w:tplc="04090003" w:tentative="1">
      <w:start w:val="1"/>
      <w:numFmt w:val="bullet"/>
      <w:lvlText w:val="o"/>
      <w:lvlJc w:val="left"/>
      <w:pPr>
        <w:ind w:left="4055" w:hanging="360"/>
      </w:pPr>
      <w:rPr>
        <w:rFonts w:ascii="Courier New" w:hAnsi="Courier New" w:cs="Courier New" w:hint="default"/>
      </w:rPr>
    </w:lvl>
    <w:lvl w:ilvl="5" w:tplc="04090005" w:tentative="1">
      <w:start w:val="1"/>
      <w:numFmt w:val="bullet"/>
      <w:lvlText w:val=""/>
      <w:lvlJc w:val="left"/>
      <w:pPr>
        <w:ind w:left="4775" w:hanging="360"/>
      </w:pPr>
      <w:rPr>
        <w:rFonts w:ascii="Wingdings" w:hAnsi="Wingdings" w:hint="default"/>
      </w:rPr>
    </w:lvl>
    <w:lvl w:ilvl="6" w:tplc="04090001" w:tentative="1">
      <w:start w:val="1"/>
      <w:numFmt w:val="bullet"/>
      <w:lvlText w:val=""/>
      <w:lvlJc w:val="left"/>
      <w:pPr>
        <w:ind w:left="5495" w:hanging="360"/>
      </w:pPr>
      <w:rPr>
        <w:rFonts w:ascii="Symbol" w:hAnsi="Symbol" w:hint="default"/>
      </w:rPr>
    </w:lvl>
    <w:lvl w:ilvl="7" w:tplc="04090003" w:tentative="1">
      <w:start w:val="1"/>
      <w:numFmt w:val="bullet"/>
      <w:lvlText w:val="o"/>
      <w:lvlJc w:val="left"/>
      <w:pPr>
        <w:ind w:left="6215" w:hanging="360"/>
      </w:pPr>
      <w:rPr>
        <w:rFonts w:ascii="Courier New" w:hAnsi="Courier New" w:cs="Courier New" w:hint="default"/>
      </w:rPr>
    </w:lvl>
    <w:lvl w:ilvl="8" w:tplc="04090005" w:tentative="1">
      <w:start w:val="1"/>
      <w:numFmt w:val="bullet"/>
      <w:lvlText w:val=""/>
      <w:lvlJc w:val="left"/>
      <w:pPr>
        <w:ind w:left="6935" w:hanging="360"/>
      </w:pPr>
      <w:rPr>
        <w:rFonts w:ascii="Wingdings" w:hAnsi="Wingdings" w:hint="default"/>
      </w:rPr>
    </w:lvl>
  </w:abstractNum>
  <w:abstractNum w:abstractNumId="10" w15:restartNumberingAfterBreak="0">
    <w:nsid w:val="3B920B0C"/>
    <w:multiLevelType w:val="hybridMultilevel"/>
    <w:tmpl w:val="112AFBD8"/>
    <w:lvl w:ilvl="0" w:tplc="D200C7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BA84E02"/>
    <w:multiLevelType w:val="hybridMultilevel"/>
    <w:tmpl w:val="0382E18A"/>
    <w:lvl w:ilvl="0" w:tplc="D0527904">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3BEC0907"/>
    <w:multiLevelType w:val="hybridMultilevel"/>
    <w:tmpl w:val="34144B9A"/>
    <w:lvl w:ilvl="0" w:tplc="1910EB16">
      <w:start w:val="3"/>
      <w:numFmt w:val="decimal"/>
      <w:lvlText w:val="%1)"/>
      <w:lvlJc w:val="left"/>
      <w:pPr>
        <w:ind w:left="735" w:hanging="360"/>
      </w:pPr>
      <w:rPr>
        <w:rFonts w:cs="Arial"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40610B3D"/>
    <w:multiLevelType w:val="hybridMultilevel"/>
    <w:tmpl w:val="C298DD14"/>
    <w:lvl w:ilvl="0" w:tplc="E4064F2E">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36924E8"/>
    <w:multiLevelType w:val="hybridMultilevel"/>
    <w:tmpl w:val="1A1C1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53196"/>
    <w:multiLevelType w:val="hybridMultilevel"/>
    <w:tmpl w:val="799AA4F6"/>
    <w:lvl w:ilvl="0" w:tplc="23C48CDC">
      <w:start w:val="1"/>
      <w:numFmt w:val="decimal"/>
      <w:lvlText w:val="%1."/>
      <w:lvlJc w:val="left"/>
      <w:pPr>
        <w:ind w:left="854" w:hanging="360"/>
      </w:pPr>
      <w:rPr>
        <w:rFonts w:hint="default"/>
      </w:rPr>
    </w:lvl>
    <w:lvl w:ilvl="1" w:tplc="04090019" w:tentative="1">
      <w:start w:val="1"/>
      <w:numFmt w:val="lowerLetter"/>
      <w:lvlText w:val="%2."/>
      <w:lvlJc w:val="left"/>
      <w:pPr>
        <w:ind w:left="1574" w:hanging="360"/>
      </w:pPr>
    </w:lvl>
    <w:lvl w:ilvl="2" w:tplc="0409001B" w:tentative="1">
      <w:start w:val="1"/>
      <w:numFmt w:val="lowerRoman"/>
      <w:lvlText w:val="%3."/>
      <w:lvlJc w:val="right"/>
      <w:pPr>
        <w:ind w:left="2294" w:hanging="180"/>
      </w:pPr>
    </w:lvl>
    <w:lvl w:ilvl="3" w:tplc="0409000F" w:tentative="1">
      <w:start w:val="1"/>
      <w:numFmt w:val="decimal"/>
      <w:lvlText w:val="%4."/>
      <w:lvlJc w:val="left"/>
      <w:pPr>
        <w:ind w:left="3014" w:hanging="360"/>
      </w:pPr>
    </w:lvl>
    <w:lvl w:ilvl="4" w:tplc="04090019" w:tentative="1">
      <w:start w:val="1"/>
      <w:numFmt w:val="lowerLetter"/>
      <w:lvlText w:val="%5."/>
      <w:lvlJc w:val="left"/>
      <w:pPr>
        <w:ind w:left="3734" w:hanging="360"/>
      </w:pPr>
    </w:lvl>
    <w:lvl w:ilvl="5" w:tplc="0409001B" w:tentative="1">
      <w:start w:val="1"/>
      <w:numFmt w:val="lowerRoman"/>
      <w:lvlText w:val="%6."/>
      <w:lvlJc w:val="right"/>
      <w:pPr>
        <w:ind w:left="4454" w:hanging="180"/>
      </w:pPr>
    </w:lvl>
    <w:lvl w:ilvl="6" w:tplc="0409000F" w:tentative="1">
      <w:start w:val="1"/>
      <w:numFmt w:val="decimal"/>
      <w:lvlText w:val="%7."/>
      <w:lvlJc w:val="left"/>
      <w:pPr>
        <w:ind w:left="5174" w:hanging="360"/>
      </w:pPr>
    </w:lvl>
    <w:lvl w:ilvl="7" w:tplc="04090019" w:tentative="1">
      <w:start w:val="1"/>
      <w:numFmt w:val="lowerLetter"/>
      <w:lvlText w:val="%8."/>
      <w:lvlJc w:val="left"/>
      <w:pPr>
        <w:ind w:left="5894" w:hanging="360"/>
      </w:pPr>
    </w:lvl>
    <w:lvl w:ilvl="8" w:tplc="0409001B" w:tentative="1">
      <w:start w:val="1"/>
      <w:numFmt w:val="lowerRoman"/>
      <w:lvlText w:val="%9."/>
      <w:lvlJc w:val="right"/>
      <w:pPr>
        <w:ind w:left="6614" w:hanging="180"/>
      </w:pPr>
    </w:lvl>
  </w:abstractNum>
  <w:abstractNum w:abstractNumId="16" w15:restartNumberingAfterBreak="0">
    <w:nsid w:val="617A5258"/>
    <w:multiLevelType w:val="hybridMultilevel"/>
    <w:tmpl w:val="1EDAD45E"/>
    <w:lvl w:ilvl="0" w:tplc="22FEDF38">
      <w:numFmt w:val="bullet"/>
      <w:lvlText w:val="-"/>
      <w:lvlJc w:val="left"/>
      <w:pPr>
        <w:ind w:left="540" w:hanging="360"/>
      </w:pPr>
      <w:rPr>
        <w:rFonts w:ascii="GHEA Grapalat" w:eastAsia="Times New Roman" w:hAnsi="GHEA Grapalat" w:cs="GHEA Grapalat"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7" w15:restartNumberingAfterBreak="0">
    <w:nsid w:val="66A10870"/>
    <w:multiLevelType w:val="hybridMultilevel"/>
    <w:tmpl w:val="E4B48E3C"/>
    <w:lvl w:ilvl="0" w:tplc="E2A0D0CE">
      <w:start w:val="1"/>
      <w:numFmt w:val="decimal"/>
      <w:lvlText w:val="%1)"/>
      <w:lvlJc w:val="left"/>
      <w:pPr>
        <w:ind w:left="494" w:hanging="360"/>
      </w:pPr>
      <w:rPr>
        <w:rFonts w:hint="default"/>
      </w:rPr>
    </w:lvl>
    <w:lvl w:ilvl="1" w:tplc="04090019" w:tentative="1">
      <w:start w:val="1"/>
      <w:numFmt w:val="lowerLetter"/>
      <w:lvlText w:val="%2."/>
      <w:lvlJc w:val="left"/>
      <w:pPr>
        <w:ind w:left="1214" w:hanging="360"/>
      </w:pPr>
    </w:lvl>
    <w:lvl w:ilvl="2" w:tplc="0409001B" w:tentative="1">
      <w:start w:val="1"/>
      <w:numFmt w:val="lowerRoman"/>
      <w:lvlText w:val="%3."/>
      <w:lvlJc w:val="right"/>
      <w:pPr>
        <w:ind w:left="1934" w:hanging="180"/>
      </w:pPr>
    </w:lvl>
    <w:lvl w:ilvl="3" w:tplc="0409000F" w:tentative="1">
      <w:start w:val="1"/>
      <w:numFmt w:val="decimal"/>
      <w:lvlText w:val="%4."/>
      <w:lvlJc w:val="left"/>
      <w:pPr>
        <w:ind w:left="2654" w:hanging="360"/>
      </w:pPr>
    </w:lvl>
    <w:lvl w:ilvl="4" w:tplc="04090019" w:tentative="1">
      <w:start w:val="1"/>
      <w:numFmt w:val="lowerLetter"/>
      <w:lvlText w:val="%5."/>
      <w:lvlJc w:val="left"/>
      <w:pPr>
        <w:ind w:left="3374" w:hanging="360"/>
      </w:pPr>
    </w:lvl>
    <w:lvl w:ilvl="5" w:tplc="0409001B" w:tentative="1">
      <w:start w:val="1"/>
      <w:numFmt w:val="lowerRoman"/>
      <w:lvlText w:val="%6."/>
      <w:lvlJc w:val="right"/>
      <w:pPr>
        <w:ind w:left="4094" w:hanging="180"/>
      </w:pPr>
    </w:lvl>
    <w:lvl w:ilvl="6" w:tplc="0409000F" w:tentative="1">
      <w:start w:val="1"/>
      <w:numFmt w:val="decimal"/>
      <w:lvlText w:val="%7."/>
      <w:lvlJc w:val="left"/>
      <w:pPr>
        <w:ind w:left="4814" w:hanging="360"/>
      </w:pPr>
    </w:lvl>
    <w:lvl w:ilvl="7" w:tplc="04090019" w:tentative="1">
      <w:start w:val="1"/>
      <w:numFmt w:val="lowerLetter"/>
      <w:lvlText w:val="%8."/>
      <w:lvlJc w:val="left"/>
      <w:pPr>
        <w:ind w:left="5534" w:hanging="360"/>
      </w:pPr>
    </w:lvl>
    <w:lvl w:ilvl="8" w:tplc="0409001B" w:tentative="1">
      <w:start w:val="1"/>
      <w:numFmt w:val="lowerRoman"/>
      <w:lvlText w:val="%9."/>
      <w:lvlJc w:val="right"/>
      <w:pPr>
        <w:ind w:left="6254" w:hanging="180"/>
      </w:pPr>
    </w:lvl>
  </w:abstractNum>
  <w:abstractNum w:abstractNumId="18" w15:restartNumberingAfterBreak="0">
    <w:nsid w:val="671724F5"/>
    <w:multiLevelType w:val="hybridMultilevel"/>
    <w:tmpl w:val="EA62741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67F3154D"/>
    <w:multiLevelType w:val="hybridMultilevel"/>
    <w:tmpl w:val="51F21CA0"/>
    <w:lvl w:ilvl="0" w:tplc="5C34A63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6C391C9E"/>
    <w:multiLevelType w:val="hybridMultilevel"/>
    <w:tmpl w:val="1A1C1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EC3323"/>
    <w:multiLevelType w:val="hybridMultilevel"/>
    <w:tmpl w:val="09461FB0"/>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3F04A5"/>
    <w:multiLevelType w:val="hybridMultilevel"/>
    <w:tmpl w:val="1FAA3C26"/>
    <w:lvl w:ilvl="0" w:tplc="BBD0BFD0">
      <w:start w:val="1"/>
      <w:numFmt w:val="decimal"/>
      <w:lvlText w:val="%1)"/>
      <w:lvlJc w:val="left"/>
      <w:pPr>
        <w:ind w:left="494" w:hanging="360"/>
      </w:pPr>
      <w:rPr>
        <w:rFonts w:hint="default"/>
      </w:rPr>
    </w:lvl>
    <w:lvl w:ilvl="1" w:tplc="04090019" w:tentative="1">
      <w:start w:val="1"/>
      <w:numFmt w:val="lowerLetter"/>
      <w:lvlText w:val="%2."/>
      <w:lvlJc w:val="left"/>
      <w:pPr>
        <w:ind w:left="1214" w:hanging="360"/>
      </w:pPr>
    </w:lvl>
    <w:lvl w:ilvl="2" w:tplc="0409001B" w:tentative="1">
      <w:start w:val="1"/>
      <w:numFmt w:val="lowerRoman"/>
      <w:lvlText w:val="%3."/>
      <w:lvlJc w:val="right"/>
      <w:pPr>
        <w:ind w:left="1934" w:hanging="180"/>
      </w:pPr>
    </w:lvl>
    <w:lvl w:ilvl="3" w:tplc="0409000F" w:tentative="1">
      <w:start w:val="1"/>
      <w:numFmt w:val="decimal"/>
      <w:lvlText w:val="%4."/>
      <w:lvlJc w:val="left"/>
      <w:pPr>
        <w:ind w:left="2654" w:hanging="360"/>
      </w:pPr>
    </w:lvl>
    <w:lvl w:ilvl="4" w:tplc="04090019" w:tentative="1">
      <w:start w:val="1"/>
      <w:numFmt w:val="lowerLetter"/>
      <w:lvlText w:val="%5."/>
      <w:lvlJc w:val="left"/>
      <w:pPr>
        <w:ind w:left="3374" w:hanging="360"/>
      </w:pPr>
    </w:lvl>
    <w:lvl w:ilvl="5" w:tplc="0409001B" w:tentative="1">
      <w:start w:val="1"/>
      <w:numFmt w:val="lowerRoman"/>
      <w:lvlText w:val="%6."/>
      <w:lvlJc w:val="right"/>
      <w:pPr>
        <w:ind w:left="4094" w:hanging="180"/>
      </w:pPr>
    </w:lvl>
    <w:lvl w:ilvl="6" w:tplc="0409000F" w:tentative="1">
      <w:start w:val="1"/>
      <w:numFmt w:val="decimal"/>
      <w:lvlText w:val="%7."/>
      <w:lvlJc w:val="left"/>
      <w:pPr>
        <w:ind w:left="4814" w:hanging="360"/>
      </w:pPr>
    </w:lvl>
    <w:lvl w:ilvl="7" w:tplc="04090019" w:tentative="1">
      <w:start w:val="1"/>
      <w:numFmt w:val="lowerLetter"/>
      <w:lvlText w:val="%8."/>
      <w:lvlJc w:val="left"/>
      <w:pPr>
        <w:ind w:left="5534" w:hanging="360"/>
      </w:pPr>
    </w:lvl>
    <w:lvl w:ilvl="8" w:tplc="0409001B" w:tentative="1">
      <w:start w:val="1"/>
      <w:numFmt w:val="lowerRoman"/>
      <w:lvlText w:val="%9."/>
      <w:lvlJc w:val="right"/>
      <w:pPr>
        <w:ind w:left="6254" w:hanging="180"/>
      </w:pPr>
    </w:lvl>
  </w:abstractNum>
  <w:num w:numId="1">
    <w:abstractNumId w:val="13"/>
  </w:num>
  <w:num w:numId="2">
    <w:abstractNumId w:val="10"/>
  </w:num>
  <w:num w:numId="3">
    <w:abstractNumId w:val="17"/>
  </w:num>
  <w:num w:numId="4">
    <w:abstractNumId w:val="7"/>
  </w:num>
  <w:num w:numId="5">
    <w:abstractNumId w:val="6"/>
  </w:num>
  <w:num w:numId="6">
    <w:abstractNumId w:val="22"/>
  </w:num>
  <w:num w:numId="7">
    <w:abstractNumId w:val="15"/>
  </w:num>
  <w:num w:numId="8">
    <w:abstractNumId w:val="1"/>
  </w:num>
  <w:num w:numId="9">
    <w:abstractNumId w:val="16"/>
  </w:num>
  <w:num w:numId="10">
    <w:abstractNumId w:val="20"/>
  </w:num>
  <w:num w:numId="11">
    <w:abstractNumId w:val="14"/>
  </w:num>
  <w:num w:numId="12">
    <w:abstractNumId w:val="21"/>
  </w:num>
  <w:num w:numId="13">
    <w:abstractNumId w:val="5"/>
  </w:num>
  <w:num w:numId="14">
    <w:abstractNumId w:val="9"/>
  </w:num>
  <w:num w:numId="15">
    <w:abstractNumId w:val="19"/>
  </w:num>
  <w:num w:numId="16">
    <w:abstractNumId w:val="2"/>
  </w:num>
  <w:num w:numId="17">
    <w:abstractNumId w:val="0"/>
  </w:num>
  <w:num w:numId="18">
    <w:abstractNumId w:val="12"/>
  </w:num>
  <w:num w:numId="19">
    <w:abstractNumId w:val="3"/>
  </w:num>
  <w:num w:numId="20">
    <w:abstractNumId w:val="8"/>
  </w:num>
  <w:num w:numId="21">
    <w:abstractNumId w:val="4"/>
  </w:num>
  <w:num w:numId="22">
    <w:abstractNumId w:val="11"/>
  </w:num>
  <w:num w:numId="23">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5E1"/>
    <w:rsid w:val="000104FD"/>
    <w:rsid w:val="00015E63"/>
    <w:rsid w:val="0002119B"/>
    <w:rsid w:val="0002175E"/>
    <w:rsid w:val="00022167"/>
    <w:rsid w:val="0002545D"/>
    <w:rsid w:val="00026C36"/>
    <w:rsid w:val="00027858"/>
    <w:rsid w:val="00034254"/>
    <w:rsid w:val="00036436"/>
    <w:rsid w:val="00041BA2"/>
    <w:rsid w:val="00041EDC"/>
    <w:rsid w:val="0004623E"/>
    <w:rsid w:val="00051485"/>
    <w:rsid w:val="00051586"/>
    <w:rsid w:val="00052143"/>
    <w:rsid w:val="00054DDD"/>
    <w:rsid w:val="00060080"/>
    <w:rsid w:val="00061FB1"/>
    <w:rsid w:val="00062C86"/>
    <w:rsid w:val="0006303B"/>
    <w:rsid w:val="00064AA1"/>
    <w:rsid w:val="0006584D"/>
    <w:rsid w:val="00067461"/>
    <w:rsid w:val="00080B7D"/>
    <w:rsid w:val="00084E03"/>
    <w:rsid w:val="0008681E"/>
    <w:rsid w:val="00086B94"/>
    <w:rsid w:val="00087B1C"/>
    <w:rsid w:val="000909E4"/>
    <w:rsid w:val="000929D3"/>
    <w:rsid w:val="00094FDB"/>
    <w:rsid w:val="00095788"/>
    <w:rsid w:val="00096D5E"/>
    <w:rsid w:val="00097244"/>
    <w:rsid w:val="00097771"/>
    <w:rsid w:val="000A1B4E"/>
    <w:rsid w:val="000B1BA3"/>
    <w:rsid w:val="000B3587"/>
    <w:rsid w:val="000C0DF0"/>
    <w:rsid w:val="000C4461"/>
    <w:rsid w:val="000C762D"/>
    <w:rsid w:val="000D1DF6"/>
    <w:rsid w:val="000D479C"/>
    <w:rsid w:val="000D5F55"/>
    <w:rsid w:val="000E23D5"/>
    <w:rsid w:val="000F369A"/>
    <w:rsid w:val="000F3929"/>
    <w:rsid w:val="000F4712"/>
    <w:rsid w:val="000F5FE1"/>
    <w:rsid w:val="000F66A6"/>
    <w:rsid w:val="000F737C"/>
    <w:rsid w:val="00102D5E"/>
    <w:rsid w:val="00103010"/>
    <w:rsid w:val="0010459D"/>
    <w:rsid w:val="001078EE"/>
    <w:rsid w:val="001176E2"/>
    <w:rsid w:val="001209E6"/>
    <w:rsid w:val="00124FA8"/>
    <w:rsid w:val="00127F1D"/>
    <w:rsid w:val="00130E6D"/>
    <w:rsid w:val="001407E5"/>
    <w:rsid w:val="00144A22"/>
    <w:rsid w:val="00146D5C"/>
    <w:rsid w:val="00153295"/>
    <w:rsid w:val="001542C7"/>
    <w:rsid w:val="00156042"/>
    <w:rsid w:val="001618DA"/>
    <w:rsid w:val="001635AD"/>
    <w:rsid w:val="00163DA1"/>
    <w:rsid w:val="0016429C"/>
    <w:rsid w:val="001647BE"/>
    <w:rsid w:val="00165886"/>
    <w:rsid w:val="00166E5F"/>
    <w:rsid w:val="00170912"/>
    <w:rsid w:val="0017179D"/>
    <w:rsid w:val="00175708"/>
    <w:rsid w:val="00180409"/>
    <w:rsid w:val="001832A3"/>
    <w:rsid w:val="00186D37"/>
    <w:rsid w:val="00187307"/>
    <w:rsid w:val="00187448"/>
    <w:rsid w:val="00190EAB"/>
    <w:rsid w:val="001A13EF"/>
    <w:rsid w:val="001A1467"/>
    <w:rsid w:val="001A45A5"/>
    <w:rsid w:val="001A608A"/>
    <w:rsid w:val="001A6E8B"/>
    <w:rsid w:val="001B3F1B"/>
    <w:rsid w:val="001B6614"/>
    <w:rsid w:val="001C35C8"/>
    <w:rsid w:val="001C4F38"/>
    <w:rsid w:val="001C5B10"/>
    <w:rsid w:val="001D3E9F"/>
    <w:rsid w:val="001D507A"/>
    <w:rsid w:val="001E0F77"/>
    <w:rsid w:val="001E3BA5"/>
    <w:rsid w:val="001E4C8E"/>
    <w:rsid w:val="001F0CA7"/>
    <w:rsid w:val="001F2206"/>
    <w:rsid w:val="00200C27"/>
    <w:rsid w:val="00204305"/>
    <w:rsid w:val="002071D0"/>
    <w:rsid w:val="002100F5"/>
    <w:rsid w:val="00210B4A"/>
    <w:rsid w:val="0021239B"/>
    <w:rsid w:val="00223B45"/>
    <w:rsid w:val="002427E1"/>
    <w:rsid w:val="00250E75"/>
    <w:rsid w:val="00254214"/>
    <w:rsid w:val="00257DEB"/>
    <w:rsid w:val="002703B0"/>
    <w:rsid w:val="00282FB1"/>
    <w:rsid w:val="002857C2"/>
    <w:rsid w:val="002865FE"/>
    <w:rsid w:val="002A6203"/>
    <w:rsid w:val="002B24AE"/>
    <w:rsid w:val="002B2CD1"/>
    <w:rsid w:val="002B4299"/>
    <w:rsid w:val="002B6C83"/>
    <w:rsid w:val="002C01D5"/>
    <w:rsid w:val="002D457C"/>
    <w:rsid w:val="002D793B"/>
    <w:rsid w:val="002E338F"/>
    <w:rsid w:val="002E4B4D"/>
    <w:rsid w:val="002E732D"/>
    <w:rsid w:val="002F3145"/>
    <w:rsid w:val="002F3666"/>
    <w:rsid w:val="002F41B2"/>
    <w:rsid w:val="002F56CE"/>
    <w:rsid w:val="002F6FA6"/>
    <w:rsid w:val="002F7351"/>
    <w:rsid w:val="0030536C"/>
    <w:rsid w:val="003054AE"/>
    <w:rsid w:val="00310F14"/>
    <w:rsid w:val="0031209C"/>
    <w:rsid w:val="00320C28"/>
    <w:rsid w:val="00321789"/>
    <w:rsid w:val="00321CD6"/>
    <w:rsid w:val="0032317A"/>
    <w:rsid w:val="00325CEC"/>
    <w:rsid w:val="003346A7"/>
    <w:rsid w:val="0033532C"/>
    <w:rsid w:val="00337769"/>
    <w:rsid w:val="00340255"/>
    <w:rsid w:val="00340B33"/>
    <w:rsid w:val="0034252E"/>
    <w:rsid w:val="00345912"/>
    <w:rsid w:val="0035134C"/>
    <w:rsid w:val="003526CC"/>
    <w:rsid w:val="003608BC"/>
    <w:rsid w:val="00367F98"/>
    <w:rsid w:val="0037731E"/>
    <w:rsid w:val="0038050B"/>
    <w:rsid w:val="00385168"/>
    <w:rsid w:val="003912BA"/>
    <w:rsid w:val="00396C88"/>
    <w:rsid w:val="003A0E96"/>
    <w:rsid w:val="003A5B8E"/>
    <w:rsid w:val="003A7FDB"/>
    <w:rsid w:val="003B0082"/>
    <w:rsid w:val="003B0B6F"/>
    <w:rsid w:val="003C07FE"/>
    <w:rsid w:val="003C3FA3"/>
    <w:rsid w:val="003C550D"/>
    <w:rsid w:val="003C776B"/>
    <w:rsid w:val="003D0AD8"/>
    <w:rsid w:val="003D1F7C"/>
    <w:rsid w:val="003D706E"/>
    <w:rsid w:val="003E254C"/>
    <w:rsid w:val="003E2620"/>
    <w:rsid w:val="003E3716"/>
    <w:rsid w:val="003E51A3"/>
    <w:rsid w:val="003F6AB1"/>
    <w:rsid w:val="003F6DD2"/>
    <w:rsid w:val="004053A1"/>
    <w:rsid w:val="00416070"/>
    <w:rsid w:val="00417321"/>
    <w:rsid w:val="00427A03"/>
    <w:rsid w:val="00430509"/>
    <w:rsid w:val="004355C6"/>
    <w:rsid w:val="004372E7"/>
    <w:rsid w:val="00441953"/>
    <w:rsid w:val="00441CF5"/>
    <w:rsid w:val="00442B35"/>
    <w:rsid w:val="00444D86"/>
    <w:rsid w:val="00447687"/>
    <w:rsid w:val="00453B47"/>
    <w:rsid w:val="00455DC9"/>
    <w:rsid w:val="0045628D"/>
    <w:rsid w:val="004562CA"/>
    <w:rsid w:val="00457D4E"/>
    <w:rsid w:val="00462BC9"/>
    <w:rsid w:val="00463E74"/>
    <w:rsid w:val="00464738"/>
    <w:rsid w:val="00474D6B"/>
    <w:rsid w:val="00480543"/>
    <w:rsid w:val="004849EE"/>
    <w:rsid w:val="004862DB"/>
    <w:rsid w:val="00490A6D"/>
    <w:rsid w:val="00491962"/>
    <w:rsid w:val="004960EE"/>
    <w:rsid w:val="004A3F5A"/>
    <w:rsid w:val="004A5213"/>
    <w:rsid w:val="004B1400"/>
    <w:rsid w:val="004B1DD6"/>
    <w:rsid w:val="004B660F"/>
    <w:rsid w:val="004B7B24"/>
    <w:rsid w:val="004C5942"/>
    <w:rsid w:val="004C7DF3"/>
    <w:rsid w:val="004D07CB"/>
    <w:rsid w:val="004D0CD7"/>
    <w:rsid w:val="004D7808"/>
    <w:rsid w:val="004E0846"/>
    <w:rsid w:val="004E6D48"/>
    <w:rsid w:val="004E6F2A"/>
    <w:rsid w:val="004F2DA9"/>
    <w:rsid w:val="004F6849"/>
    <w:rsid w:val="004F6CB9"/>
    <w:rsid w:val="004F7702"/>
    <w:rsid w:val="00502A9B"/>
    <w:rsid w:val="00503395"/>
    <w:rsid w:val="00503537"/>
    <w:rsid w:val="005039A0"/>
    <w:rsid w:val="00505B2F"/>
    <w:rsid w:val="00511515"/>
    <w:rsid w:val="00513EF2"/>
    <w:rsid w:val="005170DE"/>
    <w:rsid w:val="00517547"/>
    <w:rsid w:val="00522601"/>
    <w:rsid w:val="00522AD5"/>
    <w:rsid w:val="005232A5"/>
    <w:rsid w:val="005251C7"/>
    <w:rsid w:val="00533CF5"/>
    <w:rsid w:val="005356C6"/>
    <w:rsid w:val="0054562E"/>
    <w:rsid w:val="0054757A"/>
    <w:rsid w:val="00547A04"/>
    <w:rsid w:val="00550E9C"/>
    <w:rsid w:val="005534A5"/>
    <w:rsid w:val="00553B21"/>
    <w:rsid w:val="00555B30"/>
    <w:rsid w:val="00575911"/>
    <w:rsid w:val="005853D4"/>
    <w:rsid w:val="00593748"/>
    <w:rsid w:val="00593E30"/>
    <w:rsid w:val="00594EF7"/>
    <w:rsid w:val="005A31BC"/>
    <w:rsid w:val="005A5991"/>
    <w:rsid w:val="005A6206"/>
    <w:rsid w:val="005B4E71"/>
    <w:rsid w:val="005B68F6"/>
    <w:rsid w:val="005B775A"/>
    <w:rsid w:val="005C03FC"/>
    <w:rsid w:val="005C2D49"/>
    <w:rsid w:val="005C43A7"/>
    <w:rsid w:val="005D594D"/>
    <w:rsid w:val="005E241F"/>
    <w:rsid w:val="005E27DA"/>
    <w:rsid w:val="005E50B8"/>
    <w:rsid w:val="005E587D"/>
    <w:rsid w:val="005E63FE"/>
    <w:rsid w:val="005E6410"/>
    <w:rsid w:val="005E689B"/>
    <w:rsid w:val="005E6E42"/>
    <w:rsid w:val="005F00EC"/>
    <w:rsid w:val="005F50B1"/>
    <w:rsid w:val="005F5F4A"/>
    <w:rsid w:val="005F65D4"/>
    <w:rsid w:val="006007F2"/>
    <w:rsid w:val="00601325"/>
    <w:rsid w:val="00601AB3"/>
    <w:rsid w:val="00602646"/>
    <w:rsid w:val="00602B2D"/>
    <w:rsid w:val="00607B6D"/>
    <w:rsid w:val="00615FF2"/>
    <w:rsid w:val="0062115B"/>
    <w:rsid w:val="00622752"/>
    <w:rsid w:val="00624E6C"/>
    <w:rsid w:val="00636F5D"/>
    <w:rsid w:val="00642117"/>
    <w:rsid w:val="00644902"/>
    <w:rsid w:val="00646EE7"/>
    <w:rsid w:val="00650105"/>
    <w:rsid w:val="00651820"/>
    <w:rsid w:val="006564FE"/>
    <w:rsid w:val="0065758B"/>
    <w:rsid w:val="00663786"/>
    <w:rsid w:val="006663C9"/>
    <w:rsid w:val="00670283"/>
    <w:rsid w:val="00682707"/>
    <w:rsid w:val="00692708"/>
    <w:rsid w:val="0069501D"/>
    <w:rsid w:val="006A031F"/>
    <w:rsid w:val="006A153B"/>
    <w:rsid w:val="006A4C82"/>
    <w:rsid w:val="006B25CC"/>
    <w:rsid w:val="006B6956"/>
    <w:rsid w:val="006C4033"/>
    <w:rsid w:val="006C64DD"/>
    <w:rsid w:val="006C6C96"/>
    <w:rsid w:val="006D76EF"/>
    <w:rsid w:val="006E69A5"/>
    <w:rsid w:val="006E6D73"/>
    <w:rsid w:val="006E799F"/>
    <w:rsid w:val="006F7511"/>
    <w:rsid w:val="007039F1"/>
    <w:rsid w:val="00710374"/>
    <w:rsid w:val="0071291A"/>
    <w:rsid w:val="00715B57"/>
    <w:rsid w:val="00717DE3"/>
    <w:rsid w:val="00730B94"/>
    <w:rsid w:val="00731D77"/>
    <w:rsid w:val="00733603"/>
    <w:rsid w:val="007359A5"/>
    <w:rsid w:val="00742714"/>
    <w:rsid w:val="0074344E"/>
    <w:rsid w:val="0074574F"/>
    <w:rsid w:val="00745F9E"/>
    <w:rsid w:val="00751C6A"/>
    <w:rsid w:val="00760402"/>
    <w:rsid w:val="00771B94"/>
    <w:rsid w:val="00775F4B"/>
    <w:rsid w:val="00780F08"/>
    <w:rsid w:val="00782C24"/>
    <w:rsid w:val="007845EB"/>
    <w:rsid w:val="007905FB"/>
    <w:rsid w:val="00791C95"/>
    <w:rsid w:val="0079319E"/>
    <w:rsid w:val="00793C33"/>
    <w:rsid w:val="00795BB7"/>
    <w:rsid w:val="007A3823"/>
    <w:rsid w:val="007A470D"/>
    <w:rsid w:val="007A6F4B"/>
    <w:rsid w:val="007C0430"/>
    <w:rsid w:val="007C235C"/>
    <w:rsid w:val="007C2968"/>
    <w:rsid w:val="007C4EFE"/>
    <w:rsid w:val="007C6D87"/>
    <w:rsid w:val="007C7D95"/>
    <w:rsid w:val="007D5982"/>
    <w:rsid w:val="007E24FB"/>
    <w:rsid w:val="007F0BA3"/>
    <w:rsid w:val="007F3F61"/>
    <w:rsid w:val="007F58BC"/>
    <w:rsid w:val="00800302"/>
    <w:rsid w:val="00802022"/>
    <w:rsid w:val="00802E03"/>
    <w:rsid w:val="00803290"/>
    <w:rsid w:val="00830223"/>
    <w:rsid w:val="008320FA"/>
    <w:rsid w:val="00836601"/>
    <w:rsid w:val="008419A5"/>
    <w:rsid w:val="00841C28"/>
    <w:rsid w:val="00841CB5"/>
    <w:rsid w:val="008434AB"/>
    <w:rsid w:val="00843D21"/>
    <w:rsid w:val="0084425A"/>
    <w:rsid w:val="00844A04"/>
    <w:rsid w:val="008501C3"/>
    <w:rsid w:val="00850D2B"/>
    <w:rsid w:val="00863005"/>
    <w:rsid w:val="00863257"/>
    <w:rsid w:val="008663C2"/>
    <w:rsid w:val="00872BC9"/>
    <w:rsid w:val="00873837"/>
    <w:rsid w:val="0087565A"/>
    <w:rsid w:val="00876981"/>
    <w:rsid w:val="00886CE1"/>
    <w:rsid w:val="008915E1"/>
    <w:rsid w:val="0089418F"/>
    <w:rsid w:val="00894D87"/>
    <w:rsid w:val="008959FD"/>
    <w:rsid w:val="008A41E1"/>
    <w:rsid w:val="008A6AA8"/>
    <w:rsid w:val="008B54A4"/>
    <w:rsid w:val="008B7822"/>
    <w:rsid w:val="008B7E7E"/>
    <w:rsid w:val="008C05DA"/>
    <w:rsid w:val="008C19A2"/>
    <w:rsid w:val="008C391B"/>
    <w:rsid w:val="008C6281"/>
    <w:rsid w:val="008C76D1"/>
    <w:rsid w:val="008D5BA2"/>
    <w:rsid w:val="008E3263"/>
    <w:rsid w:val="008E479E"/>
    <w:rsid w:val="008E4FA4"/>
    <w:rsid w:val="008E739A"/>
    <w:rsid w:val="008E77BF"/>
    <w:rsid w:val="008F1CCF"/>
    <w:rsid w:val="008F2E67"/>
    <w:rsid w:val="00900F22"/>
    <w:rsid w:val="009033EF"/>
    <w:rsid w:val="00904093"/>
    <w:rsid w:val="00906A33"/>
    <w:rsid w:val="00907CE3"/>
    <w:rsid w:val="0091339F"/>
    <w:rsid w:val="00921062"/>
    <w:rsid w:val="00921883"/>
    <w:rsid w:val="009261F2"/>
    <w:rsid w:val="00927689"/>
    <w:rsid w:val="00936EDB"/>
    <w:rsid w:val="00951935"/>
    <w:rsid w:val="009550C8"/>
    <w:rsid w:val="00960C67"/>
    <w:rsid w:val="00962301"/>
    <w:rsid w:val="009669CE"/>
    <w:rsid w:val="00972B36"/>
    <w:rsid w:val="00976F6E"/>
    <w:rsid w:val="00980CB4"/>
    <w:rsid w:val="00986906"/>
    <w:rsid w:val="00987649"/>
    <w:rsid w:val="00992529"/>
    <w:rsid w:val="00995931"/>
    <w:rsid w:val="009A1053"/>
    <w:rsid w:val="009B0952"/>
    <w:rsid w:val="009B700A"/>
    <w:rsid w:val="009C17BA"/>
    <w:rsid w:val="009C19BB"/>
    <w:rsid w:val="009C4D33"/>
    <w:rsid w:val="009D1B25"/>
    <w:rsid w:val="009D7712"/>
    <w:rsid w:val="009E02EE"/>
    <w:rsid w:val="009E25AB"/>
    <w:rsid w:val="009E6824"/>
    <w:rsid w:val="009E708E"/>
    <w:rsid w:val="009F2BD8"/>
    <w:rsid w:val="009F5616"/>
    <w:rsid w:val="00A001AC"/>
    <w:rsid w:val="00A0617D"/>
    <w:rsid w:val="00A06A3E"/>
    <w:rsid w:val="00A115CB"/>
    <w:rsid w:val="00A12B41"/>
    <w:rsid w:val="00A20C3F"/>
    <w:rsid w:val="00A212ED"/>
    <w:rsid w:val="00A24FFC"/>
    <w:rsid w:val="00A25BED"/>
    <w:rsid w:val="00A30AB5"/>
    <w:rsid w:val="00A30D47"/>
    <w:rsid w:val="00A315B2"/>
    <w:rsid w:val="00A32284"/>
    <w:rsid w:val="00A37577"/>
    <w:rsid w:val="00A40EEE"/>
    <w:rsid w:val="00A462DC"/>
    <w:rsid w:val="00A47386"/>
    <w:rsid w:val="00A50CFE"/>
    <w:rsid w:val="00A6660D"/>
    <w:rsid w:val="00A71D6D"/>
    <w:rsid w:val="00A72550"/>
    <w:rsid w:val="00A76732"/>
    <w:rsid w:val="00A76F99"/>
    <w:rsid w:val="00A80538"/>
    <w:rsid w:val="00A8078E"/>
    <w:rsid w:val="00A8142C"/>
    <w:rsid w:val="00A81E3F"/>
    <w:rsid w:val="00A82E36"/>
    <w:rsid w:val="00A924D7"/>
    <w:rsid w:val="00A92CF6"/>
    <w:rsid w:val="00A9311E"/>
    <w:rsid w:val="00A93A30"/>
    <w:rsid w:val="00A93C7C"/>
    <w:rsid w:val="00A95E4D"/>
    <w:rsid w:val="00A96490"/>
    <w:rsid w:val="00A96DE8"/>
    <w:rsid w:val="00AA1474"/>
    <w:rsid w:val="00AA1EF6"/>
    <w:rsid w:val="00AA5196"/>
    <w:rsid w:val="00AA7691"/>
    <w:rsid w:val="00AB40E2"/>
    <w:rsid w:val="00AB4DB2"/>
    <w:rsid w:val="00AC0CAC"/>
    <w:rsid w:val="00AC1F79"/>
    <w:rsid w:val="00AC43D3"/>
    <w:rsid w:val="00AC7D7F"/>
    <w:rsid w:val="00AE1723"/>
    <w:rsid w:val="00AF098C"/>
    <w:rsid w:val="00B01BEA"/>
    <w:rsid w:val="00B02915"/>
    <w:rsid w:val="00B07B7C"/>
    <w:rsid w:val="00B11B0F"/>
    <w:rsid w:val="00B15230"/>
    <w:rsid w:val="00B20AF4"/>
    <w:rsid w:val="00B301E0"/>
    <w:rsid w:val="00B43DA9"/>
    <w:rsid w:val="00B5315C"/>
    <w:rsid w:val="00B5604F"/>
    <w:rsid w:val="00B56932"/>
    <w:rsid w:val="00B57043"/>
    <w:rsid w:val="00B6217B"/>
    <w:rsid w:val="00B634E2"/>
    <w:rsid w:val="00B645B7"/>
    <w:rsid w:val="00B64641"/>
    <w:rsid w:val="00B71C84"/>
    <w:rsid w:val="00B731C7"/>
    <w:rsid w:val="00B80013"/>
    <w:rsid w:val="00B80FB4"/>
    <w:rsid w:val="00B81915"/>
    <w:rsid w:val="00B8384C"/>
    <w:rsid w:val="00B864C3"/>
    <w:rsid w:val="00B94FD1"/>
    <w:rsid w:val="00BA1819"/>
    <w:rsid w:val="00BA4513"/>
    <w:rsid w:val="00BA665D"/>
    <w:rsid w:val="00BB28CF"/>
    <w:rsid w:val="00BC4262"/>
    <w:rsid w:val="00BC5C7E"/>
    <w:rsid w:val="00BC6739"/>
    <w:rsid w:val="00BC7C8A"/>
    <w:rsid w:val="00BD1470"/>
    <w:rsid w:val="00BD27B4"/>
    <w:rsid w:val="00BD5D1A"/>
    <w:rsid w:val="00BF0977"/>
    <w:rsid w:val="00BF482D"/>
    <w:rsid w:val="00BF5731"/>
    <w:rsid w:val="00BF60CE"/>
    <w:rsid w:val="00C05D0A"/>
    <w:rsid w:val="00C0649B"/>
    <w:rsid w:val="00C12A00"/>
    <w:rsid w:val="00C131AD"/>
    <w:rsid w:val="00C14030"/>
    <w:rsid w:val="00C176C0"/>
    <w:rsid w:val="00C214D1"/>
    <w:rsid w:val="00C27608"/>
    <w:rsid w:val="00C2769C"/>
    <w:rsid w:val="00C30A70"/>
    <w:rsid w:val="00C3125D"/>
    <w:rsid w:val="00C31D0B"/>
    <w:rsid w:val="00C3590F"/>
    <w:rsid w:val="00C41794"/>
    <w:rsid w:val="00C4187B"/>
    <w:rsid w:val="00C50F5F"/>
    <w:rsid w:val="00C51C21"/>
    <w:rsid w:val="00C5532E"/>
    <w:rsid w:val="00C5576D"/>
    <w:rsid w:val="00C57C32"/>
    <w:rsid w:val="00C609BC"/>
    <w:rsid w:val="00C6148F"/>
    <w:rsid w:val="00C615E1"/>
    <w:rsid w:val="00C62151"/>
    <w:rsid w:val="00C62B55"/>
    <w:rsid w:val="00C63E8E"/>
    <w:rsid w:val="00C72E06"/>
    <w:rsid w:val="00C87F8E"/>
    <w:rsid w:val="00CA2460"/>
    <w:rsid w:val="00CA6318"/>
    <w:rsid w:val="00CA6829"/>
    <w:rsid w:val="00CB05E8"/>
    <w:rsid w:val="00CB2004"/>
    <w:rsid w:val="00CC0879"/>
    <w:rsid w:val="00CC1050"/>
    <w:rsid w:val="00CC3971"/>
    <w:rsid w:val="00CC4B9C"/>
    <w:rsid w:val="00CC52A5"/>
    <w:rsid w:val="00CC7523"/>
    <w:rsid w:val="00CC7C7D"/>
    <w:rsid w:val="00CD2CD2"/>
    <w:rsid w:val="00CD4FF9"/>
    <w:rsid w:val="00CE1851"/>
    <w:rsid w:val="00CE2888"/>
    <w:rsid w:val="00CE67E4"/>
    <w:rsid w:val="00CF49DC"/>
    <w:rsid w:val="00D0025A"/>
    <w:rsid w:val="00D01D87"/>
    <w:rsid w:val="00D072A1"/>
    <w:rsid w:val="00D10813"/>
    <w:rsid w:val="00D108E3"/>
    <w:rsid w:val="00D11EAA"/>
    <w:rsid w:val="00D14045"/>
    <w:rsid w:val="00D3215E"/>
    <w:rsid w:val="00D32B4E"/>
    <w:rsid w:val="00D345C3"/>
    <w:rsid w:val="00D378EC"/>
    <w:rsid w:val="00D434FC"/>
    <w:rsid w:val="00D45BA6"/>
    <w:rsid w:val="00D568EB"/>
    <w:rsid w:val="00D600A2"/>
    <w:rsid w:val="00D64E15"/>
    <w:rsid w:val="00D66278"/>
    <w:rsid w:val="00D66B94"/>
    <w:rsid w:val="00D76DE8"/>
    <w:rsid w:val="00D80268"/>
    <w:rsid w:val="00D8564A"/>
    <w:rsid w:val="00D966BE"/>
    <w:rsid w:val="00DA1AFF"/>
    <w:rsid w:val="00DA469D"/>
    <w:rsid w:val="00DB4E20"/>
    <w:rsid w:val="00DB6BFB"/>
    <w:rsid w:val="00DC2BE9"/>
    <w:rsid w:val="00DC345C"/>
    <w:rsid w:val="00DC629F"/>
    <w:rsid w:val="00DC67EA"/>
    <w:rsid w:val="00DC6B7A"/>
    <w:rsid w:val="00DD0B0F"/>
    <w:rsid w:val="00DD3866"/>
    <w:rsid w:val="00DD43AB"/>
    <w:rsid w:val="00DE13C5"/>
    <w:rsid w:val="00DE5711"/>
    <w:rsid w:val="00DE7620"/>
    <w:rsid w:val="00DF0E12"/>
    <w:rsid w:val="00DF30CC"/>
    <w:rsid w:val="00DF3830"/>
    <w:rsid w:val="00DF3BB8"/>
    <w:rsid w:val="00DF4DFB"/>
    <w:rsid w:val="00E00BB9"/>
    <w:rsid w:val="00E03A11"/>
    <w:rsid w:val="00E05380"/>
    <w:rsid w:val="00E06C62"/>
    <w:rsid w:val="00E07CB5"/>
    <w:rsid w:val="00E14AD2"/>
    <w:rsid w:val="00E15DC1"/>
    <w:rsid w:val="00E17531"/>
    <w:rsid w:val="00E200BA"/>
    <w:rsid w:val="00E25773"/>
    <w:rsid w:val="00E31898"/>
    <w:rsid w:val="00E33027"/>
    <w:rsid w:val="00E5427F"/>
    <w:rsid w:val="00E6024B"/>
    <w:rsid w:val="00E62BCC"/>
    <w:rsid w:val="00E63CE1"/>
    <w:rsid w:val="00E72504"/>
    <w:rsid w:val="00E72EBE"/>
    <w:rsid w:val="00E739B5"/>
    <w:rsid w:val="00E75793"/>
    <w:rsid w:val="00E76597"/>
    <w:rsid w:val="00E823E0"/>
    <w:rsid w:val="00E82427"/>
    <w:rsid w:val="00E82F52"/>
    <w:rsid w:val="00E830D7"/>
    <w:rsid w:val="00E832F9"/>
    <w:rsid w:val="00E913D8"/>
    <w:rsid w:val="00E91728"/>
    <w:rsid w:val="00E93F3C"/>
    <w:rsid w:val="00EA022A"/>
    <w:rsid w:val="00EA5540"/>
    <w:rsid w:val="00EA6D6A"/>
    <w:rsid w:val="00EB4FB9"/>
    <w:rsid w:val="00EC59D0"/>
    <w:rsid w:val="00ED2FA8"/>
    <w:rsid w:val="00ED5E82"/>
    <w:rsid w:val="00ED5EF9"/>
    <w:rsid w:val="00ED6F32"/>
    <w:rsid w:val="00EE1E86"/>
    <w:rsid w:val="00EE1F5D"/>
    <w:rsid w:val="00EE3A75"/>
    <w:rsid w:val="00EF09DA"/>
    <w:rsid w:val="00EF265B"/>
    <w:rsid w:val="00EF3FCB"/>
    <w:rsid w:val="00EF62CA"/>
    <w:rsid w:val="00F07802"/>
    <w:rsid w:val="00F1040F"/>
    <w:rsid w:val="00F10DEF"/>
    <w:rsid w:val="00F1716C"/>
    <w:rsid w:val="00F204A1"/>
    <w:rsid w:val="00F27304"/>
    <w:rsid w:val="00F330E3"/>
    <w:rsid w:val="00F34A2B"/>
    <w:rsid w:val="00F40EBF"/>
    <w:rsid w:val="00F5047B"/>
    <w:rsid w:val="00F51288"/>
    <w:rsid w:val="00F546BB"/>
    <w:rsid w:val="00F72551"/>
    <w:rsid w:val="00F72AC9"/>
    <w:rsid w:val="00F84884"/>
    <w:rsid w:val="00F973E9"/>
    <w:rsid w:val="00FA7287"/>
    <w:rsid w:val="00FA7543"/>
    <w:rsid w:val="00FB0EA8"/>
    <w:rsid w:val="00FB724A"/>
    <w:rsid w:val="00FC04A5"/>
    <w:rsid w:val="00FC41B4"/>
    <w:rsid w:val="00FD1B8A"/>
    <w:rsid w:val="00FD22C4"/>
    <w:rsid w:val="00FD6A82"/>
    <w:rsid w:val="00FE0503"/>
    <w:rsid w:val="00FE0927"/>
    <w:rsid w:val="00FF406B"/>
    <w:rsid w:val="00FF52B2"/>
    <w:rsid w:val="00FF5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F16822-5126-49AD-99FB-9BBD9AAF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F5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A03"/>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427A03"/>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27A0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1,Char Char Char Char,Char Char Char"/>
    <w:basedOn w:val="Normal"/>
    <w:link w:val="NormalWebChar"/>
    <w:uiPriority w:val="99"/>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3F6AB1"/>
  </w:style>
  <w:style w:type="character" w:styleId="Emphasis">
    <w:name w:val="Emphasis"/>
    <w:qFormat/>
    <w:rsid w:val="00B81915"/>
    <w:rPr>
      <w:i/>
      <w:iCs/>
    </w:rPr>
  </w:style>
  <w:style w:type="character" w:styleId="Strong">
    <w:name w:val="Strong"/>
    <w:uiPriority w:val="22"/>
    <w:qFormat/>
    <w:rsid w:val="00B81915"/>
    <w:rPr>
      <w:b/>
      <w:bCs/>
    </w:rPr>
  </w:style>
  <w:style w:type="paragraph" w:styleId="Header">
    <w:name w:val="header"/>
    <w:aliases w:val="Знак11, Знак11"/>
    <w:basedOn w:val="Normal"/>
    <w:link w:val="HeaderChar"/>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aliases w:val="Знак11 Char, Знак11 Char"/>
    <w:basedOn w:val="DefaultParagraphFont"/>
    <w:link w:val="Header"/>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BalloonText">
    <w:name w:val="Balloon Text"/>
    <w:basedOn w:val="Normal"/>
    <w:link w:val="BalloonTextChar"/>
    <w:uiPriority w:val="99"/>
    <w:semiHidden/>
    <w:unhideWhenUsed/>
    <w:rsid w:val="009B0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95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1 Char"/>
    <w:link w:val="NormalWeb"/>
    <w:uiPriority w:val="99"/>
    <w:locked/>
    <w:rsid w:val="00EE1E86"/>
    <w:rPr>
      <w:rFonts w:ascii="Times New Roman" w:eastAsia="Times New Roman" w:hAnsi="Times New Roman" w:cs="Times New Roman"/>
      <w:sz w:val="24"/>
      <w:szCs w:val="24"/>
    </w:rPr>
  </w:style>
  <w:style w:type="paragraph" w:customStyle="1" w:styleId="Armenian">
    <w:name w:val="Armenian"/>
    <w:basedOn w:val="Normal"/>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 w:type="character" w:styleId="Hyperlink">
    <w:name w:val="Hyperlink"/>
    <w:uiPriority w:val="99"/>
    <w:unhideWhenUsed/>
    <w:rsid w:val="00E06C62"/>
    <w:rPr>
      <w:color w:val="0000FF"/>
      <w:u w:val="single"/>
    </w:rPr>
  </w:style>
  <w:style w:type="character" w:customStyle="1" w:styleId="apple-style-span">
    <w:name w:val="apple-style-span"/>
    <w:basedOn w:val="DefaultParagraphFont"/>
    <w:rsid w:val="00C41794"/>
    <w:rPr>
      <w:rFonts w:cs="Times New Roman"/>
    </w:rPr>
  </w:style>
  <w:style w:type="paragraph" w:styleId="BodyText">
    <w:name w:val="Body Text"/>
    <w:basedOn w:val="Normal"/>
    <w:link w:val="BodyTextChar"/>
    <w:rsid w:val="001635AD"/>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1635AD"/>
    <w:rPr>
      <w:rFonts w:ascii="Calibri" w:eastAsia="Calibri" w:hAnsi="Calibri"/>
      <w:color w:val="00000A"/>
    </w:rPr>
  </w:style>
  <w:style w:type="paragraph" w:customStyle="1" w:styleId="Normal1">
    <w:name w:val="Normal1"/>
    <w:rsid w:val="004D0CD7"/>
    <w:pPr>
      <w:spacing w:after="0" w:line="276" w:lineRule="auto"/>
      <w:jc w:val="both"/>
    </w:pPr>
    <w:rPr>
      <w:rFonts w:ascii="Arial" w:eastAsia="Arial" w:hAnsi="Arial" w:cs="Arial"/>
      <w:lang w:val="hy-AM"/>
    </w:rPr>
  </w:style>
  <w:style w:type="paragraph" w:customStyle="1" w:styleId="mechtex">
    <w:name w:val="mechtex"/>
    <w:basedOn w:val="Normal"/>
    <w:link w:val="mechtexChar"/>
    <w:rsid w:val="009C4D33"/>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9C4D33"/>
    <w:rPr>
      <w:rFonts w:ascii="Arial Armenian" w:eastAsia="Times New Roman" w:hAnsi="Arial Armenian" w:cs="Times New Roman"/>
      <w:szCs w:val="20"/>
      <w:lang w:eastAsia="ru-RU"/>
    </w:rPr>
  </w:style>
  <w:style w:type="paragraph" w:customStyle="1" w:styleId="vhc">
    <w:name w:val="vhc"/>
    <w:basedOn w:val="Normal"/>
    <w:uiPriority w:val="99"/>
    <w:rsid w:val="00DF3BB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Обычный1"/>
    <w:rsid w:val="001A1467"/>
    <w:pPr>
      <w:spacing w:after="0" w:line="240" w:lineRule="auto"/>
    </w:pPr>
    <w:rPr>
      <w:rFonts w:ascii="Times New Roman" w:eastAsia="Times New Roman" w:hAnsi="Times New Roman" w:cs="Times New Roman"/>
      <w:sz w:val="24"/>
      <w:szCs w:val="24"/>
    </w:rPr>
  </w:style>
  <w:style w:type="paragraph" w:customStyle="1" w:styleId="2">
    <w:name w:val="Обычный2"/>
    <w:rsid w:val="001A1467"/>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76F99"/>
    <w:rPr>
      <w:sz w:val="16"/>
      <w:szCs w:val="16"/>
    </w:rPr>
  </w:style>
  <w:style w:type="paragraph" w:styleId="CommentText">
    <w:name w:val="annotation text"/>
    <w:basedOn w:val="Normal"/>
    <w:link w:val="CommentTextChar"/>
    <w:uiPriority w:val="99"/>
    <w:unhideWhenUsed/>
    <w:rsid w:val="00A76F99"/>
    <w:pPr>
      <w:spacing w:line="240" w:lineRule="auto"/>
    </w:pPr>
    <w:rPr>
      <w:sz w:val="20"/>
      <w:szCs w:val="20"/>
    </w:rPr>
  </w:style>
  <w:style w:type="character" w:customStyle="1" w:styleId="CommentTextChar">
    <w:name w:val="Comment Text Char"/>
    <w:basedOn w:val="DefaultParagraphFont"/>
    <w:link w:val="CommentText"/>
    <w:uiPriority w:val="99"/>
    <w:rsid w:val="00A76F99"/>
    <w:rPr>
      <w:sz w:val="20"/>
      <w:szCs w:val="20"/>
    </w:rPr>
  </w:style>
  <w:style w:type="paragraph" w:customStyle="1" w:styleId="mcntmsonormal">
    <w:name w:val="mcntmsonormal"/>
    <w:basedOn w:val="Normal"/>
    <w:rsid w:val="00A76F9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7956">
      <w:bodyDiv w:val="1"/>
      <w:marLeft w:val="0"/>
      <w:marRight w:val="0"/>
      <w:marTop w:val="0"/>
      <w:marBottom w:val="0"/>
      <w:divBdr>
        <w:top w:val="none" w:sz="0" w:space="0" w:color="auto"/>
        <w:left w:val="none" w:sz="0" w:space="0" w:color="auto"/>
        <w:bottom w:val="none" w:sz="0" w:space="0" w:color="auto"/>
        <w:right w:val="none" w:sz="0" w:space="0" w:color="auto"/>
      </w:divBdr>
      <w:divsChild>
        <w:div w:id="1840190752">
          <w:marLeft w:val="0"/>
          <w:marRight w:val="0"/>
          <w:marTop w:val="0"/>
          <w:marBottom w:val="0"/>
          <w:divBdr>
            <w:top w:val="none" w:sz="0" w:space="0" w:color="auto"/>
            <w:left w:val="none" w:sz="0" w:space="0" w:color="auto"/>
            <w:bottom w:val="none" w:sz="0" w:space="0" w:color="auto"/>
            <w:right w:val="none" w:sz="0" w:space="0" w:color="auto"/>
          </w:divBdr>
          <w:divsChild>
            <w:div w:id="19148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846681">
      <w:bodyDiv w:val="1"/>
      <w:marLeft w:val="0"/>
      <w:marRight w:val="0"/>
      <w:marTop w:val="0"/>
      <w:marBottom w:val="0"/>
      <w:divBdr>
        <w:top w:val="none" w:sz="0" w:space="0" w:color="auto"/>
        <w:left w:val="none" w:sz="0" w:space="0" w:color="auto"/>
        <w:bottom w:val="none" w:sz="0" w:space="0" w:color="auto"/>
        <w:right w:val="none" w:sz="0" w:space="0" w:color="auto"/>
      </w:divBdr>
    </w:div>
    <w:div w:id="334186513">
      <w:bodyDiv w:val="1"/>
      <w:marLeft w:val="0"/>
      <w:marRight w:val="0"/>
      <w:marTop w:val="0"/>
      <w:marBottom w:val="0"/>
      <w:divBdr>
        <w:top w:val="none" w:sz="0" w:space="0" w:color="auto"/>
        <w:left w:val="none" w:sz="0" w:space="0" w:color="auto"/>
        <w:bottom w:val="none" w:sz="0" w:space="0" w:color="auto"/>
        <w:right w:val="none" w:sz="0" w:space="0" w:color="auto"/>
      </w:divBdr>
      <w:divsChild>
        <w:div w:id="450248230">
          <w:marLeft w:val="0"/>
          <w:marRight w:val="0"/>
          <w:marTop w:val="0"/>
          <w:marBottom w:val="0"/>
          <w:divBdr>
            <w:top w:val="none" w:sz="0" w:space="0" w:color="auto"/>
            <w:left w:val="none" w:sz="0" w:space="0" w:color="auto"/>
            <w:bottom w:val="none" w:sz="0" w:space="0" w:color="auto"/>
            <w:right w:val="none" w:sz="0" w:space="0" w:color="auto"/>
          </w:divBdr>
          <w:divsChild>
            <w:div w:id="180160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23593">
      <w:bodyDiv w:val="1"/>
      <w:marLeft w:val="0"/>
      <w:marRight w:val="0"/>
      <w:marTop w:val="0"/>
      <w:marBottom w:val="0"/>
      <w:divBdr>
        <w:top w:val="none" w:sz="0" w:space="0" w:color="auto"/>
        <w:left w:val="none" w:sz="0" w:space="0" w:color="auto"/>
        <w:bottom w:val="none" w:sz="0" w:space="0" w:color="auto"/>
        <w:right w:val="none" w:sz="0" w:space="0" w:color="auto"/>
      </w:divBdr>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710148352">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756632668">
      <w:bodyDiv w:val="1"/>
      <w:marLeft w:val="0"/>
      <w:marRight w:val="0"/>
      <w:marTop w:val="0"/>
      <w:marBottom w:val="0"/>
      <w:divBdr>
        <w:top w:val="none" w:sz="0" w:space="0" w:color="auto"/>
        <w:left w:val="none" w:sz="0" w:space="0" w:color="auto"/>
        <w:bottom w:val="none" w:sz="0" w:space="0" w:color="auto"/>
        <w:right w:val="none" w:sz="0" w:space="0" w:color="auto"/>
      </w:divBdr>
    </w:div>
    <w:div w:id="768352649">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911743802">
      <w:bodyDiv w:val="1"/>
      <w:marLeft w:val="0"/>
      <w:marRight w:val="0"/>
      <w:marTop w:val="0"/>
      <w:marBottom w:val="0"/>
      <w:divBdr>
        <w:top w:val="none" w:sz="0" w:space="0" w:color="auto"/>
        <w:left w:val="none" w:sz="0" w:space="0" w:color="auto"/>
        <w:bottom w:val="none" w:sz="0" w:space="0" w:color="auto"/>
        <w:right w:val="none" w:sz="0" w:space="0" w:color="auto"/>
      </w:divBdr>
    </w:div>
    <w:div w:id="980037325">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340232610">
      <w:bodyDiv w:val="1"/>
      <w:marLeft w:val="0"/>
      <w:marRight w:val="0"/>
      <w:marTop w:val="0"/>
      <w:marBottom w:val="0"/>
      <w:divBdr>
        <w:top w:val="none" w:sz="0" w:space="0" w:color="auto"/>
        <w:left w:val="none" w:sz="0" w:space="0" w:color="auto"/>
        <w:bottom w:val="none" w:sz="0" w:space="0" w:color="auto"/>
        <w:right w:val="none" w:sz="0" w:space="0" w:color="auto"/>
      </w:divBdr>
    </w:div>
    <w:div w:id="1350251168">
      <w:bodyDiv w:val="1"/>
      <w:marLeft w:val="0"/>
      <w:marRight w:val="0"/>
      <w:marTop w:val="0"/>
      <w:marBottom w:val="0"/>
      <w:divBdr>
        <w:top w:val="none" w:sz="0" w:space="0" w:color="auto"/>
        <w:left w:val="none" w:sz="0" w:space="0" w:color="auto"/>
        <w:bottom w:val="none" w:sz="0" w:space="0" w:color="auto"/>
        <w:right w:val="none" w:sz="0" w:space="0" w:color="auto"/>
      </w:divBdr>
    </w:div>
    <w:div w:id="1506507060">
      <w:bodyDiv w:val="1"/>
      <w:marLeft w:val="0"/>
      <w:marRight w:val="0"/>
      <w:marTop w:val="0"/>
      <w:marBottom w:val="0"/>
      <w:divBdr>
        <w:top w:val="none" w:sz="0" w:space="0" w:color="auto"/>
        <w:left w:val="none" w:sz="0" w:space="0" w:color="auto"/>
        <w:bottom w:val="none" w:sz="0" w:space="0" w:color="auto"/>
        <w:right w:val="none" w:sz="0" w:space="0" w:color="auto"/>
      </w:divBdr>
    </w:div>
    <w:div w:id="1542011698">
      <w:bodyDiv w:val="1"/>
      <w:marLeft w:val="0"/>
      <w:marRight w:val="0"/>
      <w:marTop w:val="0"/>
      <w:marBottom w:val="0"/>
      <w:divBdr>
        <w:top w:val="none" w:sz="0" w:space="0" w:color="auto"/>
        <w:left w:val="none" w:sz="0" w:space="0" w:color="auto"/>
        <w:bottom w:val="none" w:sz="0" w:space="0" w:color="auto"/>
        <w:right w:val="none" w:sz="0" w:space="0" w:color="auto"/>
      </w:divBdr>
      <w:divsChild>
        <w:div w:id="2064139198">
          <w:marLeft w:val="0"/>
          <w:marRight w:val="0"/>
          <w:marTop w:val="0"/>
          <w:marBottom w:val="0"/>
          <w:divBdr>
            <w:top w:val="none" w:sz="0" w:space="0" w:color="auto"/>
            <w:left w:val="none" w:sz="0" w:space="0" w:color="auto"/>
            <w:bottom w:val="none" w:sz="0" w:space="0" w:color="auto"/>
            <w:right w:val="none" w:sz="0" w:space="0" w:color="auto"/>
          </w:divBdr>
          <w:divsChild>
            <w:div w:id="209330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 w:id="1709599698">
      <w:bodyDiv w:val="1"/>
      <w:marLeft w:val="0"/>
      <w:marRight w:val="0"/>
      <w:marTop w:val="0"/>
      <w:marBottom w:val="0"/>
      <w:divBdr>
        <w:top w:val="none" w:sz="0" w:space="0" w:color="auto"/>
        <w:left w:val="none" w:sz="0" w:space="0" w:color="auto"/>
        <w:bottom w:val="none" w:sz="0" w:space="0" w:color="auto"/>
        <w:right w:val="none" w:sz="0" w:space="0" w:color="auto"/>
      </w:divBdr>
      <w:divsChild>
        <w:div w:id="1805660597">
          <w:marLeft w:val="0"/>
          <w:marRight w:val="0"/>
          <w:marTop w:val="0"/>
          <w:marBottom w:val="0"/>
          <w:divBdr>
            <w:top w:val="none" w:sz="0" w:space="0" w:color="auto"/>
            <w:left w:val="none" w:sz="0" w:space="0" w:color="auto"/>
            <w:bottom w:val="none" w:sz="0" w:space="0" w:color="auto"/>
            <w:right w:val="none" w:sz="0" w:space="0" w:color="auto"/>
          </w:divBdr>
          <w:divsChild>
            <w:div w:id="203110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14706">
      <w:bodyDiv w:val="1"/>
      <w:marLeft w:val="0"/>
      <w:marRight w:val="0"/>
      <w:marTop w:val="0"/>
      <w:marBottom w:val="0"/>
      <w:divBdr>
        <w:top w:val="none" w:sz="0" w:space="0" w:color="auto"/>
        <w:left w:val="none" w:sz="0" w:space="0" w:color="auto"/>
        <w:bottom w:val="none" w:sz="0" w:space="0" w:color="auto"/>
        <w:right w:val="none" w:sz="0" w:space="0" w:color="auto"/>
      </w:divBdr>
    </w:div>
    <w:div w:id="1977299149">
      <w:bodyDiv w:val="1"/>
      <w:marLeft w:val="0"/>
      <w:marRight w:val="0"/>
      <w:marTop w:val="0"/>
      <w:marBottom w:val="0"/>
      <w:divBdr>
        <w:top w:val="none" w:sz="0" w:space="0" w:color="auto"/>
        <w:left w:val="none" w:sz="0" w:space="0" w:color="auto"/>
        <w:bottom w:val="none" w:sz="0" w:space="0" w:color="auto"/>
        <w:right w:val="none" w:sz="0" w:space="0" w:color="auto"/>
      </w:divBdr>
    </w:div>
    <w:div w:id="2071805395">
      <w:bodyDiv w:val="1"/>
      <w:marLeft w:val="0"/>
      <w:marRight w:val="0"/>
      <w:marTop w:val="0"/>
      <w:marBottom w:val="0"/>
      <w:divBdr>
        <w:top w:val="none" w:sz="0" w:space="0" w:color="auto"/>
        <w:left w:val="none" w:sz="0" w:space="0" w:color="auto"/>
        <w:bottom w:val="none" w:sz="0" w:space="0" w:color="auto"/>
        <w:right w:val="none" w:sz="0" w:space="0" w:color="auto"/>
      </w:divBdr>
    </w:div>
    <w:div w:id="208090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62C85-76E4-4631-8480-DE672453F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7561</Words>
  <Characters>57264</Characters>
  <Application>Microsoft Office Word</Application>
  <DocSecurity>0</DocSecurity>
  <Lines>2289</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https://mul2.gov.am/tasks/1257514/oneclick?token=99d3e5e7a492ea6bb652843ee5ab275b</cp:keywords>
  <dc:description/>
  <cp:lastModifiedBy>Ashot Tsormutyan</cp:lastModifiedBy>
  <cp:revision>5</cp:revision>
  <cp:lastPrinted>2025-12-12T09:55:00Z</cp:lastPrinted>
  <dcterms:created xsi:type="dcterms:W3CDTF">2025-12-17T07:42:00Z</dcterms:created>
  <dcterms:modified xsi:type="dcterms:W3CDTF">2025-12-25T05:49:00Z</dcterms:modified>
</cp:coreProperties>
</file>