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6B4A" w14:textId="77777777" w:rsidR="00935E0F" w:rsidRDefault="00935E0F" w:rsidP="00592074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</w:p>
    <w:p w14:paraId="03CA9E82" w14:textId="1E474003" w:rsidR="006543C2" w:rsidRPr="003E027B" w:rsidRDefault="006543C2" w:rsidP="00592074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0D43340C" w14:textId="7496B825" w:rsidR="0074578B" w:rsidRDefault="006543C2" w:rsidP="0059207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3E027B">
        <w:rPr>
          <w:rFonts w:ascii="GHEA Grapalat" w:hAnsi="GHEA Grapalat"/>
          <w:b/>
          <w:lang w:val="af-ZA"/>
        </w:rPr>
        <w:t>«</w:t>
      </w:r>
      <w:r w:rsidR="0074578B"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="0074578B">
        <w:rPr>
          <w:rFonts w:ascii="GHEA Grapalat" w:hAnsi="GHEA Grapalat" w:cs="Sylfaen"/>
          <w:b/>
          <w:lang w:val="hy-AM"/>
        </w:rPr>
        <w:t>18</w:t>
      </w:r>
      <w:r w:rsidR="0074578B"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2DD3414D" w14:textId="14D8F7D7" w:rsidR="006543C2" w:rsidRDefault="0074578B" w:rsidP="0059207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ՀՈԻԼԻՍԻ 19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af-ZA"/>
        </w:rPr>
        <w:t>893</w:t>
      </w:r>
      <w:r>
        <w:rPr>
          <w:rFonts w:ascii="GHEA Grapalat" w:hAnsi="GHEA Grapalat" w:cs="Sylfaen"/>
          <w:b/>
          <w:lang w:val="hy-AM"/>
        </w:rPr>
        <w:t>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BC0DDE" w:rsidRPr="00C74EAE">
        <w:rPr>
          <w:rFonts w:ascii="GHEA Grapalat" w:hAnsi="GHEA Grapalat" w:cs="Sylfaen"/>
          <w:b/>
          <w:lang w:val="af-ZA"/>
        </w:rPr>
        <w:t>ՓՈՓՈԽՈՒԹՅՈՒՆ</w:t>
      </w:r>
      <w:r w:rsidR="00BC0DDE">
        <w:rPr>
          <w:rFonts w:ascii="GHEA Grapalat" w:hAnsi="GHEA Grapalat" w:cs="Sylfaen"/>
          <w:b/>
          <w:lang w:val="af-ZA"/>
        </w:rPr>
        <w:t xml:space="preserve">ՆԵՐ </w:t>
      </w:r>
      <w:r w:rsidR="001956AE">
        <w:rPr>
          <w:rFonts w:ascii="GHEA Grapalat" w:hAnsi="GHEA Grapalat" w:cs="Sylfaen"/>
          <w:b/>
          <w:lang w:val="af-ZA"/>
        </w:rPr>
        <w:t xml:space="preserve">ԵՎ </w:t>
      </w:r>
      <w:r>
        <w:rPr>
          <w:rFonts w:ascii="GHEA Grapalat" w:hAnsi="GHEA Grapalat" w:cs="Sylfaen"/>
          <w:b/>
          <w:lang w:val="af-ZA"/>
        </w:rPr>
        <w:t>ԼՐԱՑՈՒՄ</w:t>
      </w:r>
      <w:r w:rsidR="00C74EAE" w:rsidRPr="00C74EAE">
        <w:rPr>
          <w:rFonts w:ascii="GHEA Grapalat" w:hAnsi="GHEA Grapalat" w:cs="Sylfaen"/>
          <w:b/>
          <w:lang w:val="af-ZA"/>
        </w:rPr>
        <w:t xml:space="preserve">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592074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4D515F54" w14:textId="3D9CC689" w:rsidR="00021E87" w:rsidRPr="00021E87" w:rsidRDefault="006543C2" w:rsidP="00592074">
      <w:pPr>
        <w:pStyle w:val="ListParagraph"/>
        <w:numPr>
          <w:ilvl w:val="0"/>
          <w:numId w:val="4"/>
        </w:numPr>
        <w:spacing w:line="360" w:lineRule="auto"/>
        <w:ind w:left="90" w:firstLine="270"/>
        <w:jc w:val="both"/>
        <w:rPr>
          <w:rFonts w:ascii="GHEA Grapalat" w:hAnsi="GHEA Grapalat"/>
          <w:lang w:val="hy-AM" w:eastAsia="x-none"/>
        </w:rPr>
      </w:pPr>
      <w:r w:rsidRPr="00021E87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021E87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4578B" w:rsidRPr="00021E87">
        <w:rPr>
          <w:rFonts w:ascii="GHEA Grapalat" w:hAnsi="GHEA Grapalat"/>
          <w:sz w:val="24"/>
          <w:szCs w:val="24"/>
          <w:lang w:val="hy-AM" w:eastAsia="x-none"/>
        </w:rPr>
        <w:t>«Հայաստանի Հանրապետության կառավարության 2018 թվականի հո</w:t>
      </w:r>
      <w:r w:rsidR="00EE7CEC">
        <w:rPr>
          <w:rFonts w:ascii="GHEA Grapalat" w:hAnsi="GHEA Grapalat"/>
          <w:sz w:val="24"/>
          <w:szCs w:val="24"/>
          <w:lang w:val="hy-AM" w:eastAsia="x-none"/>
        </w:rPr>
        <w:t>ւ</w:t>
      </w:r>
      <w:r w:rsidR="0074578B" w:rsidRPr="00021E87">
        <w:rPr>
          <w:rFonts w:ascii="GHEA Grapalat" w:hAnsi="GHEA Grapalat"/>
          <w:sz w:val="24"/>
          <w:szCs w:val="24"/>
          <w:lang w:val="hy-AM" w:eastAsia="x-none"/>
        </w:rPr>
        <w:t xml:space="preserve">լիսի 19-ի N 893-Լ որոշման մեջ </w:t>
      </w:r>
      <w:r w:rsidR="00C74EAE">
        <w:rPr>
          <w:rFonts w:ascii="GHEA Grapalat" w:hAnsi="GHEA Grapalat"/>
          <w:sz w:val="24"/>
          <w:szCs w:val="24"/>
          <w:lang w:val="hy-AM" w:eastAsia="x-none"/>
        </w:rPr>
        <w:t>փոփոխություն</w:t>
      </w:r>
      <w:r w:rsidR="00BC0DDE">
        <w:rPr>
          <w:rFonts w:ascii="GHEA Grapalat" w:hAnsi="GHEA Grapalat"/>
          <w:sz w:val="24"/>
          <w:szCs w:val="24"/>
          <w:lang w:val="hy-AM" w:eastAsia="x-none"/>
        </w:rPr>
        <w:t>ներ և</w:t>
      </w:r>
      <w:r w:rsidR="00C74EAE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BC0DDE" w:rsidRPr="00021E87">
        <w:rPr>
          <w:rFonts w:ascii="GHEA Grapalat" w:hAnsi="GHEA Grapalat"/>
          <w:sz w:val="24"/>
          <w:szCs w:val="24"/>
          <w:lang w:val="hy-AM" w:eastAsia="x-none"/>
        </w:rPr>
        <w:t xml:space="preserve">լրացում </w:t>
      </w:r>
      <w:r w:rsidR="0074578B" w:rsidRPr="00021E87">
        <w:rPr>
          <w:rFonts w:ascii="GHEA Grapalat" w:hAnsi="GHEA Grapalat"/>
          <w:sz w:val="24"/>
          <w:szCs w:val="24"/>
          <w:lang w:val="hy-AM" w:eastAsia="x-none"/>
        </w:rPr>
        <w:t xml:space="preserve">կատարելու մասին 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 xml:space="preserve">Կառավարության որոշման նախագծի </w:t>
      </w:r>
      <w:r w:rsidRPr="00021E87">
        <w:rPr>
          <w:rFonts w:ascii="GHEA Grapalat" w:hAnsi="GHEA Grapalat"/>
          <w:sz w:val="24"/>
          <w:szCs w:val="24"/>
          <w:lang w:val="af-ZA" w:eastAsia="x-none"/>
        </w:rPr>
        <w:t>(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021E87">
        <w:rPr>
          <w:rFonts w:ascii="GHEA Grapalat" w:hAnsi="GHEA Grapalat"/>
          <w:sz w:val="24"/>
          <w:szCs w:val="24"/>
          <w:lang w:val="af-ZA" w:eastAsia="x-none"/>
        </w:rPr>
        <w:t>)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r w:rsidR="00C74EAE" w:rsidRPr="00C74EAE">
        <w:rPr>
          <w:rFonts w:ascii="GHEA Grapalat" w:hAnsi="GHEA Grapalat"/>
          <w:sz w:val="24"/>
          <w:szCs w:val="24"/>
          <w:lang w:val="hy-AM" w:eastAsia="x-none"/>
        </w:rPr>
        <w:t>խաղողի առաջնային վերամշակման սարքավորումներ և գինենյութի խմորման</w:t>
      </w:r>
      <w:r w:rsidR="00C74EAE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C74EAE" w:rsidRPr="00C74EAE">
        <w:rPr>
          <w:rFonts w:ascii="GHEA Grapalat" w:hAnsi="GHEA Grapalat"/>
          <w:sz w:val="24"/>
          <w:szCs w:val="24"/>
          <w:lang w:val="hy-AM" w:eastAsia="x-none"/>
        </w:rPr>
        <w:t xml:space="preserve">տարողություններ ձեռք բերելու </w:t>
      </w:r>
      <w:r w:rsidR="00BC0DDE">
        <w:rPr>
          <w:rFonts w:ascii="GHEA Grapalat" w:hAnsi="GHEA Grapalat"/>
          <w:sz w:val="24"/>
          <w:szCs w:val="24"/>
          <w:lang w:val="hy-AM" w:eastAsia="x-none"/>
        </w:rPr>
        <w:t xml:space="preserve">նպատակով </w:t>
      </w:r>
      <w:r w:rsidR="00BC0DDE" w:rsidRPr="00AF6E8A">
        <w:rPr>
          <w:rFonts w:ascii="GHEA Grapalat" w:hAnsi="GHEA Grapalat" w:cs="Sylfaen"/>
          <w:sz w:val="24"/>
          <w:szCs w:val="24"/>
          <w:lang w:val="af-ZA" w:eastAsia="ru-RU"/>
        </w:rPr>
        <w:t>Հայաստանի Հանրապետությունում ագրոպարենային ոլորտի սարքավորումների լիզինգի աջակցության ծրագ</w:t>
      </w:r>
      <w:r w:rsidR="00BC0DDE">
        <w:rPr>
          <w:rFonts w:ascii="GHEA Grapalat" w:hAnsi="GHEA Grapalat" w:cs="Sylfaen"/>
          <w:sz w:val="24"/>
          <w:szCs w:val="24"/>
          <w:lang w:val="af-ZA" w:eastAsia="ru-RU"/>
        </w:rPr>
        <w:t>րի</w:t>
      </w:r>
      <w:r w:rsidR="00BC0DDE" w:rsidRPr="00AF6E8A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BC0DDE" w:rsidRPr="00021E87">
        <w:rPr>
          <w:rFonts w:ascii="GHEA Grapalat" w:hAnsi="GHEA Grapalat"/>
          <w:sz w:val="24"/>
          <w:szCs w:val="24"/>
          <w:lang w:val="af-ZA" w:eastAsia="x-none"/>
        </w:rPr>
        <w:t>(</w:t>
      </w:r>
      <w:r w:rsidR="00BC0DDE" w:rsidRPr="00021E87">
        <w:rPr>
          <w:rFonts w:ascii="GHEA Grapalat" w:hAnsi="GHEA Grapalat"/>
          <w:sz w:val="24"/>
          <w:szCs w:val="24"/>
          <w:lang w:val="hy-AM" w:eastAsia="x-none"/>
        </w:rPr>
        <w:t xml:space="preserve">այսուհետ՝ </w:t>
      </w:r>
      <w:r w:rsidR="00BC0DDE">
        <w:rPr>
          <w:rFonts w:ascii="GHEA Grapalat" w:hAnsi="GHEA Grapalat"/>
          <w:sz w:val="24"/>
          <w:szCs w:val="24"/>
          <w:lang w:val="hy-AM" w:eastAsia="x-none"/>
        </w:rPr>
        <w:t>Ծրագիր</w:t>
      </w:r>
      <w:r w:rsidR="00BC0DDE" w:rsidRPr="00021E87">
        <w:rPr>
          <w:rFonts w:ascii="GHEA Grapalat" w:hAnsi="GHEA Grapalat"/>
          <w:sz w:val="24"/>
          <w:szCs w:val="24"/>
          <w:lang w:val="af-ZA" w:eastAsia="x-none"/>
        </w:rPr>
        <w:t>)</w:t>
      </w:r>
      <w:r w:rsidR="00BC0DDE">
        <w:rPr>
          <w:rFonts w:ascii="GHEA Grapalat" w:hAnsi="GHEA Grapalat"/>
          <w:sz w:val="24"/>
          <w:szCs w:val="24"/>
          <w:lang w:val="hy-AM" w:eastAsia="x-none"/>
        </w:rPr>
        <w:t xml:space="preserve"> պայմանները բարելավելու, ինչպես նաև արտոնյալ պայմաններով շարժական և շարժական մոդուլային սպանդանոցներ ձեռք բերելու համար սահմանված </w:t>
      </w:r>
      <w:r w:rsidR="00E452C6">
        <w:rPr>
          <w:rFonts w:ascii="GHEA Grapalat" w:hAnsi="GHEA Grapalat"/>
          <w:sz w:val="24"/>
          <w:szCs w:val="24"/>
          <w:lang w:val="hy-AM" w:eastAsia="x-none"/>
        </w:rPr>
        <w:t>վերջնա</w:t>
      </w:r>
      <w:r w:rsidR="00BC0DDE">
        <w:rPr>
          <w:rFonts w:ascii="GHEA Grapalat" w:hAnsi="GHEA Grapalat"/>
          <w:sz w:val="24"/>
          <w:szCs w:val="24"/>
          <w:lang w:val="hy-AM" w:eastAsia="x-none"/>
        </w:rPr>
        <w:t xml:space="preserve">ժամկետը երկարաձգելու </w:t>
      </w:r>
      <w:r w:rsidR="002041C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021E87" w:rsidRPr="00021E87">
        <w:rPr>
          <w:rFonts w:ascii="GHEA Grapalat" w:hAnsi="GHEA Grapalat"/>
          <w:sz w:val="24"/>
          <w:szCs w:val="24"/>
          <w:lang w:val="hy-AM" w:eastAsia="x-none"/>
        </w:rPr>
        <w:t>անհրաժեշտությամբ։</w:t>
      </w:r>
    </w:p>
    <w:p w14:paraId="2ACCE509" w14:textId="45068CF1" w:rsidR="003E34C5" w:rsidRDefault="001B6DD1" w:rsidP="00592074">
      <w:pPr>
        <w:tabs>
          <w:tab w:val="left" w:pos="720"/>
        </w:tabs>
        <w:spacing w:line="360" w:lineRule="auto"/>
        <w:ind w:firstLine="27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    </w:t>
      </w:r>
      <w:r w:rsidR="005B6F59"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BC0DDE">
        <w:rPr>
          <w:rFonts w:ascii="GHEA Grapalat" w:hAnsi="GHEA Grapalat"/>
          <w:b/>
          <w:i/>
          <w:lang w:val="hy-AM"/>
        </w:rPr>
        <w:t xml:space="preserve"> </w:t>
      </w:r>
      <w:r w:rsidR="00C74EAE">
        <w:rPr>
          <w:rFonts w:ascii="GHEA Grapalat" w:hAnsi="GHEA Grapalat" w:cs="Arial"/>
          <w:lang w:val="hy-AM" w:eastAsia="x-none"/>
        </w:rPr>
        <w:t>Ծ</w:t>
      </w:r>
      <w:r w:rsidR="00FD5F18">
        <w:rPr>
          <w:rFonts w:ascii="GHEA Grapalat" w:hAnsi="GHEA Grapalat" w:cs="Arial"/>
          <w:lang w:val="hy-AM" w:eastAsia="x-none"/>
        </w:rPr>
        <w:t>րագր</w:t>
      </w:r>
      <w:r w:rsidR="00BC0DDE">
        <w:rPr>
          <w:rFonts w:ascii="GHEA Grapalat" w:hAnsi="GHEA Grapalat" w:cs="Arial"/>
          <w:lang w:val="hy-AM" w:eastAsia="x-none"/>
        </w:rPr>
        <w:t>ի շրջանակներում լ</w:t>
      </w:r>
      <w:r w:rsidR="00775275">
        <w:rPr>
          <w:rFonts w:ascii="GHEA Grapalat" w:hAnsi="GHEA Grapalat" w:cs="Arial"/>
          <w:lang w:val="hy-AM" w:eastAsia="x-none"/>
        </w:rPr>
        <w:t>իզինգի պայմանագ</w:t>
      </w:r>
      <w:r w:rsidR="008D771E">
        <w:rPr>
          <w:rFonts w:ascii="GHEA Grapalat" w:hAnsi="GHEA Grapalat" w:cs="Arial"/>
          <w:lang w:val="hy-AM" w:eastAsia="x-none"/>
        </w:rPr>
        <w:t xml:space="preserve">րերը </w:t>
      </w:r>
      <w:r w:rsidR="00775275" w:rsidRPr="00775275">
        <w:rPr>
          <w:rFonts w:ascii="GHEA Grapalat" w:hAnsi="GHEA Grapalat" w:cs="Arial"/>
          <w:lang w:val="hy-AM" w:eastAsia="x-none"/>
        </w:rPr>
        <w:t xml:space="preserve">կնքվում </w:t>
      </w:r>
      <w:r w:rsidR="008D771E">
        <w:rPr>
          <w:rFonts w:ascii="GHEA Grapalat" w:hAnsi="GHEA Grapalat" w:cs="Arial"/>
          <w:lang w:val="hy-AM" w:eastAsia="x-none"/>
        </w:rPr>
        <w:t>են</w:t>
      </w:r>
      <w:r w:rsidR="00775275" w:rsidRPr="00775275">
        <w:rPr>
          <w:rFonts w:ascii="GHEA Grapalat" w:hAnsi="GHEA Grapalat" w:cs="Arial"/>
          <w:lang w:val="hy-AM" w:eastAsia="x-none"/>
        </w:rPr>
        <w:t xml:space="preserve"> մինչև 5 տարի ներառյալ մարման ժամկետով</w:t>
      </w:r>
      <w:r w:rsidR="00775275">
        <w:rPr>
          <w:rFonts w:ascii="GHEA Grapalat" w:hAnsi="GHEA Grapalat" w:cs="Arial"/>
          <w:lang w:val="hy-AM" w:eastAsia="x-none"/>
        </w:rPr>
        <w:t xml:space="preserve">, </w:t>
      </w:r>
      <w:r w:rsidR="00775275" w:rsidRPr="00775275">
        <w:rPr>
          <w:rFonts w:ascii="GHEA Grapalat" w:hAnsi="GHEA Grapalat" w:cs="Arial"/>
          <w:lang w:val="hy-AM" w:eastAsia="x-none"/>
        </w:rPr>
        <w:t>տրամադրվող լիզինգների առավելագույն տոկոսադրույք չի սահմանվում</w:t>
      </w:r>
      <w:r w:rsidR="00E452C6">
        <w:rPr>
          <w:rFonts w:ascii="GHEA Grapalat" w:hAnsi="GHEA Grapalat" w:cs="Arial"/>
          <w:lang w:val="hy-AM" w:eastAsia="x-none"/>
        </w:rPr>
        <w:t>,</w:t>
      </w:r>
      <w:r w:rsidR="003E34C5">
        <w:rPr>
          <w:rFonts w:ascii="GHEA Grapalat" w:hAnsi="GHEA Grapalat" w:cs="Arial"/>
          <w:lang w:val="hy-AM" w:eastAsia="x-none"/>
        </w:rPr>
        <w:t xml:space="preserve"> ս</w:t>
      </w:r>
      <w:r w:rsidR="00775275" w:rsidRPr="00775275">
        <w:rPr>
          <w:rFonts w:ascii="GHEA Grapalat" w:hAnsi="GHEA Grapalat" w:cs="Arial"/>
          <w:lang w:val="hy-AM" w:eastAsia="x-none"/>
        </w:rPr>
        <w:t>ուբսիդավորվում է ՀՀ</w:t>
      </w:r>
      <w:r w:rsidR="003E34C5">
        <w:rPr>
          <w:rFonts w:ascii="GHEA Grapalat" w:hAnsi="GHEA Grapalat" w:cs="Arial"/>
          <w:lang w:val="hy-AM" w:eastAsia="x-none"/>
        </w:rPr>
        <w:t xml:space="preserve"> </w:t>
      </w:r>
      <w:r w:rsidR="00775275" w:rsidRPr="00775275">
        <w:rPr>
          <w:rFonts w:ascii="GHEA Grapalat" w:hAnsi="GHEA Grapalat" w:cs="Arial"/>
          <w:lang w:val="hy-AM" w:eastAsia="x-none"/>
        </w:rPr>
        <w:t>դրամով տրամադրված լիզինգի 10, արտարժույթով տրամադրված լիզինգի՝ 6 տոկոսային կետը, իսկ սոցիալական աջակցություն ստացող սահմանամերձ համայնքների բնակավայրերի տարածքներում գործունեություն իրականացնող տնտեսավարողների համար՝ ՀՀ</w:t>
      </w:r>
      <w:r w:rsidR="003E34C5">
        <w:rPr>
          <w:rFonts w:ascii="GHEA Grapalat" w:hAnsi="GHEA Grapalat" w:cs="Arial"/>
          <w:lang w:val="hy-AM" w:eastAsia="x-none"/>
        </w:rPr>
        <w:t xml:space="preserve"> </w:t>
      </w:r>
      <w:r w:rsidR="00775275" w:rsidRPr="00775275">
        <w:rPr>
          <w:rFonts w:ascii="GHEA Grapalat" w:hAnsi="GHEA Grapalat" w:cs="Arial"/>
          <w:lang w:val="hy-AM" w:eastAsia="x-none"/>
        </w:rPr>
        <w:t>դրամով տրամադրված լիզինգի 12, արտարժույթով տրամադրված լիզինգի՝ 7 տոկոսային կետը, եթե ձեռք բերվող սարքավորումները շահագործվելու են նույն վայրերում</w:t>
      </w:r>
      <w:r w:rsidR="003E34C5">
        <w:rPr>
          <w:rFonts w:ascii="GHEA Grapalat" w:hAnsi="GHEA Grapalat" w:cs="Arial"/>
          <w:lang w:val="hy-AM" w:eastAsia="x-none"/>
        </w:rPr>
        <w:t>։</w:t>
      </w:r>
    </w:p>
    <w:p w14:paraId="3DBD319F" w14:textId="10289228" w:rsidR="00FD638C" w:rsidRDefault="003E34C5" w:rsidP="0059207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Վերջին տարիների</w:t>
      </w:r>
      <w:r w:rsidR="006D2C40">
        <w:rPr>
          <w:rFonts w:ascii="GHEA Grapalat" w:hAnsi="GHEA Grapalat" w:cs="Arial"/>
          <w:lang w:val="hy-AM" w:eastAsia="x-none"/>
        </w:rPr>
        <w:t xml:space="preserve"> </w:t>
      </w:r>
      <w:r>
        <w:rPr>
          <w:rFonts w:ascii="GHEA Grapalat" w:hAnsi="GHEA Grapalat" w:cs="Arial"/>
          <w:lang w:val="hy-AM" w:eastAsia="x-none"/>
        </w:rPr>
        <w:t xml:space="preserve">խաղողի մթերման գործընթացը ցույց </w:t>
      </w:r>
      <w:r w:rsidR="00592074">
        <w:rPr>
          <w:rFonts w:ascii="GHEA Grapalat" w:hAnsi="GHEA Grapalat" w:cs="Arial"/>
          <w:lang w:val="hy-AM" w:eastAsia="x-none"/>
        </w:rPr>
        <w:t xml:space="preserve">է </w:t>
      </w:r>
      <w:r>
        <w:rPr>
          <w:rFonts w:ascii="GHEA Grapalat" w:hAnsi="GHEA Grapalat" w:cs="Arial"/>
          <w:lang w:val="hy-AM" w:eastAsia="x-none"/>
        </w:rPr>
        <w:t>տվե</w:t>
      </w:r>
      <w:r w:rsidR="00592074">
        <w:rPr>
          <w:rFonts w:ascii="GHEA Grapalat" w:hAnsi="GHEA Grapalat" w:cs="Arial"/>
          <w:lang w:val="hy-AM" w:eastAsia="x-none"/>
        </w:rPr>
        <w:t>լ</w:t>
      </w:r>
      <w:r>
        <w:rPr>
          <w:rFonts w:ascii="GHEA Grapalat" w:hAnsi="GHEA Grapalat" w:cs="Arial"/>
          <w:lang w:val="hy-AM" w:eastAsia="x-none"/>
        </w:rPr>
        <w:t>, որ տնտեսավարողներ</w:t>
      </w:r>
      <w:r w:rsidR="006D2C40">
        <w:rPr>
          <w:rFonts w:ascii="GHEA Grapalat" w:hAnsi="GHEA Grapalat" w:cs="Arial"/>
          <w:lang w:val="hy-AM" w:eastAsia="x-none"/>
        </w:rPr>
        <w:t xml:space="preserve">ի մթերման հզորությունները և գինեյութի խմորման տարողությունների սակավությունը խոչընդոտում է մեծածավալ մթերումների իրականացմանը, որի արդյունքում դանդաղում է մթերման գործընթացը՝ առաջացնելով հերթեր, խաղողագործների </w:t>
      </w:r>
      <w:r w:rsidR="00877A18">
        <w:rPr>
          <w:rFonts w:ascii="GHEA Grapalat" w:hAnsi="GHEA Grapalat" w:cs="Arial"/>
          <w:lang w:val="hy-AM" w:eastAsia="x-none"/>
        </w:rPr>
        <w:t xml:space="preserve">բերքի </w:t>
      </w:r>
      <w:r w:rsidR="006D2C40">
        <w:rPr>
          <w:rFonts w:ascii="GHEA Grapalat" w:hAnsi="GHEA Grapalat" w:cs="Arial"/>
          <w:lang w:val="hy-AM" w:eastAsia="x-none"/>
        </w:rPr>
        <w:t>կորուստ</w:t>
      </w:r>
      <w:r w:rsidR="00877A18">
        <w:rPr>
          <w:rFonts w:ascii="GHEA Grapalat" w:hAnsi="GHEA Grapalat" w:cs="Arial"/>
          <w:lang w:val="hy-AM" w:eastAsia="x-none"/>
        </w:rPr>
        <w:t>ներ ու դժգոհություններ</w:t>
      </w:r>
      <w:r>
        <w:rPr>
          <w:rFonts w:ascii="GHEA Grapalat" w:hAnsi="GHEA Grapalat" w:cs="Arial"/>
          <w:lang w:val="hy-AM" w:eastAsia="x-none"/>
        </w:rPr>
        <w:t xml:space="preserve">։ Գինենյութի </w:t>
      </w:r>
      <w:r w:rsidR="00E452C6">
        <w:rPr>
          <w:rFonts w:ascii="GHEA Grapalat" w:hAnsi="GHEA Grapalat" w:cs="Arial"/>
          <w:lang w:val="hy-AM" w:eastAsia="x-none"/>
        </w:rPr>
        <w:t>խմորման սահմանափակ տարողություն</w:t>
      </w:r>
      <w:r>
        <w:rPr>
          <w:rFonts w:ascii="GHEA Grapalat" w:hAnsi="GHEA Grapalat" w:cs="Arial"/>
          <w:lang w:val="hy-AM" w:eastAsia="x-none"/>
        </w:rPr>
        <w:t xml:space="preserve">ների պատճառով </w:t>
      </w:r>
      <w:r w:rsidR="00FD638C">
        <w:rPr>
          <w:rFonts w:ascii="GHEA Grapalat" w:hAnsi="GHEA Grapalat" w:cs="Arial"/>
          <w:lang w:val="hy-AM" w:eastAsia="x-none"/>
        </w:rPr>
        <w:t xml:space="preserve">տնտեսավարողները մթերմանը զուգընթաց իրականացնում են գինենյութի </w:t>
      </w:r>
      <w:r w:rsidR="00FD638C">
        <w:rPr>
          <w:rFonts w:ascii="GHEA Grapalat" w:hAnsi="GHEA Grapalat" w:cs="Arial"/>
          <w:lang w:val="hy-AM" w:eastAsia="x-none"/>
        </w:rPr>
        <w:lastRenderedPageBreak/>
        <w:t>թորում, որը տեխնոլոգիական առումով խնդրահարույց է և ազդում է կոնյակի սպիրտի որակական ցուցանիշների վրա։</w:t>
      </w:r>
    </w:p>
    <w:p w14:paraId="13915A54" w14:textId="38D13C17" w:rsidR="00EE7CEC" w:rsidRPr="00EE7CEC" w:rsidRDefault="00EE7CEC" w:rsidP="0059207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Մյուս կողմից </w:t>
      </w:r>
      <w:r w:rsidRPr="00EE7CEC">
        <w:rPr>
          <w:rFonts w:ascii="GHEA Grapalat" w:hAnsi="GHEA Grapalat" w:cs="Arial"/>
          <w:lang w:val="hy-AM" w:eastAsia="x-none"/>
        </w:rPr>
        <w:t xml:space="preserve">Ծրագրի շրջանակներում 2024 թվականի սեպտեմբերի 1-ից մինչև 2025 թվականի դեկտեմբերի 31-ը </w:t>
      </w:r>
      <w:r w:rsidR="00591EFE">
        <w:rPr>
          <w:rFonts w:ascii="GHEA Grapalat" w:hAnsi="GHEA Grapalat" w:cs="Arial"/>
          <w:lang w:val="hy-AM" w:eastAsia="x-none"/>
        </w:rPr>
        <w:t xml:space="preserve">ՀՀ </w:t>
      </w:r>
      <w:r>
        <w:rPr>
          <w:rFonts w:ascii="GHEA Grapalat" w:hAnsi="GHEA Grapalat" w:cs="Arial"/>
          <w:lang w:val="hy-AM" w:eastAsia="x-none"/>
        </w:rPr>
        <w:t xml:space="preserve">մարզպետների կողմից ներկայացված բնակավայրերում շահագործելու համար </w:t>
      </w:r>
      <w:r w:rsidRPr="00EE7CEC">
        <w:rPr>
          <w:rFonts w:ascii="GHEA Grapalat" w:hAnsi="GHEA Grapalat" w:cs="Arial"/>
          <w:lang w:val="hy-AM" w:eastAsia="x-none"/>
        </w:rPr>
        <w:t xml:space="preserve">ձեռք բերվող շարժական կամ շարժական մոդուլային սպանդանոցների համար </w:t>
      </w:r>
      <w:r>
        <w:rPr>
          <w:rFonts w:ascii="GHEA Grapalat" w:hAnsi="GHEA Grapalat" w:cs="Arial"/>
          <w:lang w:val="hy-AM" w:eastAsia="x-none"/>
        </w:rPr>
        <w:t>սուբսիդավորվում է լիզինգի 12 և կանխավճարի 80 տոկոսային կետը</w:t>
      </w:r>
      <w:r w:rsidR="00F84BD0">
        <w:rPr>
          <w:rFonts w:ascii="GHEA Grapalat" w:hAnsi="GHEA Grapalat" w:cs="Arial"/>
          <w:lang w:val="hy-AM" w:eastAsia="x-none"/>
        </w:rPr>
        <w:t>։</w:t>
      </w:r>
      <w:r w:rsidR="00F84BD0" w:rsidRPr="00F84BD0">
        <w:rPr>
          <w:rFonts w:ascii="GHEA Grapalat" w:hAnsi="GHEA Grapalat" w:cs="Arial"/>
          <w:lang w:val="hy-AM" w:eastAsia="x-none"/>
        </w:rPr>
        <w:t xml:space="preserve"> </w:t>
      </w:r>
      <w:r w:rsidR="00F84BD0">
        <w:rPr>
          <w:rFonts w:ascii="GHEA Grapalat" w:hAnsi="GHEA Grapalat" w:cs="Arial"/>
          <w:lang w:val="hy-AM" w:eastAsia="x-none"/>
        </w:rPr>
        <w:t xml:space="preserve">Այսօրվա դրությամբ ստացվել է շարժական մոդուլային սպանդանոցի ձեռք բերման </w:t>
      </w:r>
      <w:r w:rsidR="00E452C6">
        <w:rPr>
          <w:rFonts w:ascii="GHEA Grapalat" w:hAnsi="GHEA Grapalat" w:cs="Arial"/>
          <w:lang w:val="hy-AM" w:eastAsia="x-none"/>
        </w:rPr>
        <w:t>6</w:t>
      </w:r>
      <w:r w:rsidR="00F84BD0">
        <w:rPr>
          <w:rFonts w:ascii="GHEA Grapalat" w:hAnsi="GHEA Grapalat" w:cs="Arial"/>
          <w:lang w:val="hy-AM" w:eastAsia="x-none"/>
        </w:rPr>
        <w:t xml:space="preserve"> հայտ և առկա </w:t>
      </w:r>
      <w:r w:rsidR="007B1A9B">
        <w:rPr>
          <w:rFonts w:ascii="GHEA Grapalat" w:hAnsi="GHEA Grapalat" w:cs="Arial"/>
          <w:lang w:val="hy-AM" w:eastAsia="x-none"/>
        </w:rPr>
        <w:t>են</w:t>
      </w:r>
      <w:r w:rsidR="00F84BD0">
        <w:rPr>
          <w:rFonts w:ascii="GHEA Grapalat" w:hAnsi="GHEA Grapalat" w:cs="Arial"/>
          <w:lang w:val="hy-AM" w:eastAsia="x-none"/>
        </w:rPr>
        <w:t xml:space="preserve"> նոր հայտերի ստացման </w:t>
      </w:r>
      <w:r w:rsidR="00E452C6">
        <w:rPr>
          <w:rFonts w:ascii="GHEA Grapalat" w:hAnsi="GHEA Grapalat" w:cs="Arial"/>
          <w:lang w:val="hy-AM" w:eastAsia="x-none"/>
        </w:rPr>
        <w:t>ակնկալիքներ</w:t>
      </w:r>
      <w:r w:rsidR="00F84BD0">
        <w:rPr>
          <w:rFonts w:ascii="GHEA Grapalat" w:hAnsi="GHEA Grapalat" w:cs="Arial"/>
          <w:lang w:val="hy-AM" w:eastAsia="x-none"/>
        </w:rPr>
        <w:t xml:space="preserve">։ Նկատի ունենալով, որ </w:t>
      </w:r>
      <w:r w:rsidR="00591EFE">
        <w:rPr>
          <w:rFonts w:ascii="GHEA Grapalat" w:hAnsi="GHEA Grapalat" w:cs="Arial"/>
          <w:lang w:val="hy-AM" w:eastAsia="x-none"/>
        </w:rPr>
        <w:t xml:space="preserve">ՀՀ </w:t>
      </w:r>
      <w:r w:rsidR="00F84BD0">
        <w:rPr>
          <w:rFonts w:ascii="GHEA Grapalat" w:hAnsi="GHEA Grapalat" w:cs="Arial"/>
          <w:lang w:val="hy-AM" w:eastAsia="x-none"/>
        </w:rPr>
        <w:t xml:space="preserve">մարզպետների կողմից տրամադրված սպանդանոցային ծառայությունների </w:t>
      </w:r>
      <w:r w:rsidR="00E452C6">
        <w:rPr>
          <w:rFonts w:ascii="GHEA Grapalat" w:hAnsi="GHEA Grapalat" w:cs="Arial"/>
          <w:lang w:val="hy-AM" w:eastAsia="x-none"/>
        </w:rPr>
        <w:t xml:space="preserve">մատուցման </w:t>
      </w:r>
      <w:r w:rsidR="00F84BD0">
        <w:rPr>
          <w:rFonts w:ascii="GHEA Grapalat" w:hAnsi="GHEA Grapalat" w:cs="Arial"/>
          <w:lang w:val="hy-AM" w:eastAsia="x-none"/>
        </w:rPr>
        <w:t xml:space="preserve"> կարիք ունեցող բնակավայրերի թիվը կազմում է շուրջ</w:t>
      </w:r>
      <w:r w:rsidR="00C114F2">
        <w:rPr>
          <w:rFonts w:ascii="GHEA Grapalat" w:hAnsi="GHEA Grapalat" w:cs="Arial"/>
          <w:lang w:val="hy-AM" w:eastAsia="x-none"/>
        </w:rPr>
        <w:t xml:space="preserve"> 170</w:t>
      </w:r>
      <w:r w:rsidR="00F84BD0" w:rsidRPr="007B1A9B">
        <w:rPr>
          <w:rFonts w:ascii="GHEA Grapalat" w:hAnsi="GHEA Grapalat" w:cs="Arial"/>
          <w:lang w:val="hy-AM" w:eastAsia="x-none"/>
        </w:rPr>
        <w:t xml:space="preserve">, նպատակահարմար է համարվում </w:t>
      </w:r>
      <w:r w:rsidR="00F84BD0">
        <w:rPr>
          <w:rFonts w:ascii="GHEA Grapalat" w:hAnsi="GHEA Grapalat" w:cs="Arial"/>
          <w:lang w:val="hy-AM" w:eastAsia="x-none"/>
        </w:rPr>
        <w:t xml:space="preserve">արտոնյալ պայմաններով </w:t>
      </w:r>
      <w:r w:rsidR="00F84BD0" w:rsidRPr="00EE7CEC">
        <w:rPr>
          <w:rFonts w:ascii="GHEA Grapalat" w:hAnsi="GHEA Grapalat" w:cs="Arial"/>
          <w:lang w:val="hy-AM" w:eastAsia="x-none"/>
        </w:rPr>
        <w:t xml:space="preserve">շարժական կամ շարժական մոդուլային սպանդանոցների </w:t>
      </w:r>
      <w:r w:rsidR="00F84BD0">
        <w:rPr>
          <w:rFonts w:ascii="GHEA Grapalat" w:hAnsi="GHEA Grapalat" w:cs="Arial"/>
          <w:lang w:val="hy-AM" w:eastAsia="x-none"/>
        </w:rPr>
        <w:t xml:space="preserve">ձեռքբերման </w:t>
      </w:r>
      <w:r w:rsidR="00F84BD0" w:rsidRPr="00EE7CEC">
        <w:rPr>
          <w:rFonts w:ascii="GHEA Grapalat" w:hAnsi="GHEA Grapalat" w:cs="Arial"/>
          <w:lang w:val="hy-AM" w:eastAsia="x-none"/>
        </w:rPr>
        <w:t>համար</w:t>
      </w:r>
      <w:r w:rsidR="00F84BD0">
        <w:rPr>
          <w:rFonts w:ascii="GHEA Grapalat" w:hAnsi="GHEA Grapalat" w:cs="Arial"/>
          <w:lang w:val="hy-AM" w:eastAsia="x-none"/>
        </w:rPr>
        <w:t xml:space="preserve"> սահմանված վերջնա</w:t>
      </w:r>
      <w:r w:rsidR="007B1A9B">
        <w:rPr>
          <w:rFonts w:ascii="GHEA Grapalat" w:hAnsi="GHEA Grapalat" w:cs="Arial"/>
          <w:lang w:val="hy-AM" w:eastAsia="x-none"/>
        </w:rPr>
        <w:t>ժամկետը երկարաձգել 1 տարով։</w:t>
      </w:r>
    </w:p>
    <w:p w14:paraId="3DF27AC8" w14:textId="3191ABB5" w:rsidR="007B1A9B" w:rsidRPr="00E452C6" w:rsidRDefault="00E452C6" w:rsidP="00592074">
      <w:pPr>
        <w:tabs>
          <w:tab w:val="left" w:pos="709"/>
          <w:tab w:val="left" w:pos="851"/>
        </w:tabs>
        <w:spacing w:line="360" w:lineRule="auto"/>
        <w:ind w:firstLine="450"/>
        <w:jc w:val="both"/>
        <w:rPr>
          <w:rFonts w:ascii="GHEA Grapalat" w:hAnsi="GHEA Grapalat" w:cs="Arial"/>
          <w:lang w:val="hy-AM" w:eastAsia="x-none"/>
        </w:rPr>
      </w:pPr>
      <w:r w:rsidRPr="00E452C6">
        <w:rPr>
          <w:rFonts w:ascii="GHEA Grapalat" w:hAnsi="GHEA Grapalat" w:cs="Arial"/>
          <w:b/>
          <w:bCs/>
          <w:lang w:val="hy-AM" w:eastAsia="x-none"/>
        </w:rPr>
        <w:t>3</w:t>
      </w:r>
      <w:r w:rsidRPr="00E452C6">
        <w:rPr>
          <w:rFonts w:ascii="Microsoft JhengHei" w:eastAsia="Microsoft JhengHei" w:hAnsi="Microsoft JhengHei" w:cs="Microsoft JhengHei"/>
          <w:b/>
          <w:bCs/>
          <w:lang w:val="hy-AM" w:eastAsia="x-none"/>
        </w:rPr>
        <w:t xml:space="preserve">․ </w:t>
      </w:r>
      <w:r w:rsidR="006543C2" w:rsidRPr="00E452C6">
        <w:rPr>
          <w:rFonts w:ascii="GHEA Grapalat" w:hAnsi="GHEA Grapalat" w:cs="Arial"/>
          <w:b/>
          <w:bCs/>
          <w:lang w:val="hy-AM" w:eastAsia="x-none"/>
        </w:rPr>
        <w:t>Կարգավորման նպատակը և բնույթը</w:t>
      </w:r>
      <w:r w:rsidR="006543C2" w:rsidRPr="00E452C6">
        <w:rPr>
          <w:rFonts w:ascii="GHEA Grapalat" w:hAnsi="GHEA Grapalat" w:cs="Arial"/>
          <w:lang w:val="hy-AM" w:eastAsia="x-none"/>
        </w:rPr>
        <w:t xml:space="preserve"> – </w:t>
      </w:r>
      <w:r w:rsidR="0038403B" w:rsidRPr="00E452C6">
        <w:rPr>
          <w:rFonts w:ascii="GHEA Grapalat" w:hAnsi="GHEA Grapalat" w:cs="Arial"/>
          <w:lang w:val="hy-AM" w:eastAsia="x-none"/>
        </w:rPr>
        <w:t>Ն</w:t>
      </w:r>
      <w:r w:rsidR="005B6F59" w:rsidRPr="00E452C6">
        <w:rPr>
          <w:rFonts w:ascii="GHEA Grapalat" w:hAnsi="GHEA Grapalat" w:cs="Arial"/>
          <w:lang w:val="hy-AM" w:eastAsia="x-none"/>
        </w:rPr>
        <w:t xml:space="preserve">ախագծով առաջարկվում է </w:t>
      </w:r>
      <w:r w:rsidR="0038403B" w:rsidRPr="00E452C6">
        <w:rPr>
          <w:rFonts w:ascii="GHEA Grapalat" w:hAnsi="GHEA Grapalat" w:cs="Arial"/>
          <w:lang w:val="hy-AM" w:eastAsia="x-none"/>
        </w:rPr>
        <w:t>Ծ</w:t>
      </w:r>
      <w:r w:rsidR="005B6F59" w:rsidRPr="00E452C6">
        <w:rPr>
          <w:rFonts w:ascii="GHEA Grapalat" w:hAnsi="GHEA Grapalat" w:cs="Arial"/>
          <w:lang w:val="hy-AM" w:eastAsia="x-none"/>
        </w:rPr>
        <w:t xml:space="preserve">րագրում կատարել համապատասխան </w:t>
      </w:r>
      <w:r w:rsidR="007B1A9B" w:rsidRPr="00E452C6">
        <w:rPr>
          <w:rFonts w:ascii="GHEA Grapalat" w:hAnsi="GHEA Grapalat" w:cs="Arial"/>
          <w:lang w:val="hy-AM" w:eastAsia="x-none"/>
        </w:rPr>
        <w:t xml:space="preserve">փոփոխություններ և </w:t>
      </w:r>
      <w:r w:rsidR="005B6F59" w:rsidRPr="00E452C6">
        <w:rPr>
          <w:rFonts w:ascii="GHEA Grapalat" w:hAnsi="GHEA Grapalat" w:cs="Arial"/>
          <w:lang w:val="hy-AM" w:eastAsia="x-none"/>
        </w:rPr>
        <w:t>լրացում</w:t>
      </w:r>
      <w:r w:rsidR="00933374" w:rsidRPr="00E452C6">
        <w:rPr>
          <w:rFonts w:ascii="GHEA Grapalat" w:hAnsi="GHEA Grapalat" w:cs="Arial"/>
          <w:lang w:val="hy-AM" w:eastAsia="x-none"/>
        </w:rPr>
        <w:t xml:space="preserve">, </w:t>
      </w:r>
      <w:r w:rsidR="005B6F59" w:rsidRPr="00E452C6">
        <w:rPr>
          <w:rFonts w:ascii="GHEA Grapalat" w:hAnsi="GHEA Grapalat" w:cs="Arial"/>
          <w:lang w:val="hy-AM" w:eastAsia="x-none"/>
        </w:rPr>
        <w:t>ըստ որ</w:t>
      </w:r>
      <w:r w:rsidR="000B6810" w:rsidRPr="00E452C6">
        <w:rPr>
          <w:rFonts w:ascii="GHEA Grapalat" w:hAnsi="GHEA Grapalat" w:cs="Arial"/>
          <w:lang w:val="hy-AM" w:eastAsia="x-none"/>
        </w:rPr>
        <w:t>ոնց</w:t>
      </w:r>
      <w:r w:rsidR="007B1A9B" w:rsidRPr="00E452C6">
        <w:rPr>
          <w:rFonts w:ascii="GHEA Grapalat" w:hAnsi="GHEA Grapalat" w:cs="Arial"/>
          <w:lang w:val="hy-AM" w:eastAsia="x-none"/>
        </w:rPr>
        <w:t>՝</w:t>
      </w:r>
    </w:p>
    <w:p w14:paraId="162C4206" w14:textId="4BC13D21" w:rsidR="007B1A9B" w:rsidRPr="007B1A9B" w:rsidRDefault="000B6810" w:rsidP="00592074">
      <w:pPr>
        <w:pStyle w:val="ListParagraph"/>
        <w:numPr>
          <w:ilvl w:val="0"/>
          <w:numId w:val="5"/>
        </w:numPr>
        <w:tabs>
          <w:tab w:val="left" w:pos="450"/>
          <w:tab w:val="left" w:pos="709"/>
        </w:tabs>
        <w:spacing w:line="360" w:lineRule="auto"/>
        <w:ind w:left="0" w:firstLine="435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7B1A9B">
        <w:rPr>
          <w:rFonts w:ascii="GHEA Grapalat" w:hAnsi="GHEA Grapalat" w:cs="Arial"/>
          <w:sz w:val="24"/>
          <w:szCs w:val="24"/>
          <w:lang w:val="hy-AM" w:eastAsia="x-none"/>
        </w:rPr>
        <w:t>խաղողի առաջնային վերամշակման սարքավորումներ (շնեկային փոխադրիչով սնող բունկեր, ջարդիչ չանչազատիչ, փլուշապոմպ, պնևմատիկ մամլիչ, ժապավենային և շնեկային փոխադրիչներ, մխոցավոր և կենտրոնախույս պոմպեր) և գինենյութի խմորման տարողություններ ձեռք բերելու նպատակով լիզինգները կտրամադրվեն մինչև 7 տարի ներառյալ մարման ժամկետով</w:t>
      </w:r>
      <w:r w:rsidR="007B1A9B" w:rsidRPr="007B1A9B">
        <w:rPr>
          <w:rFonts w:ascii="GHEA Grapalat" w:hAnsi="GHEA Grapalat" w:cs="Arial"/>
          <w:sz w:val="24"/>
          <w:szCs w:val="24"/>
          <w:lang w:val="hy-AM" w:eastAsia="x-none"/>
        </w:rPr>
        <w:t>,</w:t>
      </w:r>
    </w:p>
    <w:p w14:paraId="1EADE9CF" w14:textId="717537B8" w:rsidR="00110C1D" w:rsidRDefault="00591EFE" w:rsidP="00592074">
      <w:pPr>
        <w:pStyle w:val="ListParagraph"/>
        <w:numPr>
          <w:ilvl w:val="0"/>
          <w:numId w:val="5"/>
        </w:numPr>
        <w:tabs>
          <w:tab w:val="left" w:pos="450"/>
          <w:tab w:val="left" w:pos="709"/>
        </w:tabs>
        <w:spacing w:line="360" w:lineRule="auto"/>
        <w:ind w:left="0" w:firstLine="435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ՀՀ </w:t>
      </w:r>
      <w:r w:rsidR="007B1A9B" w:rsidRPr="007B1A9B">
        <w:rPr>
          <w:rFonts w:ascii="GHEA Grapalat" w:hAnsi="GHEA Grapalat" w:cs="Arial"/>
          <w:sz w:val="24"/>
          <w:szCs w:val="24"/>
          <w:lang w:val="hy-AM" w:eastAsia="x-none"/>
        </w:rPr>
        <w:t xml:space="preserve">մարզպետների կողմից տրամադրված սպանդանոցային ծառայությունների տրամադրման կարիք ունեցող բնակավայրերում </w:t>
      </w:r>
      <w:r w:rsidR="007B1A9B">
        <w:rPr>
          <w:rFonts w:ascii="GHEA Grapalat" w:hAnsi="GHEA Grapalat" w:cs="Arial"/>
          <w:sz w:val="24"/>
          <w:szCs w:val="24"/>
          <w:lang w:val="hy-AM" w:eastAsia="x-none"/>
        </w:rPr>
        <w:t xml:space="preserve">շահագործելու նպատակով </w:t>
      </w:r>
      <w:r w:rsidR="007B1A9B" w:rsidRPr="007B1A9B">
        <w:rPr>
          <w:rFonts w:ascii="GHEA Grapalat" w:hAnsi="GHEA Grapalat" w:cs="Arial"/>
          <w:sz w:val="24"/>
          <w:szCs w:val="24"/>
          <w:lang w:val="hy-AM" w:eastAsia="x-none"/>
        </w:rPr>
        <w:t xml:space="preserve">արտոնյալ պայմաններով շարժական կամ շարժական մոդուլային սպանդանոցների ձեռքբերման համար սահմանված </w:t>
      </w:r>
      <w:r w:rsidR="007B1A9B">
        <w:rPr>
          <w:rFonts w:ascii="GHEA Grapalat" w:hAnsi="GHEA Grapalat" w:cs="Arial"/>
          <w:sz w:val="24"/>
          <w:szCs w:val="24"/>
          <w:lang w:val="hy-AM" w:eastAsia="x-none"/>
        </w:rPr>
        <w:t xml:space="preserve">մինչև 2025 թվականի դեկտեմբերի 31-ը </w:t>
      </w:r>
      <w:r w:rsidR="007B1A9B" w:rsidRPr="007B1A9B">
        <w:rPr>
          <w:rFonts w:ascii="GHEA Grapalat" w:hAnsi="GHEA Grapalat" w:cs="Arial"/>
          <w:sz w:val="24"/>
          <w:szCs w:val="24"/>
          <w:lang w:val="hy-AM" w:eastAsia="x-none"/>
        </w:rPr>
        <w:t>վերջնաժամկետը երկարաձգ</w:t>
      </w:r>
      <w:r w:rsidR="0011633E">
        <w:rPr>
          <w:rFonts w:ascii="GHEA Grapalat" w:hAnsi="GHEA Grapalat" w:cs="Arial"/>
          <w:sz w:val="24"/>
          <w:szCs w:val="24"/>
          <w:lang w:val="hy-AM" w:eastAsia="x-none"/>
        </w:rPr>
        <w:t>վում են</w:t>
      </w:r>
      <w:r w:rsidR="007B1A9B">
        <w:rPr>
          <w:rFonts w:ascii="GHEA Grapalat" w:hAnsi="GHEA Grapalat" w:cs="Arial"/>
          <w:sz w:val="24"/>
          <w:szCs w:val="24"/>
          <w:lang w:val="hy-AM" w:eastAsia="x-none"/>
        </w:rPr>
        <w:t xml:space="preserve"> մինչև 2026 թվականի դեկտեմբերի 31-ը,</w:t>
      </w:r>
    </w:p>
    <w:p w14:paraId="01824417" w14:textId="3F635A47" w:rsidR="007B1A9B" w:rsidRPr="007B1A9B" w:rsidRDefault="0011633E" w:rsidP="00592074">
      <w:pPr>
        <w:pStyle w:val="ListParagraph"/>
        <w:numPr>
          <w:ilvl w:val="0"/>
          <w:numId w:val="5"/>
        </w:numPr>
        <w:tabs>
          <w:tab w:val="left" w:pos="450"/>
          <w:tab w:val="left" w:pos="709"/>
        </w:tabs>
        <w:spacing w:line="360" w:lineRule="auto"/>
        <w:ind w:left="0" w:firstLine="435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 w:cs="Arial"/>
          <w:sz w:val="24"/>
          <w:szCs w:val="24"/>
          <w:lang w:val="hy-AM" w:eastAsia="x-none"/>
        </w:rPr>
        <w:t>Հ</w:t>
      </w:r>
      <w:r w:rsidR="00074ABF">
        <w:rPr>
          <w:rFonts w:ascii="GHEA Grapalat" w:hAnsi="GHEA Grapalat" w:cs="Arial"/>
          <w:sz w:val="24"/>
          <w:szCs w:val="24"/>
          <w:lang w:val="hy-AM" w:eastAsia="x-none"/>
        </w:rPr>
        <w:t>ան</w:t>
      </w:r>
      <w:r>
        <w:rPr>
          <w:rFonts w:ascii="GHEA Grapalat" w:hAnsi="GHEA Grapalat" w:cs="Arial"/>
          <w:sz w:val="24"/>
          <w:szCs w:val="24"/>
          <w:lang w:val="hy-AM" w:eastAsia="x-none"/>
        </w:rPr>
        <w:t>վում է</w:t>
      </w:r>
      <w:r w:rsidR="00074ABF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074ABF" w:rsidRPr="007B1A9B">
        <w:rPr>
          <w:rFonts w:ascii="GHEA Grapalat" w:hAnsi="GHEA Grapalat" w:cs="Arial"/>
          <w:sz w:val="24"/>
          <w:szCs w:val="24"/>
          <w:lang w:val="hy-AM" w:eastAsia="x-none"/>
        </w:rPr>
        <w:t>շարժական կամ շարժական մոդուլային սպանդանոց</w:t>
      </w:r>
      <w:r w:rsidR="00074ABF">
        <w:rPr>
          <w:rFonts w:ascii="GHEA Grapalat" w:hAnsi="GHEA Grapalat" w:cs="Arial"/>
          <w:sz w:val="24"/>
          <w:szCs w:val="24"/>
          <w:lang w:val="hy-AM" w:eastAsia="x-none"/>
        </w:rPr>
        <w:t xml:space="preserve"> ձեռք բերող</w:t>
      </w:r>
      <w:r w:rsidR="00074ABF" w:rsidRPr="007B1A9B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074ABF">
        <w:rPr>
          <w:rFonts w:ascii="GHEA Grapalat" w:hAnsi="GHEA Grapalat" w:cs="Arial"/>
          <w:sz w:val="24"/>
          <w:szCs w:val="24"/>
          <w:lang w:val="hy-AM" w:eastAsia="x-none"/>
        </w:rPr>
        <w:t>շահառուից</w:t>
      </w:r>
      <w:r w:rsidR="00074ABF" w:rsidRPr="00074ABF">
        <w:rPr>
          <w:rFonts w:ascii="GHEA Grapalat" w:hAnsi="GHEA Grapalat" w:cs="Arial"/>
          <w:sz w:val="24"/>
          <w:szCs w:val="24"/>
          <w:lang w:val="hy-AM" w:eastAsia="x-none"/>
        </w:rPr>
        <w:t xml:space="preserve"> բեռնափոխադրման գնային առաջարկ ներկայացնելու պահանջը, հաշվի առնելով, որ ներմուծողը ֆինանսական կա</w:t>
      </w:r>
      <w:r w:rsidR="00E452C6">
        <w:rPr>
          <w:rFonts w:ascii="GHEA Grapalat" w:hAnsi="GHEA Grapalat" w:cs="Arial"/>
          <w:sz w:val="24"/>
          <w:szCs w:val="24"/>
          <w:lang w:val="hy-AM" w:eastAsia="x-none"/>
        </w:rPr>
        <w:t>ռույցն</w:t>
      </w:r>
      <w:r w:rsidR="00074ABF" w:rsidRPr="00074ABF">
        <w:rPr>
          <w:rFonts w:ascii="GHEA Grapalat" w:hAnsi="GHEA Grapalat" w:cs="Arial"/>
          <w:sz w:val="24"/>
          <w:szCs w:val="24"/>
          <w:lang w:val="hy-AM" w:eastAsia="x-none"/>
        </w:rPr>
        <w:t xml:space="preserve"> է։</w:t>
      </w:r>
    </w:p>
    <w:p w14:paraId="44DAC783" w14:textId="57108AEC" w:rsidR="006543C2" w:rsidRPr="00AA3A14" w:rsidRDefault="006543C2" w:rsidP="00592074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0B6810">
        <w:rPr>
          <w:rFonts w:ascii="GHEA Grapalat" w:hAnsi="GHEA Grapalat"/>
          <w:lang w:val="hy-AM"/>
        </w:rPr>
        <w:t xml:space="preserve"> խաղողի մեծածավալ </w:t>
      </w:r>
      <w:r w:rsidR="000B6810">
        <w:rPr>
          <w:rFonts w:ascii="GHEA Grapalat" w:hAnsi="GHEA Grapalat"/>
          <w:lang w:val="hy-AM"/>
        </w:rPr>
        <w:lastRenderedPageBreak/>
        <w:t xml:space="preserve">մթերումներ իրականացնող </w:t>
      </w:r>
      <w:r w:rsidR="000B6810" w:rsidRPr="000B6810">
        <w:rPr>
          <w:rFonts w:ascii="GHEA Grapalat" w:hAnsi="GHEA Grapalat"/>
          <w:lang w:val="hy-AM"/>
        </w:rPr>
        <w:t>տնտեսավարողների</w:t>
      </w:r>
      <w:r w:rsidR="000B6810">
        <w:rPr>
          <w:rFonts w:ascii="GHEA Grapalat" w:hAnsi="GHEA Grapalat"/>
          <w:lang w:val="hy-AM"/>
        </w:rPr>
        <w:t xml:space="preserve">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166BEE3C" w:rsidR="00DB7E05" w:rsidRDefault="006543C2" w:rsidP="00592074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2677E6">
        <w:rPr>
          <w:rFonts w:ascii="GHEA Grapalat" w:hAnsi="GHEA Grapalat" w:cs="Sylfaen"/>
          <w:lang w:val="hy-AM"/>
        </w:rPr>
        <w:t xml:space="preserve">հնարավորություն կտրվի ընդլայնելու սպանդանոցային ցանցը, իսկ </w:t>
      </w:r>
      <w:r w:rsidR="00E525B5" w:rsidRPr="00E525B5">
        <w:rPr>
          <w:rFonts w:ascii="GHEA Grapalat" w:hAnsi="GHEA Grapalat" w:cs="Sylfaen"/>
          <w:lang w:val="hy-AM"/>
        </w:rPr>
        <w:t xml:space="preserve">գինեգործական արտադրանքի արտադրությամբ զբաղվող տնտեսավարողներին </w:t>
      </w:r>
      <w:r w:rsidR="00E525B5">
        <w:rPr>
          <w:rFonts w:ascii="GHEA Grapalat" w:hAnsi="GHEA Grapalat" w:cs="Sylfaen"/>
          <w:lang w:val="hy-AM"/>
        </w:rPr>
        <w:t>հնարավորություն կտրվի բարելավված պայմաններով ձեռք</w:t>
      </w:r>
      <w:r w:rsidR="002677E6">
        <w:rPr>
          <w:rFonts w:ascii="GHEA Grapalat" w:hAnsi="GHEA Grapalat" w:cs="Sylfaen"/>
          <w:lang w:val="hy-AM"/>
        </w:rPr>
        <w:t xml:space="preserve"> </w:t>
      </w:r>
      <w:r w:rsidR="00E525B5">
        <w:rPr>
          <w:rFonts w:ascii="GHEA Grapalat" w:hAnsi="GHEA Grapalat" w:cs="Sylfaen"/>
          <w:lang w:val="hy-AM"/>
        </w:rPr>
        <w:t>բերել</w:t>
      </w:r>
      <w:r w:rsidR="002677E6">
        <w:rPr>
          <w:rFonts w:ascii="GHEA Grapalat" w:hAnsi="GHEA Grapalat" w:cs="Sylfaen"/>
          <w:lang w:val="hy-AM"/>
        </w:rPr>
        <w:t>ու</w:t>
      </w:r>
      <w:r w:rsidR="00E525B5">
        <w:rPr>
          <w:rFonts w:ascii="GHEA Grapalat" w:hAnsi="GHEA Grapalat" w:cs="Sylfaen"/>
          <w:lang w:val="hy-AM"/>
        </w:rPr>
        <w:t xml:space="preserve"> խաղողի </w:t>
      </w:r>
      <w:r w:rsidR="002677E6">
        <w:rPr>
          <w:rFonts w:ascii="GHEA Grapalat" w:hAnsi="GHEA Grapalat" w:cs="Sylfaen"/>
          <w:lang w:val="hy-AM"/>
        </w:rPr>
        <w:t xml:space="preserve">առաջնային վերամշակման սարքավորումներ և գինենյութի խմորման տարողություններ, ավելացնելու մթերման հզորությունները և բարելավելու </w:t>
      </w:r>
      <w:r w:rsidR="00E525B5">
        <w:rPr>
          <w:rFonts w:ascii="GHEA Grapalat" w:hAnsi="GHEA Grapalat" w:cs="Sylfaen"/>
          <w:lang w:val="hy-AM"/>
        </w:rPr>
        <w:t>մթերումների գործընթացը</w:t>
      </w:r>
      <w:r w:rsidR="002677E6">
        <w:rPr>
          <w:rFonts w:ascii="GHEA Grapalat" w:hAnsi="GHEA Grapalat" w:cs="Sylfaen"/>
          <w:lang w:val="hy-AM"/>
        </w:rPr>
        <w:t xml:space="preserve">։ </w:t>
      </w:r>
    </w:p>
    <w:p w14:paraId="3BCA31DE" w14:textId="101BDBCC" w:rsidR="00DB7E05" w:rsidRPr="003E48CC" w:rsidRDefault="006543C2" w:rsidP="00592074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DB7E05" w:rsidRPr="00DB7E05">
        <w:rPr>
          <w:rFonts w:ascii="GHEA Grapalat" w:hAnsi="GHEA Grapalat" w:cs="Sylfaen"/>
          <w:lang w:val="af-ZA"/>
        </w:rPr>
        <w:t>Ն</w:t>
      </w:r>
      <w:r w:rsidR="003E48CC" w:rsidRPr="003E48CC">
        <w:rPr>
          <w:rFonts w:ascii="GHEA Grapalat" w:hAnsi="GHEA Grapalat" w:cs="Sylfaen"/>
          <w:lang w:val="af-ZA"/>
        </w:rPr>
        <w:t>ախագծի ընդուն</w:t>
      </w:r>
      <w:r w:rsidR="003E48CC" w:rsidRPr="003E48CC">
        <w:rPr>
          <w:rFonts w:ascii="GHEA Grapalat" w:hAnsi="GHEA Grapalat" w:cs="Sylfaen"/>
          <w:lang w:val="hy-AM"/>
        </w:rPr>
        <w:t xml:space="preserve">ման </w:t>
      </w:r>
      <w:r w:rsidR="0043284D">
        <w:rPr>
          <w:rFonts w:ascii="GHEA Grapalat" w:hAnsi="GHEA Grapalat" w:cs="Sylfaen"/>
          <w:lang w:val="hy-AM"/>
        </w:rPr>
        <w:t xml:space="preserve">դեպքում </w:t>
      </w:r>
      <w:r w:rsidR="00440DCF">
        <w:rPr>
          <w:rFonts w:ascii="GHEA Grapalat" w:hAnsi="GHEA Grapalat" w:cs="Sylfaen"/>
          <w:lang w:val="hy-AM"/>
        </w:rPr>
        <w:t xml:space="preserve">առաջացող պարտավորությունները կկատարվեն </w:t>
      </w:r>
      <w:r w:rsidR="00440DCF" w:rsidRPr="00142A7B">
        <w:rPr>
          <w:rFonts w:ascii="GHEA Grapalat" w:hAnsi="GHEA Grapalat" w:cs="Sylfaen"/>
          <w:lang w:val="hy-AM"/>
        </w:rPr>
        <w:t xml:space="preserve">Ծրագրի </w:t>
      </w:r>
      <w:r w:rsidR="00440DCF">
        <w:rPr>
          <w:rFonts w:ascii="GHEA Grapalat" w:hAnsi="GHEA Grapalat" w:cs="Sylfaen"/>
          <w:lang w:val="hy-AM"/>
        </w:rPr>
        <w:t xml:space="preserve">գծով </w:t>
      </w:r>
      <w:r w:rsidR="00754D7E">
        <w:rPr>
          <w:rFonts w:ascii="GHEA Grapalat" w:hAnsi="GHEA Grapalat" w:cs="Sylfaen"/>
          <w:lang w:val="hy-AM"/>
        </w:rPr>
        <w:t>հաստատված</w:t>
      </w:r>
      <w:r w:rsidR="00754D7E" w:rsidRPr="00142A7B">
        <w:rPr>
          <w:rFonts w:ascii="GHEA Grapalat" w:hAnsi="GHEA Grapalat" w:cs="Sylfaen"/>
          <w:lang w:val="hy-AM"/>
        </w:rPr>
        <w:t xml:space="preserve"> </w:t>
      </w:r>
      <w:r w:rsidR="00440DCF">
        <w:rPr>
          <w:rFonts w:ascii="GHEA Grapalat" w:hAnsi="GHEA Grapalat" w:cs="Sylfaen"/>
          <w:lang w:val="hy-AM"/>
        </w:rPr>
        <w:t>2025 թվականի</w:t>
      </w:r>
      <w:r w:rsidR="00754D7E">
        <w:rPr>
          <w:rFonts w:ascii="GHEA Grapalat" w:hAnsi="GHEA Grapalat" w:cs="Sylfaen"/>
          <w:lang w:val="hy-AM"/>
        </w:rPr>
        <w:t xml:space="preserve"> </w:t>
      </w:r>
      <w:r w:rsidR="00440DCF">
        <w:rPr>
          <w:rFonts w:ascii="GHEA Grapalat" w:hAnsi="GHEA Grapalat" w:cs="Sylfaen"/>
          <w:lang w:val="hy-AM"/>
        </w:rPr>
        <w:t>բյուջե</w:t>
      </w:r>
      <w:r w:rsidR="00754D7E">
        <w:rPr>
          <w:rFonts w:ascii="GHEA Grapalat" w:hAnsi="GHEA Grapalat" w:cs="Sylfaen"/>
          <w:lang w:val="hy-AM"/>
        </w:rPr>
        <w:t xml:space="preserve">ով, 2026 թվականի բյուջեի նախագծով </w:t>
      </w:r>
      <w:r w:rsidR="00440DCF">
        <w:rPr>
          <w:rFonts w:ascii="GHEA Grapalat" w:hAnsi="GHEA Grapalat" w:cs="Sylfaen"/>
          <w:lang w:val="hy-AM"/>
        </w:rPr>
        <w:t xml:space="preserve">և </w:t>
      </w:r>
      <w:r w:rsidR="00440DCF" w:rsidRPr="00142A7B">
        <w:rPr>
          <w:rFonts w:ascii="GHEA Grapalat" w:hAnsi="GHEA Grapalat" w:cs="Sylfaen"/>
          <w:lang w:val="hy-AM"/>
        </w:rPr>
        <w:t>202</w:t>
      </w:r>
      <w:r w:rsidR="00440DCF">
        <w:rPr>
          <w:rFonts w:ascii="GHEA Grapalat" w:hAnsi="GHEA Grapalat" w:cs="Sylfaen"/>
          <w:lang w:val="hy-AM"/>
        </w:rPr>
        <w:t>6</w:t>
      </w:r>
      <w:r w:rsidR="00440DCF" w:rsidRPr="00142A7B">
        <w:rPr>
          <w:rFonts w:ascii="GHEA Grapalat" w:hAnsi="GHEA Grapalat" w:cs="Sylfaen"/>
          <w:lang w:val="hy-AM"/>
        </w:rPr>
        <w:t>-202</w:t>
      </w:r>
      <w:r w:rsidR="00440DCF">
        <w:rPr>
          <w:rFonts w:ascii="GHEA Grapalat" w:hAnsi="GHEA Grapalat" w:cs="Sylfaen"/>
          <w:lang w:val="hy-AM"/>
        </w:rPr>
        <w:t>8</w:t>
      </w:r>
      <w:r w:rsidR="00440DCF" w:rsidRPr="00142A7B">
        <w:rPr>
          <w:rFonts w:ascii="GHEA Grapalat" w:hAnsi="GHEA Grapalat" w:cs="Sylfaen"/>
          <w:lang w:val="hy-AM"/>
        </w:rPr>
        <w:t xml:space="preserve"> թվականների ՄԺԾԾ-</w:t>
      </w:r>
      <w:r w:rsidR="00754D7E">
        <w:rPr>
          <w:rFonts w:ascii="GHEA Grapalat" w:hAnsi="GHEA Grapalat" w:cs="Sylfaen"/>
          <w:lang w:val="hy-AM"/>
        </w:rPr>
        <w:t xml:space="preserve">ով 2027-2028 թվականների համար հաշվարկված </w:t>
      </w:r>
      <w:r w:rsidR="00440DCF">
        <w:rPr>
          <w:rFonts w:ascii="GHEA Grapalat" w:hAnsi="GHEA Grapalat" w:cs="Sylfaen"/>
          <w:lang w:val="hy-AM"/>
        </w:rPr>
        <w:t xml:space="preserve">գումարների շրջանակներում և </w:t>
      </w:r>
      <w:r w:rsidR="00142A7B" w:rsidRPr="00142A7B">
        <w:rPr>
          <w:rFonts w:ascii="GHEA Grapalat" w:hAnsi="GHEA Grapalat" w:cs="Sylfaen"/>
          <w:lang w:val="hy-AM"/>
        </w:rPr>
        <w:t>պետական բյուջեից Էկոնոմիկայի նախարարությանը լրացուցիչ ֆինանսական միջոցներ հատկացնելու անհրաժեշտություն չի առաջանում</w:t>
      </w:r>
      <w:r w:rsidR="00440DCF">
        <w:rPr>
          <w:rFonts w:ascii="GHEA Grapalat" w:hAnsi="GHEA Grapalat" w:cs="Sylfaen"/>
          <w:lang w:val="hy-AM"/>
        </w:rPr>
        <w:t>։</w:t>
      </w:r>
      <w:r w:rsidR="009D2366">
        <w:rPr>
          <w:rFonts w:ascii="GHEA Grapalat" w:hAnsi="GHEA Grapalat" w:cs="Sylfaen"/>
          <w:lang w:val="hy-AM"/>
        </w:rPr>
        <w:t xml:space="preserve"> </w:t>
      </w:r>
    </w:p>
    <w:p w14:paraId="5689FD71" w14:textId="474A7D05" w:rsidR="006543C2" w:rsidRDefault="006543C2" w:rsidP="00592074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>րի Էկոնոմիկայի նախարարության բաժնի «</w:t>
      </w:r>
      <w:r w:rsidRPr="0072195A">
        <w:rPr>
          <w:rFonts w:ascii="GHEA Grapalat" w:hAnsi="GHEA Grapalat" w:cs="Sylfaen"/>
          <w:bCs/>
          <w:lang w:val="hy-AM"/>
        </w:rPr>
        <w:t>9.4 Ագրոպարենային արտադրանքի իրացման և արտահանման խթանում</w:t>
      </w:r>
      <w:r>
        <w:rPr>
          <w:rFonts w:ascii="GHEA Grapalat" w:hAnsi="GHEA Grapalat" w:cs="Sylfaen"/>
          <w:bCs/>
          <w:lang w:val="hy-AM"/>
        </w:rPr>
        <w:t>» միջոցառման «</w:t>
      </w:r>
      <w:r w:rsidR="003F30CF" w:rsidRPr="003F30CF">
        <w:rPr>
          <w:rFonts w:ascii="GHEA Grapalat" w:hAnsi="GHEA Grapalat" w:cs="Sylfaen"/>
          <w:bCs/>
          <w:lang w:val="hy-AM"/>
        </w:rPr>
        <w:t>Գյուղատնտեսական հումք մշակող  ընկերությունների արտադրական կարողությունների հզորացում և  արդիականացում՝ տարեկան շուրջ 250 միավոր սարքավորումների ձեռքբերմանն աջակցություն</w:t>
      </w:r>
      <w:r>
        <w:rPr>
          <w:rFonts w:ascii="GHEA Grapalat" w:hAnsi="GHEA Grapalat" w:cs="Sylfaen"/>
          <w:bCs/>
          <w:lang w:val="hy-AM"/>
        </w:rPr>
        <w:t xml:space="preserve">»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B30B79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B30B79">
        <w:rPr>
          <w:rFonts w:ascii="GHEA Grapalat" w:hAnsi="GHEA Grapalat"/>
          <w:lang w:val="hy-AM"/>
        </w:rPr>
        <w:t xml:space="preserve">, </w:t>
      </w:r>
      <w:r w:rsidRPr="00B30B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22</w:t>
      </w:r>
      <w:r w:rsidR="003F30CF">
        <w:rPr>
          <w:rFonts w:ascii="GHEA Grapalat" w:hAnsi="GHEA Grapalat" w:cs="Sylfaen"/>
          <w:bCs/>
          <w:lang w:val="hy-AM"/>
        </w:rPr>
        <w:t>7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14:paraId="06CCB15E" w14:textId="77777777" w:rsidR="00CD6011" w:rsidRPr="006543C2" w:rsidRDefault="00CD6011" w:rsidP="00592074">
      <w:pPr>
        <w:spacing w:line="360" w:lineRule="auto"/>
        <w:rPr>
          <w:lang w:val="hy-AM"/>
        </w:rPr>
      </w:pPr>
    </w:p>
    <w:sectPr w:rsidR="00CD6011" w:rsidRPr="006543C2" w:rsidSect="00935E0F">
      <w:pgSz w:w="12240" w:h="15840"/>
      <w:pgMar w:top="630" w:right="1080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0E5CAA"/>
    <w:multiLevelType w:val="hybridMultilevel"/>
    <w:tmpl w:val="8E7246BA"/>
    <w:lvl w:ilvl="0" w:tplc="85DCC35E">
      <w:start w:val="1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C77507C"/>
    <w:multiLevelType w:val="hybridMultilevel"/>
    <w:tmpl w:val="0916FE38"/>
    <w:lvl w:ilvl="0" w:tplc="4C8AB4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6698696">
    <w:abstractNumId w:val="3"/>
  </w:num>
  <w:num w:numId="2" w16cid:durableId="949241365">
    <w:abstractNumId w:val="0"/>
  </w:num>
  <w:num w:numId="3" w16cid:durableId="15585176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4831474">
    <w:abstractNumId w:val="2"/>
  </w:num>
  <w:num w:numId="5" w16cid:durableId="449521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0F"/>
    <w:rsid w:val="00002F92"/>
    <w:rsid w:val="00021E87"/>
    <w:rsid w:val="00023A08"/>
    <w:rsid w:val="00036572"/>
    <w:rsid w:val="00057109"/>
    <w:rsid w:val="00074ABF"/>
    <w:rsid w:val="000B2423"/>
    <w:rsid w:val="000B6810"/>
    <w:rsid w:val="000C1D26"/>
    <w:rsid w:val="000D622B"/>
    <w:rsid w:val="00110C1D"/>
    <w:rsid w:val="00111021"/>
    <w:rsid w:val="00113326"/>
    <w:rsid w:val="0011633E"/>
    <w:rsid w:val="0014169E"/>
    <w:rsid w:val="00142A7B"/>
    <w:rsid w:val="0017000D"/>
    <w:rsid w:val="00171F44"/>
    <w:rsid w:val="00175CFD"/>
    <w:rsid w:val="00184E53"/>
    <w:rsid w:val="0018609B"/>
    <w:rsid w:val="00186AC8"/>
    <w:rsid w:val="00187EE4"/>
    <w:rsid w:val="00194828"/>
    <w:rsid w:val="001956AE"/>
    <w:rsid w:val="001A498A"/>
    <w:rsid w:val="001B5FD8"/>
    <w:rsid w:val="001B6DD1"/>
    <w:rsid w:val="001D287F"/>
    <w:rsid w:val="001E3DE5"/>
    <w:rsid w:val="002041C7"/>
    <w:rsid w:val="00243649"/>
    <w:rsid w:val="00260C9F"/>
    <w:rsid w:val="00262873"/>
    <w:rsid w:val="002677E6"/>
    <w:rsid w:val="00293619"/>
    <w:rsid w:val="002B6181"/>
    <w:rsid w:val="002C05A1"/>
    <w:rsid w:val="002C328D"/>
    <w:rsid w:val="002C367E"/>
    <w:rsid w:val="002D2D4F"/>
    <w:rsid w:val="002F2895"/>
    <w:rsid w:val="00307DC7"/>
    <w:rsid w:val="003224D5"/>
    <w:rsid w:val="00342E7A"/>
    <w:rsid w:val="00350DCE"/>
    <w:rsid w:val="0038403B"/>
    <w:rsid w:val="00395695"/>
    <w:rsid w:val="003A3788"/>
    <w:rsid w:val="003C56AE"/>
    <w:rsid w:val="003C6791"/>
    <w:rsid w:val="003D3339"/>
    <w:rsid w:val="003E34C5"/>
    <w:rsid w:val="003E48CC"/>
    <w:rsid w:val="003F30CF"/>
    <w:rsid w:val="003F7578"/>
    <w:rsid w:val="00410781"/>
    <w:rsid w:val="00415AEA"/>
    <w:rsid w:val="0043284D"/>
    <w:rsid w:val="00440DCF"/>
    <w:rsid w:val="00482148"/>
    <w:rsid w:val="00485AE9"/>
    <w:rsid w:val="004C19D6"/>
    <w:rsid w:val="004D1061"/>
    <w:rsid w:val="00514E0F"/>
    <w:rsid w:val="0053465D"/>
    <w:rsid w:val="0054719A"/>
    <w:rsid w:val="00554031"/>
    <w:rsid w:val="00565031"/>
    <w:rsid w:val="00591EFE"/>
    <w:rsid w:val="00592074"/>
    <w:rsid w:val="00592BA9"/>
    <w:rsid w:val="005A2A74"/>
    <w:rsid w:val="005B1B98"/>
    <w:rsid w:val="005B6F59"/>
    <w:rsid w:val="005C65EB"/>
    <w:rsid w:val="005E63F6"/>
    <w:rsid w:val="005F5AE6"/>
    <w:rsid w:val="00632783"/>
    <w:rsid w:val="00633A7B"/>
    <w:rsid w:val="00633C5F"/>
    <w:rsid w:val="00647B56"/>
    <w:rsid w:val="006543C2"/>
    <w:rsid w:val="00655FCD"/>
    <w:rsid w:val="00673891"/>
    <w:rsid w:val="00675B0B"/>
    <w:rsid w:val="00685B13"/>
    <w:rsid w:val="00694532"/>
    <w:rsid w:val="006C166A"/>
    <w:rsid w:val="006C5014"/>
    <w:rsid w:val="006D2C40"/>
    <w:rsid w:val="006F604E"/>
    <w:rsid w:val="00707514"/>
    <w:rsid w:val="0072260B"/>
    <w:rsid w:val="00744907"/>
    <w:rsid w:val="0074578B"/>
    <w:rsid w:val="00754D7E"/>
    <w:rsid w:val="00772A38"/>
    <w:rsid w:val="00775275"/>
    <w:rsid w:val="00775495"/>
    <w:rsid w:val="007959F9"/>
    <w:rsid w:val="007B1A9B"/>
    <w:rsid w:val="007B481D"/>
    <w:rsid w:val="007B57E2"/>
    <w:rsid w:val="007C5442"/>
    <w:rsid w:val="007E6FF2"/>
    <w:rsid w:val="007F485C"/>
    <w:rsid w:val="007F6F6B"/>
    <w:rsid w:val="00806725"/>
    <w:rsid w:val="00855002"/>
    <w:rsid w:val="00871852"/>
    <w:rsid w:val="00877A18"/>
    <w:rsid w:val="00887546"/>
    <w:rsid w:val="00887E24"/>
    <w:rsid w:val="008B7573"/>
    <w:rsid w:val="008B78A4"/>
    <w:rsid w:val="008C32A3"/>
    <w:rsid w:val="008C5FB6"/>
    <w:rsid w:val="008D771E"/>
    <w:rsid w:val="00905438"/>
    <w:rsid w:val="0091360F"/>
    <w:rsid w:val="00913B9B"/>
    <w:rsid w:val="00922EA7"/>
    <w:rsid w:val="00933374"/>
    <w:rsid w:val="009345C6"/>
    <w:rsid w:val="00935E0F"/>
    <w:rsid w:val="0093729F"/>
    <w:rsid w:val="00971948"/>
    <w:rsid w:val="009752E4"/>
    <w:rsid w:val="009B6260"/>
    <w:rsid w:val="009D2366"/>
    <w:rsid w:val="009F66F0"/>
    <w:rsid w:val="00A164B5"/>
    <w:rsid w:val="00A20BF5"/>
    <w:rsid w:val="00A2133B"/>
    <w:rsid w:val="00A22E3D"/>
    <w:rsid w:val="00A26DF3"/>
    <w:rsid w:val="00A40456"/>
    <w:rsid w:val="00A43FFC"/>
    <w:rsid w:val="00A7340A"/>
    <w:rsid w:val="00A75A7D"/>
    <w:rsid w:val="00A914DA"/>
    <w:rsid w:val="00AB258B"/>
    <w:rsid w:val="00AB7F60"/>
    <w:rsid w:val="00AF3022"/>
    <w:rsid w:val="00AF4DC1"/>
    <w:rsid w:val="00AF6E8A"/>
    <w:rsid w:val="00B21363"/>
    <w:rsid w:val="00B233AF"/>
    <w:rsid w:val="00B477F5"/>
    <w:rsid w:val="00B6622C"/>
    <w:rsid w:val="00B715A2"/>
    <w:rsid w:val="00B75150"/>
    <w:rsid w:val="00B81B53"/>
    <w:rsid w:val="00B95E55"/>
    <w:rsid w:val="00BC0DDE"/>
    <w:rsid w:val="00BC241B"/>
    <w:rsid w:val="00BD34FF"/>
    <w:rsid w:val="00BD7A78"/>
    <w:rsid w:val="00BD7F47"/>
    <w:rsid w:val="00C056AC"/>
    <w:rsid w:val="00C05FF9"/>
    <w:rsid w:val="00C07D52"/>
    <w:rsid w:val="00C114F2"/>
    <w:rsid w:val="00C1300F"/>
    <w:rsid w:val="00C36F10"/>
    <w:rsid w:val="00C46360"/>
    <w:rsid w:val="00C621BF"/>
    <w:rsid w:val="00C65BA4"/>
    <w:rsid w:val="00C723EB"/>
    <w:rsid w:val="00C74EAE"/>
    <w:rsid w:val="00CB173B"/>
    <w:rsid w:val="00CC6551"/>
    <w:rsid w:val="00CD6011"/>
    <w:rsid w:val="00CF3A42"/>
    <w:rsid w:val="00CF3D76"/>
    <w:rsid w:val="00CF5485"/>
    <w:rsid w:val="00CF619B"/>
    <w:rsid w:val="00D076C4"/>
    <w:rsid w:val="00D2770A"/>
    <w:rsid w:val="00D30A05"/>
    <w:rsid w:val="00D545AE"/>
    <w:rsid w:val="00D713E5"/>
    <w:rsid w:val="00DB5AE2"/>
    <w:rsid w:val="00DB7A23"/>
    <w:rsid w:val="00DB7E05"/>
    <w:rsid w:val="00DE47E2"/>
    <w:rsid w:val="00DF10B3"/>
    <w:rsid w:val="00DF7875"/>
    <w:rsid w:val="00E07059"/>
    <w:rsid w:val="00E21A2F"/>
    <w:rsid w:val="00E2643B"/>
    <w:rsid w:val="00E452C6"/>
    <w:rsid w:val="00E463DB"/>
    <w:rsid w:val="00E525B5"/>
    <w:rsid w:val="00E56CEB"/>
    <w:rsid w:val="00EB2DD2"/>
    <w:rsid w:val="00EC070D"/>
    <w:rsid w:val="00EE48F5"/>
    <w:rsid w:val="00EE7CEC"/>
    <w:rsid w:val="00EF5505"/>
    <w:rsid w:val="00F2184B"/>
    <w:rsid w:val="00F249D4"/>
    <w:rsid w:val="00F25B0B"/>
    <w:rsid w:val="00F3725B"/>
    <w:rsid w:val="00F54001"/>
    <w:rsid w:val="00F5517E"/>
    <w:rsid w:val="00F6510A"/>
    <w:rsid w:val="00F66A72"/>
    <w:rsid w:val="00F70ADE"/>
    <w:rsid w:val="00F72333"/>
    <w:rsid w:val="00F84BD0"/>
    <w:rsid w:val="00F97B62"/>
    <w:rsid w:val="00FA3B48"/>
    <w:rsid w:val="00FB2D57"/>
    <w:rsid w:val="00FD081A"/>
    <w:rsid w:val="00FD5F18"/>
    <w:rsid w:val="00FD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30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Gevorg V. Ghazaryan</cp:lastModifiedBy>
  <cp:revision>31</cp:revision>
  <cp:lastPrinted>2024-02-26T11:30:00Z</cp:lastPrinted>
  <dcterms:created xsi:type="dcterms:W3CDTF">2025-11-07T05:46:00Z</dcterms:created>
  <dcterms:modified xsi:type="dcterms:W3CDTF">2025-12-23T05:28:00Z</dcterms:modified>
</cp:coreProperties>
</file>