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933" w:rsidRPr="00283D3A" w:rsidRDefault="003C3933" w:rsidP="003C3933">
      <w:pPr>
        <w:shd w:val="clear" w:color="auto" w:fill="FFFFFF"/>
        <w:spacing w:after="0"/>
        <w:ind w:right="141"/>
        <w:jc w:val="center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</w:pPr>
      <w:r w:rsidRPr="00283D3A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ՀԻՄՆԱՎՈՐՈՒՄ</w:t>
      </w:r>
    </w:p>
    <w:p w:rsidR="003C3933" w:rsidRPr="00283D3A" w:rsidRDefault="003C3933" w:rsidP="003C3933">
      <w:pPr>
        <w:pStyle w:val="NormalWeb"/>
        <w:shd w:val="clear" w:color="auto" w:fill="FFFFFF"/>
        <w:spacing w:before="0" w:beforeAutospacing="0" w:after="0" w:afterAutospacing="0" w:line="276" w:lineRule="auto"/>
        <w:ind w:left="180" w:right="46"/>
        <w:jc w:val="center"/>
        <w:rPr>
          <w:rFonts w:ascii="GHEA Grapalat" w:hAnsi="GHEA Grapalat"/>
        </w:rPr>
      </w:pPr>
      <w:r w:rsidRPr="00283D3A">
        <w:rPr>
          <w:rFonts w:ascii="GHEA Grapalat" w:hAnsi="GHEA Grapalat"/>
          <w:b/>
          <w:spacing w:val="-6"/>
        </w:rPr>
        <w:t>«</w:t>
      </w:r>
      <w:r w:rsidRPr="00283D3A">
        <w:rPr>
          <w:rStyle w:val="Strong"/>
          <w:rFonts w:ascii="GHEA Grapalat" w:eastAsiaTheme="minorEastAsia" w:hAnsi="GHEA Grapalat"/>
        </w:rPr>
        <w:t>ՀԱՅԱՍՏԱՆԻ ՀԱՆՐԱՊԵՏՈՒԹՅԱՆ ԿԱՌԱՎԱՐՈՒԹՅԱՆ 2015 ԹՎԱԿԱՆԻ ՄԱՐՏԻ 19-Ի N 596-Ն ՈՐՈՇՄԱՆ ՄԵՋ ԼՐԱՑՈՒՄՆԵՐ</w:t>
      </w:r>
      <w:r w:rsidRPr="00283D3A">
        <w:rPr>
          <w:rStyle w:val="Strong"/>
          <w:rFonts w:ascii="GHEA Grapalat" w:eastAsiaTheme="minorEastAsia" w:hAnsi="GHEA Grapalat"/>
          <w:color w:val="FF0000"/>
        </w:rPr>
        <w:t xml:space="preserve"> </w:t>
      </w:r>
      <w:r w:rsidRPr="00283D3A">
        <w:rPr>
          <w:rStyle w:val="Strong"/>
          <w:rFonts w:ascii="GHEA Grapalat" w:eastAsiaTheme="minorEastAsia" w:hAnsi="GHEA Grapalat"/>
        </w:rPr>
        <w:t>ԿԱՏԱՐԵԼՈՒ ՄԱՍԻՆ</w:t>
      </w:r>
      <w:r w:rsidRPr="00283D3A">
        <w:rPr>
          <w:rFonts w:ascii="GHEA Grapalat" w:hAnsi="GHEA Grapalat"/>
          <w:b/>
          <w:spacing w:val="-6"/>
        </w:rPr>
        <w:t xml:space="preserve"> ՀՀ ԿԱՌԱՎԱՐՈՒԹՅԱՆ ՈՐՈՇՄԱՆ ՆԱԽԱԳԾԻ </w:t>
      </w:r>
      <w:r w:rsidRPr="00283D3A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ԸՆԴՈՒՆՄԱՆ ԱՆՀՐԱԺԵՇՏՈՒԹՅԱՆ</w:t>
      </w:r>
    </w:p>
    <w:p w:rsidR="003C3933" w:rsidRPr="00283D3A" w:rsidRDefault="003C3933" w:rsidP="003C3933">
      <w:pPr>
        <w:shd w:val="clear" w:color="auto" w:fill="FFFFFF"/>
        <w:tabs>
          <w:tab w:val="left" w:pos="2300"/>
        </w:tabs>
        <w:spacing w:after="0"/>
        <w:ind w:right="142"/>
        <w:jc w:val="both"/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</w:pPr>
      <w:r w:rsidRPr="00283D3A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  <w:tab/>
      </w:r>
    </w:p>
    <w:p w:rsidR="003C3933" w:rsidRPr="00283D3A" w:rsidRDefault="003C3933" w:rsidP="003C3933">
      <w:pPr>
        <w:shd w:val="clear" w:color="auto" w:fill="FFFFFF"/>
        <w:spacing w:after="0"/>
        <w:ind w:right="141" w:firstLine="720"/>
        <w:jc w:val="both"/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</w:pPr>
      <w:r w:rsidRPr="00283D3A">
        <w:rPr>
          <w:rFonts w:ascii="GHEA Grapalat" w:hAnsi="GHEA Grapalat" w:cs="Sylfaen"/>
          <w:b/>
          <w:sz w:val="24"/>
          <w:szCs w:val="24"/>
        </w:rPr>
        <w:t>1. Ընթացիկ իրավիճակը և իրավական ակտի ընդունման անհրաժեշտությունը</w:t>
      </w:r>
      <w:r w:rsidRPr="00283D3A">
        <w:rPr>
          <w:rFonts w:ascii="GHEA Grapalat" w:hAnsi="GHEA Grapalat" w:cs="Arial"/>
          <w:b/>
          <w:sz w:val="24"/>
          <w:szCs w:val="24"/>
        </w:rPr>
        <w:t>.</w:t>
      </w:r>
      <w:r w:rsidRPr="00283D3A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  <w:t xml:space="preserve"> </w:t>
      </w:r>
    </w:p>
    <w:p w:rsidR="003C3933" w:rsidRPr="00283D3A" w:rsidRDefault="003C3933" w:rsidP="003C3933">
      <w:pPr>
        <w:spacing w:after="0"/>
        <w:jc w:val="both"/>
        <w:rPr>
          <w:rFonts w:ascii="GHEA Grapalat" w:hAnsi="GHEA Grapalat"/>
          <w:noProof/>
          <w:color w:val="000000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ab/>
      </w:r>
      <w:r w:rsidRPr="00283D3A">
        <w:rPr>
          <w:rStyle w:val="Strong"/>
          <w:rFonts w:ascii="GHEA Grapalat" w:hAnsi="GHEA Grapalat"/>
          <w:b w:val="0"/>
          <w:sz w:val="24"/>
          <w:szCs w:val="24"/>
        </w:rPr>
        <w:t xml:space="preserve">ՀՀ կառավարության 2015 թվականի մարտի 19-ի </w:t>
      </w:r>
      <w:r w:rsidRPr="00283D3A">
        <w:rPr>
          <w:rFonts w:ascii="GHEA Grapalat" w:hAnsi="GHEA Grapalat"/>
          <w:b/>
          <w:sz w:val="24"/>
          <w:szCs w:val="24"/>
        </w:rPr>
        <w:t>N</w:t>
      </w:r>
      <w:r w:rsidRPr="00283D3A">
        <w:rPr>
          <w:rStyle w:val="Strong"/>
          <w:rFonts w:ascii="GHEA Grapalat" w:hAnsi="GHEA Grapalat"/>
          <w:b w:val="0"/>
          <w:sz w:val="24"/>
          <w:szCs w:val="24"/>
        </w:rPr>
        <w:t xml:space="preserve"> 596-Ն որոշմամբ</w:t>
      </w:r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83D3A">
        <w:rPr>
          <w:rFonts w:ascii="GHEA Grapalat" w:hAnsi="GHEA Grapalat" w:cs="Sylfaen"/>
          <w:sz w:val="24"/>
          <w:szCs w:val="24"/>
          <w:lang w:eastAsia="hy-AM"/>
        </w:rPr>
        <w:t>հաստատված</w:t>
      </w:r>
      <w:r w:rsidRPr="00283D3A">
        <w:rPr>
          <w:rFonts w:ascii="GHEA Grapalat" w:hAnsi="GHEA Grapalat"/>
          <w:bCs/>
          <w:sz w:val="24"/>
          <w:szCs w:val="24"/>
        </w:rPr>
        <w:t xml:space="preserve"> գործառույթները՝ 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միջին </w:t>
      </w:r>
      <w:proofErr w:type="spellStart"/>
      <w:r w:rsidRPr="00283D3A">
        <w:rPr>
          <w:rFonts w:ascii="GHEA Grapalat" w:hAnsi="GHEA Grapalat"/>
          <w:spacing w:val="-6"/>
          <w:sz w:val="24"/>
          <w:szCs w:val="24"/>
        </w:rPr>
        <w:t>ռիսկայնության</w:t>
      </w:r>
      <w:proofErr w:type="spellEnd"/>
      <w:r w:rsidRPr="00283D3A">
        <w:rPr>
          <w:rFonts w:ascii="GHEA Grapalat" w:hAnsi="GHEA Grapalat"/>
          <w:spacing w:val="-6"/>
          <w:sz w:val="24"/>
          <w:szCs w:val="24"/>
        </w:rPr>
        <w:t xml:space="preserve"> աստիճանի որոշ օբյեկտների, մասնավորապես,</w:t>
      </w:r>
      <w:r w:rsidRPr="00283D3A">
        <w:rPr>
          <w:rFonts w:ascii="GHEA Grapalat" w:hAnsi="GHEA Grapalat"/>
          <w:bCs/>
          <w:sz w:val="24"/>
          <w:szCs w:val="24"/>
        </w:rPr>
        <w:t xml:space="preserve"> 300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 քառ. մետր ընդհանուր մակերեսը չգերազանցող` մինչև երկու վերգետնյա և մեկ ստորգետնյա հարկ ունեցող ոչ ձեռնարկատիրական նպատակով կառուցվող անհատական բնակելի տների (առանձնատների, մենատների) և դրանց օժանդակ նշանակության շինությունների կառուցման նպատակով նախագծային փաստաթղթերի մշակման, համաձայնեցման և հաստատման, շինարարության թույլտվության և ավարտական ակտի տրամադրման գործընթացն ու համայնքների կողմից ծանրաբեռնվածությունն հաճախ առիթ են ստեղծում քաղաքացիների կողմից վերոհիշյալ թույլտվությունների ստացման համար բախվել ավելորդ վարչարարության և գործընթացի ժամկետների խախտման հետ։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 xml:space="preserve">Նշված խնդիրներից խուսափելու նպատակով </w:t>
      </w:r>
      <w:proofErr w:type="spellStart"/>
      <w:r w:rsidRPr="00283D3A">
        <w:rPr>
          <w:rFonts w:ascii="GHEA Grapalat" w:hAnsi="GHEA Grapalat"/>
          <w:sz w:val="24"/>
          <w:szCs w:val="24"/>
        </w:rPr>
        <w:t>կառուցապատողները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նախընտրում էին իրականացնել ինքնակամ շինարարական աշխատանքներ և հետագայում դիմել համայնքներ՝ ինքնակամ շինությունն օրինականացնելու համար։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 xml:space="preserve">2021 թվականի դեկտեմբերի 16-ին Ազգային ժողովի կողմից «Հայաստանի Հանրապետության քաղաքացիական օրենսգրքում լրացումներ և փոփոխություններ կատարելու մասին» ՀՕ-397-Ն օրենքի և հարակից օրենքների </w:t>
      </w:r>
      <w:proofErr w:type="spellStart"/>
      <w:r w:rsidRPr="00283D3A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արգելվել է օրենքի ուժի մեջ մտնելուց հետո կառուցված ինքնակամ կառույցների </w:t>
      </w:r>
      <w:proofErr w:type="spellStart"/>
      <w:r w:rsidRPr="00283D3A">
        <w:rPr>
          <w:rFonts w:ascii="GHEA Grapalat" w:hAnsi="GHEA Grapalat"/>
          <w:sz w:val="24"/>
          <w:szCs w:val="24"/>
        </w:rPr>
        <w:t>օրինականացումը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, սակայն կառուցապատման </w:t>
      </w:r>
      <w:proofErr w:type="spellStart"/>
      <w:r w:rsidRPr="00283D3A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տրամադրման հետ կապված վերը նշված խնդիրները չեն վերացել և իրավացիորեն առաջացնում են քաղաքացիների դժգոհությունը։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 xml:space="preserve"> Հաշվի առնելով վերոգրյալը` առաջարկվում է ՀՀ կառավարության 2015 թվականի մարտի 19-ի N 596-Ն որոշմամբ (այսուհետ նաև` Որոշում) սահմանել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300 քառ. մետր ընդհանուր մակերեսը չգերազանցող` մինչև երկու վերգետնյա և մեկ ստորգետնյա (նկուղ, կիսանկուղ) հարկ ունեցող ոչ ձեռնարկատիրական նպատակով կառուցվող անհատական բնակելի տների (առանձնատների, մենատների) և դրանց օժանդակ նշանակության 50 քառ. մետր</w:t>
      </w:r>
      <w:r w:rsidRPr="00283D3A" w:rsidDel="0096679A">
        <w:rPr>
          <w:rFonts w:ascii="GHEA Grapalat" w:hAnsi="GHEA Grapalat"/>
          <w:noProof/>
          <w:color w:val="000000"/>
          <w:sz w:val="24"/>
          <w:szCs w:val="24"/>
        </w:rPr>
        <w:t xml:space="preserve">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ընդհանուր մակերեսը չգերազանցող շինությունների </w:t>
      </w:r>
      <w:r w:rsidRPr="00283D3A">
        <w:rPr>
          <w:rFonts w:ascii="GHEA Grapalat" w:hAnsi="GHEA Grapalat"/>
          <w:sz w:val="24"/>
          <w:szCs w:val="24"/>
        </w:rPr>
        <w:t xml:space="preserve">օբյեկտների նախագծային փաստաթղթերի մշակման, շինարարության թույլտվության </w:t>
      </w:r>
      <w:r w:rsidRPr="00283D3A">
        <w:rPr>
          <w:rFonts w:ascii="GHEA Grapalat" w:hAnsi="GHEA Grapalat"/>
          <w:sz w:val="24"/>
          <w:szCs w:val="24"/>
        </w:rPr>
        <w:lastRenderedPageBreak/>
        <w:t xml:space="preserve">տրամադրման (սահմանված ժամկետում համայնքի ղեկավարի կողմից շինարարության թույլտվությունը չտրամադրելու  դեպքում՝ նախատեսվում է նշված թույլտվության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ինքնաշխատ ներբեռնելու հնարավորություն</w:t>
      </w:r>
      <w:r w:rsidRPr="00283D3A">
        <w:rPr>
          <w:rFonts w:ascii="GHEA Grapalat" w:hAnsi="GHEA Grapalat"/>
          <w:sz w:val="24"/>
          <w:szCs w:val="24"/>
        </w:rPr>
        <w:t>), շինարարական աշխատանքների իրականացման և ավարտված շինարարության շահագործման փաստագրման պարզեցված կարգ</w:t>
      </w:r>
      <w:r w:rsidRPr="00283D3A">
        <w:rPr>
          <w:rFonts w:ascii="GHEA Grapalat" w:hAnsi="GHEA Grapalat"/>
          <w:spacing w:val="-6"/>
          <w:sz w:val="24"/>
          <w:szCs w:val="24"/>
        </w:rPr>
        <w:t>։</w:t>
      </w:r>
    </w:p>
    <w:p w:rsidR="003C3933" w:rsidRPr="00283D3A" w:rsidRDefault="003C3933" w:rsidP="003C3933">
      <w:pPr>
        <w:shd w:val="clear" w:color="auto" w:fill="FFFFFF"/>
        <w:ind w:right="141" w:firstLine="720"/>
        <w:jc w:val="both"/>
        <w:rPr>
          <w:rFonts w:ascii="GHEA Grapalat" w:hAnsi="GHEA Grapalat" w:cs="Sylfaen"/>
          <w:b/>
          <w:sz w:val="24"/>
          <w:szCs w:val="24"/>
        </w:rPr>
      </w:pPr>
    </w:p>
    <w:p w:rsidR="003C3933" w:rsidRPr="00283D3A" w:rsidRDefault="003C3933" w:rsidP="003C3933">
      <w:pPr>
        <w:shd w:val="clear" w:color="auto" w:fill="FFFFFF"/>
        <w:spacing w:after="0"/>
        <w:ind w:right="141" w:firstLine="720"/>
        <w:jc w:val="both"/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eastAsia="hy-AM"/>
        </w:rPr>
      </w:pPr>
      <w:r w:rsidRPr="00283D3A">
        <w:rPr>
          <w:rFonts w:ascii="GHEA Grapalat" w:hAnsi="GHEA Grapalat" w:cs="Sylfaen"/>
          <w:b/>
          <w:sz w:val="24"/>
          <w:szCs w:val="24"/>
        </w:rPr>
        <w:t>2. Առաջարկվող կարգավորման բնույթը</w:t>
      </w:r>
    </w:p>
    <w:p w:rsidR="003C3933" w:rsidRPr="00283D3A" w:rsidRDefault="003C3933" w:rsidP="003C3933">
      <w:pPr>
        <w:spacing w:after="0"/>
        <w:jc w:val="both"/>
        <w:rPr>
          <w:rFonts w:ascii="GHEA Grapalat" w:hAnsi="GHEA Grapalat"/>
          <w:spacing w:val="-6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ab/>
      </w:r>
      <w:r w:rsidRPr="00283D3A">
        <w:rPr>
          <w:rFonts w:ascii="GHEA Grapalat" w:hAnsi="GHEA Grapalat"/>
          <w:b/>
          <w:bCs/>
          <w:sz w:val="24"/>
          <w:szCs w:val="24"/>
        </w:rPr>
        <w:t>«</w:t>
      </w:r>
      <w:r w:rsidRPr="00283D3A">
        <w:rPr>
          <w:rStyle w:val="Strong"/>
          <w:rFonts w:ascii="GHEA Grapalat" w:hAnsi="GHEA Grapalat"/>
          <w:b w:val="0"/>
          <w:bCs w:val="0"/>
          <w:sz w:val="24"/>
          <w:szCs w:val="24"/>
        </w:rPr>
        <w:t xml:space="preserve">Հայաստանի Հանրապետության կառավարության 2015 թվականի մարտի 19-ի </w:t>
      </w:r>
      <w:r w:rsidRPr="00283D3A">
        <w:rPr>
          <w:rFonts w:ascii="GHEA Grapalat" w:hAnsi="GHEA Grapalat"/>
          <w:sz w:val="24"/>
          <w:szCs w:val="24"/>
        </w:rPr>
        <w:t>N</w:t>
      </w:r>
      <w:r w:rsidRPr="00283D3A">
        <w:rPr>
          <w:rStyle w:val="Strong"/>
          <w:rFonts w:ascii="GHEA Grapalat" w:hAnsi="GHEA Grapalat"/>
          <w:b w:val="0"/>
          <w:bCs w:val="0"/>
          <w:sz w:val="24"/>
          <w:szCs w:val="24"/>
        </w:rPr>
        <w:t xml:space="preserve"> 596-Ն որոշման մեջ լրացումներ</w:t>
      </w:r>
      <w:r w:rsidRPr="00283D3A">
        <w:rPr>
          <w:rStyle w:val="Strong"/>
          <w:rFonts w:ascii="GHEA Grapalat" w:hAnsi="GHEA Grapalat"/>
          <w:b w:val="0"/>
          <w:bCs w:val="0"/>
          <w:color w:val="FF0000"/>
          <w:sz w:val="24"/>
          <w:szCs w:val="24"/>
        </w:rPr>
        <w:t xml:space="preserve"> </w:t>
      </w:r>
      <w:r w:rsidRPr="00283D3A">
        <w:rPr>
          <w:rStyle w:val="Strong"/>
          <w:rFonts w:ascii="GHEA Grapalat" w:hAnsi="GHEA Grapalat"/>
          <w:b w:val="0"/>
          <w:bCs w:val="0"/>
          <w:sz w:val="24"/>
          <w:szCs w:val="24"/>
        </w:rPr>
        <w:t>կատարելու մասին</w:t>
      </w:r>
      <w:r w:rsidRPr="00283D3A">
        <w:rPr>
          <w:rFonts w:ascii="GHEA Grapalat" w:hAnsi="GHEA Grapalat"/>
          <w:b/>
          <w:bCs/>
          <w:spacing w:val="-6"/>
          <w:sz w:val="24"/>
          <w:szCs w:val="24"/>
        </w:rPr>
        <w:t xml:space="preserve"> </w:t>
      </w:r>
      <w:r w:rsidRPr="00283D3A">
        <w:rPr>
          <w:rFonts w:ascii="GHEA Grapalat" w:hAnsi="GHEA Grapalat"/>
          <w:bCs/>
          <w:spacing w:val="-6"/>
          <w:sz w:val="24"/>
          <w:szCs w:val="24"/>
        </w:rPr>
        <w:t>ՀՀ կ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առավարության որոշման նախագծով (այսուհետ` Նախագիծ) առաջարկվում է Որոշմամբ նախատեսել </w:t>
      </w:r>
      <w:r w:rsidRPr="00283D3A">
        <w:rPr>
          <w:rFonts w:ascii="GHEA Grapalat" w:hAnsi="GHEA Grapalat"/>
          <w:sz w:val="24"/>
          <w:szCs w:val="24"/>
        </w:rPr>
        <w:t xml:space="preserve">միջին </w:t>
      </w:r>
      <w:proofErr w:type="spellStart"/>
      <w:r w:rsidRPr="00283D3A">
        <w:rPr>
          <w:rFonts w:ascii="GHEA Grapalat" w:hAnsi="GHEA Grapalat"/>
          <w:sz w:val="24"/>
          <w:szCs w:val="24"/>
        </w:rPr>
        <w:t>ռիսկայնության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աստիճանի անհատական բնակելի տների և դրանց օժանդակ շինությունների նախագծային փաստաթղթերի մշակման, շինարարության թույլտվության տրամադրման, շինարարական աշխատանքների իրականացման և ավարտված շինարարության շահագործման փաստագրման պարզեցված կարգ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։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Առաջարկվող փոփոխությունների ընդունման դեպքում ակնկալվում է մեծապես դյուրինացնել քաղաքացիների կողմից շինարարական գործունեության իրականացումը։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pacing w:val="-6"/>
          <w:sz w:val="24"/>
          <w:szCs w:val="24"/>
        </w:rPr>
      </w:pPr>
      <w:r w:rsidRPr="00283D3A">
        <w:rPr>
          <w:rFonts w:ascii="GHEA Grapalat" w:hAnsi="GHEA Grapalat"/>
          <w:spacing w:val="-6"/>
          <w:sz w:val="24"/>
          <w:szCs w:val="24"/>
        </w:rPr>
        <w:t xml:space="preserve">Նախագծով առաջարկվում է նախատեսել որ </w:t>
      </w:r>
      <w:r w:rsidRPr="00283D3A">
        <w:rPr>
          <w:rFonts w:ascii="Cambria Math" w:hAnsi="Cambria Math" w:cs="Cambria Math"/>
          <w:spacing w:val="-6"/>
          <w:sz w:val="24"/>
          <w:szCs w:val="24"/>
        </w:rPr>
        <w:t>․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 </w:t>
      </w:r>
    </w:p>
    <w:p w:rsidR="003C3933" w:rsidRPr="00283D3A" w:rsidRDefault="003C3933" w:rsidP="003C3933">
      <w:pPr>
        <w:pStyle w:val="ListParagraph"/>
        <w:numPr>
          <w:ilvl w:val="0"/>
          <w:numId w:val="8"/>
        </w:numPr>
        <w:spacing w:after="0"/>
        <w:ind w:left="0" w:firstLine="360"/>
        <w:jc w:val="both"/>
        <w:rPr>
          <w:rFonts w:ascii="GHEA Grapalat" w:hAnsi="GHEA Grapalat"/>
          <w:spacing w:val="-6"/>
          <w:sz w:val="24"/>
          <w:szCs w:val="24"/>
        </w:rPr>
      </w:pPr>
      <w:proofErr w:type="spellStart"/>
      <w:r w:rsidRPr="00283D3A">
        <w:rPr>
          <w:rFonts w:ascii="GHEA Grapalat" w:hAnsi="GHEA Grapalat"/>
          <w:spacing w:val="-6"/>
          <w:sz w:val="24"/>
          <w:szCs w:val="24"/>
        </w:rPr>
        <w:t>կառուցապատողին</w:t>
      </w:r>
      <w:proofErr w:type="spellEnd"/>
      <w:r w:rsidRPr="00283D3A">
        <w:rPr>
          <w:rFonts w:ascii="GHEA Grapalat" w:hAnsi="GHEA Grapalat"/>
          <w:spacing w:val="-6"/>
          <w:sz w:val="24"/>
          <w:szCs w:val="24"/>
        </w:rPr>
        <w:t xml:space="preserve"> սեփականության կամ կառուցապատման իրավունքով պատկանող առնվազն 400 քառ</w:t>
      </w:r>
      <w:r w:rsidRPr="00283D3A">
        <w:rPr>
          <w:rFonts w:ascii="Cambria Math" w:hAnsi="Cambria Math" w:cs="Cambria Math"/>
          <w:spacing w:val="-6"/>
          <w:sz w:val="24"/>
          <w:szCs w:val="24"/>
        </w:rPr>
        <w:t>․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 մետր մակերեսով հողամասի վրա 300 քառ. մետր ընդհանուր մակերեսը չգերազանցող` </w:t>
      </w:r>
      <w:proofErr w:type="spellStart"/>
      <w:r w:rsidRPr="00283D3A">
        <w:rPr>
          <w:rFonts w:ascii="GHEA Grapalat" w:hAnsi="GHEA Grapalat"/>
          <w:spacing w:val="-6"/>
          <w:sz w:val="24"/>
          <w:szCs w:val="24"/>
        </w:rPr>
        <w:t>մինչև</w:t>
      </w:r>
      <w:proofErr w:type="spellEnd"/>
      <w:r w:rsidRPr="00283D3A">
        <w:rPr>
          <w:rFonts w:ascii="GHEA Grapalat" w:hAnsi="GHEA Grapalat"/>
          <w:spacing w:val="-6"/>
          <w:sz w:val="24"/>
          <w:szCs w:val="24"/>
        </w:rPr>
        <w:t xml:space="preserve"> երկու վերգետնյա և մեկ ստորգետնյա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(նկուղ, կիսանկուղ) 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հարկ ունեցող ոչ ձեռնարկատիրական նպատակով (բացառությամբ պետական, համայնքային կամ բարեգործական ծրագրերի շրջանակներում իրականացվող) կառուցվող անհատական բնակելի տների (առանձնատների, </w:t>
      </w:r>
      <w:proofErr w:type="spellStart"/>
      <w:r w:rsidRPr="00283D3A">
        <w:rPr>
          <w:rFonts w:ascii="GHEA Grapalat" w:hAnsi="GHEA Grapalat"/>
          <w:spacing w:val="-6"/>
          <w:sz w:val="24"/>
          <w:szCs w:val="24"/>
        </w:rPr>
        <w:t>մենատների</w:t>
      </w:r>
      <w:proofErr w:type="spellEnd"/>
      <w:r w:rsidRPr="00283D3A">
        <w:rPr>
          <w:rFonts w:ascii="GHEA Grapalat" w:hAnsi="GHEA Grapalat"/>
          <w:spacing w:val="-6"/>
          <w:sz w:val="24"/>
          <w:szCs w:val="24"/>
        </w:rPr>
        <w:t xml:space="preserve">) և դրանց օժանդակ նշանակության 50 քառ. մետր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ընդհանուր մակերեսը չգերազանցող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 շինությունների կառուցման դեպքում շինարարական աշխատանքները կատարվելու են </w:t>
      </w:r>
      <w:r>
        <w:rPr>
          <w:rFonts w:ascii="GHEA Grapalat" w:hAnsi="GHEA Grapalat"/>
          <w:spacing w:val="-6"/>
          <w:sz w:val="24"/>
          <w:szCs w:val="24"/>
        </w:rPr>
        <w:t>պարզեցված կարգով տրամադրվող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 </w:t>
      </w:r>
      <w:proofErr w:type="spellStart"/>
      <w:r w:rsidRPr="00283D3A">
        <w:rPr>
          <w:rFonts w:ascii="GHEA Grapalat" w:hAnsi="GHEA Grapalat"/>
          <w:spacing w:val="-6"/>
          <w:sz w:val="24"/>
          <w:szCs w:val="24"/>
        </w:rPr>
        <w:t>ճարտարապետահատակագծային</w:t>
      </w:r>
      <w:proofErr w:type="spellEnd"/>
      <w:r w:rsidRPr="00283D3A">
        <w:rPr>
          <w:rFonts w:ascii="GHEA Grapalat" w:hAnsi="GHEA Grapalat"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spacing w:val="-6"/>
          <w:sz w:val="24"/>
          <w:szCs w:val="24"/>
        </w:rPr>
        <w:t xml:space="preserve">առաջադրանքի, այդ թվում՝ ինքնաշխատ </w:t>
      </w:r>
      <w:proofErr w:type="spellStart"/>
      <w:r>
        <w:rPr>
          <w:rFonts w:ascii="GHEA Grapalat" w:hAnsi="GHEA Grapalat"/>
          <w:spacing w:val="-6"/>
          <w:sz w:val="24"/>
          <w:szCs w:val="24"/>
        </w:rPr>
        <w:t>ձևավորվող</w:t>
      </w:r>
      <w:proofErr w:type="spellEnd"/>
      <w:r>
        <w:rPr>
          <w:rFonts w:ascii="GHEA Grapalat" w:hAnsi="GHEA Grapalat"/>
          <w:spacing w:val="-6"/>
          <w:sz w:val="24"/>
          <w:szCs w:val="24"/>
        </w:rPr>
        <w:t>,</w:t>
      </w:r>
      <w:r w:rsidRPr="00283D3A">
        <w:rPr>
          <w:rFonts w:ascii="GHEA Grapalat" w:hAnsi="GHEA Grapalat"/>
          <w:spacing w:val="-6"/>
          <w:sz w:val="24"/>
          <w:szCs w:val="24"/>
        </w:rPr>
        <w:t xml:space="preserve"> հիման վրա,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նախագծային փաստաթղթերի, նախագծային աշխատանքների կապալառուի գրավոր երաշխավորագրի, շինարարության թույլտվության, այդ թվում՝ ինքնաշխատ ձևավորված և այն ներբեռնելու հնարավորությամբ, և այլ տեղեկությունների (փաստաթղթերի) առկայությամբ</w:t>
      </w:r>
      <w:r w:rsidRPr="00283D3A">
        <w:rPr>
          <w:rFonts w:ascii="Cambria Math" w:hAnsi="Cambria Math" w:cs="Cambria Math"/>
          <w:spacing w:val="-6"/>
          <w:sz w:val="24"/>
          <w:szCs w:val="24"/>
        </w:rPr>
        <w:t>․</w:t>
      </w:r>
    </w:p>
    <w:p w:rsidR="003C3933" w:rsidRPr="00283D3A" w:rsidRDefault="003C3933" w:rsidP="003C3933">
      <w:pPr>
        <w:pStyle w:val="ListParagraph"/>
        <w:numPr>
          <w:ilvl w:val="0"/>
          <w:numId w:val="8"/>
        </w:numPr>
        <w:spacing w:after="0"/>
        <w:ind w:left="0" w:firstLine="360"/>
        <w:jc w:val="both"/>
        <w:rPr>
          <w:rFonts w:ascii="GHEA Grapalat" w:hAnsi="GHEA Grapalat"/>
          <w:spacing w:val="-6"/>
          <w:sz w:val="24"/>
          <w:szCs w:val="24"/>
        </w:rPr>
      </w:pPr>
      <w:r w:rsidRPr="00283D3A">
        <w:rPr>
          <w:rFonts w:ascii="GHEA Grapalat" w:hAnsi="GHEA Grapalat"/>
          <w:noProof/>
          <w:color w:val="000000"/>
          <w:sz w:val="24"/>
          <w:szCs w:val="24"/>
        </w:rPr>
        <w:t>աշխատանքը թողարկող նախագծողի երաշխավորագրով հավաստվելու</w:t>
      </w:r>
      <w:r>
        <w:rPr>
          <w:rFonts w:ascii="GHEA Grapalat" w:hAnsi="GHEA Grapalat"/>
          <w:noProof/>
          <w:color w:val="000000"/>
          <w:sz w:val="24"/>
          <w:szCs w:val="24"/>
        </w:rPr>
        <w:t xml:space="preserve"> է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  նախագծային փաստաթղթերի համապատասխանությունը Հայաստանի Հանրապետության օրենսդրության պահանջներին</w:t>
      </w:r>
      <w:r>
        <w:rPr>
          <w:rFonts w:ascii="GHEA Grapalat" w:hAnsi="GHEA Grapalat"/>
          <w:noProof/>
          <w:color w:val="000000"/>
          <w:sz w:val="24"/>
          <w:szCs w:val="24"/>
        </w:rPr>
        <w:t xml:space="preserve"> և միաժամանակ այն փոխարինելու է պարզ փորձաննությունը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։ Վերջինս իրականացնելու է նաև հ</w:t>
      </w:r>
      <w:r w:rsidRPr="00283D3A">
        <w:rPr>
          <w:rFonts w:ascii="GHEA Grapalat" w:hAnsi="GHEA Grapalat"/>
          <w:noProof/>
          <w:sz w:val="24"/>
          <w:szCs w:val="24"/>
        </w:rPr>
        <w:t>եղինակային հսկողությանը վերապահված գործառույթները։ Շ</w:t>
      </w:r>
      <w:proofErr w:type="spellStart"/>
      <w:r w:rsidRPr="00283D3A">
        <w:rPr>
          <w:rFonts w:ascii="GHEA Grapalat" w:hAnsi="GHEA Grapalat"/>
          <w:color w:val="000000"/>
          <w:sz w:val="24"/>
          <w:szCs w:val="24"/>
        </w:rPr>
        <w:t>ինարարության</w:t>
      </w:r>
      <w:proofErr w:type="spellEnd"/>
      <w:r w:rsidRPr="00283D3A">
        <w:rPr>
          <w:rFonts w:ascii="GHEA Grapalat" w:hAnsi="GHEA Grapalat"/>
          <w:color w:val="000000"/>
          <w:sz w:val="24"/>
          <w:szCs w:val="24"/>
        </w:rPr>
        <w:t xml:space="preserve"> որակի տեխնիկական հսկողությունը </w:t>
      </w:r>
      <w:r w:rsidRPr="00283D3A">
        <w:rPr>
          <w:rFonts w:ascii="GHEA Grapalat" w:hAnsi="GHEA Grapalat"/>
          <w:color w:val="000000"/>
          <w:sz w:val="24"/>
          <w:szCs w:val="24"/>
        </w:rPr>
        <w:lastRenderedPageBreak/>
        <w:t>փոխարինվում է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 տեխնիկական հետազննության </w:t>
      </w:r>
      <w:r>
        <w:rPr>
          <w:rFonts w:ascii="GHEA Grapalat" w:hAnsi="GHEA Grapalat"/>
          <w:noProof/>
          <w:color w:val="000000"/>
          <w:sz w:val="24"/>
          <w:szCs w:val="24"/>
        </w:rPr>
        <w:t xml:space="preserve">դրական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եզրակացությամբ</w:t>
      </w:r>
      <w:r>
        <w:rPr>
          <w:rFonts w:ascii="GHEA Grapalat" w:hAnsi="GHEA Grapalat"/>
          <w:noProof/>
          <w:color w:val="000000"/>
          <w:sz w:val="24"/>
          <w:szCs w:val="24"/>
        </w:rPr>
        <w:t xml:space="preserve">, որով հավաստվելու է նաև </w:t>
      </w:r>
      <w:r w:rsidRPr="00283D3A">
        <w:rPr>
          <w:rFonts w:ascii="Cambria Math" w:hAnsi="Cambria Math" w:cs="Cambria Math"/>
          <w:noProof/>
          <w:color w:val="000000"/>
          <w:sz w:val="24"/>
          <w:szCs w:val="24"/>
        </w:rPr>
        <w:t>․</w:t>
      </w:r>
    </w:p>
    <w:p w:rsidR="003C3933" w:rsidRPr="00283D3A" w:rsidRDefault="003C3933" w:rsidP="003C3933">
      <w:pPr>
        <w:pStyle w:val="ListParagraph"/>
        <w:numPr>
          <w:ilvl w:val="0"/>
          <w:numId w:val="8"/>
        </w:numPr>
        <w:spacing w:after="0"/>
        <w:ind w:left="0" w:firstLine="360"/>
        <w:jc w:val="both"/>
        <w:rPr>
          <w:rFonts w:ascii="GHEA Grapalat" w:hAnsi="GHEA Grapalat"/>
          <w:spacing w:val="-6"/>
          <w:sz w:val="24"/>
          <w:szCs w:val="24"/>
        </w:rPr>
      </w:pP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կառուցապատողի կողմից նախագծողի գրավոր երաշխավորագիրը և տեխնիկական հետազննության եզրակացությունը, </w:t>
      </w:r>
      <w:r w:rsidRPr="00283D3A">
        <w:rPr>
          <w:rFonts w:ascii="GHEA Grapalat" w:hAnsi="GHEA Grapalat"/>
          <w:noProof/>
          <w:sz w:val="24"/>
          <w:szCs w:val="24"/>
        </w:rPr>
        <w:t xml:space="preserve">օրենքով սահմանված տեղական վճարի վճարումը հավաստող փաստաթուղթը 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>հարթակ մուտքագրելուց հետո ավարտական ակտը (շահագործման թույլտվությունը) ձևավորվում է ինքնաշխատ՝ առանց ավարտված շինարարական օբյեկտն ընդունող հանձնաժողովի ձևավորման:</w:t>
      </w:r>
    </w:p>
    <w:p w:rsidR="003C3933" w:rsidRPr="00283D3A" w:rsidRDefault="003C3933" w:rsidP="003C3933">
      <w:pPr>
        <w:pStyle w:val="ListParagraph"/>
        <w:spacing w:after="0"/>
        <w:ind w:left="0" w:firstLine="360"/>
        <w:jc w:val="both"/>
        <w:rPr>
          <w:rFonts w:ascii="GHEA Grapalat" w:hAnsi="GHEA Grapalat"/>
          <w:spacing w:val="-6"/>
          <w:sz w:val="24"/>
          <w:szCs w:val="24"/>
        </w:rPr>
      </w:pPr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Նախագծով նախատեսվել են նաև համայնքի ղեկավարի կողմից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նախագծման և </w:t>
      </w:r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շինարարության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թույլտվությու</w:t>
      </w:r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ների</w:t>
      </w:r>
      <w:proofErr w:type="spellEnd"/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տրամադրման մերժման սպառիչ դեպքերը, շինարարական օբյեկտը ոչ էական </w:t>
      </w:r>
      <w:proofErr w:type="spellStart"/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շեղումներով</w:t>
      </w:r>
      <w:proofErr w:type="spellEnd"/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կառուցված լինելու</w:t>
      </w:r>
      <w:r w:rsidRPr="00283D3A">
        <w:rPr>
          <w:rFonts w:ascii="GHEA Grapalat" w:hAnsi="GHEA Grapalat"/>
          <w:noProof/>
          <w:color w:val="000000"/>
          <w:sz w:val="24"/>
          <w:szCs w:val="24"/>
        </w:rPr>
        <w:t xml:space="preserve"> փաստերը հավաստելու առանձնահատկություններ և այլն։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pacing w:val="-6"/>
          <w:sz w:val="24"/>
          <w:szCs w:val="24"/>
        </w:rPr>
      </w:pP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83D3A">
        <w:rPr>
          <w:rFonts w:ascii="GHEA Grapalat" w:hAnsi="GHEA Grapalat"/>
          <w:b/>
          <w:bCs/>
          <w:sz w:val="24"/>
          <w:szCs w:val="24"/>
        </w:rPr>
        <w:t xml:space="preserve">3. Կարգավորման նպատակը, ակնկալվող արդյունքը.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 xml:space="preserve">Նախագծի հիմնական նպատակն է նախատեսել նոր </w:t>
      </w:r>
      <w:proofErr w:type="spellStart"/>
      <w:r w:rsidRPr="00283D3A">
        <w:rPr>
          <w:rFonts w:ascii="GHEA Grapalat" w:hAnsi="GHEA Grapalat"/>
          <w:sz w:val="24"/>
          <w:szCs w:val="24"/>
        </w:rPr>
        <w:t>իրավակարգավորումներ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՝ ուղղված միջին </w:t>
      </w:r>
      <w:proofErr w:type="spellStart"/>
      <w:r w:rsidRPr="00283D3A">
        <w:rPr>
          <w:rFonts w:ascii="GHEA Grapalat" w:hAnsi="GHEA Grapalat"/>
          <w:sz w:val="24"/>
          <w:szCs w:val="24"/>
        </w:rPr>
        <w:t>ռիսկայնության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աստիճանի </w:t>
      </w:r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(II կատեգորիա) ոչ ձեռնարկատիրական նպատակով կառուցվող անհատական բնակելի տների (առանձնատները, </w:t>
      </w:r>
      <w:proofErr w:type="spellStart"/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մենատները</w:t>
      </w:r>
      <w:proofErr w:type="spellEnd"/>
      <w:r w:rsidRPr="00283D3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և դրանց օժանդակ նշանակության շինությունների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նախագծման համար նախագծման թույլտվության տրամադրման, այդ թվում՝ ինքնաշխատ եղանակով, </w:t>
      </w:r>
      <w:r w:rsidRPr="00283D3A">
        <w:rPr>
          <w:rFonts w:ascii="GHEA Grapalat" w:hAnsi="GHEA Grapalat"/>
          <w:sz w:val="24"/>
          <w:szCs w:val="24"/>
        </w:rPr>
        <w:t xml:space="preserve">նախագծային փաստաթղթերի մշակման, շինարարության թույլտվության տրամադրման, այդ թվում՝ ինքնաշխատ </w:t>
      </w:r>
      <w:proofErr w:type="spellStart"/>
      <w:r w:rsidRPr="00283D3A">
        <w:rPr>
          <w:rFonts w:ascii="GHEA Grapalat" w:hAnsi="GHEA Grapalat"/>
          <w:sz w:val="24"/>
          <w:szCs w:val="24"/>
        </w:rPr>
        <w:t>ներբեռնման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հնարավորությամբ, շինարարական աշխատանքների իրականացման և ավարտված շինարարության շահագործման փաստագրման ընթացակարգի </w:t>
      </w:r>
      <w:proofErr w:type="spellStart"/>
      <w:r w:rsidRPr="00283D3A">
        <w:rPr>
          <w:rFonts w:ascii="GHEA Grapalat" w:hAnsi="GHEA Grapalat"/>
          <w:sz w:val="24"/>
          <w:szCs w:val="24"/>
        </w:rPr>
        <w:t>պարզեցմանը</w:t>
      </w:r>
      <w:proofErr w:type="spellEnd"/>
      <w:r w:rsidRPr="00283D3A">
        <w:rPr>
          <w:rFonts w:ascii="GHEA Grapalat" w:hAnsi="GHEA Grapalat"/>
          <w:sz w:val="24"/>
          <w:szCs w:val="24"/>
        </w:rPr>
        <w:t>: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>Նախագծի ընդունման արդյունքում</w:t>
      </w:r>
      <w:r w:rsidRPr="00283D3A">
        <w:rPr>
          <w:rFonts w:ascii="Cambria Math" w:hAnsi="Cambria Math" w:cs="Cambria Math"/>
          <w:sz w:val="24"/>
          <w:szCs w:val="24"/>
        </w:rPr>
        <w:t>․</w:t>
      </w:r>
    </w:p>
    <w:p w:rsidR="003C3933" w:rsidRPr="00283D3A" w:rsidRDefault="003C3933" w:rsidP="003C3933">
      <w:pPr>
        <w:pStyle w:val="ListParagraph"/>
        <w:numPr>
          <w:ilvl w:val="0"/>
          <w:numId w:val="7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 xml:space="preserve">քաղաքացիներին հնարավորություն կընձեռվի առանց ավելորդ </w:t>
      </w:r>
      <w:proofErr w:type="spellStart"/>
      <w:r w:rsidRPr="00283D3A">
        <w:rPr>
          <w:rFonts w:ascii="GHEA Grapalat" w:hAnsi="GHEA Grapalat"/>
          <w:sz w:val="24"/>
          <w:szCs w:val="24"/>
        </w:rPr>
        <w:t>վարչարարության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և քաշքշուկների, լիցենզավորված կազմակերպության (համապատասխան արտոնագիր ունեցող ճարտարապետի) կողմից սահմանված կարգով կազմված նախագծային փաստաթղթերի և շինարարության թույլտվության, այդ թվում՝ ինքնաշխատ </w:t>
      </w:r>
      <w:proofErr w:type="spellStart"/>
      <w:r w:rsidRPr="00283D3A">
        <w:rPr>
          <w:rFonts w:ascii="GHEA Grapalat" w:hAnsi="GHEA Grapalat"/>
          <w:sz w:val="24"/>
          <w:szCs w:val="24"/>
        </w:rPr>
        <w:t>ձևավորված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, առկայությամբ իրականացնել շինարարական աշխատանքներ, ավարտական ակտը ստանալ հարթակից՝ </w:t>
      </w:r>
      <w:proofErr w:type="spellStart"/>
      <w:r w:rsidRPr="00283D3A">
        <w:rPr>
          <w:rFonts w:ascii="GHEA Grapalat" w:hAnsi="GHEA Grapalat"/>
          <w:sz w:val="24"/>
          <w:szCs w:val="24"/>
        </w:rPr>
        <w:t>ներբեռնելու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միջոցով, առանց ընդունող հանձնաժողով </w:t>
      </w:r>
      <w:proofErr w:type="spellStart"/>
      <w:r w:rsidRPr="00283D3A">
        <w:rPr>
          <w:rFonts w:ascii="GHEA Grapalat" w:hAnsi="GHEA Grapalat"/>
          <w:sz w:val="24"/>
          <w:szCs w:val="24"/>
        </w:rPr>
        <w:t>ձևավորելու</w:t>
      </w:r>
      <w:proofErr w:type="spellEnd"/>
      <w:r w:rsidRPr="00283D3A">
        <w:rPr>
          <w:rFonts w:ascii="Cambria Math" w:hAnsi="Cambria Math" w:cs="Cambria Math"/>
          <w:sz w:val="24"/>
          <w:szCs w:val="24"/>
        </w:rPr>
        <w:t>․</w:t>
      </w:r>
    </w:p>
    <w:p w:rsidR="003C3933" w:rsidRPr="00283D3A" w:rsidRDefault="003C3933" w:rsidP="003C3933">
      <w:pPr>
        <w:pStyle w:val="ListParagraph"/>
        <w:numPr>
          <w:ilvl w:val="0"/>
          <w:numId w:val="7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283D3A">
        <w:rPr>
          <w:rFonts w:ascii="GHEA Grapalat" w:hAnsi="GHEA Grapalat"/>
          <w:sz w:val="24"/>
          <w:szCs w:val="24"/>
        </w:rPr>
        <w:t>կթեթևանա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83D3A">
        <w:rPr>
          <w:rFonts w:ascii="GHEA Grapalat" w:hAnsi="GHEA Grapalat"/>
          <w:sz w:val="24"/>
          <w:szCs w:val="24"/>
        </w:rPr>
        <w:t>համայնքապետարանների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աշխատակիցների ծանրաբեռնվածությունը, </w:t>
      </w:r>
      <w:proofErr w:type="spellStart"/>
      <w:r w:rsidRPr="00283D3A">
        <w:rPr>
          <w:rFonts w:ascii="GHEA Grapalat" w:hAnsi="GHEA Grapalat"/>
          <w:sz w:val="24"/>
          <w:szCs w:val="24"/>
        </w:rPr>
        <w:t>կխնայվեն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վարչական ռեսուրսները։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83D3A">
        <w:rPr>
          <w:rFonts w:ascii="GHEA Grapalat" w:hAnsi="GHEA Grapalat"/>
          <w:b/>
          <w:bCs/>
          <w:sz w:val="24"/>
          <w:szCs w:val="24"/>
        </w:rPr>
        <w:lastRenderedPageBreak/>
        <w:t xml:space="preserve">4. </w:t>
      </w:r>
      <w:r w:rsidRPr="00283D3A">
        <w:rPr>
          <w:rFonts w:ascii="GHEA Grapalat" w:hAnsi="GHEA Grapalat"/>
          <w:b/>
          <w:sz w:val="24"/>
          <w:szCs w:val="24"/>
        </w:rPr>
        <w:t>Նախագծի մշակման գործընթացում  ներգրավված ինստիտուտները և անձինք</w:t>
      </w:r>
      <w:r w:rsidRPr="00283D3A">
        <w:rPr>
          <w:rFonts w:ascii="GHEA Grapalat" w:hAnsi="GHEA Grapalat"/>
          <w:b/>
          <w:bCs/>
          <w:sz w:val="24"/>
          <w:szCs w:val="24"/>
        </w:rPr>
        <w:t>.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z w:val="24"/>
          <w:szCs w:val="24"/>
        </w:rPr>
        <w:t xml:space="preserve">Նախագիծը մշակվել է ՀՀ քաղաքաշինության կոմիտեի կողմից: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  <w:r w:rsidRPr="00283D3A">
        <w:rPr>
          <w:rFonts w:ascii="GHEA Grapalat" w:hAnsi="GHEA Grapalat"/>
          <w:b/>
          <w:sz w:val="24"/>
          <w:szCs w:val="24"/>
        </w:rPr>
        <w:t>5</w:t>
      </w:r>
      <w:r w:rsidRPr="00283D3A">
        <w:rPr>
          <w:rFonts w:ascii="Cambria Math" w:hAnsi="Cambria Math" w:cs="Cambria Math"/>
          <w:b/>
          <w:sz w:val="24"/>
          <w:szCs w:val="24"/>
        </w:rPr>
        <w:t>․</w:t>
      </w:r>
      <w:r w:rsidRPr="00283D3A">
        <w:rPr>
          <w:rFonts w:ascii="GHEA Grapalat" w:hAnsi="GHEA Grapalat"/>
          <w:sz w:val="24"/>
          <w:szCs w:val="24"/>
        </w:rPr>
        <w:t xml:space="preserve"> </w:t>
      </w:r>
      <w:r w:rsidRPr="00283D3A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Նախագծի ընդունման կապակցությամբ լրացուցիչ ֆինանսական միջոցների անհրաժեշտության, պետական և համայնքների բյուջեի </w:t>
      </w:r>
      <w:proofErr w:type="spellStart"/>
      <w:r w:rsidRPr="00283D3A">
        <w:rPr>
          <w:rFonts w:ascii="GHEA Grapalat" w:hAnsi="GHEA Grapalat" w:cs="Sylfaen"/>
          <w:b/>
          <w:sz w:val="24"/>
          <w:szCs w:val="24"/>
          <w:shd w:val="clear" w:color="auto" w:fill="FFFFFF"/>
        </w:rPr>
        <w:t>եկամուտներում</w:t>
      </w:r>
      <w:proofErr w:type="spellEnd"/>
      <w:r w:rsidRPr="00283D3A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և ծախսերում սպասվելիք փոփոխությունների մասին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Նախագծի ընդունման կապակցությամբ լրացուցիչ ֆինանսական միջոցների անհրաժեշտություն չի առաջանում և պետական բյուջեի </w:t>
      </w:r>
      <w:proofErr w:type="spellStart"/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>եկամուտներում</w:t>
      </w:r>
      <w:proofErr w:type="spellEnd"/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և ծախսերում փոփոխություններ չեն նախատեսվում: </w:t>
      </w:r>
    </w:p>
    <w:p w:rsidR="003C3933" w:rsidRPr="00283D3A" w:rsidRDefault="003C3933" w:rsidP="003C393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>Համայնքների բյուջեներում կառաջանան եկամուտների ոչ էական նվազեցումներ։</w:t>
      </w:r>
    </w:p>
    <w:p w:rsidR="003C3933" w:rsidRPr="00283D3A" w:rsidRDefault="003C3933" w:rsidP="003C3933">
      <w:pPr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</w:p>
    <w:p w:rsidR="003C3933" w:rsidRPr="00283D3A" w:rsidRDefault="003C3933" w:rsidP="003C3933">
      <w:pPr>
        <w:ind w:firstLine="720"/>
        <w:jc w:val="both"/>
        <w:rPr>
          <w:rStyle w:val="Strong"/>
          <w:rFonts w:ascii="GHEA Grapalat" w:hAnsi="GHEA Grapalat" w:cs="Sylfaen"/>
          <w:sz w:val="24"/>
          <w:szCs w:val="24"/>
          <w:shd w:val="clear" w:color="auto" w:fill="FFFFFF"/>
        </w:rPr>
      </w:pPr>
      <w:r w:rsidRPr="00283D3A">
        <w:rPr>
          <w:rFonts w:ascii="GHEA Grapalat" w:hAnsi="GHEA Grapalat" w:cs="Sylfaen"/>
          <w:b/>
          <w:sz w:val="24"/>
          <w:szCs w:val="24"/>
          <w:shd w:val="clear" w:color="auto" w:fill="FFFFFF"/>
        </w:rPr>
        <w:t>6</w:t>
      </w:r>
      <w:r w:rsidRPr="00283D3A">
        <w:rPr>
          <w:rFonts w:ascii="Cambria Math" w:hAnsi="Cambria Math" w:cs="Cambria Math"/>
          <w:b/>
          <w:sz w:val="24"/>
          <w:szCs w:val="24"/>
          <w:shd w:val="clear" w:color="auto" w:fill="FFFFFF"/>
        </w:rPr>
        <w:t>․</w:t>
      </w:r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</w:t>
      </w:r>
      <w:r w:rsidRPr="00283D3A">
        <w:rPr>
          <w:rFonts w:ascii="GHEA Grapalat" w:hAnsi="GHEA Grapalat" w:cs="Sylfaen"/>
          <w:b/>
          <w:sz w:val="24"/>
          <w:szCs w:val="24"/>
          <w:shd w:val="clear" w:color="auto" w:fill="FFFFFF"/>
        </w:rPr>
        <w:t>Այլ իրավական ակտերի ընդունման կամ այլ իրավական ակտերում փոփոխություններ կամ լրացումներ կատարելու անհրաժեշտության կամ բացակայության մասին</w:t>
      </w:r>
      <w:r w:rsidRPr="00283D3A">
        <w:rPr>
          <w:rStyle w:val="Strong"/>
          <w:rFonts w:ascii="GHEA Grapalat" w:hAnsi="GHEA Grapalat" w:cs="Sylfaen"/>
          <w:sz w:val="24"/>
          <w:szCs w:val="24"/>
          <w:shd w:val="clear" w:color="auto" w:fill="FFFFFF"/>
        </w:rPr>
        <w:t xml:space="preserve"> </w:t>
      </w:r>
    </w:p>
    <w:p w:rsidR="003C3933" w:rsidRPr="00283D3A" w:rsidRDefault="003C3933" w:rsidP="003C3933">
      <w:pPr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</w:rPr>
      </w:pPr>
      <w:r w:rsidRPr="00283D3A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 xml:space="preserve">Նախագծի </w:t>
      </w:r>
      <w:proofErr w:type="spellStart"/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>ընդունմամբ</w:t>
      </w:r>
      <w:proofErr w:type="spellEnd"/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պայմանավորված այլ իրավական ակտերի ընդունման կամ այլ իրավական ակտերում փոփոխություններ կամ լրացումներ կատարելու  անհրաժեշտություն չի առաջանում:</w:t>
      </w:r>
    </w:p>
    <w:p w:rsidR="003C3933" w:rsidRPr="00283D3A" w:rsidRDefault="003C3933" w:rsidP="003C3933">
      <w:pPr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83D3A">
        <w:rPr>
          <w:rFonts w:ascii="GHEA Grapalat" w:hAnsi="GHEA Grapalat"/>
          <w:b/>
          <w:bCs/>
          <w:sz w:val="24"/>
          <w:szCs w:val="24"/>
        </w:rPr>
        <w:t xml:space="preserve">7.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83D3A">
        <w:rPr>
          <w:rFonts w:ascii="GHEA Grapalat" w:hAnsi="GHEA Grapalat"/>
          <w:b/>
          <w:bCs/>
          <w:sz w:val="24"/>
          <w:szCs w:val="24"/>
        </w:rPr>
        <w:t>ռազմավարություններ</w:t>
      </w:r>
      <w:proofErr w:type="spellEnd"/>
      <w:r w:rsidRPr="00283D3A">
        <w:rPr>
          <w:rFonts w:ascii="GHEA Grapalat" w:hAnsi="GHEA Grapalat"/>
          <w:b/>
          <w:bCs/>
          <w:sz w:val="24"/>
          <w:szCs w:val="24"/>
        </w:rPr>
        <w:t xml:space="preserve">». </w:t>
      </w:r>
      <w:r w:rsidRPr="00283D3A">
        <w:rPr>
          <w:rFonts w:ascii="GHEA Grapalat" w:hAnsi="GHEA Grapalat"/>
          <w:b/>
          <w:bCs/>
          <w:sz w:val="24"/>
          <w:szCs w:val="24"/>
        </w:rPr>
        <w:tab/>
      </w:r>
    </w:p>
    <w:p w:rsidR="003C3933" w:rsidRPr="00283D3A" w:rsidRDefault="003C3933" w:rsidP="003C3933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/>
          <w:sz w:val="24"/>
          <w:szCs w:val="24"/>
        </w:rPr>
      </w:pPr>
      <w:r w:rsidRPr="00283D3A">
        <w:rPr>
          <w:rFonts w:ascii="GHEA Grapalat" w:hAnsi="GHEA Grapalat"/>
          <w:spacing w:val="-6"/>
          <w:sz w:val="24"/>
          <w:szCs w:val="24"/>
        </w:rPr>
        <w:t xml:space="preserve">Նախագծի ընդունումը բխում է </w:t>
      </w:r>
      <w:r w:rsidRPr="00283D3A">
        <w:rPr>
          <w:rFonts w:ascii="GHEA Grapalat" w:hAnsi="GHEA Grapalat" w:cs="Times New Roman"/>
          <w:spacing w:val="-6"/>
          <w:sz w:val="24"/>
          <w:szCs w:val="24"/>
        </w:rPr>
        <w:t xml:space="preserve">Հայաստանի Հանրապետության կառավարության 2021-2026 թվականների ծրագրի Քաղաքաշինության կոմիտե բաժնի 3.2-րդ կետից: </w:t>
      </w:r>
      <w:r w:rsidRPr="00283D3A">
        <w:rPr>
          <w:rFonts w:ascii="GHEA Grapalat" w:hAnsi="GHEA Grapalat"/>
          <w:sz w:val="24"/>
          <w:szCs w:val="24"/>
        </w:rPr>
        <w:t xml:space="preserve">Իրատեսորեն գնահատելով քաղաքաշինության բնագավառում առկա իրավիճակը՝ Կառավարությունը նախատեսում է բնագավառի օրենսդրական և նորմատիվային դաշտի բարելավման, քաղաքաշինության բնագավառում իրականացվող գործունեությունների և </w:t>
      </w:r>
      <w:proofErr w:type="spellStart"/>
      <w:r w:rsidRPr="00283D3A">
        <w:rPr>
          <w:rFonts w:ascii="GHEA Grapalat" w:hAnsi="GHEA Grapalat"/>
          <w:sz w:val="24"/>
          <w:szCs w:val="24"/>
        </w:rPr>
        <w:t>թույլտվությունների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տրամադրման համակարգերի առավելագույնս պարզեցում, ինչպես նաև </w:t>
      </w:r>
      <w:proofErr w:type="spellStart"/>
      <w:r w:rsidRPr="00283D3A">
        <w:rPr>
          <w:rFonts w:ascii="GHEA Grapalat" w:hAnsi="GHEA Grapalat"/>
          <w:sz w:val="24"/>
          <w:szCs w:val="24"/>
        </w:rPr>
        <w:t>թվայնացման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, քաղաքաշինական օբյեկտների վերաբերյալ տեղեկատվական համակարգերի ներդրման միջոցով ստեղծել նախադրյալներ առկա խնդիրները լուծելու (ընթացակարգերի պարզեցում, թափանցիկության և </w:t>
      </w:r>
      <w:proofErr w:type="spellStart"/>
      <w:r w:rsidRPr="00283D3A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Pr="00283D3A">
        <w:rPr>
          <w:rFonts w:ascii="GHEA Grapalat" w:hAnsi="GHEA Grapalat"/>
          <w:sz w:val="24"/>
          <w:szCs w:val="24"/>
        </w:rPr>
        <w:t xml:space="preserve"> բարձրացում, վերահսկողական մեխանիզմների բարելավում) և հետագա զարգացումներն ապահովելու համար:</w:t>
      </w:r>
    </w:p>
    <w:p w:rsidR="003C3933" w:rsidRPr="00283D3A" w:rsidRDefault="003C3933" w:rsidP="003C3933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/>
          <w:sz w:val="24"/>
          <w:szCs w:val="24"/>
        </w:rPr>
      </w:pPr>
    </w:p>
    <w:p w:rsidR="003C3933" w:rsidRPr="00283D3A" w:rsidRDefault="003C3933" w:rsidP="003C3933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  <w:r w:rsidRPr="00283D3A">
        <w:rPr>
          <w:rFonts w:ascii="GHEA Grapalat" w:hAnsi="GHEA Grapalat" w:cs="Sylfaen"/>
          <w:b/>
          <w:sz w:val="24"/>
          <w:szCs w:val="24"/>
          <w:shd w:val="clear" w:color="auto" w:fill="FFFFFF"/>
        </w:rPr>
        <w:lastRenderedPageBreak/>
        <w:t>8. Նախագծի քննարկմանը հասարակության մասնակցության մասին</w:t>
      </w:r>
    </w:p>
    <w:p w:rsidR="003C3933" w:rsidRPr="00283D3A" w:rsidRDefault="003C3933" w:rsidP="003C3933">
      <w:pPr>
        <w:pStyle w:val="11"/>
        <w:shd w:val="clear" w:color="auto" w:fill="auto"/>
        <w:tabs>
          <w:tab w:val="left" w:pos="3898"/>
        </w:tabs>
        <w:spacing w:line="276" w:lineRule="auto"/>
        <w:ind w:left="20" w:right="4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Նախագիծը տեղադրված է </w:t>
      </w:r>
      <w:hyperlink r:id="rId9" w:history="1">
        <w:r w:rsidRPr="00283D3A">
          <w:rPr>
            <w:rStyle w:val="Hyperlink"/>
            <w:rFonts w:ascii="GHEA Grapalat" w:hAnsi="GHEA Grapalat" w:cs="Sylfaen"/>
            <w:sz w:val="24"/>
            <w:szCs w:val="24"/>
            <w:shd w:val="clear" w:color="auto" w:fill="FFFFFF"/>
          </w:rPr>
          <w:t>www.minurban.am</w:t>
        </w:r>
      </w:hyperlink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և իրավական ակտերի նախագծերի հրապարակման միասնական </w:t>
      </w:r>
      <w:hyperlink r:id="rId10" w:history="1">
        <w:r w:rsidRPr="00283D3A">
          <w:rPr>
            <w:rStyle w:val="Hyperlink"/>
            <w:rFonts w:ascii="GHEA Grapalat" w:hAnsi="GHEA Grapalat" w:cs="Sylfaen"/>
            <w:sz w:val="24"/>
            <w:szCs w:val="24"/>
            <w:shd w:val="clear" w:color="auto" w:fill="FFFFFF"/>
          </w:rPr>
          <w:t>www.e-draft.am</w:t>
        </w:r>
      </w:hyperlink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 xml:space="preserve"> </w:t>
      </w:r>
      <w:proofErr w:type="spellStart"/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>կայքերում</w:t>
      </w:r>
      <w:proofErr w:type="spellEnd"/>
      <w:r w:rsidRPr="00283D3A">
        <w:rPr>
          <w:rFonts w:ascii="GHEA Grapalat" w:hAnsi="GHEA Grapalat" w:cs="Sylfaen"/>
          <w:sz w:val="24"/>
          <w:szCs w:val="24"/>
          <w:shd w:val="clear" w:color="auto" w:fill="FFFFFF"/>
        </w:rPr>
        <w:t>:</w:t>
      </w:r>
      <w:r w:rsidRPr="00283D3A">
        <w:rPr>
          <w:rFonts w:ascii="GHEA Grapalat" w:hAnsi="GHEA Grapalat"/>
          <w:sz w:val="24"/>
          <w:szCs w:val="24"/>
        </w:rPr>
        <w:t xml:space="preserve">  </w:t>
      </w:r>
    </w:p>
    <w:p w:rsidR="009F5C63" w:rsidRPr="003C3933" w:rsidRDefault="009F5C63" w:rsidP="003C3933">
      <w:bookmarkStart w:id="0" w:name="_GoBack"/>
      <w:bookmarkEnd w:id="0"/>
    </w:p>
    <w:sectPr w:rsidR="009F5C63" w:rsidRPr="003C3933" w:rsidSect="004C3ADE">
      <w:headerReference w:type="default" r:id="rId11"/>
      <w:footerReference w:type="default" r:id="rId12"/>
      <w:pgSz w:w="12240" w:h="15840"/>
      <w:pgMar w:top="1134" w:right="850" w:bottom="709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3B7" w:rsidRDefault="005E23B7" w:rsidP="00DB5100">
      <w:pPr>
        <w:spacing w:after="0" w:line="240" w:lineRule="auto"/>
      </w:pPr>
      <w:r>
        <w:separator/>
      </w:r>
    </w:p>
  </w:endnote>
  <w:endnote w:type="continuationSeparator" w:id="0">
    <w:p w:rsidR="005E23B7" w:rsidRDefault="005E23B7" w:rsidP="00DB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00" w:rsidRDefault="00940B6E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 w:rsidR="00813B03"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separate"/>
    </w:r>
    <w:r w:rsidR="003C3933">
      <w:rPr>
        <w:rFonts w:eastAsia="Calibri"/>
        <w:noProof/>
        <w:color w:val="000000"/>
      </w:rPr>
      <w:t>3</w:t>
    </w:r>
    <w:r>
      <w:rPr>
        <w:rFonts w:eastAsia="Calibri"/>
        <w:color w:val="000000"/>
      </w:rPr>
      <w:fldChar w:fldCharType="end"/>
    </w:r>
  </w:p>
  <w:p w:rsidR="00DB5100" w:rsidRDefault="00DB51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3B7" w:rsidRDefault="005E23B7" w:rsidP="00DB5100">
      <w:pPr>
        <w:spacing w:after="0" w:line="240" w:lineRule="auto"/>
      </w:pPr>
      <w:r>
        <w:separator/>
      </w:r>
    </w:p>
  </w:footnote>
  <w:footnote w:type="continuationSeparator" w:id="0">
    <w:p w:rsidR="005E23B7" w:rsidRDefault="005E23B7" w:rsidP="00DB5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100" w:rsidRDefault="00DB51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abstractNum w:abstractNumId="1" w15:restartNumberingAfterBreak="0">
    <w:nsid w:val="1202142B"/>
    <w:multiLevelType w:val="hybridMultilevel"/>
    <w:tmpl w:val="C1F8D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3" w15:restartNumberingAfterBreak="0">
    <w:nsid w:val="1D947A4D"/>
    <w:multiLevelType w:val="hybridMultilevel"/>
    <w:tmpl w:val="49D85BFA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A6129"/>
    <w:multiLevelType w:val="multilevel"/>
    <w:tmpl w:val="56CA1AD4"/>
    <w:lvl w:ilvl="0">
      <w:start w:val="1"/>
      <w:numFmt w:val="bullet"/>
      <w:lvlText w:val="✔"/>
      <w:lvlJc w:val="left"/>
      <w:pPr>
        <w:ind w:left="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5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9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1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85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4BF0EB2"/>
    <w:multiLevelType w:val="hybridMultilevel"/>
    <w:tmpl w:val="C860B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C93722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00"/>
    <w:rsid w:val="0000228A"/>
    <w:rsid w:val="00011D43"/>
    <w:rsid w:val="00024A03"/>
    <w:rsid w:val="00030BFB"/>
    <w:rsid w:val="00032E56"/>
    <w:rsid w:val="000353C1"/>
    <w:rsid w:val="00046D1A"/>
    <w:rsid w:val="00050A2D"/>
    <w:rsid w:val="00063B10"/>
    <w:rsid w:val="0006484D"/>
    <w:rsid w:val="00072304"/>
    <w:rsid w:val="000723B5"/>
    <w:rsid w:val="000759C9"/>
    <w:rsid w:val="00076E7E"/>
    <w:rsid w:val="00084368"/>
    <w:rsid w:val="00086869"/>
    <w:rsid w:val="000905E3"/>
    <w:rsid w:val="000A4209"/>
    <w:rsid w:val="000A6DBB"/>
    <w:rsid w:val="000C44ED"/>
    <w:rsid w:val="000C4BD6"/>
    <w:rsid w:val="000D70F9"/>
    <w:rsid w:val="000E0D89"/>
    <w:rsid w:val="000E1038"/>
    <w:rsid w:val="000E2F1F"/>
    <w:rsid w:val="0010033B"/>
    <w:rsid w:val="001005FD"/>
    <w:rsid w:val="00100AF9"/>
    <w:rsid w:val="001072B0"/>
    <w:rsid w:val="00112DB3"/>
    <w:rsid w:val="00115F17"/>
    <w:rsid w:val="00122234"/>
    <w:rsid w:val="00125977"/>
    <w:rsid w:val="00141D64"/>
    <w:rsid w:val="00165468"/>
    <w:rsid w:val="00183C4B"/>
    <w:rsid w:val="00186B20"/>
    <w:rsid w:val="00191E15"/>
    <w:rsid w:val="001923D3"/>
    <w:rsid w:val="00193EB7"/>
    <w:rsid w:val="001A019B"/>
    <w:rsid w:val="001A0F1F"/>
    <w:rsid w:val="001A3F27"/>
    <w:rsid w:val="001A59CE"/>
    <w:rsid w:val="001C4D5C"/>
    <w:rsid w:val="001C565C"/>
    <w:rsid w:val="001D4C38"/>
    <w:rsid w:val="001F196E"/>
    <w:rsid w:val="001F21D5"/>
    <w:rsid w:val="001F2412"/>
    <w:rsid w:val="001F34E2"/>
    <w:rsid w:val="001F7127"/>
    <w:rsid w:val="001F7DD2"/>
    <w:rsid w:val="00205867"/>
    <w:rsid w:val="00214418"/>
    <w:rsid w:val="002179E0"/>
    <w:rsid w:val="0022042C"/>
    <w:rsid w:val="00227B08"/>
    <w:rsid w:val="00230396"/>
    <w:rsid w:val="00230E6A"/>
    <w:rsid w:val="002331DC"/>
    <w:rsid w:val="00233222"/>
    <w:rsid w:val="00236292"/>
    <w:rsid w:val="00236C29"/>
    <w:rsid w:val="00242D4F"/>
    <w:rsid w:val="00244F73"/>
    <w:rsid w:val="00251277"/>
    <w:rsid w:val="00252F25"/>
    <w:rsid w:val="002572FE"/>
    <w:rsid w:val="0026337C"/>
    <w:rsid w:val="00266D5D"/>
    <w:rsid w:val="00283760"/>
    <w:rsid w:val="00283D3A"/>
    <w:rsid w:val="00287D47"/>
    <w:rsid w:val="00287D92"/>
    <w:rsid w:val="00295325"/>
    <w:rsid w:val="00297F50"/>
    <w:rsid w:val="002A0685"/>
    <w:rsid w:val="002A4755"/>
    <w:rsid w:val="002C531E"/>
    <w:rsid w:val="002E1F31"/>
    <w:rsid w:val="002E2873"/>
    <w:rsid w:val="002F34AA"/>
    <w:rsid w:val="002F36F3"/>
    <w:rsid w:val="002F37DB"/>
    <w:rsid w:val="0031349A"/>
    <w:rsid w:val="00313712"/>
    <w:rsid w:val="00316934"/>
    <w:rsid w:val="00316C50"/>
    <w:rsid w:val="003255EA"/>
    <w:rsid w:val="00340B68"/>
    <w:rsid w:val="003415E7"/>
    <w:rsid w:val="00354202"/>
    <w:rsid w:val="00354F55"/>
    <w:rsid w:val="0036453A"/>
    <w:rsid w:val="00371F3A"/>
    <w:rsid w:val="00387333"/>
    <w:rsid w:val="00390476"/>
    <w:rsid w:val="00397573"/>
    <w:rsid w:val="003B234A"/>
    <w:rsid w:val="003B25F5"/>
    <w:rsid w:val="003C3933"/>
    <w:rsid w:val="003C5DD4"/>
    <w:rsid w:val="003C6155"/>
    <w:rsid w:val="003D2446"/>
    <w:rsid w:val="003D3663"/>
    <w:rsid w:val="003D59D2"/>
    <w:rsid w:val="003E07C1"/>
    <w:rsid w:val="003E27DE"/>
    <w:rsid w:val="003E40EC"/>
    <w:rsid w:val="003E4254"/>
    <w:rsid w:val="003F3936"/>
    <w:rsid w:val="003F6A65"/>
    <w:rsid w:val="00401407"/>
    <w:rsid w:val="00401B5A"/>
    <w:rsid w:val="004026AF"/>
    <w:rsid w:val="004048C4"/>
    <w:rsid w:val="00412328"/>
    <w:rsid w:val="00430739"/>
    <w:rsid w:val="00430878"/>
    <w:rsid w:val="00431F8E"/>
    <w:rsid w:val="004371D2"/>
    <w:rsid w:val="0044044E"/>
    <w:rsid w:val="004405AC"/>
    <w:rsid w:val="004418EB"/>
    <w:rsid w:val="00444092"/>
    <w:rsid w:val="004533E3"/>
    <w:rsid w:val="00457BE4"/>
    <w:rsid w:val="00462D9C"/>
    <w:rsid w:val="00467CD2"/>
    <w:rsid w:val="00470648"/>
    <w:rsid w:val="00470E4A"/>
    <w:rsid w:val="004836C9"/>
    <w:rsid w:val="00487FE0"/>
    <w:rsid w:val="00491A3E"/>
    <w:rsid w:val="00493ABB"/>
    <w:rsid w:val="0049489C"/>
    <w:rsid w:val="00495F79"/>
    <w:rsid w:val="004A2957"/>
    <w:rsid w:val="004C1F5D"/>
    <w:rsid w:val="004C3ADE"/>
    <w:rsid w:val="004C4F18"/>
    <w:rsid w:val="004C7FB5"/>
    <w:rsid w:val="004D1B68"/>
    <w:rsid w:val="004E02BF"/>
    <w:rsid w:val="004E23B1"/>
    <w:rsid w:val="004E387F"/>
    <w:rsid w:val="004E62D1"/>
    <w:rsid w:val="00502001"/>
    <w:rsid w:val="0050452A"/>
    <w:rsid w:val="00511C0D"/>
    <w:rsid w:val="005121A2"/>
    <w:rsid w:val="00517CF8"/>
    <w:rsid w:val="0052472D"/>
    <w:rsid w:val="00525D26"/>
    <w:rsid w:val="00550949"/>
    <w:rsid w:val="00553466"/>
    <w:rsid w:val="00553B19"/>
    <w:rsid w:val="00553E49"/>
    <w:rsid w:val="00554A4F"/>
    <w:rsid w:val="00565EF0"/>
    <w:rsid w:val="0057007C"/>
    <w:rsid w:val="00583131"/>
    <w:rsid w:val="00591C1A"/>
    <w:rsid w:val="0059490F"/>
    <w:rsid w:val="005A4674"/>
    <w:rsid w:val="005B17EB"/>
    <w:rsid w:val="005B3966"/>
    <w:rsid w:val="005B3C61"/>
    <w:rsid w:val="005B46F8"/>
    <w:rsid w:val="005B671C"/>
    <w:rsid w:val="005C01DA"/>
    <w:rsid w:val="005C2E8F"/>
    <w:rsid w:val="005C56B9"/>
    <w:rsid w:val="005C70C3"/>
    <w:rsid w:val="005E09F5"/>
    <w:rsid w:val="005E23B7"/>
    <w:rsid w:val="005E3467"/>
    <w:rsid w:val="005F568D"/>
    <w:rsid w:val="00600DF7"/>
    <w:rsid w:val="00601E14"/>
    <w:rsid w:val="00604592"/>
    <w:rsid w:val="00604C93"/>
    <w:rsid w:val="00610806"/>
    <w:rsid w:val="00631B7A"/>
    <w:rsid w:val="006335C8"/>
    <w:rsid w:val="00634DF2"/>
    <w:rsid w:val="00641A24"/>
    <w:rsid w:val="006423ED"/>
    <w:rsid w:val="0065037E"/>
    <w:rsid w:val="00652476"/>
    <w:rsid w:val="006552E5"/>
    <w:rsid w:val="0065621C"/>
    <w:rsid w:val="00656EFA"/>
    <w:rsid w:val="00661741"/>
    <w:rsid w:val="00665681"/>
    <w:rsid w:val="00670741"/>
    <w:rsid w:val="00682DF3"/>
    <w:rsid w:val="00686234"/>
    <w:rsid w:val="006953F7"/>
    <w:rsid w:val="006A2BAC"/>
    <w:rsid w:val="006B4EFC"/>
    <w:rsid w:val="006B784C"/>
    <w:rsid w:val="006C62C1"/>
    <w:rsid w:val="006E28EA"/>
    <w:rsid w:val="00701307"/>
    <w:rsid w:val="00705569"/>
    <w:rsid w:val="00714FC3"/>
    <w:rsid w:val="007173FB"/>
    <w:rsid w:val="00720B2D"/>
    <w:rsid w:val="007275E2"/>
    <w:rsid w:val="00727B56"/>
    <w:rsid w:val="0073176E"/>
    <w:rsid w:val="00731E16"/>
    <w:rsid w:val="00731E2C"/>
    <w:rsid w:val="007326B8"/>
    <w:rsid w:val="00732CC0"/>
    <w:rsid w:val="00751F82"/>
    <w:rsid w:val="00753906"/>
    <w:rsid w:val="00754870"/>
    <w:rsid w:val="00770153"/>
    <w:rsid w:val="00777F06"/>
    <w:rsid w:val="007956C0"/>
    <w:rsid w:val="0079775A"/>
    <w:rsid w:val="007A1EAA"/>
    <w:rsid w:val="007A3402"/>
    <w:rsid w:val="007A51D1"/>
    <w:rsid w:val="007A675A"/>
    <w:rsid w:val="007B2B70"/>
    <w:rsid w:val="007B4CFA"/>
    <w:rsid w:val="007C0C54"/>
    <w:rsid w:val="007E0B9C"/>
    <w:rsid w:val="007E1619"/>
    <w:rsid w:val="007E2DE4"/>
    <w:rsid w:val="007E35FE"/>
    <w:rsid w:val="0080195A"/>
    <w:rsid w:val="00801C85"/>
    <w:rsid w:val="00813489"/>
    <w:rsid w:val="00813B03"/>
    <w:rsid w:val="00817F79"/>
    <w:rsid w:val="00825960"/>
    <w:rsid w:val="00831F9B"/>
    <w:rsid w:val="008447ED"/>
    <w:rsid w:val="008476B6"/>
    <w:rsid w:val="0085695D"/>
    <w:rsid w:val="0086359A"/>
    <w:rsid w:val="00883AAD"/>
    <w:rsid w:val="0088667D"/>
    <w:rsid w:val="008A0C61"/>
    <w:rsid w:val="008A2EA3"/>
    <w:rsid w:val="008A33BE"/>
    <w:rsid w:val="008A6D42"/>
    <w:rsid w:val="008A7A27"/>
    <w:rsid w:val="008C42F7"/>
    <w:rsid w:val="008C4DCC"/>
    <w:rsid w:val="008C4FC6"/>
    <w:rsid w:val="008E0060"/>
    <w:rsid w:val="008E668E"/>
    <w:rsid w:val="008E6D8F"/>
    <w:rsid w:val="008F2E80"/>
    <w:rsid w:val="00903029"/>
    <w:rsid w:val="0090328E"/>
    <w:rsid w:val="00903DFD"/>
    <w:rsid w:val="009055ED"/>
    <w:rsid w:val="00915AB8"/>
    <w:rsid w:val="00921361"/>
    <w:rsid w:val="0092665E"/>
    <w:rsid w:val="00940B6E"/>
    <w:rsid w:val="00942BCF"/>
    <w:rsid w:val="009454C4"/>
    <w:rsid w:val="009644C4"/>
    <w:rsid w:val="009820F6"/>
    <w:rsid w:val="009A354B"/>
    <w:rsid w:val="009A4041"/>
    <w:rsid w:val="009C400E"/>
    <w:rsid w:val="009D2C7D"/>
    <w:rsid w:val="009D3732"/>
    <w:rsid w:val="009D38FB"/>
    <w:rsid w:val="009D4132"/>
    <w:rsid w:val="009E304E"/>
    <w:rsid w:val="009E31B4"/>
    <w:rsid w:val="009E572C"/>
    <w:rsid w:val="009E7026"/>
    <w:rsid w:val="009E78B8"/>
    <w:rsid w:val="009E7D82"/>
    <w:rsid w:val="009F5900"/>
    <w:rsid w:val="009F5C63"/>
    <w:rsid w:val="009F6A6E"/>
    <w:rsid w:val="009F7E9B"/>
    <w:rsid w:val="00A0162E"/>
    <w:rsid w:val="00A073A2"/>
    <w:rsid w:val="00A12866"/>
    <w:rsid w:val="00A12AD1"/>
    <w:rsid w:val="00A12FBD"/>
    <w:rsid w:val="00A15575"/>
    <w:rsid w:val="00A214FE"/>
    <w:rsid w:val="00A31730"/>
    <w:rsid w:val="00A508DC"/>
    <w:rsid w:val="00A56A83"/>
    <w:rsid w:val="00A644B4"/>
    <w:rsid w:val="00A732F4"/>
    <w:rsid w:val="00A73853"/>
    <w:rsid w:val="00A73EB7"/>
    <w:rsid w:val="00A8653E"/>
    <w:rsid w:val="00A96731"/>
    <w:rsid w:val="00A9748D"/>
    <w:rsid w:val="00AA34AE"/>
    <w:rsid w:val="00AA530F"/>
    <w:rsid w:val="00AA5684"/>
    <w:rsid w:val="00AA7921"/>
    <w:rsid w:val="00AC0A1A"/>
    <w:rsid w:val="00AC5BC5"/>
    <w:rsid w:val="00AD1D4F"/>
    <w:rsid w:val="00AD5A27"/>
    <w:rsid w:val="00AE1748"/>
    <w:rsid w:val="00AE3C7A"/>
    <w:rsid w:val="00AE64D9"/>
    <w:rsid w:val="00AF0B0F"/>
    <w:rsid w:val="00AF3C44"/>
    <w:rsid w:val="00AF5BBC"/>
    <w:rsid w:val="00AF6256"/>
    <w:rsid w:val="00B14981"/>
    <w:rsid w:val="00B17523"/>
    <w:rsid w:val="00B352F8"/>
    <w:rsid w:val="00B37F7E"/>
    <w:rsid w:val="00B46FA2"/>
    <w:rsid w:val="00B63E54"/>
    <w:rsid w:val="00B664AC"/>
    <w:rsid w:val="00B6679E"/>
    <w:rsid w:val="00B8591C"/>
    <w:rsid w:val="00B87500"/>
    <w:rsid w:val="00B915E4"/>
    <w:rsid w:val="00B91E49"/>
    <w:rsid w:val="00B9208E"/>
    <w:rsid w:val="00B94AAB"/>
    <w:rsid w:val="00B96E38"/>
    <w:rsid w:val="00BA01A3"/>
    <w:rsid w:val="00BC2470"/>
    <w:rsid w:val="00BC4F2A"/>
    <w:rsid w:val="00BC7C4F"/>
    <w:rsid w:val="00BD1602"/>
    <w:rsid w:val="00BD7B73"/>
    <w:rsid w:val="00BE0593"/>
    <w:rsid w:val="00BE3EB5"/>
    <w:rsid w:val="00BE65D3"/>
    <w:rsid w:val="00BE7435"/>
    <w:rsid w:val="00BF395C"/>
    <w:rsid w:val="00BF3D5A"/>
    <w:rsid w:val="00BF595C"/>
    <w:rsid w:val="00BF7F12"/>
    <w:rsid w:val="00C04054"/>
    <w:rsid w:val="00C17278"/>
    <w:rsid w:val="00C17783"/>
    <w:rsid w:val="00C20E98"/>
    <w:rsid w:val="00C24E26"/>
    <w:rsid w:val="00C30E9F"/>
    <w:rsid w:val="00C324D5"/>
    <w:rsid w:val="00C41F06"/>
    <w:rsid w:val="00C5034D"/>
    <w:rsid w:val="00C564D4"/>
    <w:rsid w:val="00C667F6"/>
    <w:rsid w:val="00C6696D"/>
    <w:rsid w:val="00C6714F"/>
    <w:rsid w:val="00C72B72"/>
    <w:rsid w:val="00C835C6"/>
    <w:rsid w:val="00CA1A9C"/>
    <w:rsid w:val="00CB0F30"/>
    <w:rsid w:val="00CB7D2A"/>
    <w:rsid w:val="00CC1085"/>
    <w:rsid w:val="00CC1FBA"/>
    <w:rsid w:val="00CC404F"/>
    <w:rsid w:val="00CC46F3"/>
    <w:rsid w:val="00CD61E4"/>
    <w:rsid w:val="00CE183D"/>
    <w:rsid w:val="00CF1B1F"/>
    <w:rsid w:val="00CF220A"/>
    <w:rsid w:val="00D03DF4"/>
    <w:rsid w:val="00D174C8"/>
    <w:rsid w:val="00D23DC5"/>
    <w:rsid w:val="00D34B92"/>
    <w:rsid w:val="00D43DBF"/>
    <w:rsid w:val="00D44ECB"/>
    <w:rsid w:val="00D4507A"/>
    <w:rsid w:val="00D47AAA"/>
    <w:rsid w:val="00D61268"/>
    <w:rsid w:val="00D61409"/>
    <w:rsid w:val="00D640D8"/>
    <w:rsid w:val="00D64946"/>
    <w:rsid w:val="00D670C8"/>
    <w:rsid w:val="00D71F02"/>
    <w:rsid w:val="00D73920"/>
    <w:rsid w:val="00D74ABA"/>
    <w:rsid w:val="00DA38E9"/>
    <w:rsid w:val="00DA3E34"/>
    <w:rsid w:val="00DB5100"/>
    <w:rsid w:val="00DB687F"/>
    <w:rsid w:val="00DC0A34"/>
    <w:rsid w:val="00DC0F7F"/>
    <w:rsid w:val="00DC7AF2"/>
    <w:rsid w:val="00DC7BFC"/>
    <w:rsid w:val="00DD35E1"/>
    <w:rsid w:val="00DD431D"/>
    <w:rsid w:val="00DE1A61"/>
    <w:rsid w:val="00DE2753"/>
    <w:rsid w:val="00DE7F3C"/>
    <w:rsid w:val="00DF1A1B"/>
    <w:rsid w:val="00DF2D3A"/>
    <w:rsid w:val="00E10818"/>
    <w:rsid w:val="00E13497"/>
    <w:rsid w:val="00E13EC2"/>
    <w:rsid w:val="00E16503"/>
    <w:rsid w:val="00E16F1C"/>
    <w:rsid w:val="00E362C3"/>
    <w:rsid w:val="00E405D3"/>
    <w:rsid w:val="00E42030"/>
    <w:rsid w:val="00E44746"/>
    <w:rsid w:val="00E53233"/>
    <w:rsid w:val="00E55D46"/>
    <w:rsid w:val="00E60626"/>
    <w:rsid w:val="00E643E4"/>
    <w:rsid w:val="00E70305"/>
    <w:rsid w:val="00E7301E"/>
    <w:rsid w:val="00E73833"/>
    <w:rsid w:val="00E73C31"/>
    <w:rsid w:val="00E74790"/>
    <w:rsid w:val="00E762E2"/>
    <w:rsid w:val="00E82D76"/>
    <w:rsid w:val="00E83DE9"/>
    <w:rsid w:val="00E90B15"/>
    <w:rsid w:val="00E91ADC"/>
    <w:rsid w:val="00E92366"/>
    <w:rsid w:val="00E93D26"/>
    <w:rsid w:val="00E95BA3"/>
    <w:rsid w:val="00E966D0"/>
    <w:rsid w:val="00E97BF4"/>
    <w:rsid w:val="00EB4BC7"/>
    <w:rsid w:val="00EC0896"/>
    <w:rsid w:val="00EC112D"/>
    <w:rsid w:val="00EC20A9"/>
    <w:rsid w:val="00EC2782"/>
    <w:rsid w:val="00EC7EAD"/>
    <w:rsid w:val="00ED110B"/>
    <w:rsid w:val="00ED6038"/>
    <w:rsid w:val="00EE4171"/>
    <w:rsid w:val="00EE58B4"/>
    <w:rsid w:val="00EF27B6"/>
    <w:rsid w:val="00EF2B01"/>
    <w:rsid w:val="00EF7C96"/>
    <w:rsid w:val="00F03B14"/>
    <w:rsid w:val="00F057CB"/>
    <w:rsid w:val="00F206F9"/>
    <w:rsid w:val="00F207FF"/>
    <w:rsid w:val="00F302C5"/>
    <w:rsid w:val="00F30A7C"/>
    <w:rsid w:val="00F359B5"/>
    <w:rsid w:val="00F403A2"/>
    <w:rsid w:val="00F46204"/>
    <w:rsid w:val="00F521D0"/>
    <w:rsid w:val="00F52C39"/>
    <w:rsid w:val="00F658EE"/>
    <w:rsid w:val="00F708C7"/>
    <w:rsid w:val="00F721AC"/>
    <w:rsid w:val="00F75D3B"/>
    <w:rsid w:val="00F77288"/>
    <w:rsid w:val="00F817DF"/>
    <w:rsid w:val="00F877FF"/>
    <w:rsid w:val="00F9346B"/>
    <w:rsid w:val="00F94150"/>
    <w:rsid w:val="00FA54D6"/>
    <w:rsid w:val="00FA5833"/>
    <w:rsid w:val="00FA61AE"/>
    <w:rsid w:val="00FB1FBC"/>
    <w:rsid w:val="00FB3F7F"/>
    <w:rsid w:val="00FC0A2A"/>
    <w:rsid w:val="00FC2759"/>
    <w:rsid w:val="00FC42C0"/>
    <w:rsid w:val="00FD2B42"/>
    <w:rsid w:val="00FD39EB"/>
    <w:rsid w:val="00FE1444"/>
    <w:rsid w:val="00FE2FED"/>
    <w:rsid w:val="00FF27D9"/>
    <w:rsid w:val="00FF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E6C4E2-16AF-4895-9E18-ED151DB3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E7"/>
    <w:rPr>
      <w:rFonts w:eastAsiaTheme="minorEastAsia"/>
      <w:lang w:eastAsia="ru-RU"/>
    </w:rPr>
  </w:style>
  <w:style w:type="paragraph" w:styleId="Heading1">
    <w:name w:val="heading 1"/>
    <w:basedOn w:val="1"/>
    <w:next w:val="1"/>
    <w:rsid w:val="00DB51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28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0270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rsid w:val="00DB51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DB510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DB51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DB5100"/>
  </w:style>
  <w:style w:type="paragraph" w:styleId="Title">
    <w:name w:val="Title"/>
    <w:basedOn w:val="1"/>
    <w:next w:val="1"/>
    <w:rsid w:val="00DB5100"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6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961BE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B598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EB59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5981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270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7B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7B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0732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853C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00816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E00816"/>
    <w:rPr>
      <w:rFonts w:ascii="Times Armenian" w:eastAsia="Times New Roman" w:hAnsi="Times Armenian" w:cs="Times New Roman"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712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57128F"/>
    <w:rPr>
      <w:rFonts w:ascii="Calibri" w:eastAsiaTheme="minorEastAsia" w:hAnsi="Calibri" w:cs="Calibri"/>
      <w:lang w:eastAsia="ru-RU"/>
    </w:rPr>
  </w:style>
  <w:style w:type="paragraph" w:styleId="Revision">
    <w:name w:val="Revision"/>
    <w:hidden/>
    <w:uiPriority w:val="99"/>
    <w:semiHidden/>
    <w:rsid w:val="001F62F5"/>
    <w:pPr>
      <w:spacing w:after="0" w:line="240" w:lineRule="auto"/>
    </w:pPr>
    <w:rPr>
      <w:rFonts w:eastAsiaTheme="minorEastAsia"/>
      <w:lang w:eastAsia="ru-RU"/>
    </w:rPr>
  </w:style>
  <w:style w:type="paragraph" w:styleId="Subtitle">
    <w:name w:val="Subtitle"/>
    <w:basedOn w:val="Normal"/>
    <w:next w:val="Normal"/>
    <w:rsid w:val="00DB51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rsid w:val="000E1038"/>
    <w:rPr>
      <w:rFonts w:cs="Times New Roman"/>
    </w:rPr>
  </w:style>
  <w:style w:type="paragraph" w:customStyle="1" w:styleId="Normal1">
    <w:name w:val="Normal1"/>
    <w:rsid w:val="008F2E80"/>
    <w:pPr>
      <w:spacing w:after="0"/>
    </w:pPr>
    <w:rPr>
      <w:rFonts w:ascii="Arial" w:eastAsia="Arial" w:hAnsi="Arial" w:cs="Arial"/>
      <w:lang w:val="en-US"/>
    </w:rPr>
  </w:style>
  <w:style w:type="character" w:customStyle="1" w:styleId="a">
    <w:name w:val="Основной текст_"/>
    <w:basedOn w:val="DefaultParagraphFont"/>
    <w:link w:val="11"/>
    <w:rsid w:val="00777F06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1">
    <w:name w:val="Основной текст1"/>
    <w:basedOn w:val="Normal"/>
    <w:link w:val="a"/>
    <w:rsid w:val="00777F06"/>
    <w:pPr>
      <w:widowControl w:val="0"/>
      <w:shd w:val="clear" w:color="auto" w:fill="FFFFFF"/>
      <w:spacing w:after="0" w:line="322" w:lineRule="exact"/>
      <w:ind w:hanging="440"/>
      <w:jc w:val="right"/>
    </w:pPr>
    <w:rPr>
      <w:rFonts w:ascii="Tahoma" w:eastAsia="Tahoma" w:hAnsi="Tahoma" w:cs="Tahoma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e-draft.am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inurban.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SsAtvLBYd0lpP27onB2zJqkEvQ==">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8557315-83F9-4B63-A859-8494E9379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5</Pages>
  <Words>848</Words>
  <Characters>7087</Characters>
  <Application>Microsoft Office Word</Application>
  <DocSecurity>0</DocSecurity>
  <Lines>140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https://mul2.gov.am/tasks/1252532/oneclick?token=bbbc3115566424313eb6436fe8b563b6</cp:keywords>
  <cp:lastModifiedBy>Ashot Tsormutyan</cp:lastModifiedBy>
  <cp:revision>37</cp:revision>
  <dcterms:created xsi:type="dcterms:W3CDTF">2025-04-08T05:33:00Z</dcterms:created>
  <dcterms:modified xsi:type="dcterms:W3CDTF">2025-12-25T05:30:00Z</dcterms:modified>
</cp:coreProperties>
</file>