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9D25B" w14:textId="77777777" w:rsidR="00027CE5" w:rsidRPr="00D15E04" w:rsidRDefault="00027CE5" w:rsidP="00027CE5">
      <w:pPr>
        <w:spacing w:beforeLines="60" w:before="144" w:afterLines="60" w:after="144"/>
        <w:jc w:val="right"/>
        <w:rPr>
          <w:rFonts w:ascii="GHEA Grapalat" w:hAnsi="GHEA Grapalat"/>
          <w:sz w:val="24"/>
          <w:szCs w:val="24"/>
          <w:lang w:val="hy-AM"/>
        </w:rPr>
      </w:pPr>
      <w:r w:rsidRPr="00D15E04">
        <w:rPr>
          <w:rFonts w:ascii="GHEA Grapalat" w:hAnsi="GHEA Grapalat"/>
          <w:sz w:val="24"/>
          <w:szCs w:val="24"/>
          <w:lang w:val="hy-AM"/>
        </w:rPr>
        <w:t>Հավելված N 1</w:t>
      </w:r>
    </w:p>
    <w:p w14:paraId="3A07F488" w14:textId="016EA966" w:rsidR="00027CE5" w:rsidRPr="00D15E04" w:rsidRDefault="00027CE5" w:rsidP="00027CE5">
      <w:pPr>
        <w:spacing w:beforeLines="60" w:before="144" w:afterLines="60" w:after="144"/>
        <w:jc w:val="right"/>
        <w:rPr>
          <w:rFonts w:ascii="GHEA Grapalat" w:hAnsi="GHEA Grapalat"/>
          <w:sz w:val="24"/>
          <w:szCs w:val="24"/>
          <w:lang w:val="hy-AM"/>
        </w:rPr>
      </w:pPr>
      <w:r w:rsidRPr="00D15E04">
        <w:rPr>
          <w:rFonts w:ascii="GHEA Grapalat" w:hAnsi="GHEA Grapalat"/>
          <w:sz w:val="24"/>
          <w:szCs w:val="24"/>
          <w:lang w:val="hy-AM"/>
        </w:rPr>
        <w:t xml:space="preserve"> ՀՀ կառավարության 202</w:t>
      </w:r>
      <w:r w:rsidR="00553077" w:rsidRPr="00D15E04">
        <w:rPr>
          <w:rFonts w:ascii="GHEA Grapalat" w:hAnsi="GHEA Grapalat"/>
          <w:sz w:val="24"/>
          <w:szCs w:val="24"/>
          <w:lang w:val="hy-AM"/>
        </w:rPr>
        <w:t>5</w:t>
      </w:r>
      <w:r w:rsidRPr="00D15E04">
        <w:rPr>
          <w:rFonts w:ascii="GHEA Grapalat" w:hAnsi="GHEA Grapalat"/>
          <w:sz w:val="24"/>
          <w:szCs w:val="24"/>
          <w:lang w:val="hy-AM"/>
        </w:rPr>
        <w:t xml:space="preserve"> թվականի  </w:t>
      </w:r>
    </w:p>
    <w:p w14:paraId="2C6806A4" w14:textId="017A7298" w:rsidR="00027CE5" w:rsidRPr="00D15E04" w:rsidRDefault="00027CE5" w:rsidP="00027CE5">
      <w:pPr>
        <w:spacing w:beforeLines="60" w:before="144" w:afterLines="60" w:after="144"/>
        <w:jc w:val="right"/>
        <w:rPr>
          <w:rFonts w:ascii="GHEA Grapalat" w:hAnsi="GHEA Grapalat"/>
          <w:sz w:val="24"/>
          <w:szCs w:val="24"/>
          <w:lang w:val="hy-AM"/>
        </w:rPr>
      </w:pPr>
      <w:r w:rsidRPr="00D15E04">
        <w:rPr>
          <w:rFonts w:ascii="GHEA Grapalat" w:hAnsi="GHEA Grapalat"/>
          <w:sz w:val="24"/>
          <w:szCs w:val="24"/>
          <w:lang w:val="hy-AM"/>
        </w:rPr>
        <w:t xml:space="preserve"> ----------- --ի N --- - Լ որոշման</w:t>
      </w:r>
    </w:p>
    <w:p w14:paraId="00000001" w14:textId="755080BF" w:rsidR="000B21EE" w:rsidRPr="00D15E04" w:rsidRDefault="00027CE5" w:rsidP="00027CE5">
      <w:pPr>
        <w:spacing w:beforeLines="60" w:before="144" w:afterLines="60" w:after="144"/>
        <w:jc w:val="right"/>
        <w:rPr>
          <w:rFonts w:ascii="GHEA Grapalat" w:eastAsia="Arial" w:hAnsi="GHEA Grapalat" w:cstheme="minorHAnsi"/>
          <w:b/>
          <w:color w:val="232323" w:themeColor="text1"/>
          <w:lang w:val="hy-AM"/>
        </w:rPr>
      </w:pPr>
      <w:r w:rsidRPr="00D15E04">
        <w:rPr>
          <w:rFonts w:ascii="GHEA Grapalat" w:hAnsi="GHEA Grapalat"/>
          <w:sz w:val="24"/>
          <w:szCs w:val="24"/>
          <w:lang w:val="hy-AM"/>
        </w:rPr>
        <w:t xml:space="preserve">                       </w:t>
      </w:r>
    </w:p>
    <w:p w14:paraId="4BD220A2" w14:textId="77777777" w:rsidR="00027CE5" w:rsidRPr="00D15E04" w:rsidRDefault="00027CE5" w:rsidP="00027CE5">
      <w:pPr>
        <w:spacing w:line="275" w:lineRule="auto"/>
        <w:jc w:val="center"/>
        <w:textDirection w:val="btLr"/>
        <w:rPr>
          <w:rFonts w:ascii="GHEA Grapalat" w:eastAsia="Arial" w:hAnsi="GHEA Grapalat" w:cstheme="minorHAnsi"/>
          <w:b/>
          <w:color w:val="232323"/>
          <w:sz w:val="32"/>
          <w:szCs w:val="32"/>
          <w:lang w:val="hy-AM"/>
        </w:rPr>
      </w:pPr>
    </w:p>
    <w:p w14:paraId="02FF437D" w14:textId="77777777" w:rsidR="00027CE5" w:rsidRPr="00D15E04" w:rsidRDefault="00027CE5" w:rsidP="00027CE5">
      <w:pPr>
        <w:spacing w:line="275" w:lineRule="auto"/>
        <w:jc w:val="center"/>
        <w:textDirection w:val="btLr"/>
        <w:rPr>
          <w:rFonts w:ascii="GHEA Grapalat" w:eastAsia="Arial" w:hAnsi="GHEA Grapalat" w:cstheme="minorHAnsi"/>
          <w:b/>
          <w:color w:val="232323"/>
          <w:sz w:val="32"/>
          <w:szCs w:val="32"/>
          <w:lang w:val="hy-AM"/>
        </w:rPr>
      </w:pPr>
    </w:p>
    <w:p w14:paraId="69386503" w14:textId="77777777" w:rsidR="00027CE5" w:rsidRPr="00D15E04" w:rsidRDefault="00027CE5" w:rsidP="00027CE5">
      <w:pPr>
        <w:spacing w:line="275" w:lineRule="auto"/>
        <w:jc w:val="center"/>
        <w:textDirection w:val="btLr"/>
        <w:rPr>
          <w:rFonts w:ascii="GHEA Grapalat" w:eastAsia="Arial" w:hAnsi="GHEA Grapalat" w:cstheme="minorHAnsi"/>
          <w:b/>
          <w:color w:val="232323"/>
          <w:sz w:val="32"/>
          <w:szCs w:val="32"/>
          <w:lang w:val="hy-AM"/>
        </w:rPr>
      </w:pPr>
    </w:p>
    <w:p w14:paraId="05758A7F" w14:textId="77777777" w:rsidR="00027CE5" w:rsidRPr="00D15E04" w:rsidRDefault="00027CE5" w:rsidP="00027CE5">
      <w:pPr>
        <w:spacing w:line="275" w:lineRule="auto"/>
        <w:jc w:val="center"/>
        <w:textDirection w:val="btLr"/>
        <w:rPr>
          <w:rFonts w:ascii="GHEA Grapalat" w:eastAsia="Arial" w:hAnsi="GHEA Grapalat" w:cstheme="minorHAnsi"/>
          <w:b/>
          <w:color w:val="232323"/>
          <w:sz w:val="32"/>
          <w:szCs w:val="32"/>
          <w:lang w:val="hy-AM"/>
        </w:rPr>
      </w:pPr>
    </w:p>
    <w:p w14:paraId="30C9AB05" w14:textId="77777777" w:rsidR="00027CE5" w:rsidRPr="00D15E04" w:rsidRDefault="00027CE5" w:rsidP="00027CE5">
      <w:pPr>
        <w:spacing w:line="275" w:lineRule="auto"/>
        <w:jc w:val="center"/>
        <w:textDirection w:val="btLr"/>
        <w:rPr>
          <w:rFonts w:ascii="GHEA Grapalat" w:eastAsia="Arial" w:hAnsi="GHEA Grapalat" w:cstheme="minorHAnsi"/>
          <w:b/>
          <w:color w:val="232323"/>
          <w:sz w:val="32"/>
          <w:szCs w:val="32"/>
          <w:lang w:val="hy-AM"/>
        </w:rPr>
      </w:pPr>
    </w:p>
    <w:p w14:paraId="38CAA911" w14:textId="77777777" w:rsidR="00027CE5" w:rsidRPr="00D15E04" w:rsidRDefault="00027CE5" w:rsidP="00027CE5">
      <w:pPr>
        <w:spacing w:line="275" w:lineRule="auto"/>
        <w:jc w:val="center"/>
        <w:textDirection w:val="btLr"/>
        <w:rPr>
          <w:rFonts w:ascii="GHEA Grapalat" w:eastAsia="Arial" w:hAnsi="GHEA Grapalat" w:cstheme="minorHAnsi"/>
          <w:b/>
          <w:color w:val="232323"/>
          <w:sz w:val="32"/>
          <w:szCs w:val="32"/>
          <w:lang w:val="hy-AM"/>
        </w:rPr>
      </w:pPr>
    </w:p>
    <w:p w14:paraId="4779F6F4" w14:textId="56E779E9" w:rsidR="00EC63D3" w:rsidRPr="00D15E04" w:rsidRDefault="00A67BAB" w:rsidP="00027CE5">
      <w:pPr>
        <w:spacing w:line="275" w:lineRule="auto"/>
        <w:jc w:val="center"/>
        <w:textDirection w:val="btLr"/>
        <w:rPr>
          <w:rFonts w:ascii="GHEA Grapalat" w:eastAsia="Arial" w:hAnsi="GHEA Grapalat" w:cstheme="minorHAnsi"/>
          <w:b/>
          <w:color w:val="232323"/>
          <w:sz w:val="28"/>
          <w:szCs w:val="28"/>
          <w:lang w:val="hy-AM"/>
        </w:rPr>
      </w:pPr>
      <w:r w:rsidRPr="00D15E04">
        <w:rPr>
          <w:rFonts w:ascii="GHEA Grapalat" w:hAnsi="GHEA Grapalat" w:cstheme="minorHAnsi"/>
          <w:noProof/>
          <w:color w:val="232323" w:themeColor="text1"/>
          <w:sz w:val="20"/>
          <w:szCs w:val="20"/>
          <w:lang w:val="hy-AM"/>
        </w:rPr>
        <w:drawing>
          <wp:anchor distT="0" distB="0" distL="114300" distR="114300" simplePos="0" relativeHeight="251658240" behindDoc="0" locked="0" layoutInCell="1" hidden="0" allowOverlap="1" wp14:anchorId="34E5869B" wp14:editId="7F46363E">
            <wp:simplePos x="0" y="0"/>
            <wp:positionH relativeFrom="column">
              <wp:posOffset>1</wp:posOffset>
            </wp:positionH>
            <wp:positionV relativeFrom="paragraph">
              <wp:posOffset>-8889</wp:posOffset>
            </wp:positionV>
            <wp:extent cx="0" cy="0"/>
            <wp:effectExtent l="0" t="0" r="0" b="0"/>
            <wp:wrapSquare wrapText="bothSides" distT="0" distB="0" distL="114300" distR="114300"/>
            <wp:docPr id="2131394889" name="image4.png" descr="Coat of arms of Armenia"/>
            <wp:cNvGraphicFramePr/>
            <a:graphic xmlns:a="http://schemas.openxmlformats.org/drawingml/2006/main">
              <a:graphicData uri="http://schemas.openxmlformats.org/drawingml/2006/picture">
                <pic:pic xmlns:pic="http://schemas.openxmlformats.org/drawingml/2006/picture">
                  <pic:nvPicPr>
                    <pic:cNvPr id="0" name="image4.png" descr="Coat of arms of Armenia"/>
                    <pic:cNvPicPr preferRelativeResize="0"/>
                  </pic:nvPicPr>
                  <pic:blipFill>
                    <a:blip r:embed="rId13"/>
                    <a:srcRect/>
                    <a:stretch>
                      <a:fillRect/>
                    </a:stretch>
                  </pic:blipFill>
                  <pic:spPr>
                    <a:xfrm rot="10800000">
                      <a:off x="0" y="0"/>
                      <a:ext cx="0" cy="0"/>
                    </a:xfrm>
                    <a:prstGeom prst="rect">
                      <a:avLst/>
                    </a:prstGeom>
                    <a:ln/>
                  </pic:spPr>
                </pic:pic>
              </a:graphicData>
            </a:graphic>
          </wp:anchor>
        </w:drawing>
      </w:r>
      <w:r w:rsidR="00EC63D3" w:rsidRPr="00D15E04">
        <w:rPr>
          <w:rFonts w:ascii="GHEA Grapalat" w:eastAsia="Arial" w:hAnsi="GHEA Grapalat" w:cstheme="minorHAnsi"/>
          <w:b/>
          <w:color w:val="232323"/>
          <w:sz w:val="28"/>
          <w:szCs w:val="28"/>
          <w:lang w:val="hy-AM"/>
        </w:rPr>
        <w:t xml:space="preserve">ՓԱՐԻԶՅԱՆ ՀԱՄԱՁԱՅՆԱԳՐԻ ՆԵՐՔՈ </w:t>
      </w:r>
    </w:p>
    <w:p w14:paraId="7D656ADF" w14:textId="3C047415" w:rsidR="00EC63D3" w:rsidRPr="00D15E04" w:rsidRDefault="00027CE5" w:rsidP="00027CE5">
      <w:pPr>
        <w:spacing w:line="275" w:lineRule="auto"/>
        <w:jc w:val="center"/>
        <w:textDirection w:val="btLr"/>
        <w:rPr>
          <w:rFonts w:ascii="GHEA Grapalat" w:eastAsia="Arial" w:hAnsi="GHEA Grapalat" w:cstheme="minorHAnsi"/>
          <w:b/>
          <w:color w:val="232323"/>
          <w:sz w:val="28"/>
          <w:szCs w:val="28"/>
          <w:lang w:val="hy-AM"/>
        </w:rPr>
      </w:pPr>
      <w:r w:rsidRPr="00D15E04">
        <w:rPr>
          <w:rFonts w:ascii="GHEA Grapalat" w:eastAsia="Arial" w:hAnsi="GHEA Grapalat" w:cstheme="minorHAnsi"/>
          <w:b/>
          <w:color w:val="232323"/>
          <w:sz w:val="28"/>
          <w:szCs w:val="28"/>
          <w:lang w:val="hy-AM"/>
        </w:rPr>
        <w:t>ՀԱՅԱՍՏԱՆԻ ՀԱՆՐԱՊԵՏՈՒԹՅԱՆ</w:t>
      </w:r>
      <w:r w:rsidR="00EC63D3" w:rsidRPr="00D15E04">
        <w:rPr>
          <w:rFonts w:ascii="GHEA Grapalat" w:eastAsia="Arial" w:hAnsi="GHEA Grapalat" w:cstheme="minorHAnsi"/>
          <w:b/>
          <w:color w:val="232323"/>
          <w:sz w:val="28"/>
          <w:szCs w:val="28"/>
          <w:lang w:val="hy-AM"/>
        </w:rPr>
        <w:t xml:space="preserve"> 2026-2035 ԹՎԱԿԱՆՆԵՐԻ </w:t>
      </w:r>
    </w:p>
    <w:p w14:paraId="2C499C9B" w14:textId="54B6A1AE" w:rsidR="00027CE5" w:rsidRPr="00D15E04" w:rsidRDefault="00027CE5" w:rsidP="00027CE5">
      <w:pPr>
        <w:spacing w:line="275" w:lineRule="auto"/>
        <w:jc w:val="center"/>
        <w:textDirection w:val="btLr"/>
        <w:rPr>
          <w:rFonts w:ascii="GHEA Grapalat" w:eastAsia="Arial" w:hAnsi="GHEA Grapalat" w:cstheme="minorHAnsi"/>
          <w:b/>
          <w:color w:val="232323"/>
          <w:sz w:val="28"/>
          <w:szCs w:val="28"/>
          <w:lang w:val="hy-AM"/>
        </w:rPr>
      </w:pPr>
      <w:r w:rsidRPr="00D15E04">
        <w:rPr>
          <w:rFonts w:ascii="GHEA Grapalat" w:eastAsia="Arial" w:hAnsi="GHEA Grapalat" w:cstheme="minorHAnsi"/>
          <w:b/>
          <w:color w:val="232323"/>
          <w:sz w:val="28"/>
          <w:szCs w:val="28"/>
          <w:lang w:val="hy-AM"/>
        </w:rPr>
        <w:t xml:space="preserve">ԱԶԳԱՅԻՆ ՄԱԿԱՐԴԱԿՈՎ ՍԱՀՄԱՆՎԱԾ ՀԱՆՁՆԱՌՈՒԹՅՈՒՆՆԵՐ </w:t>
      </w:r>
    </w:p>
    <w:p w14:paraId="00000002" w14:textId="52937532" w:rsidR="00004357" w:rsidRPr="00D15E04" w:rsidRDefault="00004357" w:rsidP="0002125E">
      <w:pPr>
        <w:spacing w:beforeLines="60" w:before="144" w:afterLines="60" w:after="144"/>
        <w:jc w:val="both"/>
        <w:rPr>
          <w:rFonts w:ascii="GHEA Grapalat" w:eastAsia="Arial" w:hAnsi="GHEA Grapalat" w:cstheme="minorHAnsi"/>
          <w:color w:val="232323" w:themeColor="text1"/>
          <w:lang w:val="hy-AM"/>
        </w:rPr>
        <w:sectPr w:rsidR="00004357" w:rsidRPr="00D15E04">
          <w:headerReference w:type="default" r:id="rId14"/>
          <w:footerReference w:type="first" r:id="rId15"/>
          <w:pgSz w:w="11906" w:h="16838"/>
          <w:pgMar w:top="1474" w:right="822" w:bottom="1474" w:left="822" w:header="709" w:footer="709" w:gutter="0"/>
          <w:pgNumType w:start="1"/>
          <w:cols w:space="720"/>
          <w:titlePg/>
        </w:sectPr>
      </w:pPr>
    </w:p>
    <w:p w14:paraId="00000003" w14:textId="6EC4AB31" w:rsidR="000B21EE" w:rsidRPr="00D15E04" w:rsidRDefault="00404196" w:rsidP="00563697">
      <w:pPr>
        <w:pStyle w:val="Heading1"/>
        <w:rPr>
          <w:rFonts w:ascii="GHEA Grapalat" w:hAnsi="GHEA Grapalat" w:cstheme="minorHAnsi"/>
          <w:sz w:val="24"/>
          <w:szCs w:val="24"/>
          <w:lang w:val="hy-AM"/>
        </w:rPr>
      </w:pPr>
      <w:r w:rsidRPr="00D15E04">
        <w:rPr>
          <w:rFonts w:ascii="GHEA Grapalat" w:hAnsi="GHEA Grapalat" w:cstheme="minorHAnsi"/>
          <w:sz w:val="24"/>
          <w:szCs w:val="24"/>
          <w:lang w:val="hy-AM"/>
        </w:rPr>
        <w:lastRenderedPageBreak/>
        <w:t xml:space="preserve">ՆԵՐԱԾՈՒԹՅՈՒՆ </w:t>
      </w:r>
    </w:p>
    <w:p w14:paraId="37456C3A" w14:textId="231A1BBE" w:rsidR="001B30B2" w:rsidRPr="00D15E04" w:rsidRDefault="001B30B2" w:rsidP="00EF2300">
      <w:pPr>
        <w:pStyle w:val="ListParagraph"/>
        <w:numPr>
          <w:ilvl w:val="0"/>
          <w:numId w:val="34"/>
        </w:numPr>
        <w:spacing w:before="120" w:after="120" w:line="276" w:lineRule="auto"/>
        <w:ind w:left="0" w:right="57" w:firstLine="284"/>
        <w:contextualSpacing w:val="0"/>
        <w:jc w:val="both"/>
        <w:rPr>
          <w:rFonts w:ascii="GHEA Grapalat" w:hAnsi="GHEA Grapalat" w:cstheme="minorHAnsi"/>
          <w:lang w:val="hy-AM"/>
        </w:rPr>
      </w:pPr>
      <w:bookmarkStart w:id="0" w:name="_Hlk207901306"/>
      <w:r w:rsidRPr="00D15E04">
        <w:rPr>
          <w:rFonts w:ascii="GHEA Grapalat" w:hAnsi="GHEA Grapalat" w:cstheme="minorHAnsi"/>
          <w:lang w:val="hy-AM"/>
        </w:rPr>
        <w:t>Հայաստան</w:t>
      </w:r>
      <w:r w:rsidR="002921E0" w:rsidRPr="00D15E04">
        <w:rPr>
          <w:rFonts w:ascii="GHEA Grapalat" w:hAnsi="GHEA Grapalat" w:cstheme="minorHAnsi"/>
          <w:lang w:val="hy-AM"/>
        </w:rPr>
        <w:t xml:space="preserve">ի </w:t>
      </w:r>
      <w:r w:rsidR="00605790" w:rsidRPr="00D15E04">
        <w:rPr>
          <w:rFonts w:ascii="GHEA Grapalat" w:hAnsi="GHEA Grapalat" w:cstheme="minorHAnsi"/>
          <w:lang w:val="hy-AM"/>
        </w:rPr>
        <w:t>Հանրապետությունը</w:t>
      </w:r>
      <w:r w:rsidRPr="00D15E04">
        <w:rPr>
          <w:rFonts w:ascii="GHEA Grapalat" w:hAnsi="GHEA Grapalat" w:cstheme="minorHAnsi"/>
          <w:lang w:val="hy-AM"/>
        </w:rPr>
        <w:t xml:space="preserve"> ներկայացնում է </w:t>
      </w:r>
      <w:r w:rsidR="00DB205B" w:rsidRPr="00D15E04">
        <w:rPr>
          <w:rFonts w:ascii="GHEA Grapalat" w:hAnsi="GHEA Grapalat" w:cstheme="minorHAnsi"/>
          <w:lang w:val="hy-AM"/>
        </w:rPr>
        <w:t xml:space="preserve">Փարիզյան համաձայնագրի ներքո </w:t>
      </w:r>
      <w:r w:rsidR="00605790" w:rsidRPr="00D15E04">
        <w:rPr>
          <w:rFonts w:ascii="GHEA Grapalat" w:hAnsi="GHEA Grapalat" w:cstheme="minorHAnsi"/>
          <w:lang w:val="hy-AM"/>
        </w:rPr>
        <w:t>իր</w:t>
      </w:r>
      <w:r w:rsidR="00DB205B" w:rsidRPr="00D15E04">
        <w:rPr>
          <w:rFonts w:ascii="GHEA Grapalat" w:hAnsi="GHEA Grapalat" w:cstheme="minorHAnsi"/>
          <w:lang w:val="hy-AM"/>
        </w:rPr>
        <w:t xml:space="preserve"> </w:t>
      </w:r>
      <w:r w:rsidR="00605790" w:rsidRPr="00D15E04">
        <w:rPr>
          <w:rFonts w:ascii="GHEA Grapalat" w:hAnsi="GHEA Grapalat" w:cstheme="minorHAnsi"/>
          <w:lang w:val="hy-AM"/>
        </w:rPr>
        <w:t>Ա</w:t>
      </w:r>
      <w:r w:rsidRPr="00D15E04">
        <w:rPr>
          <w:rFonts w:ascii="GHEA Grapalat" w:hAnsi="GHEA Grapalat" w:cstheme="minorHAnsi"/>
          <w:lang w:val="hy-AM"/>
        </w:rPr>
        <w:t xml:space="preserve">զգային մակարդակով սահմանված </w:t>
      </w:r>
      <w:r w:rsidR="00585E37" w:rsidRPr="00D15E04">
        <w:rPr>
          <w:rFonts w:ascii="GHEA Grapalat" w:hAnsi="GHEA Grapalat" w:cstheme="minorHAnsi"/>
          <w:lang w:val="hy-AM"/>
        </w:rPr>
        <w:t xml:space="preserve">հանձնառությունները </w:t>
      </w:r>
      <w:r w:rsidR="002921E0" w:rsidRPr="00D15E04">
        <w:rPr>
          <w:rFonts w:ascii="GHEA Grapalat" w:hAnsi="GHEA Grapalat" w:cstheme="minorHAnsi"/>
          <w:lang w:val="hy-AM"/>
        </w:rPr>
        <w:t>(</w:t>
      </w:r>
      <w:r w:rsidR="00585E37" w:rsidRPr="00D15E04">
        <w:rPr>
          <w:rFonts w:ascii="GHEA Grapalat" w:hAnsi="GHEA Grapalat" w:cstheme="minorHAnsi"/>
          <w:lang w:val="hy-AM"/>
        </w:rPr>
        <w:t xml:space="preserve">ԱՍՀ </w:t>
      </w:r>
      <w:r w:rsidR="002921E0" w:rsidRPr="00D15E04">
        <w:rPr>
          <w:rFonts w:ascii="GHEA Grapalat" w:hAnsi="GHEA Grapalat" w:cstheme="minorHAnsi"/>
          <w:lang w:val="hy-AM"/>
        </w:rPr>
        <w:t xml:space="preserve">3.0) </w:t>
      </w:r>
      <w:r w:rsidR="00605790" w:rsidRPr="00D15E04">
        <w:rPr>
          <w:rFonts w:ascii="GHEA Grapalat" w:hAnsi="GHEA Grapalat" w:cstheme="minorHAnsi"/>
          <w:lang w:val="hy-AM"/>
        </w:rPr>
        <w:t>2026-2035 թվականների համար</w:t>
      </w:r>
      <w:bookmarkEnd w:id="0"/>
      <w:r w:rsidR="00ED3022" w:rsidRPr="00D15E04">
        <w:rPr>
          <w:rFonts w:ascii="GHEA Grapalat" w:hAnsi="GHEA Grapalat" w:cstheme="minorHAnsi"/>
          <w:lang w:val="hy-AM"/>
        </w:rPr>
        <w:t xml:space="preserve">: Փաստաթուղթը մշակվել է </w:t>
      </w:r>
      <w:r w:rsidR="002921E0" w:rsidRPr="00D15E04">
        <w:rPr>
          <w:rFonts w:ascii="GHEA Grapalat" w:hAnsi="GHEA Grapalat" w:cstheme="minorHAnsi"/>
          <w:lang w:val="hy-AM"/>
        </w:rPr>
        <w:t xml:space="preserve">ըստ </w:t>
      </w:r>
      <w:r w:rsidRPr="00D15E04">
        <w:rPr>
          <w:rFonts w:ascii="GHEA Grapalat" w:hAnsi="GHEA Grapalat" w:cstheme="minorHAnsi"/>
          <w:lang w:val="hy-AM"/>
        </w:rPr>
        <w:t>Փարիզյան համաձայնագրի 4</w:t>
      </w:r>
      <w:r w:rsidR="00585E37" w:rsidRPr="00D15E04">
        <w:rPr>
          <w:rFonts w:ascii="GHEA Grapalat" w:hAnsi="GHEA Grapalat" w:cstheme="minorHAnsi"/>
          <w:lang w:val="hy-AM"/>
        </w:rPr>
        <w:t xml:space="preserve">-րդ հոդվածի </w:t>
      </w:r>
      <w:r w:rsidRPr="00D15E04">
        <w:rPr>
          <w:rFonts w:ascii="GHEA Grapalat" w:hAnsi="GHEA Grapalat" w:cstheme="minorHAnsi"/>
          <w:lang w:val="hy-AM"/>
        </w:rPr>
        <w:t>2</w:t>
      </w:r>
      <w:r w:rsidR="00585E37" w:rsidRPr="00D15E04">
        <w:rPr>
          <w:rFonts w:ascii="GHEA Grapalat" w:hAnsi="GHEA Grapalat" w:cstheme="minorHAnsi"/>
          <w:lang w:val="hy-AM"/>
        </w:rPr>
        <w:t>-րդ,</w:t>
      </w:r>
      <w:r w:rsidRPr="00D15E04">
        <w:rPr>
          <w:rFonts w:ascii="GHEA Grapalat" w:hAnsi="GHEA Grapalat" w:cstheme="minorHAnsi"/>
          <w:lang w:val="hy-AM"/>
        </w:rPr>
        <w:t xml:space="preserve"> 9</w:t>
      </w:r>
      <w:r w:rsidR="00585E37" w:rsidRPr="00D15E04">
        <w:rPr>
          <w:rFonts w:ascii="GHEA Grapalat" w:hAnsi="GHEA Grapalat" w:cstheme="minorHAnsi"/>
          <w:lang w:val="hy-AM"/>
        </w:rPr>
        <w:t>-րդ</w:t>
      </w:r>
      <w:r w:rsidRPr="00D15E04">
        <w:rPr>
          <w:rFonts w:ascii="GHEA Grapalat" w:hAnsi="GHEA Grapalat" w:cstheme="minorHAnsi"/>
          <w:lang w:val="hy-AM"/>
        </w:rPr>
        <w:t xml:space="preserve"> և 11</w:t>
      </w:r>
      <w:r w:rsidR="00585E37" w:rsidRPr="00D15E04">
        <w:rPr>
          <w:rFonts w:ascii="GHEA Grapalat" w:hAnsi="GHEA Grapalat" w:cstheme="minorHAnsi"/>
          <w:lang w:val="hy-AM"/>
        </w:rPr>
        <w:t>-րդ</w:t>
      </w:r>
      <w:r w:rsidRPr="00D15E04">
        <w:rPr>
          <w:rFonts w:ascii="GHEA Grapalat" w:hAnsi="GHEA Grapalat" w:cstheme="minorHAnsi"/>
          <w:lang w:val="hy-AM"/>
        </w:rPr>
        <w:t xml:space="preserve"> </w:t>
      </w:r>
      <w:r w:rsidR="00585E37" w:rsidRPr="00D15E04">
        <w:rPr>
          <w:rFonts w:ascii="GHEA Grapalat" w:hAnsi="GHEA Grapalat" w:cstheme="minorHAnsi"/>
          <w:lang w:val="hy-AM"/>
        </w:rPr>
        <w:t>մաս</w:t>
      </w:r>
      <w:r w:rsidRPr="00D15E04">
        <w:rPr>
          <w:rFonts w:ascii="GHEA Grapalat" w:hAnsi="GHEA Grapalat" w:cstheme="minorHAnsi"/>
          <w:lang w:val="hy-AM"/>
        </w:rPr>
        <w:t>երի, ինչպես նաև 1/CP.21 որոշման 23 և 24 կետերի</w:t>
      </w:r>
      <w:r w:rsidR="002921E0" w:rsidRPr="00D15E04">
        <w:rPr>
          <w:rFonts w:ascii="GHEA Grapalat" w:hAnsi="GHEA Grapalat" w:cstheme="minorHAnsi"/>
          <w:lang w:val="hy-AM"/>
        </w:rPr>
        <w:t>,</w:t>
      </w:r>
      <w:r w:rsidRPr="00D15E04">
        <w:rPr>
          <w:rFonts w:ascii="GHEA Grapalat" w:hAnsi="GHEA Grapalat" w:cstheme="minorHAnsi"/>
          <w:lang w:val="hy-AM"/>
        </w:rPr>
        <w:t xml:space="preserve"> Փարիզյան համաձայնագրի այլ համապատասխան դրույթների</w:t>
      </w:r>
      <w:r w:rsidR="002921E0" w:rsidRPr="00D15E04">
        <w:rPr>
          <w:rFonts w:ascii="GHEA Grapalat" w:hAnsi="GHEA Grapalat" w:cstheme="minorHAnsi"/>
          <w:lang w:val="hy-AM"/>
        </w:rPr>
        <w:t>՝</w:t>
      </w:r>
      <w:r w:rsidR="00E22B93" w:rsidRPr="00D15E04">
        <w:rPr>
          <w:rFonts w:ascii="GHEA Grapalat" w:hAnsi="GHEA Grapalat" w:cstheme="minorHAnsi"/>
          <w:lang w:val="hy-AM"/>
        </w:rPr>
        <w:t xml:space="preserve"> </w:t>
      </w:r>
      <w:r w:rsidRPr="00D15E04">
        <w:rPr>
          <w:rFonts w:ascii="GHEA Grapalat" w:hAnsi="GHEA Grapalat" w:cstheme="minorHAnsi"/>
          <w:lang w:val="hy-AM"/>
        </w:rPr>
        <w:t xml:space="preserve">առաջնորդվելով առաջին </w:t>
      </w:r>
      <w:r w:rsidR="0029437E" w:rsidRPr="00D15E04">
        <w:rPr>
          <w:rFonts w:ascii="GHEA Grapalat" w:hAnsi="GHEA Grapalat" w:cstheme="minorHAnsi"/>
          <w:lang w:val="hy-AM"/>
        </w:rPr>
        <w:t>գլոբալ</w:t>
      </w:r>
      <w:r w:rsidR="00E22B93" w:rsidRPr="00D15E04">
        <w:rPr>
          <w:rFonts w:ascii="GHEA Grapalat" w:hAnsi="GHEA Grapalat" w:cstheme="minorHAnsi"/>
          <w:lang w:val="hy-AM"/>
        </w:rPr>
        <w:t xml:space="preserve"> </w:t>
      </w:r>
      <w:r w:rsidRPr="00D15E04">
        <w:rPr>
          <w:rFonts w:ascii="GHEA Grapalat" w:hAnsi="GHEA Grapalat" w:cstheme="minorHAnsi"/>
          <w:lang w:val="hy-AM"/>
        </w:rPr>
        <w:t>գնահատման 1/CMA.5 որոշման արդյունք</w:t>
      </w:r>
      <w:r w:rsidR="005576FE" w:rsidRPr="00D15E04">
        <w:rPr>
          <w:rFonts w:ascii="GHEA Grapalat" w:hAnsi="GHEA Grapalat" w:cstheme="minorHAnsi"/>
          <w:lang w:val="hy-AM"/>
        </w:rPr>
        <w:t>ներ</w:t>
      </w:r>
      <w:r w:rsidRPr="00D15E04">
        <w:rPr>
          <w:rFonts w:ascii="GHEA Grapalat" w:hAnsi="GHEA Grapalat" w:cstheme="minorHAnsi"/>
          <w:lang w:val="hy-AM"/>
        </w:rPr>
        <w:t>ով։</w:t>
      </w:r>
    </w:p>
    <w:p w14:paraId="4264199C" w14:textId="326CE659" w:rsidR="007E71B4" w:rsidRPr="00D15E04" w:rsidRDefault="00585E37" w:rsidP="00D079E5">
      <w:pPr>
        <w:pStyle w:val="ListParagraph"/>
        <w:numPr>
          <w:ilvl w:val="0"/>
          <w:numId w:val="34"/>
        </w:numPr>
        <w:spacing w:before="120" w:after="120" w:line="276" w:lineRule="auto"/>
        <w:ind w:left="0" w:right="57" w:firstLine="284"/>
        <w:contextualSpacing w:val="0"/>
        <w:jc w:val="both"/>
        <w:rPr>
          <w:rFonts w:ascii="GHEA Grapalat" w:hAnsi="GHEA Grapalat" w:cstheme="minorHAnsi"/>
          <w:lang w:val="hy-AM"/>
        </w:rPr>
      </w:pPr>
      <w:r w:rsidRPr="00D15E04">
        <w:rPr>
          <w:rFonts w:ascii="GHEA Grapalat" w:hAnsi="GHEA Grapalat" w:cstheme="minorHAnsi"/>
          <w:lang w:val="hy-AM"/>
        </w:rPr>
        <w:t xml:space="preserve">Լինելով </w:t>
      </w:r>
      <w:r w:rsidR="00004F5A" w:rsidRPr="00D15E04">
        <w:rPr>
          <w:rFonts w:ascii="GHEA Grapalat" w:hAnsi="GHEA Grapalat" w:cstheme="minorHAnsi"/>
          <w:lang w:val="hy-AM"/>
        </w:rPr>
        <w:t xml:space="preserve">դեպի </w:t>
      </w:r>
      <w:r w:rsidR="001B30B2" w:rsidRPr="00D15E04">
        <w:rPr>
          <w:rFonts w:ascii="GHEA Grapalat" w:hAnsi="GHEA Grapalat" w:cstheme="minorHAnsi"/>
          <w:lang w:val="hy-AM"/>
        </w:rPr>
        <w:t>ծով ելք չունեցող լեռնային երկիր՝ մոտ 3 միլիոն բնակչությամբ</w:t>
      </w:r>
      <w:r w:rsidR="002921E0" w:rsidRPr="00D15E04">
        <w:rPr>
          <w:rFonts w:ascii="GHEA Grapalat" w:hAnsi="GHEA Grapalat" w:cstheme="minorHAnsi"/>
          <w:lang w:val="hy-AM"/>
        </w:rPr>
        <w:t>՝</w:t>
      </w:r>
      <w:r w:rsidR="001B30B2" w:rsidRPr="00D15E04">
        <w:rPr>
          <w:rFonts w:ascii="GHEA Grapalat" w:hAnsi="GHEA Grapalat" w:cstheme="minorHAnsi"/>
          <w:lang w:val="hy-AM"/>
        </w:rPr>
        <w:t xml:space="preserve"> Հայաստանը կլիմայի փոփոխությ</w:t>
      </w:r>
      <w:r w:rsidR="002921E0" w:rsidRPr="00D15E04">
        <w:rPr>
          <w:rFonts w:ascii="GHEA Grapalat" w:hAnsi="GHEA Grapalat" w:cstheme="minorHAnsi"/>
          <w:lang w:val="hy-AM"/>
        </w:rPr>
        <w:t>ու</w:t>
      </w:r>
      <w:r w:rsidR="001B30B2" w:rsidRPr="00D15E04">
        <w:rPr>
          <w:rFonts w:ascii="GHEA Grapalat" w:hAnsi="GHEA Grapalat" w:cstheme="minorHAnsi"/>
          <w:lang w:val="hy-AM"/>
        </w:rPr>
        <w:t>ն</w:t>
      </w:r>
      <w:r w:rsidR="002921E0" w:rsidRPr="00D15E04">
        <w:rPr>
          <w:rFonts w:ascii="GHEA Grapalat" w:hAnsi="GHEA Grapalat" w:cstheme="minorHAnsi"/>
          <w:lang w:val="hy-AM"/>
        </w:rPr>
        <w:t>ների</w:t>
      </w:r>
      <w:r w:rsidR="001B30B2" w:rsidRPr="00D15E04">
        <w:rPr>
          <w:rFonts w:ascii="GHEA Grapalat" w:hAnsi="GHEA Grapalat" w:cstheme="minorHAnsi"/>
          <w:lang w:val="hy-AM"/>
        </w:rPr>
        <w:t xml:space="preserve"> </w:t>
      </w:r>
      <w:r w:rsidR="00905254" w:rsidRPr="00D15E04">
        <w:rPr>
          <w:rFonts w:ascii="GHEA Grapalat" w:hAnsi="GHEA Grapalat" w:cstheme="minorHAnsi"/>
          <w:lang w:val="hy-AM"/>
        </w:rPr>
        <w:t>առանձնա</w:t>
      </w:r>
      <w:r w:rsidR="001B30B2" w:rsidRPr="00D15E04">
        <w:rPr>
          <w:rFonts w:ascii="GHEA Grapalat" w:hAnsi="GHEA Grapalat" w:cstheme="minorHAnsi"/>
          <w:lang w:val="hy-AM"/>
        </w:rPr>
        <w:t xml:space="preserve">հատուկ </w:t>
      </w:r>
      <w:r w:rsidR="00AB3E80" w:rsidRPr="00D15E04">
        <w:rPr>
          <w:rFonts w:ascii="GHEA Grapalat" w:hAnsi="GHEA Grapalat" w:cstheme="minorHAnsi"/>
          <w:lang w:val="hy-AM"/>
        </w:rPr>
        <w:t>և բազմաշերտ</w:t>
      </w:r>
      <w:r w:rsidR="001B30B2" w:rsidRPr="00D15E04">
        <w:rPr>
          <w:rFonts w:ascii="GHEA Grapalat" w:hAnsi="GHEA Grapalat" w:cstheme="minorHAnsi"/>
          <w:lang w:val="hy-AM"/>
        </w:rPr>
        <w:t xml:space="preserve"> խնդիրներ</w:t>
      </w:r>
      <w:r w:rsidRPr="00D15E04">
        <w:rPr>
          <w:rFonts w:ascii="GHEA Grapalat" w:hAnsi="GHEA Grapalat" w:cstheme="minorHAnsi"/>
          <w:lang w:val="hy-AM"/>
        </w:rPr>
        <w:t>ի</w:t>
      </w:r>
      <w:r w:rsidR="002921E0" w:rsidRPr="00D15E04">
        <w:rPr>
          <w:rFonts w:ascii="GHEA Grapalat" w:hAnsi="GHEA Grapalat" w:cstheme="minorHAnsi"/>
          <w:lang w:val="hy-AM"/>
        </w:rPr>
        <w:t xml:space="preserve"> է</w:t>
      </w:r>
      <w:r w:rsidR="001B30B2" w:rsidRPr="00D15E04">
        <w:rPr>
          <w:rFonts w:ascii="GHEA Grapalat" w:hAnsi="GHEA Grapalat" w:cstheme="minorHAnsi"/>
          <w:lang w:val="hy-AM"/>
        </w:rPr>
        <w:t xml:space="preserve"> </w:t>
      </w:r>
      <w:r w:rsidRPr="00D15E04">
        <w:rPr>
          <w:rFonts w:ascii="GHEA Grapalat" w:hAnsi="GHEA Grapalat" w:cstheme="minorHAnsi"/>
          <w:lang w:val="hy-AM"/>
        </w:rPr>
        <w:t>առերեսվում</w:t>
      </w:r>
      <w:r w:rsidR="001B30B2" w:rsidRPr="00D15E04">
        <w:rPr>
          <w:rFonts w:ascii="GHEA Grapalat" w:hAnsi="GHEA Grapalat" w:cstheme="minorHAnsi"/>
          <w:lang w:val="hy-AM"/>
        </w:rPr>
        <w:t xml:space="preserve">։ 1929-2016 </w:t>
      </w:r>
      <w:r w:rsidR="00C23C10" w:rsidRPr="00D15E04">
        <w:rPr>
          <w:rFonts w:ascii="GHEA Grapalat" w:hAnsi="GHEA Grapalat" w:cstheme="minorHAnsi"/>
          <w:lang w:val="hy-AM"/>
        </w:rPr>
        <w:t>թ</w:t>
      </w:r>
      <w:r w:rsidR="005B2F5B" w:rsidRPr="00D15E04">
        <w:rPr>
          <w:rFonts w:ascii="GHEA Grapalat" w:hAnsi="GHEA Grapalat" w:cstheme="minorHAnsi"/>
          <w:lang w:val="hy-AM"/>
        </w:rPr>
        <w:t>թ.</w:t>
      </w:r>
      <w:r w:rsidR="00C23C10" w:rsidRPr="00D15E04" w:rsidDel="00C23C10">
        <w:rPr>
          <w:rFonts w:ascii="GHEA Grapalat" w:hAnsi="GHEA Grapalat" w:cstheme="minorHAnsi"/>
          <w:lang w:val="hy-AM"/>
        </w:rPr>
        <w:t xml:space="preserve"> </w:t>
      </w:r>
      <w:r w:rsidR="001B30B2" w:rsidRPr="00D15E04">
        <w:rPr>
          <w:rFonts w:ascii="GHEA Grapalat" w:hAnsi="GHEA Grapalat" w:cstheme="minorHAnsi"/>
          <w:lang w:val="hy-AM"/>
        </w:rPr>
        <w:t xml:space="preserve">ընթացքում Հայաստանում միջին ջերմաստիճանը աճել է 1.23°C-ով, իսկ </w:t>
      </w:r>
      <w:r w:rsidR="00990A6C" w:rsidRPr="00D15E04">
        <w:rPr>
          <w:rFonts w:ascii="GHEA Grapalat" w:hAnsi="GHEA Grapalat" w:cstheme="minorHAnsi"/>
          <w:lang w:val="hy-AM"/>
        </w:rPr>
        <w:t xml:space="preserve">ըստ </w:t>
      </w:r>
      <w:r w:rsidR="001B30B2" w:rsidRPr="00D15E04">
        <w:rPr>
          <w:rFonts w:ascii="GHEA Grapalat" w:hAnsi="GHEA Grapalat" w:cstheme="minorHAnsi"/>
          <w:lang w:val="hy-AM"/>
        </w:rPr>
        <w:t>կա</w:t>
      </w:r>
      <w:r w:rsidR="00967EF1" w:rsidRPr="00D15E04">
        <w:rPr>
          <w:rFonts w:ascii="GHEA Grapalat" w:hAnsi="GHEA Grapalat" w:cstheme="minorHAnsi"/>
          <w:lang w:val="hy-AM"/>
        </w:rPr>
        <w:t>ն</w:t>
      </w:r>
      <w:r w:rsidR="001B30B2" w:rsidRPr="00D15E04">
        <w:rPr>
          <w:rFonts w:ascii="GHEA Grapalat" w:hAnsi="GHEA Grapalat" w:cstheme="minorHAnsi"/>
          <w:lang w:val="hy-AM"/>
        </w:rPr>
        <w:t>խատեսումներ</w:t>
      </w:r>
      <w:r w:rsidR="00990A6C" w:rsidRPr="00D15E04">
        <w:rPr>
          <w:rFonts w:ascii="GHEA Grapalat" w:hAnsi="GHEA Grapalat" w:cstheme="minorHAnsi"/>
          <w:lang w:val="hy-AM"/>
        </w:rPr>
        <w:t>ի</w:t>
      </w:r>
      <w:r w:rsidR="001B30B2" w:rsidRPr="00D15E04">
        <w:rPr>
          <w:rFonts w:ascii="GHEA Grapalat" w:hAnsi="GHEA Grapalat" w:cstheme="minorHAnsi"/>
          <w:lang w:val="hy-AM"/>
        </w:rPr>
        <w:t xml:space="preserve"> մինչև 2050-</w:t>
      </w:r>
      <w:r w:rsidR="002921E0" w:rsidRPr="00D15E04">
        <w:rPr>
          <w:rFonts w:ascii="GHEA Grapalat" w:hAnsi="GHEA Grapalat" w:cstheme="minorHAnsi"/>
          <w:lang w:val="hy-AM"/>
        </w:rPr>
        <w:t xml:space="preserve">ականներն </w:t>
      </w:r>
      <w:r w:rsidR="001B30B2" w:rsidRPr="00D15E04">
        <w:rPr>
          <w:rFonts w:ascii="GHEA Grapalat" w:hAnsi="GHEA Grapalat" w:cstheme="minorHAnsi"/>
          <w:lang w:val="hy-AM"/>
        </w:rPr>
        <w:t>այն կավելանա ևս</w:t>
      </w:r>
      <w:r w:rsidRPr="00D15E04">
        <w:rPr>
          <w:rFonts w:ascii="GHEA Grapalat" w:hAnsi="GHEA Grapalat" w:cstheme="minorHAnsi"/>
          <w:lang w:val="hy-AM"/>
        </w:rPr>
        <w:t xml:space="preserve"> 2.8°C-ով</w:t>
      </w:r>
      <w:r w:rsidR="001B30B2" w:rsidRPr="00D15E04">
        <w:rPr>
          <w:rFonts w:ascii="GHEA Grapalat" w:hAnsi="GHEA Grapalat" w:cstheme="minorHAnsi"/>
          <w:lang w:val="hy-AM"/>
        </w:rPr>
        <w:t>։</w:t>
      </w:r>
      <w:r w:rsidRPr="00D15E04">
        <w:rPr>
          <w:rFonts w:ascii="GHEA Grapalat" w:hAnsi="GHEA Grapalat" w:cstheme="minorHAnsi"/>
          <w:lang w:val="hy-AM"/>
        </w:rPr>
        <w:t xml:space="preserve"> </w:t>
      </w:r>
      <w:r w:rsidR="002921E0" w:rsidRPr="00D15E04">
        <w:rPr>
          <w:rFonts w:ascii="GHEA Grapalat" w:hAnsi="GHEA Grapalat" w:cstheme="minorHAnsi"/>
          <w:lang w:val="hy-AM"/>
        </w:rPr>
        <w:t>Ջերմաստիճանի բարձրացմանը զուգահեռ դարեվերջին տեղումները կարող են նվազել մինչև 8.3 %-ով։</w:t>
      </w:r>
      <w:r w:rsidR="00E900E8" w:rsidRPr="00D15E04">
        <w:rPr>
          <w:rFonts w:ascii="GHEA Grapalat" w:hAnsi="GHEA Grapalat" w:cstheme="minorHAnsi"/>
          <w:lang w:val="hy-AM"/>
        </w:rPr>
        <w:t xml:space="preserve"> </w:t>
      </w:r>
      <w:r w:rsidR="0029437E" w:rsidRPr="00D15E04">
        <w:rPr>
          <w:rFonts w:ascii="GHEA Grapalat" w:hAnsi="GHEA Grapalat" w:cstheme="minorHAnsi"/>
          <w:lang w:val="hy-AM"/>
        </w:rPr>
        <w:t xml:space="preserve">Կլիմայի </w:t>
      </w:r>
      <w:r w:rsidR="00F95C2F" w:rsidRPr="00D15E04">
        <w:rPr>
          <w:rFonts w:ascii="GHEA Grapalat" w:hAnsi="GHEA Grapalat" w:cstheme="minorHAnsi"/>
          <w:lang w:val="hy-AM"/>
        </w:rPr>
        <w:t>փոփոխություններ</w:t>
      </w:r>
      <w:r w:rsidR="007D3F89" w:rsidRPr="00D15E04">
        <w:rPr>
          <w:rFonts w:ascii="GHEA Grapalat" w:hAnsi="GHEA Grapalat" w:cstheme="minorHAnsi"/>
          <w:lang w:val="hy-AM"/>
        </w:rPr>
        <w:t>ն</w:t>
      </w:r>
      <w:r w:rsidR="001B30B2" w:rsidRPr="00D15E04">
        <w:rPr>
          <w:rFonts w:ascii="GHEA Grapalat" w:hAnsi="GHEA Grapalat" w:cstheme="minorHAnsi"/>
          <w:lang w:val="hy-AM"/>
        </w:rPr>
        <w:t xml:space="preserve"> արդեն </w:t>
      </w:r>
      <w:r w:rsidR="00F95C2F" w:rsidRPr="00D15E04">
        <w:rPr>
          <w:rFonts w:ascii="GHEA Grapalat" w:hAnsi="GHEA Grapalat" w:cstheme="minorHAnsi"/>
          <w:lang w:val="hy-AM"/>
        </w:rPr>
        <w:t xml:space="preserve">իսկ </w:t>
      </w:r>
      <w:r w:rsidR="001B30B2" w:rsidRPr="00D15E04">
        <w:rPr>
          <w:rFonts w:ascii="GHEA Grapalat" w:hAnsi="GHEA Grapalat" w:cstheme="minorHAnsi"/>
          <w:lang w:val="hy-AM"/>
        </w:rPr>
        <w:t xml:space="preserve">հանգեցնում են ավելի հաճախակի երաշտների, </w:t>
      </w:r>
      <w:r w:rsidR="004418AE" w:rsidRPr="00D15E04">
        <w:rPr>
          <w:rFonts w:ascii="GHEA Grapalat" w:hAnsi="GHEA Grapalat" w:cstheme="minorHAnsi"/>
          <w:lang w:val="hy-AM"/>
        </w:rPr>
        <w:t>ջերմային</w:t>
      </w:r>
      <w:r w:rsidR="001B30B2" w:rsidRPr="00D15E04">
        <w:rPr>
          <w:rFonts w:ascii="GHEA Grapalat" w:hAnsi="GHEA Grapalat" w:cstheme="minorHAnsi"/>
          <w:lang w:val="hy-AM"/>
        </w:rPr>
        <w:t xml:space="preserve"> ալիքների և ծայրահեղ եղանակային երևույթների, ներառյալ ջրհեղեղներ</w:t>
      </w:r>
      <w:r w:rsidR="002921E0" w:rsidRPr="00D15E04">
        <w:rPr>
          <w:rFonts w:ascii="GHEA Grapalat" w:hAnsi="GHEA Grapalat" w:cstheme="minorHAnsi"/>
          <w:lang w:val="hy-AM"/>
        </w:rPr>
        <w:t>ն</w:t>
      </w:r>
      <w:r w:rsidR="001B30B2" w:rsidRPr="00D15E04">
        <w:rPr>
          <w:rFonts w:ascii="GHEA Grapalat" w:hAnsi="GHEA Grapalat" w:cstheme="minorHAnsi"/>
          <w:lang w:val="hy-AM"/>
        </w:rPr>
        <w:t xml:space="preserve"> </w:t>
      </w:r>
      <w:r w:rsidR="002921E0" w:rsidRPr="00D15E04">
        <w:rPr>
          <w:rFonts w:ascii="GHEA Grapalat" w:hAnsi="GHEA Grapalat" w:cstheme="minorHAnsi"/>
          <w:lang w:val="hy-AM"/>
        </w:rPr>
        <w:t xml:space="preserve">ու </w:t>
      </w:r>
      <w:r w:rsidR="001B30B2" w:rsidRPr="00D15E04">
        <w:rPr>
          <w:rFonts w:ascii="GHEA Grapalat" w:hAnsi="GHEA Grapalat" w:cstheme="minorHAnsi"/>
          <w:lang w:val="hy-AM"/>
        </w:rPr>
        <w:t>կարկուտներ</w:t>
      </w:r>
      <w:r w:rsidR="002921E0" w:rsidRPr="00D15E04">
        <w:rPr>
          <w:rFonts w:ascii="GHEA Grapalat" w:hAnsi="GHEA Grapalat" w:cstheme="minorHAnsi"/>
          <w:lang w:val="hy-AM"/>
        </w:rPr>
        <w:t>ը</w:t>
      </w:r>
      <w:r w:rsidR="001B30B2" w:rsidRPr="00D15E04">
        <w:rPr>
          <w:rFonts w:ascii="GHEA Grapalat" w:hAnsi="GHEA Grapalat" w:cstheme="minorHAnsi"/>
          <w:lang w:val="hy-AM"/>
        </w:rPr>
        <w:t xml:space="preserve">, որոնք լուրջ ռիսկեր են ստեղծում </w:t>
      </w:r>
      <w:r w:rsidR="007E71B4" w:rsidRPr="00D15E04">
        <w:rPr>
          <w:rFonts w:ascii="GHEA Grapalat" w:hAnsi="GHEA Grapalat" w:cstheme="minorHAnsi"/>
          <w:lang w:val="hy-AM"/>
        </w:rPr>
        <w:t xml:space="preserve">բնակչության, </w:t>
      </w:r>
      <w:r w:rsidR="001B30B2" w:rsidRPr="00D15E04">
        <w:rPr>
          <w:rFonts w:ascii="GHEA Grapalat" w:hAnsi="GHEA Grapalat" w:cstheme="minorHAnsi"/>
          <w:lang w:val="hy-AM"/>
        </w:rPr>
        <w:t>տնտեսության</w:t>
      </w:r>
      <w:r w:rsidR="007E71B4" w:rsidRPr="00D15E04">
        <w:rPr>
          <w:rFonts w:ascii="GHEA Grapalat" w:hAnsi="GHEA Grapalat" w:cstheme="minorHAnsi"/>
          <w:lang w:val="hy-AM"/>
        </w:rPr>
        <w:t xml:space="preserve">, </w:t>
      </w:r>
      <w:r w:rsidR="001B30B2" w:rsidRPr="00D15E04">
        <w:rPr>
          <w:rFonts w:ascii="GHEA Grapalat" w:hAnsi="GHEA Grapalat" w:cstheme="minorHAnsi"/>
          <w:lang w:val="hy-AM"/>
        </w:rPr>
        <w:t xml:space="preserve"> </w:t>
      </w:r>
      <w:r w:rsidR="007E71B4" w:rsidRPr="00D15E04">
        <w:rPr>
          <w:rFonts w:ascii="GHEA Grapalat" w:hAnsi="GHEA Grapalat" w:cstheme="minorHAnsi"/>
          <w:lang w:val="hy-AM"/>
        </w:rPr>
        <w:t>հողերի դեգրադացիայի և պարենային անվտանգության</w:t>
      </w:r>
      <w:r w:rsidR="007E71B4" w:rsidRPr="00D15E04" w:rsidDel="007E71B4">
        <w:rPr>
          <w:rFonts w:ascii="GHEA Grapalat" w:hAnsi="GHEA Grapalat" w:cstheme="minorHAnsi"/>
          <w:lang w:val="hy-AM"/>
        </w:rPr>
        <w:t xml:space="preserve"> </w:t>
      </w:r>
      <w:r w:rsidR="001B30B2" w:rsidRPr="00D15E04">
        <w:rPr>
          <w:rFonts w:ascii="GHEA Grapalat" w:hAnsi="GHEA Grapalat" w:cstheme="minorHAnsi"/>
          <w:lang w:val="hy-AM"/>
        </w:rPr>
        <w:t>համար։</w:t>
      </w:r>
      <w:r w:rsidR="007E71B4" w:rsidRPr="00D15E04">
        <w:rPr>
          <w:rFonts w:ascii="GHEA Grapalat" w:hAnsi="GHEA Grapalat" w:cstheme="minorHAnsi"/>
          <w:lang w:val="hy-AM"/>
        </w:rPr>
        <w:t xml:space="preserve"> </w:t>
      </w:r>
      <w:r w:rsidR="003017E2" w:rsidRPr="00D15E04">
        <w:rPr>
          <w:rFonts w:ascii="GHEA Grapalat" w:hAnsi="GHEA Grapalat" w:cstheme="minorHAnsi"/>
          <w:lang w:val="hy-AM"/>
        </w:rPr>
        <w:t xml:space="preserve">Ջերմաստիճանի բարձրացման և տեղումների քանակի փոփոխության պատճառով գյուղատնտեսության </w:t>
      </w:r>
      <w:r w:rsidR="006E619B" w:rsidRPr="00D15E04">
        <w:rPr>
          <w:rFonts w:ascii="GHEA Grapalat" w:hAnsi="GHEA Grapalat" w:cstheme="minorHAnsi"/>
          <w:lang w:val="hy-AM"/>
        </w:rPr>
        <w:t>և հիդրոէներգ</w:t>
      </w:r>
      <w:r w:rsidR="005B2F5B" w:rsidRPr="00D15E04">
        <w:rPr>
          <w:rFonts w:ascii="GHEA Grapalat" w:hAnsi="GHEA Grapalat" w:cstheme="minorHAnsi"/>
          <w:lang w:val="hy-AM"/>
        </w:rPr>
        <w:t>ետիկ</w:t>
      </w:r>
      <w:r w:rsidR="006E619B" w:rsidRPr="00D15E04">
        <w:rPr>
          <w:rFonts w:ascii="GHEA Grapalat" w:hAnsi="GHEA Grapalat" w:cstheme="minorHAnsi"/>
          <w:lang w:val="hy-AM"/>
        </w:rPr>
        <w:t xml:space="preserve">այի համար կենսական նշանակություն ունեցող ջրային </w:t>
      </w:r>
      <w:r w:rsidR="003017E2" w:rsidRPr="00D15E04">
        <w:rPr>
          <w:rFonts w:ascii="GHEA Grapalat" w:hAnsi="GHEA Grapalat" w:cstheme="minorHAnsi"/>
          <w:lang w:val="hy-AM"/>
        </w:rPr>
        <w:t xml:space="preserve">ռեսուրսներն </w:t>
      </w:r>
      <w:r w:rsidR="006E619B" w:rsidRPr="00D15E04">
        <w:rPr>
          <w:rFonts w:ascii="GHEA Grapalat" w:hAnsi="GHEA Grapalat" w:cstheme="minorHAnsi"/>
          <w:lang w:val="hy-AM"/>
        </w:rPr>
        <w:t xml:space="preserve">սպառվում են, ինչի հետևանքով գետերի հոսքը նվազում է, </w:t>
      </w:r>
      <w:r w:rsidR="003017E2" w:rsidRPr="00D15E04">
        <w:rPr>
          <w:rFonts w:ascii="GHEA Grapalat" w:hAnsi="GHEA Grapalat" w:cstheme="minorHAnsi"/>
          <w:lang w:val="hy-AM"/>
        </w:rPr>
        <w:t xml:space="preserve">և </w:t>
      </w:r>
      <w:r w:rsidR="006E619B" w:rsidRPr="00D15E04">
        <w:rPr>
          <w:rFonts w:ascii="GHEA Grapalat" w:hAnsi="GHEA Grapalat" w:cstheme="minorHAnsi"/>
          <w:lang w:val="hy-AM"/>
        </w:rPr>
        <w:t>կանխատեսվում է, որ մինչև 2050 թվականը</w:t>
      </w:r>
      <w:r w:rsidR="00A524B8" w:rsidRPr="00D15E04">
        <w:rPr>
          <w:rFonts w:ascii="GHEA Grapalat" w:hAnsi="GHEA Grapalat" w:cstheme="minorHAnsi"/>
          <w:lang w:val="hy-AM"/>
        </w:rPr>
        <w:t xml:space="preserve"> </w:t>
      </w:r>
      <w:r w:rsidR="003017E2" w:rsidRPr="00D15E04">
        <w:rPr>
          <w:rFonts w:ascii="GHEA Grapalat" w:hAnsi="GHEA Grapalat" w:cstheme="minorHAnsi"/>
          <w:lang w:val="hy-AM"/>
        </w:rPr>
        <w:t xml:space="preserve">որոշ ավազաններում </w:t>
      </w:r>
      <w:r w:rsidR="00A524B8" w:rsidRPr="00D15E04">
        <w:rPr>
          <w:rFonts w:ascii="GHEA Grapalat" w:hAnsi="GHEA Grapalat" w:cstheme="minorHAnsi"/>
          <w:lang w:val="hy-AM"/>
        </w:rPr>
        <w:t>չբավարարված ջրի պահանջարկը</w:t>
      </w:r>
      <w:r w:rsidR="006E619B" w:rsidRPr="00D15E04">
        <w:rPr>
          <w:rFonts w:ascii="GHEA Grapalat" w:hAnsi="GHEA Grapalat" w:cstheme="minorHAnsi"/>
          <w:lang w:val="hy-AM"/>
        </w:rPr>
        <w:t xml:space="preserve"> կգերազանցի 50%-ը։</w:t>
      </w:r>
      <w:r w:rsidR="001B30B2" w:rsidRPr="00D15E04">
        <w:rPr>
          <w:rFonts w:ascii="GHEA Grapalat" w:hAnsi="GHEA Grapalat" w:cstheme="minorHAnsi"/>
          <w:lang w:val="hy-AM"/>
        </w:rPr>
        <w:t xml:space="preserve"> </w:t>
      </w:r>
    </w:p>
    <w:p w14:paraId="454F7711" w14:textId="39A9CE82" w:rsidR="00DC4ABD" w:rsidRPr="00D15E04" w:rsidRDefault="001B30B2" w:rsidP="00EF2300">
      <w:pPr>
        <w:pStyle w:val="ListParagraph"/>
        <w:numPr>
          <w:ilvl w:val="0"/>
          <w:numId w:val="34"/>
        </w:numPr>
        <w:spacing w:before="120" w:after="120" w:line="276" w:lineRule="auto"/>
        <w:ind w:left="0" w:right="57" w:firstLine="284"/>
        <w:contextualSpacing w:val="0"/>
        <w:jc w:val="both"/>
        <w:rPr>
          <w:rFonts w:ascii="GHEA Grapalat" w:hAnsi="GHEA Grapalat" w:cstheme="minorHAnsi"/>
          <w:lang w:val="hy-AM"/>
        </w:rPr>
      </w:pPr>
      <w:r w:rsidRPr="00D15E04">
        <w:rPr>
          <w:rFonts w:ascii="GHEA Grapalat" w:hAnsi="GHEA Grapalat" w:cstheme="minorHAnsi"/>
          <w:lang w:val="hy-AM"/>
        </w:rPr>
        <w:t>Հայաստանի անցումը ցածրածխածնային</w:t>
      </w:r>
      <w:r w:rsidR="007D3530" w:rsidRPr="00D15E04">
        <w:rPr>
          <w:rFonts w:ascii="GHEA Grapalat" w:hAnsi="GHEA Grapalat" w:cstheme="minorHAnsi"/>
          <w:lang w:val="hy-AM"/>
        </w:rPr>
        <w:t xml:space="preserve"> տնտեսության</w:t>
      </w:r>
      <w:r w:rsidRPr="00D15E04">
        <w:rPr>
          <w:rFonts w:ascii="GHEA Grapalat" w:hAnsi="GHEA Grapalat" w:cstheme="minorHAnsi"/>
          <w:lang w:val="hy-AM"/>
        </w:rPr>
        <w:t xml:space="preserve"> </w:t>
      </w:r>
      <w:r w:rsidR="00DC4ABD" w:rsidRPr="00D15E04">
        <w:rPr>
          <w:rFonts w:ascii="GHEA Grapalat" w:hAnsi="GHEA Grapalat" w:cstheme="minorHAnsi"/>
          <w:lang w:val="hy-AM"/>
        </w:rPr>
        <w:t>և կլիմայի փոփոխությանը դիմակայուն զարգացման</w:t>
      </w:r>
      <w:r w:rsidR="00A43B21" w:rsidRPr="00D15E04">
        <w:rPr>
          <w:rFonts w:ascii="GHEA Grapalat" w:hAnsi="GHEA Grapalat" w:cstheme="minorHAnsi"/>
          <w:lang w:val="hy-AM"/>
        </w:rPr>
        <w:t xml:space="preserve"> առավել բարդանում է դեպի ծ</w:t>
      </w:r>
      <w:r w:rsidRPr="00D15E04">
        <w:rPr>
          <w:rFonts w:ascii="GHEA Grapalat" w:hAnsi="GHEA Grapalat" w:cstheme="minorHAnsi"/>
          <w:lang w:val="hy-AM"/>
        </w:rPr>
        <w:t>ով ելք չունե</w:t>
      </w:r>
      <w:r w:rsidR="00A43B21" w:rsidRPr="00D15E04">
        <w:rPr>
          <w:rFonts w:ascii="GHEA Grapalat" w:hAnsi="GHEA Grapalat" w:cstheme="minorHAnsi"/>
          <w:lang w:val="hy-AM"/>
        </w:rPr>
        <w:t xml:space="preserve">նալու </w:t>
      </w:r>
      <w:r w:rsidR="003017E2" w:rsidRPr="00D15E04">
        <w:rPr>
          <w:rFonts w:ascii="GHEA Grapalat" w:hAnsi="GHEA Grapalat" w:cstheme="minorHAnsi"/>
          <w:lang w:val="hy-AM"/>
        </w:rPr>
        <w:t>իրողությունից</w:t>
      </w:r>
      <w:r w:rsidR="00A43B21" w:rsidRPr="00D15E04">
        <w:rPr>
          <w:rFonts w:ascii="GHEA Grapalat" w:hAnsi="GHEA Grapalat" w:cstheme="minorHAnsi"/>
          <w:lang w:val="hy-AM"/>
        </w:rPr>
        <w:t>, փակ սահմաններից</w:t>
      </w:r>
      <w:r w:rsidRPr="00D15E04">
        <w:rPr>
          <w:rFonts w:ascii="GHEA Grapalat" w:hAnsi="GHEA Grapalat" w:cstheme="minorHAnsi"/>
          <w:lang w:val="hy-AM"/>
        </w:rPr>
        <w:t xml:space="preserve"> և ներմուծվող հանածո վառելիքի</w:t>
      </w:r>
      <w:r w:rsidR="003017E2" w:rsidRPr="00D15E04">
        <w:rPr>
          <w:rFonts w:ascii="GHEA Grapalat" w:hAnsi="GHEA Grapalat" w:cstheme="minorHAnsi"/>
          <w:lang w:val="hy-AM"/>
        </w:rPr>
        <w:t>ց</w:t>
      </w:r>
      <w:r w:rsidRPr="00D15E04">
        <w:rPr>
          <w:rFonts w:ascii="GHEA Grapalat" w:hAnsi="GHEA Grapalat" w:cstheme="minorHAnsi"/>
          <w:lang w:val="hy-AM"/>
        </w:rPr>
        <w:t xml:space="preserve"> </w:t>
      </w:r>
      <w:r w:rsidR="003017E2" w:rsidRPr="00D15E04">
        <w:rPr>
          <w:rFonts w:ascii="GHEA Grapalat" w:hAnsi="GHEA Grapalat" w:cstheme="minorHAnsi"/>
          <w:lang w:val="hy-AM"/>
        </w:rPr>
        <w:t xml:space="preserve">ունեցած </w:t>
      </w:r>
      <w:r w:rsidRPr="00D15E04">
        <w:rPr>
          <w:rFonts w:ascii="GHEA Grapalat" w:hAnsi="GHEA Grapalat" w:cstheme="minorHAnsi"/>
          <w:lang w:val="hy-AM"/>
        </w:rPr>
        <w:t>բարձր կախվածությ</w:t>
      </w:r>
      <w:r w:rsidR="0077112C" w:rsidRPr="00D15E04">
        <w:rPr>
          <w:rFonts w:ascii="GHEA Grapalat" w:hAnsi="GHEA Grapalat" w:cstheme="minorHAnsi"/>
          <w:lang w:val="hy-AM"/>
        </w:rPr>
        <w:t>ուն</w:t>
      </w:r>
      <w:r w:rsidR="00A43B21" w:rsidRPr="00D15E04">
        <w:rPr>
          <w:rFonts w:ascii="GHEA Grapalat" w:hAnsi="GHEA Grapalat" w:cstheme="minorHAnsi"/>
          <w:lang w:val="hy-AM"/>
        </w:rPr>
        <w:t>ից (</w:t>
      </w:r>
      <w:r w:rsidRPr="00D15E04">
        <w:rPr>
          <w:rFonts w:ascii="GHEA Grapalat" w:hAnsi="GHEA Grapalat" w:cstheme="minorHAnsi"/>
          <w:lang w:val="hy-AM"/>
        </w:rPr>
        <w:t xml:space="preserve">2023 թվականին </w:t>
      </w:r>
      <w:r w:rsidR="003017E2" w:rsidRPr="00D15E04">
        <w:rPr>
          <w:rFonts w:ascii="GHEA Grapalat" w:hAnsi="GHEA Grapalat" w:cstheme="minorHAnsi"/>
          <w:lang w:val="hy-AM"/>
        </w:rPr>
        <w:t xml:space="preserve">էներգիայի </w:t>
      </w:r>
      <w:r w:rsidRPr="00D15E04">
        <w:rPr>
          <w:rFonts w:ascii="GHEA Grapalat" w:hAnsi="GHEA Grapalat" w:cstheme="minorHAnsi"/>
          <w:lang w:val="hy-AM"/>
        </w:rPr>
        <w:t>73.5</w:t>
      </w:r>
      <w:r w:rsidR="00EA20F5" w:rsidRPr="00D15E04">
        <w:rPr>
          <w:rFonts w:ascii="GHEA Grapalat" w:hAnsi="GHEA Grapalat" w:cstheme="minorHAnsi"/>
          <w:lang w:val="hy-AM"/>
        </w:rPr>
        <w:t>%</w:t>
      </w:r>
      <w:r w:rsidR="003017E2" w:rsidRPr="00D15E04">
        <w:rPr>
          <w:rFonts w:ascii="GHEA Grapalat" w:hAnsi="GHEA Grapalat" w:cstheme="minorHAnsi"/>
          <w:lang w:val="hy-AM"/>
        </w:rPr>
        <w:t>-</w:t>
      </w:r>
      <w:r w:rsidR="005A6C42" w:rsidRPr="00D15E04">
        <w:rPr>
          <w:rFonts w:ascii="GHEA Grapalat" w:hAnsi="GHEA Grapalat" w:cstheme="minorHAnsi"/>
          <w:lang w:val="hy-AM"/>
        </w:rPr>
        <w:t>ն ստացվել է ներմուծվա</w:t>
      </w:r>
      <w:r w:rsidR="00A524B8" w:rsidRPr="00D15E04">
        <w:rPr>
          <w:rFonts w:ascii="GHEA Grapalat" w:hAnsi="GHEA Grapalat" w:cstheme="minorHAnsi"/>
          <w:lang w:val="hy-AM"/>
        </w:rPr>
        <w:t>ծ</w:t>
      </w:r>
      <w:r w:rsidR="005A6C42" w:rsidRPr="00D15E04">
        <w:rPr>
          <w:rFonts w:ascii="GHEA Grapalat" w:hAnsi="GHEA Grapalat" w:cstheme="minorHAnsi"/>
          <w:lang w:val="hy-AM"/>
        </w:rPr>
        <w:t xml:space="preserve"> հանածո վառելիքի</w:t>
      </w:r>
      <w:r w:rsidR="00A524B8" w:rsidRPr="00D15E04">
        <w:rPr>
          <w:rFonts w:ascii="GHEA Grapalat" w:hAnsi="GHEA Grapalat" w:cstheme="minorHAnsi"/>
          <w:lang w:val="hy-AM"/>
        </w:rPr>
        <w:t>ց</w:t>
      </w:r>
      <w:r w:rsidR="00A43B21" w:rsidRPr="00D15E04">
        <w:rPr>
          <w:rFonts w:ascii="GHEA Grapalat" w:hAnsi="GHEA Grapalat" w:cstheme="minorHAnsi"/>
          <w:lang w:val="hy-AM"/>
        </w:rPr>
        <w:t>)</w:t>
      </w:r>
      <w:r w:rsidRPr="00D15E04">
        <w:rPr>
          <w:rFonts w:ascii="GHEA Grapalat" w:hAnsi="GHEA Grapalat" w:cstheme="minorHAnsi"/>
          <w:lang w:val="hy-AM"/>
        </w:rPr>
        <w:t xml:space="preserve">։ </w:t>
      </w:r>
      <w:r w:rsidR="003017E2" w:rsidRPr="00D15E04">
        <w:rPr>
          <w:rFonts w:ascii="GHEA Grapalat" w:hAnsi="GHEA Grapalat" w:cstheme="minorHAnsi"/>
          <w:lang w:val="hy-AM"/>
        </w:rPr>
        <w:t xml:space="preserve">Այս </w:t>
      </w:r>
      <w:r w:rsidRPr="00D15E04">
        <w:rPr>
          <w:rFonts w:ascii="GHEA Grapalat" w:hAnsi="GHEA Grapalat" w:cstheme="minorHAnsi"/>
          <w:lang w:val="hy-AM"/>
        </w:rPr>
        <w:t xml:space="preserve">կախվածությունը </w:t>
      </w:r>
      <w:r w:rsidR="003017E2" w:rsidRPr="00D15E04">
        <w:rPr>
          <w:rFonts w:ascii="GHEA Grapalat" w:hAnsi="GHEA Grapalat" w:cstheme="minorHAnsi"/>
          <w:lang w:val="hy-AM"/>
        </w:rPr>
        <w:t>սահմանափակ</w:t>
      </w:r>
      <w:r w:rsidR="00A36D0A" w:rsidRPr="00D15E04">
        <w:rPr>
          <w:rFonts w:ascii="GHEA Grapalat" w:hAnsi="GHEA Grapalat" w:cstheme="minorHAnsi"/>
          <w:lang w:val="hy-AM"/>
        </w:rPr>
        <w:t xml:space="preserve">ում </w:t>
      </w:r>
      <w:r w:rsidRPr="00D15E04">
        <w:rPr>
          <w:rFonts w:ascii="GHEA Grapalat" w:hAnsi="GHEA Grapalat" w:cstheme="minorHAnsi"/>
          <w:lang w:val="hy-AM"/>
        </w:rPr>
        <w:t xml:space="preserve">է </w:t>
      </w:r>
      <w:r w:rsidR="003017E2" w:rsidRPr="00D15E04">
        <w:rPr>
          <w:rFonts w:ascii="GHEA Grapalat" w:hAnsi="GHEA Grapalat" w:cstheme="minorHAnsi"/>
          <w:lang w:val="hy-AM"/>
        </w:rPr>
        <w:t xml:space="preserve">ոչ միայն </w:t>
      </w:r>
      <w:r w:rsidR="00A36D0A" w:rsidRPr="00D15E04">
        <w:rPr>
          <w:rFonts w:ascii="GHEA Grapalat" w:hAnsi="GHEA Grapalat" w:cstheme="minorHAnsi"/>
          <w:lang w:val="hy-AM"/>
        </w:rPr>
        <w:t>երկրի</w:t>
      </w:r>
      <w:r w:rsidRPr="00D15E04">
        <w:rPr>
          <w:rFonts w:ascii="GHEA Grapalat" w:hAnsi="GHEA Grapalat" w:cstheme="minorHAnsi"/>
          <w:lang w:val="hy-AM"/>
        </w:rPr>
        <w:t xml:space="preserve"> տնտեսական և էներգետիկ </w:t>
      </w:r>
      <w:r w:rsidR="003017E2" w:rsidRPr="00D15E04">
        <w:rPr>
          <w:rFonts w:ascii="GHEA Grapalat" w:hAnsi="GHEA Grapalat" w:cstheme="minorHAnsi"/>
          <w:lang w:val="hy-AM"/>
        </w:rPr>
        <w:t>անվտանգությունը,</w:t>
      </w:r>
      <w:r w:rsidRPr="00D15E04">
        <w:rPr>
          <w:rFonts w:ascii="GHEA Grapalat" w:hAnsi="GHEA Grapalat" w:cstheme="minorHAnsi"/>
          <w:lang w:val="hy-AM"/>
        </w:rPr>
        <w:t xml:space="preserve"> </w:t>
      </w:r>
      <w:r w:rsidR="003017E2" w:rsidRPr="00D15E04">
        <w:rPr>
          <w:rFonts w:ascii="GHEA Grapalat" w:hAnsi="GHEA Grapalat" w:cstheme="minorHAnsi"/>
          <w:lang w:val="hy-AM"/>
        </w:rPr>
        <w:t>այլ նաև</w:t>
      </w:r>
      <w:r w:rsidRPr="00D15E04">
        <w:rPr>
          <w:rFonts w:ascii="GHEA Grapalat" w:hAnsi="GHEA Grapalat" w:cstheme="minorHAnsi"/>
          <w:lang w:val="hy-AM"/>
        </w:rPr>
        <w:t xml:space="preserve"> </w:t>
      </w:r>
      <w:r w:rsidR="00A36D0A" w:rsidRPr="00D15E04">
        <w:rPr>
          <w:rFonts w:ascii="GHEA Grapalat" w:hAnsi="GHEA Grapalat" w:cstheme="minorHAnsi"/>
          <w:lang w:val="hy-AM"/>
        </w:rPr>
        <w:t>համայնքներում</w:t>
      </w:r>
      <w:r w:rsidRPr="00D15E04">
        <w:rPr>
          <w:rFonts w:ascii="GHEA Grapalat" w:hAnsi="GHEA Grapalat" w:cstheme="minorHAnsi"/>
          <w:lang w:val="hy-AM"/>
        </w:rPr>
        <w:t xml:space="preserve"> ջեռուցման </w:t>
      </w:r>
      <w:r w:rsidR="003017E2" w:rsidRPr="00D15E04">
        <w:rPr>
          <w:rFonts w:ascii="GHEA Grapalat" w:hAnsi="GHEA Grapalat" w:cstheme="minorHAnsi"/>
          <w:lang w:val="hy-AM"/>
        </w:rPr>
        <w:t xml:space="preserve">մատչելի </w:t>
      </w:r>
      <w:r w:rsidRPr="00D15E04">
        <w:rPr>
          <w:rFonts w:ascii="GHEA Grapalat" w:hAnsi="GHEA Grapalat" w:cstheme="minorHAnsi"/>
          <w:lang w:val="hy-AM"/>
        </w:rPr>
        <w:t>տարբերակները</w:t>
      </w:r>
      <w:r w:rsidR="00A36D0A" w:rsidRPr="00D15E04">
        <w:rPr>
          <w:rFonts w:ascii="GHEA Grapalat" w:hAnsi="GHEA Grapalat" w:cstheme="minorHAnsi"/>
          <w:lang w:val="hy-AM"/>
        </w:rPr>
        <w:t>:</w:t>
      </w:r>
      <w:r w:rsidR="0077112C" w:rsidRPr="00D15E04">
        <w:rPr>
          <w:rFonts w:ascii="GHEA Grapalat" w:hAnsi="GHEA Grapalat" w:cstheme="minorHAnsi"/>
          <w:lang w:val="hy-AM"/>
        </w:rPr>
        <w:t xml:space="preserve"> </w:t>
      </w:r>
    </w:p>
    <w:p w14:paraId="3443A8BF" w14:textId="2C57C465" w:rsidR="007E71B4" w:rsidRPr="00D15E04" w:rsidRDefault="001B30B2">
      <w:pPr>
        <w:pStyle w:val="ListParagraph"/>
        <w:numPr>
          <w:ilvl w:val="0"/>
          <w:numId w:val="34"/>
        </w:numPr>
        <w:spacing w:before="120" w:after="120" w:line="276" w:lineRule="auto"/>
        <w:ind w:left="0" w:right="57" w:firstLine="284"/>
        <w:contextualSpacing w:val="0"/>
        <w:jc w:val="both"/>
        <w:rPr>
          <w:rFonts w:ascii="GHEA Grapalat" w:hAnsi="GHEA Grapalat" w:cstheme="minorHAnsi"/>
          <w:lang w:val="hy-AM"/>
        </w:rPr>
      </w:pPr>
      <w:r w:rsidRPr="00D15E04">
        <w:rPr>
          <w:rFonts w:ascii="GHEA Grapalat" w:hAnsi="GHEA Grapalat" w:cstheme="minorHAnsi"/>
          <w:lang w:val="hy-AM"/>
        </w:rPr>
        <w:t xml:space="preserve">Չնայած ջերմոցային գազերի (ՋԳ) </w:t>
      </w:r>
      <w:r w:rsidR="005E6D25" w:rsidRPr="00D15E04">
        <w:rPr>
          <w:rFonts w:ascii="GHEA Grapalat" w:hAnsi="GHEA Grapalat" w:cstheme="minorHAnsi"/>
          <w:lang w:val="hy-AM"/>
        </w:rPr>
        <w:t xml:space="preserve">գլոբալ </w:t>
      </w:r>
      <w:r w:rsidRPr="00D15E04">
        <w:rPr>
          <w:rFonts w:ascii="GHEA Grapalat" w:hAnsi="GHEA Grapalat" w:cstheme="minorHAnsi"/>
          <w:lang w:val="hy-AM"/>
        </w:rPr>
        <w:t xml:space="preserve">արտանետումներում </w:t>
      </w:r>
      <w:r w:rsidR="007D3F89" w:rsidRPr="00D15E04">
        <w:rPr>
          <w:rFonts w:ascii="GHEA Grapalat" w:hAnsi="GHEA Grapalat" w:cstheme="minorHAnsi"/>
          <w:lang w:val="hy-AM"/>
        </w:rPr>
        <w:t xml:space="preserve">ունեցած </w:t>
      </w:r>
      <w:r w:rsidRPr="00D15E04">
        <w:rPr>
          <w:rFonts w:ascii="GHEA Grapalat" w:hAnsi="GHEA Grapalat" w:cstheme="minorHAnsi"/>
          <w:lang w:val="hy-AM"/>
        </w:rPr>
        <w:t>ընդամենը 0.02% մասնաբաժ</w:t>
      </w:r>
      <w:r w:rsidR="003017E2" w:rsidRPr="00D15E04">
        <w:rPr>
          <w:rFonts w:ascii="GHEA Grapalat" w:hAnsi="GHEA Grapalat" w:cstheme="minorHAnsi"/>
          <w:lang w:val="hy-AM"/>
        </w:rPr>
        <w:t>ն</w:t>
      </w:r>
      <w:r w:rsidRPr="00D15E04">
        <w:rPr>
          <w:rFonts w:ascii="GHEA Grapalat" w:hAnsi="GHEA Grapalat" w:cstheme="minorHAnsi"/>
          <w:lang w:val="hy-AM"/>
        </w:rPr>
        <w:t>ին</w:t>
      </w:r>
      <w:r w:rsidR="003017E2" w:rsidRPr="00D15E04">
        <w:rPr>
          <w:rFonts w:ascii="GHEA Grapalat" w:hAnsi="GHEA Grapalat" w:cstheme="minorHAnsi"/>
          <w:lang w:val="hy-AM"/>
        </w:rPr>
        <w:t>՝</w:t>
      </w:r>
      <w:r w:rsidRPr="00D15E04">
        <w:rPr>
          <w:rFonts w:ascii="GHEA Grapalat" w:hAnsi="GHEA Grapalat" w:cstheme="minorHAnsi"/>
          <w:lang w:val="hy-AM"/>
        </w:rPr>
        <w:t xml:space="preserve"> Հայաստանը հանձնառու է </w:t>
      </w:r>
      <w:r w:rsidR="003017E2" w:rsidRPr="00D15E04">
        <w:rPr>
          <w:rFonts w:ascii="GHEA Grapalat" w:hAnsi="GHEA Grapalat" w:cstheme="minorHAnsi"/>
          <w:lang w:val="hy-AM"/>
        </w:rPr>
        <w:t>կրճատել</w:t>
      </w:r>
      <w:r w:rsidR="003017E2" w:rsidRPr="00D15E04" w:rsidDel="003017E2">
        <w:rPr>
          <w:rFonts w:ascii="GHEA Grapalat" w:hAnsi="GHEA Grapalat" w:cstheme="minorHAnsi"/>
          <w:lang w:val="hy-AM"/>
        </w:rPr>
        <w:t xml:space="preserve"> </w:t>
      </w:r>
      <w:r w:rsidRPr="00D15E04">
        <w:rPr>
          <w:rFonts w:ascii="GHEA Grapalat" w:hAnsi="GHEA Grapalat" w:cstheme="minorHAnsi"/>
          <w:lang w:val="hy-AM"/>
        </w:rPr>
        <w:t>ՋԳ արտանետումներ</w:t>
      </w:r>
      <w:r w:rsidR="003017E2" w:rsidRPr="00D15E04">
        <w:rPr>
          <w:rFonts w:ascii="GHEA Grapalat" w:hAnsi="GHEA Grapalat" w:cstheme="minorHAnsi"/>
          <w:lang w:val="hy-AM"/>
        </w:rPr>
        <w:t>ը՝</w:t>
      </w:r>
      <w:r w:rsidRPr="00D15E04">
        <w:rPr>
          <w:rFonts w:ascii="GHEA Grapalat" w:hAnsi="GHEA Grapalat" w:cstheme="minorHAnsi"/>
          <w:lang w:val="hy-AM"/>
        </w:rPr>
        <w:t xml:space="preserve">  միաժամանակ ամրապնդելով հարմարվողական</w:t>
      </w:r>
      <w:r w:rsidR="007D3F89" w:rsidRPr="00D15E04">
        <w:rPr>
          <w:rFonts w:ascii="GHEA Grapalat" w:hAnsi="GHEA Grapalat" w:cstheme="minorHAnsi"/>
          <w:lang w:val="hy-AM"/>
        </w:rPr>
        <w:t>ության</w:t>
      </w:r>
      <w:r w:rsidRPr="00D15E04">
        <w:rPr>
          <w:rFonts w:ascii="GHEA Grapalat" w:hAnsi="GHEA Grapalat" w:cstheme="minorHAnsi"/>
          <w:lang w:val="hy-AM"/>
        </w:rPr>
        <w:t xml:space="preserve"> կարողությունները՝ </w:t>
      </w:r>
      <w:r w:rsidR="003017E2" w:rsidRPr="00D15E04">
        <w:rPr>
          <w:rFonts w:ascii="GHEA Grapalat" w:hAnsi="GHEA Grapalat" w:cstheme="minorHAnsi"/>
          <w:lang w:val="hy-AM"/>
        </w:rPr>
        <w:t xml:space="preserve">հաղթահարելու </w:t>
      </w:r>
      <w:r w:rsidRPr="00D15E04">
        <w:rPr>
          <w:rFonts w:ascii="GHEA Grapalat" w:hAnsi="GHEA Grapalat" w:cstheme="minorHAnsi"/>
          <w:lang w:val="hy-AM"/>
        </w:rPr>
        <w:t xml:space="preserve">երկրի կլիմայական խոցելիությունը։ </w:t>
      </w:r>
      <w:r w:rsidR="004C29F5" w:rsidRPr="00D15E04">
        <w:rPr>
          <w:rFonts w:ascii="GHEA Grapalat" w:hAnsi="GHEA Grapalat" w:cstheme="minorHAnsi"/>
          <w:lang w:val="hy-AM"/>
        </w:rPr>
        <w:t>Հայաստանի արտանետումների կրճատման նպատակներին համապատասխան՝ սահմանվել են ոչ պայմանական և պայմանական միջոցառումները։</w:t>
      </w:r>
      <w:r w:rsidR="007E5216">
        <w:rPr>
          <w:rFonts w:ascii="GHEA Grapalat" w:hAnsi="GHEA Grapalat" w:cstheme="minorHAnsi"/>
          <w:lang w:val="hy-AM"/>
        </w:rPr>
        <w:t xml:space="preserve"> </w:t>
      </w:r>
      <w:r w:rsidR="007D3F89" w:rsidRPr="00D15E04">
        <w:rPr>
          <w:rFonts w:ascii="GHEA Grapalat" w:hAnsi="GHEA Grapalat" w:cstheme="minorHAnsi"/>
          <w:lang w:val="hy-AM"/>
        </w:rPr>
        <w:t xml:space="preserve">Ոչ պայմանական են այն միջոցառումները, որոնք Հայաստանը </w:t>
      </w:r>
      <w:r w:rsidR="005B2F5B" w:rsidRPr="00D15E04">
        <w:rPr>
          <w:rFonts w:ascii="GHEA Grapalat" w:hAnsi="GHEA Grapalat" w:cstheme="minorHAnsi"/>
          <w:lang w:val="hy-AM"/>
        </w:rPr>
        <w:t xml:space="preserve">հանձնառու </w:t>
      </w:r>
      <w:r w:rsidR="007D3F89" w:rsidRPr="00D15E04">
        <w:rPr>
          <w:rFonts w:ascii="GHEA Grapalat" w:hAnsi="GHEA Grapalat" w:cstheme="minorHAnsi"/>
          <w:lang w:val="hy-AM"/>
        </w:rPr>
        <w:t>է իրականացնել՝ օգտագործելով ներքին և միջազգային նույնականացված ռեսուրսները</w:t>
      </w:r>
      <w:r w:rsidR="005B2F5B" w:rsidRPr="00D15E04">
        <w:rPr>
          <w:rFonts w:ascii="GHEA Grapalat" w:hAnsi="GHEA Grapalat" w:cstheme="minorHAnsi"/>
          <w:lang w:val="hy-AM"/>
        </w:rPr>
        <w:t>՝</w:t>
      </w:r>
      <w:r w:rsidR="007D3F89" w:rsidRPr="00D15E04">
        <w:rPr>
          <w:rFonts w:ascii="GHEA Grapalat" w:hAnsi="GHEA Grapalat" w:cstheme="minorHAnsi"/>
          <w:lang w:val="hy-AM"/>
        </w:rPr>
        <w:t xml:space="preserve"> գործող ազգային և ոլորտային ռազմավարություններ</w:t>
      </w:r>
      <w:r w:rsidR="005B2F5B" w:rsidRPr="00D15E04">
        <w:rPr>
          <w:rFonts w:ascii="GHEA Grapalat" w:hAnsi="GHEA Grapalat" w:cstheme="minorHAnsi"/>
          <w:lang w:val="hy-AM"/>
        </w:rPr>
        <w:t>ի</w:t>
      </w:r>
      <w:r w:rsidR="007D3F89" w:rsidRPr="00D15E04">
        <w:rPr>
          <w:rFonts w:ascii="GHEA Grapalat" w:hAnsi="GHEA Grapalat" w:cstheme="minorHAnsi"/>
          <w:lang w:val="hy-AM"/>
        </w:rPr>
        <w:t>, քաղաքականություններ</w:t>
      </w:r>
      <w:r w:rsidR="005B2F5B" w:rsidRPr="00D15E04">
        <w:rPr>
          <w:rFonts w:ascii="GHEA Grapalat" w:hAnsi="GHEA Grapalat" w:cstheme="minorHAnsi"/>
          <w:lang w:val="hy-AM"/>
        </w:rPr>
        <w:t>ի</w:t>
      </w:r>
      <w:r w:rsidR="007D3F89" w:rsidRPr="00D15E04">
        <w:rPr>
          <w:rFonts w:ascii="GHEA Grapalat" w:hAnsi="GHEA Grapalat" w:cstheme="minorHAnsi"/>
          <w:lang w:val="hy-AM"/>
        </w:rPr>
        <w:t xml:space="preserve"> և նախատեսված ներդրումներ</w:t>
      </w:r>
      <w:r w:rsidR="005B2F5B" w:rsidRPr="00D15E04">
        <w:rPr>
          <w:rFonts w:ascii="GHEA Grapalat" w:hAnsi="GHEA Grapalat" w:cstheme="minorHAnsi"/>
          <w:lang w:val="hy-AM"/>
        </w:rPr>
        <w:t>ի շրջանակներում</w:t>
      </w:r>
      <w:r w:rsidR="007D3F89" w:rsidRPr="00D15E04">
        <w:rPr>
          <w:rFonts w:ascii="GHEA Grapalat" w:hAnsi="GHEA Grapalat" w:cstheme="minorHAnsi"/>
          <w:lang w:val="hy-AM"/>
        </w:rPr>
        <w:t>: Պայմանական միջոցառումներն ուղղված են 2035 թ</w:t>
      </w:r>
      <w:r w:rsidR="005B2F5B" w:rsidRPr="00D15E04">
        <w:rPr>
          <w:rFonts w:ascii="GHEA Grapalat" w:hAnsi="GHEA Grapalat" w:cstheme="minorHAnsi"/>
          <w:lang w:val="hy-AM"/>
        </w:rPr>
        <w:t xml:space="preserve">վականի </w:t>
      </w:r>
      <w:r w:rsidR="007D3F89" w:rsidRPr="00D15E04">
        <w:rPr>
          <w:rFonts w:ascii="GHEA Grapalat" w:hAnsi="GHEA Grapalat" w:cstheme="minorHAnsi"/>
          <w:lang w:val="hy-AM"/>
        </w:rPr>
        <w:t xml:space="preserve">արտանետումների կրճատման առավել հավակնոտ նպատակի ապահովմանը, որն անհնար է </w:t>
      </w:r>
      <w:r w:rsidR="007D3F89" w:rsidRPr="00D15E04">
        <w:rPr>
          <w:rFonts w:ascii="GHEA Grapalat" w:hAnsi="GHEA Grapalat" w:cs="GHEA Grapalat"/>
          <w:lang w:val="hy-AM"/>
        </w:rPr>
        <w:t>իրականացնել</w:t>
      </w:r>
      <w:r w:rsidR="007D3F89" w:rsidRPr="00D15E04">
        <w:rPr>
          <w:rFonts w:ascii="GHEA Grapalat" w:hAnsi="GHEA Grapalat" w:cstheme="minorHAnsi"/>
          <w:lang w:val="hy-AM"/>
        </w:rPr>
        <w:t xml:space="preserve"> </w:t>
      </w:r>
      <w:r w:rsidR="007D3F89" w:rsidRPr="00D15E04">
        <w:rPr>
          <w:rFonts w:ascii="GHEA Grapalat" w:hAnsi="GHEA Grapalat" w:cs="GHEA Grapalat"/>
          <w:lang w:val="hy-AM"/>
        </w:rPr>
        <w:t>առանց</w:t>
      </w:r>
      <w:r w:rsidR="007D3F89" w:rsidRPr="00D15E04">
        <w:rPr>
          <w:rFonts w:ascii="GHEA Grapalat" w:hAnsi="GHEA Grapalat" w:cstheme="minorHAnsi"/>
          <w:lang w:val="hy-AM"/>
        </w:rPr>
        <w:t xml:space="preserve"> լրացուցիչ </w:t>
      </w:r>
      <w:r w:rsidR="007D3F89" w:rsidRPr="00D15E04">
        <w:rPr>
          <w:rFonts w:ascii="GHEA Grapalat" w:hAnsi="GHEA Grapalat" w:cs="GHEA Grapalat"/>
          <w:lang w:val="hy-AM"/>
        </w:rPr>
        <w:t>միջազգային</w:t>
      </w:r>
      <w:r w:rsidR="007D3F89" w:rsidRPr="00D15E04">
        <w:rPr>
          <w:rFonts w:ascii="GHEA Grapalat" w:hAnsi="GHEA Grapalat" w:cstheme="minorHAnsi"/>
          <w:lang w:val="hy-AM"/>
        </w:rPr>
        <w:t xml:space="preserve"> </w:t>
      </w:r>
      <w:r w:rsidR="007D3F89" w:rsidRPr="00D15E04">
        <w:rPr>
          <w:rFonts w:ascii="GHEA Grapalat" w:hAnsi="GHEA Grapalat" w:cs="GHEA Grapalat"/>
          <w:lang w:val="hy-AM"/>
        </w:rPr>
        <w:t>միջոցների</w:t>
      </w:r>
      <w:r w:rsidR="007D3F89" w:rsidRPr="00D15E04">
        <w:rPr>
          <w:rFonts w:ascii="GHEA Grapalat" w:hAnsi="GHEA Grapalat" w:cstheme="minorHAnsi"/>
          <w:lang w:val="hy-AM"/>
        </w:rPr>
        <w:t xml:space="preserve"> </w:t>
      </w:r>
      <w:r w:rsidR="007D3F89" w:rsidRPr="00D15E04">
        <w:rPr>
          <w:rFonts w:ascii="GHEA Grapalat" w:hAnsi="GHEA Grapalat" w:cs="GHEA Grapalat"/>
          <w:lang w:val="hy-AM"/>
        </w:rPr>
        <w:t>ներգրավման</w:t>
      </w:r>
      <w:r w:rsidR="007D3F89" w:rsidRPr="00D15E04">
        <w:rPr>
          <w:rFonts w:ascii="GHEA Grapalat" w:hAnsi="GHEA Grapalat" w:cstheme="minorHAnsi"/>
          <w:lang w:val="hy-AM"/>
        </w:rPr>
        <w:t>:</w:t>
      </w:r>
      <w:r w:rsidRPr="00D15E04">
        <w:rPr>
          <w:rFonts w:ascii="GHEA Grapalat" w:hAnsi="GHEA Grapalat" w:cstheme="minorHAnsi"/>
          <w:lang w:val="hy-AM"/>
        </w:rPr>
        <w:t xml:space="preserve"> </w:t>
      </w:r>
    </w:p>
    <w:p w14:paraId="3373312A" w14:textId="3B1EB508" w:rsidR="007E71B4" w:rsidRPr="00D15E04" w:rsidRDefault="00FE1481">
      <w:pPr>
        <w:pStyle w:val="ListParagraph"/>
        <w:numPr>
          <w:ilvl w:val="0"/>
          <w:numId w:val="34"/>
        </w:numPr>
        <w:spacing w:before="120" w:after="120" w:line="276" w:lineRule="auto"/>
        <w:ind w:left="0" w:right="57" w:firstLine="284"/>
        <w:contextualSpacing w:val="0"/>
        <w:jc w:val="both"/>
        <w:rPr>
          <w:rFonts w:ascii="GHEA Grapalat" w:hAnsi="GHEA Grapalat" w:cstheme="minorHAnsi"/>
          <w:lang w:val="hy-AM"/>
        </w:rPr>
      </w:pPr>
      <w:r w:rsidRPr="00D15E04">
        <w:rPr>
          <w:rFonts w:ascii="GHEA Grapalat" w:hAnsi="GHEA Grapalat" w:cstheme="minorHAnsi"/>
          <w:lang w:val="hy-AM"/>
        </w:rPr>
        <w:t xml:space="preserve">Հիմնվելով Փարիզյան համաձայնագրի շրջանակներում նախկին հանձնառությունների վրա՝ </w:t>
      </w:r>
      <w:r w:rsidR="001B30B2" w:rsidRPr="00D15E04">
        <w:rPr>
          <w:rFonts w:ascii="GHEA Grapalat" w:hAnsi="GHEA Grapalat" w:cstheme="minorHAnsi"/>
          <w:lang w:val="hy-AM"/>
        </w:rPr>
        <w:t xml:space="preserve">Հայաստանի </w:t>
      </w:r>
      <w:r w:rsidR="00585E37" w:rsidRPr="00D15E04">
        <w:rPr>
          <w:rFonts w:ascii="GHEA Grapalat" w:hAnsi="GHEA Grapalat" w:cstheme="minorHAnsi"/>
          <w:lang w:val="hy-AM"/>
        </w:rPr>
        <w:t>ԱՍՀ</w:t>
      </w:r>
      <w:r w:rsidR="001B30B2" w:rsidRPr="00D15E04">
        <w:rPr>
          <w:rFonts w:ascii="GHEA Grapalat" w:hAnsi="GHEA Grapalat" w:cstheme="minorHAnsi"/>
          <w:lang w:val="hy-AM"/>
        </w:rPr>
        <w:t xml:space="preserve"> 3</w:t>
      </w:r>
      <w:r w:rsidR="001B30B2" w:rsidRPr="00D15E04">
        <w:rPr>
          <w:rFonts w:ascii="Cambria Math" w:hAnsi="Cambria Math" w:cs="Cambria Math"/>
          <w:lang w:val="hy-AM"/>
        </w:rPr>
        <w:t>․</w:t>
      </w:r>
      <w:r w:rsidR="001B30B2" w:rsidRPr="00D15E04">
        <w:rPr>
          <w:rFonts w:ascii="GHEA Grapalat" w:hAnsi="GHEA Grapalat" w:cstheme="minorHAnsi"/>
          <w:lang w:val="hy-AM"/>
        </w:rPr>
        <w:t>0-</w:t>
      </w:r>
      <w:r w:rsidR="007D3530" w:rsidRPr="00D15E04">
        <w:rPr>
          <w:rFonts w:ascii="GHEA Grapalat" w:hAnsi="GHEA Grapalat" w:cstheme="minorHAnsi"/>
          <w:lang w:val="hy-AM"/>
        </w:rPr>
        <w:t>ն</w:t>
      </w:r>
      <w:r w:rsidR="001B30B2" w:rsidRPr="00D15E04">
        <w:rPr>
          <w:rFonts w:ascii="GHEA Grapalat" w:hAnsi="GHEA Grapalat" w:cstheme="minorHAnsi"/>
          <w:lang w:val="hy-AM"/>
        </w:rPr>
        <w:t xml:space="preserve"> </w:t>
      </w:r>
      <w:r w:rsidR="00E33317" w:rsidRPr="00D15E04">
        <w:rPr>
          <w:rFonts w:ascii="GHEA Grapalat" w:hAnsi="GHEA Grapalat" w:cstheme="minorHAnsi"/>
          <w:lang w:val="hy-AM"/>
        </w:rPr>
        <w:t xml:space="preserve">արտացոլում </w:t>
      </w:r>
      <w:r w:rsidR="001B30B2" w:rsidRPr="00D15E04">
        <w:rPr>
          <w:rFonts w:ascii="GHEA Grapalat" w:hAnsi="GHEA Grapalat" w:cstheme="minorHAnsi"/>
          <w:lang w:val="hy-AM"/>
        </w:rPr>
        <w:t>է երկրի կլիմայական հավակնությունների զգալի առաջընթաց</w:t>
      </w:r>
      <w:r w:rsidR="00E33317" w:rsidRPr="00D15E04">
        <w:rPr>
          <w:rFonts w:ascii="GHEA Grapalat" w:hAnsi="GHEA Grapalat" w:cstheme="minorHAnsi"/>
          <w:lang w:val="hy-AM"/>
        </w:rPr>
        <w:t>ը</w:t>
      </w:r>
      <w:r w:rsidR="001B30B2" w:rsidRPr="00D15E04">
        <w:rPr>
          <w:rFonts w:ascii="GHEA Grapalat" w:hAnsi="GHEA Grapalat" w:cstheme="minorHAnsi"/>
          <w:lang w:val="hy-AM"/>
        </w:rPr>
        <w:t xml:space="preserve">։ </w:t>
      </w:r>
      <w:r w:rsidR="00F22A67" w:rsidRPr="00D15E04">
        <w:rPr>
          <w:rFonts w:ascii="GHEA Grapalat" w:hAnsi="GHEA Grapalat" w:cstheme="minorHAnsi"/>
          <w:lang w:val="hy-AM"/>
        </w:rPr>
        <w:t>Տ</w:t>
      </w:r>
      <w:r w:rsidR="00E33317" w:rsidRPr="00D15E04">
        <w:rPr>
          <w:rFonts w:ascii="GHEA Grapalat" w:hAnsi="GHEA Grapalat" w:cstheme="minorHAnsi"/>
          <w:lang w:val="hy-AM"/>
        </w:rPr>
        <w:t xml:space="preserve">նտեսության ողջ </w:t>
      </w:r>
      <w:r w:rsidR="005B2F5B" w:rsidRPr="00D15E04">
        <w:rPr>
          <w:rFonts w:ascii="GHEA Grapalat" w:hAnsi="GHEA Grapalat" w:cstheme="minorHAnsi"/>
          <w:lang w:val="hy-AM"/>
        </w:rPr>
        <w:t xml:space="preserve">ծավալի </w:t>
      </w:r>
      <w:r w:rsidR="00E33317" w:rsidRPr="00D15E04">
        <w:rPr>
          <w:rFonts w:ascii="GHEA Grapalat" w:hAnsi="GHEA Grapalat" w:cstheme="minorHAnsi"/>
          <w:lang w:val="hy-AM"/>
        </w:rPr>
        <w:t>ընդգրկ</w:t>
      </w:r>
      <w:r w:rsidR="00F22A67" w:rsidRPr="00D15E04">
        <w:rPr>
          <w:rFonts w:ascii="GHEA Grapalat" w:hAnsi="GHEA Grapalat" w:cstheme="minorHAnsi"/>
          <w:lang w:val="hy-AM"/>
        </w:rPr>
        <w:t>ումով</w:t>
      </w:r>
      <w:r w:rsidR="00E33317" w:rsidRPr="00D15E04">
        <w:rPr>
          <w:rFonts w:ascii="GHEA Grapalat" w:hAnsi="GHEA Grapalat" w:cstheme="minorHAnsi"/>
          <w:lang w:val="hy-AM"/>
        </w:rPr>
        <w:t xml:space="preserve">՝ այն </w:t>
      </w:r>
      <w:r w:rsidR="001B30B2" w:rsidRPr="00D15E04">
        <w:rPr>
          <w:rFonts w:ascii="GHEA Grapalat" w:hAnsi="GHEA Grapalat" w:cstheme="minorHAnsi"/>
          <w:lang w:val="hy-AM"/>
        </w:rPr>
        <w:t xml:space="preserve">2035 թվականի համար </w:t>
      </w:r>
      <w:r w:rsidR="001B30B2" w:rsidRPr="00D15E04">
        <w:rPr>
          <w:rFonts w:ascii="GHEA Grapalat" w:hAnsi="GHEA Grapalat" w:cstheme="minorHAnsi"/>
          <w:lang w:val="hy-AM"/>
        </w:rPr>
        <w:lastRenderedPageBreak/>
        <w:t>նախատես</w:t>
      </w:r>
      <w:r w:rsidR="00E33317" w:rsidRPr="00D15E04">
        <w:rPr>
          <w:rFonts w:ascii="GHEA Grapalat" w:hAnsi="GHEA Grapalat" w:cstheme="minorHAnsi"/>
          <w:lang w:val="hy-AM"/>
        </w:rPr>
        <w:t>ում</w:t>
      </w:r>
      <w:r w:rsidR="001B30B2" w:rsidRPr="00D15E04">
        <w:rPr>
          <w:rFonts w:ascii="GHEA Grapalat" w:hAnsi="GHEA Grapalat" w:cstheme="minorHAnsi"/>
          <w:lang w:val="hy-AM"/>
        </w:rPr>
        <w:t xml:space="preserve"> </w:t>
      </w:r>
      <w:r w:rsidR="007D3530" w:rsidRPr="00D15E04">
        <w:rPr>
          <w:rFonts w:ascii="GHEA Grapalat" w:hAnsi="GHEA Grapalat" w:cstheme="minorHAnsi"/>
          <w:lang w:val="hy-AM"/>
        </w:rPr>
        <w:t xml:space="preserve">է </w:t>
      </w:r>
      <w:r w:rsidR="001B30B2" w:rsidRPr="00D15E04">
        <w:rPr>
          <w:rFonts w:ascii="GHEA Grapalat" w:hAnsi="GHEA Grapalat" w:cstheme="minorHAnsi"/>
          <w:lang w:val="hy-AM"/>
        </w:rPr>
        <w:t xml:space="preserve">ՋԳ արտանետումների </w:t>
      </w:r>
      <w:r w:rsidR="00E33317" w:rsidRPr="00D15E04">
        <w:rPr>
          <w:rFonts w:ascii="GHEA Grapalat" w:hAnsi="GHEA Grapalat" w:cstheme="minorHAnsi"/>
          <w:lang w:val="hy-AM"/>
        </w:rPr>
        <w:t>կրճատում</w:t>
      </w:r>
      <w:r w:rsidR="005B2F5B" w:rsidRPr="00D15E04">
        <w:rPr>
          <w:rFonts w:ascii="GHEA Grapalat" w:hAnsi="GHEA Grapalat" w:cstheme="minorHAnsi"/>
          <w:lang w:val="hy-AM"/>
        </w:rPr>
        <w:t xml:space="preserve"> 1990 թվականի մակարդակի  համեմատ</w:t>
      </w:r>
      <w:r w:rsidR="004D1FE3" w:rsidRPr="00D15E04">
        <w:rPr>
          <w:rFonts w:ascii="GHEA Grapalat" w:hAnsi="GHEA Grapalat" w:cstheme="minorHAnsi"/>
          <w:lang w:val="hy-AM"/>
        </w:rPr>
        <w:t>՝</w:t>
      </w:r>
      <w:r w:rsidR="00E33317" w:rsidRPr="00D15E04">
        <w:rPr>
          <w:rFonts w:ascii="GHEA Grapalat" w:hAnsi="GHEA Grapalat" w:cstheme="minorHAnsi"/>
          <w:lang w:val="hy-AM"/>
        </w:rPr>
        <w:t xml:space="preserve"> </w:t>
      </w:r>
      <w:r w:rsidR="00F9586A" w:rsidRPr="00D15E04">
        <w:rPr>
          <w:rFonts w:ascii="GHEA Grapalat" w:hAnsi="GHEA Grapalat" w:cstheme="minorHAnsi"/>
          <w:lang w:val="hy-AM"/>
        </w:rPr>
        <w:t xml:space="preserve">ոչ </w:t>
      </w:r>
      <w:r w:rsidR="001B30B2" w:rsidRPr="00D15E04">
        <w:rPr>
          <w:rFonts w:ascii="GHEA Grapalat" w:hAnsi="GHEA Grapalat" w:cstheme="minorHAnsi"/>
          <w:lang w:val="hy-AM"/>
        </w:rPr>
        <w:t>պայմանական</w:t>
      </w:r>
      <w:r w:rsidR="00F9586A" w:rsidRPr="00D15E04">
        <w:rPr>
          <w:rFonts w:ascii="GHEA Grapalat" w:hAnsi="GHEA Grapalat" w:cstheme="minorHAnsi"/>
          <w:lang w:val="hy-AM"/>
        </w:rPr>
        <w:t xml:space="preserve"> </w:t>
      </w:r>
      <w:r w:rsidR="001B30B2" w:rsidRPr="00D15E04">
        <w:rPr>
          <w:rFonts w:ascii="GHEA Grapalat" w:hAnsi="GHEA Grapalat" w:cstheme="minorHAnsi"/>
          <w:lang w:val="hy-AM"/>
        </w:rPr>
        <w:t>4</w:t>
      </w:r>
      <w:r w:rsidR="00943255" w:rsidRPr="00D15E04">
        <w:rPr>
          <w:rFonts w:ascii="GHEA Grapalat" w:hAnsi="GHEA Grapalat" w:cstheme="minorHAnsi"/>
          <w:lang w:val="hy-AM"/>
        </w:rPr>
        <w:t>4</w:t>
      </w:r>
      <w:r w:rsidR="001B30B2" w:rsidRPr="00D15E04">
        <w:rPr>
          <w:rFonts w:ascii="GHEA Grapalat" w:hAnsi="GHEA Grapalat" w:cstheme="minorHAnsi"/>
          <w:lang w:val="hy-AM"/>
        </w:rPr>
        <w:t>%</w:t>
      </w:r>
      <w:r w:rsidR="00E33317" w:rsidRPr="00D15E04">
        <w:rPr>
          <w:rFonts w:ascii="GHEA Grapalat" w:hAnsi="GHEA Grapalat" w:cstheme="minorHAnsi"/>
          <w:lang w:val="hy-AM"/>
        </w:rPr>
        <w:t xml:space="preserve"> </w:t>
      </w:r>
      <w:r w:rsidR="001B30B2" w:rsidRPr="00D15E04">
        <w:rPr>
          <w:rFonts w:ascii="GHEA Grapalat" w:hAnsi="GHEA Grapalat" w:cstheme="minorHAnsi"/>
          <w:lang w:val="hy-AM"/>
        </w:rPr>
        <w:t>և պայմանական</w:t>
      </w:r>
      <w:r w:rsidR="00F9586A" w:rsidRPr="00D15E04">
        <w:rPr>
          <w:rFonts w:ascii="GHEA Grapalat" w:hAnsi="GHEA Grapalat" w:cstheme="minorHAnsi"/>
          <w:lang w:val="hy-AM"/>
        </w:rPr>
        <w:t xml:space="preserve"> </w:t>
      </w:r>
      <w:r w:rsidR="001B30B2" w:rsidRPr="00D15E04">
        <w:rPr>
          <w:rFonts w:ascii="GHEA Grapalat" w:hAnsi="GHEA Grapalat" w:cstheme="minorHAnsi"/>
          <w:lang w:val="hy-AM"/>
        </w:rPr>
        <w:t>5</w:t>
      </w:r>
      <w:r w:rsidR="00D216CB" w:rsidRPr="00D15E04">
        <w:rPr>
          <w:rFonts w:ascii="GHEA Grapalat" w:hAnsi="GHEA Grapalat" w:cstheme="minorHAnsi"/>
          <w:lang w:val="hy-AM"/>
        </w:rPr>
        <w:t>2</w:t>
      </w:r>
      <w:r w:rsidR="001B30B2" w:rsidRPr="00D15E04">
        <w:rPr>
          <w:rFonts w:ascii="GHEA Grapalat" w:hAnsi="GHEA Grapalat" w:cstheme="minorHAnsi"/>
          <w:lang w:val="hy-AM"/>
        </w:rPr>
        <w:t>%</w:t>
      </w:r>
      <w:r w:rsidR="00F22A67" w:rsidRPr="00D15E04">
        <w:rPr>
          <w:rFonts w:ascii="GHEA Grapalat" w:hAnsi="GHEA Grapalat" w:cstheme="minorHAnsi"/>
          <w:lang w:val="hy-AM"/>
        </w:rPr>
        <w:t xml:space="preserve"> չափով</w:t>
      </w:r>
      <w:r w:rsidR="00557031" w:rsidRPr="00D15E04">
        <w:rPr>
          <w:rFonts w:ascii="GHEA Grapalat" w:hAnsi="GHEA Grapalat" w:cstheme="minorHAnsi"/>
          <w:lang w:val="hy-AM"/>
        </w:rPr>
        <w:t xml:space="preserve"> (Աղյուսակ 1)</w:t>
      </w:r>
      <w:r w:rsidR="001B30B2" w:rsidRPr="00D15E04">
        <w:rPr>
          <w:rFonts w:ascii="GHEA Grapalat" w:hAnsi="GHEA Grapalat" w:cstheme="minorHAnsi"/>
          <w:lang w:val="hy-AM"/>
        </w:rPr>
        <w:t xml:space="preserve">։ </w:t>
      </w:r>
    </w:p>
    <w:p w14:paraId="3DE64D82" w14:textId="2413D192" w:rsidR="00557031" w:rsidRPr="00D15E04" w:rsidRDefault="007D3530">
      <w:pPr>
        <w:pStyle w:val="ListParagraph"/>
        <w:numPr>
          <w:ilvl w:val="0"/>
          <w:numId w:val="34"/>
        </w:numPr>
        <w:spacing w:before="120" w:after="120" w:line="276" w:lineRule="auto"/>
        <w:ind w:left="0" w:right="57" w:firstLine="284"/>
        <w:contextualSpacing w:val="0"/>
        <w:jc w:val="both"/>
        <w:rPr>
          <w:rFonts w:ascii="GHEA Grapalat" w:hAnsi="GHEA Grapalat" w:cstheme="minorHAnsi"/>
          <w:lang w:val="hy-AM"/>
        </w:rPr>
      </w:pPr>
      <w:r w:rsidRPr="00D15E04">
        <w:rPr>
          <w:rFonts w:ascii="GHEA Grapalat" w:hAnsi="GHEA Grapalat" w:cstheme="minorHAnsi"/>
          <w:lang w:val="hy-AM"/>
        </w:rPr>
        <w:t>Առաջնորդվելով ազգային և միջազգային առաջնահերթություններով՝</w:t>
      </w:r>
      <w:r w:rsidRPr="00D15E04" w:rsidDel="00114272">
        <w:rPr>
          <w:rFonts w:ascii="GHEA Grapalat" w:hAnsi="GHEA Grapalat" w:cstheme="minorHAnsi"/>
          <w:lang w:val="hy-AM"/>
        </w:rPr>
        <w:t xml:space="preserve"> </w:t>
      </w:r>
      <w:r w:rsidR="00585E37" w:rsidRPr="00D15E04">
        <w:rPr>
          <w:rFonts w:ascii="GHEA Grapalat" w:hAnsi="GHEA Grapalat" w:cstheme="minorHAnsi"/>
          <w:lang w:val="hy-AM"/>
        </w:rPr>
        <w:t>ԱՍՀ</w:t>
      </w:r>
      <w:r w:rsidR="00114272" w:rsidRPr="00D15E04">
        <w:rPr>
          <w:rFonts w:ascii="GHEA Grapalat" w:hAnsi="GHEA Grapalat" w:cstheme="minorHAnsi"/>
          <w:lang w:val="hy-AM"/>
        </w:rPr>
        <w:t xml:space="preserve"> 3.0</w:t>
      </w:r>
      <w:r w:rsidR="004D1FE3" w:rsidRPr="00D15E04">
        <w:rPr>
          <w:rFonts w:ascii="GHEA Grapalat" w:hAnsi="GHEA Grapalat" w:cstheme="minorHAnsi"/>
          <w:lang w:val="hy-AM"/>
        </w:rPr>
        <w:t>-ն</w:t>
      </w:r>
      <w:r w:rsidR="001B30B2" w:rsidRPr="00D15E04">
        <w:rPr>
          <w:rFonts w:ascii="GHEA Grapalat" w:hAnsi="GHEA Grapalat" w:cstheme="minorHAnsi"/>
          <w:lang w:val="hy-AM"/>
        </w:rPr>
        <w:t xml:space="preserve"> </w:t>
      </w:r>
      <w:r w:rsidR="00542BA3" w:rsidRPr="00D15E04">
        <w:rPr>
          <w:rFonts w:ascii="GHEA Grapalat" w:hAnsi="GHEA Grapalat" w:cstheme="minorHAnsi"/>
          <w:lang w:val="hy-AM"/>
        </w:rPr>
        <w:t xml:space="preserve">ներառում է </w:t>
      </w:r>
      <w:r w:rsidR="001B30B2" w:rsidRPr="00D15E04">
        <w:rPr>
          <w:rFonts w:ascii="GHEA Grapalat" w:hAnsi="GHEA Grapalat" w:cstheme="minorHAnsi"/>
          <w:lang w:val="hy-AM"/>
        </w:rPr>
        <w:t>մեղմման միջոցառումներ հիմնական ոլորտներում</w:t>
      </w:r>
      <w:r w:rsidRPr="00D15E04">
        <w:rPr>
          <w:rFonts w:ascii="GHEA Grapalat" w:hAnsi="GHEA Grapalat" w:cstheme="minorHAnsi"/>
          <w:lang w:val="hy-AM"/>
        </w:rPr>
        <w:t>,</w:t>
      </w:r>
      <w:r w:rsidR="00D04A6C" w:rsidRPr="00D15E04">
        <w:rPr>
          <w:rFonts w:ascii="GHEA Grapalat" w:hAnsi="GHEA Grapalat" w:cstheme="minorHAnsi"/>
          <w:lang w:val="hy-AM"/>
        </w:rPr>
        <w:t xml:space="preserve"> ինչպես նաև հարմարվողականության միջոցառումներ՝ ուղղված կլիմայական ռիսկերի նվազեցմանը և</w:t>
      </w:r>
      <w:r w:rsidR="00542BA3" w:rsidRPr="00D15E04">
        <w:rPr>
          <w:rFonts w:ascii="GHEA Grapalat" w:hAnsi="GHEA Grapalat" w:cstheme="minorHAnsi"/>
          <w:lang w:val="hy-AM"/>
        </w:rPr>
        <w:t xml:space="preserve"> </w:t>
      </w:r>
      <w:r w:rsidR="00D04A6C" w:rsidRPr="00D15E04">
        <w:rPr>
          <w:rFonts w:ascii="GHEA Grapalat" w:hAnsi="GHEA Grapalat" w:cstheme="minorHAnsi"/>
          <w:lang w:val="hy-AM"/>
        </w:rPr>
        <w:t>կայուն զարգացման ապահովմանը</w:t>
      </w:r>
      <w:r w:rsidR="001B30B2" w:rsidRPr="00D15E04">
        <w:rPr>
          <w:rFonts w:ascii="GHEA Grapalat" w:hAnsi="GHEA Grapalat" w:cstheme="minorHAnsi"/>
          <w:lang w:val="hy-AM"/>
        </w:rPr>
        <w:t>։</w:t>
      </w:r>
      <w:r w:rsidR="00542BA3" w:rsidRPr="00D15E04">
        <w:rPr>
          <w:rFonts w:ascii="GHEA Grapalat" w:hAnsi="GHEA Grapalat" w:cstheme="minorHAnsi"/>
          <w:lang w:val="hy-AM"/>
        </w:rPr>
        <w:t xml:space="preserve"> </w:t>
      </w:r>
    </w:p>
    <w:p w14:paraId="7CCFBDCB" w14:textId="1C5A66A2" w:rsidR="008F5C80" w:rsidRPr="00D15E04" w:rsidRDefault="008F5C80" w:rsidP="008F5C80">
      <w:pPr>
        <w:pStyle w:val="ListParagraph"/>
        <w:numPr>
          <w:ilvl w:val="0"/>
          <w:numId w:val="34"/>
        </w:numPr>
        <w:spacing w:before="120" w:after="120" w:line="276" w:lineRule="auto"/>
        <w:ind w:left="0" w:right="57" w:firstLine="284"/>
        <w:contextualSpacing w:val="0"/>
        <w:jc w:val="both"/>
        <w:rPr>
          <w:rFonts w:ascii="GHEA Grapalat" w:hAnsi="GHEA Grapalat" w:cstheme="minorHAnsi"/>
          <w:lang w:val="hy-AM"/>
        </w:rPr>
      </w:pPr>
      <w:r w:rsidRPr="00E6568B">
        <w:rPr>
          <w:rFonts w:ascii="GHEA Grapalat" w:hAnsi="GHEA Grapalat" w:cstheme="minorHAnsi"/>
          <w:lang w:val="hy-AM"/>
        </w:rPr>
        <w:t xml:space="preserve">ԱՍՀ 3.0-ն առաջնահերթություն է տալիս հարմարվողականությանը՝ որպես ազգային հրամայական, և համատեղում է մեղմման </w:t>
      </w:r>
      <w:r w:rsidR="00A95781" w:rsidRPr="00E6568B">
        <w:rPr>
          <w:rFonts w:ascii="GHEA Grapalat" w:hAnsi="GHEA Grapalat" w:cstheme="minorHAnsi"/>
          <w:lang w:val="hy-AM"/>
        </w:rPr>
        <w:t>միջոցառումները՝</w:t>
      </w:r>
      <w:r w:rsidR="00E6568B" w:rsidRPr="00E6568B">
        <w:rPr>
          <w:rFonts w:ascii="GHEA Grapalat" w:hAnsi="GHEA Grapalat" w:cstheme="minorHAnsi"/>
          <w:lang w:val="hy-AM"/>
        </w:rPr>
        <w:t xml:space="preserve"> մարտահրավերները փոխարինելով հնարավորությունների</w:t>
      </w:r>
      <w:r w:rsidRPr="00E6568B">
        <w:rPr>
          <w:rFonts w:ascii="GHEA Grapalat" w:hAnsi="GHEA Grapalat" w:cstheme="minorHAnsi"/>
          <w:lang w:val="hy-AM"/>
        </w:rPr>
        <w:t>։</w:t>
      </w:r>
      <w:r w:rsidR="00630D24">
        <w:rPr>
          <w:rFonts w:ascii="GHEA Grapalat" w:hAnsi="GHEA Grapalat" w:cstheme="minorHAnsi"/>
          <w:lang w:val="hy-AM"/>
        </w:rPr>
        <w:t xml:space="preserve"> </w:t>
      </w:r>
      <w:r w:rsidRPr="00D15E04">
        <w:rPr>
          <w:rFonts w:ascii="GHEA Grapalat" w:hAnsi="GHEA Grapalat" w:cstheme="minorHAnsi"/>
          <w:lang w:val="hy-AM"/>
        </w:rPr>
        <w:t>Առանցքային ոլորտներում հարմարվողականության գործողությունները նպաստում են կլիմայական փոփոխությունների նկատմամբ Հայաստանի խոցելիության նվազեցմանը, ինչպես նաև հնարավորություն տալիս անցնելու զարգացման ցածր արտանետումներով ուղու։</w:t>
      </w:r>
    </w:p>
    <w:p w14:paraId="289C6B82" w14:textId="219A0647" w:rsidR="00F6603D" w:rsidRPr="00D15E04" w:rsidRDefault="00F6603D">
      <w:pPr>
        <w:pStyle w:val="ListParagraph"/>
        <w:numPr>
          <w:ilvl w:val="0"/>
          <w:numId w:val="34"/>
        </w:numPr>
        <w:spacing w:before="120" w:after="120" w:line="276" w:lineRule="auto"/>
        <w:ind w:left="0" w:right="57" w:firstLine="284"/>
        <w:contextualSpacing w:val="0"/>
        <w:jc w:val="both"/>
        <w:rPr>
          <w:rFonts w:ascii="GHEA Grapalat" w:hAnsi="GHEA Grapalat" w:cstheme="minorHAnsi"/>
          <w:lang w:val="hy-AM"/>
        </w:rPr>
      </w:pPr>
      <w:r w:rsidRPr="00D15E04">
        <w:rPr>
          <w:rFonts w:ascii="GHEA Grapalat" w:hAnsi="GHEA Grapalat" w:cstheme="minorHAnsi"/>
          <w:lang w:val="hy-AM"/>
        </w:rPr>
        <w:t>Հայաստան</w:t>
      </w:r>
      <w:r w:rsidR="008F5C80">
        <w:rPr>
          <w:rFonts w:ascii="GHEA Grapalat" w:hAnsi="GHEA Grapalat" w:cstheme="minorHAnsi"/>
          <w:lang w:val="hy-AM"/>
        </w:rPr>
        <w:t>ն</w:t>
      </w:r>
      <w:r w:rsidRPr="00D15E04">
        <w:rPr>
          <w:rFonts w:ascii="GHEA Grapalat" w:hAnsi="GHEA Grapalat" w:cstheme="minorHAnsi"/>
          <w:lang w:val="hy-AM"/>
        </w:rPr>
        <w:t xml:space="preserve"> իր ԱՍՀ 3.0-ի շրջանակում ներառում է գենդերային բաղադրիչը՝ համահունչ Փարիզյան համաձայնագրի մարդու իրավունքների և գենդերային հավասարության սկզբունքներին</w:t>
      </w:r>
      <w:r w:rsidR="008F5C80">
        <w:rPr>
          <w:rFonts w:ascii="GHEA Grapalat" w:hAnsi="GHEA Grapalat" w:cstheme="minorHAnsi"/>
          <w:lang w:val="hy-AM"/>
        </w:rPr>
        <w:t xml:space="preserve"> և</w:t>
      </w:r>
      <w:r w:rsidRPr="00D15E04">
        <w:rPr>
          <w:rFonts w:ascii="GHEA Grapalat" w:hAnsi="GHEA Grapalat" w:cstheme="minorHAnsi"/>
          <w:lang w:val="hy-AM"/>
        </w:rPr>
        <w:t xml:space="preserve"> </w:t>
      </w:r>
      <w:r w:rsidR="008F5C80">
        <w:rPr>
          <w:rFonts w:ascii="GHEA Grapalat" w:hAnsi="GHEA Grapalat" w:cstheme="minorHAnsi"/>
          <w:lang w:val="hy-AM"/>
        </w:rPr>
        <w:t>ն</w:t>
      </w:r>
      <w:r w:rsidRPr="00D15E04">
        <w:rPr>
          <w:rFonts w:ascii="GHEA Grapalat" w:hAnsi="GHEA Grapalat" w:cstheme="minorHAnsi"/>
          <w:lang w:val="hy-AM"/>
        </w:rPr>
        <w:t xml:space="preserve">երառելով տարբեր կառույցների և քաղաքացիական հասարակությանը՝ արձագանքելու կանանց, աղջիկների և խոցելի խմբերի վրա կլիմայական փոփոխությունների անհամաչափ ազդեցություններին, այդ թվում՝ ծայրահեղ եղանակային երևույթների ընթացքում գենդերային բռնության ռիսկերի աճին։ </w:t>
      </w:r>
    </w:p>
    <w:p w14:paraId="501192CD" w14:textId="50E99B25" w:rsidR="005B2F5B" w:rsidRPr="00D15E04" w:rsidRDefault="00585E37">
      <w:pPr>
        <w:pStyle w:val="ListParagraph"/>
        <w:numPr>
          <w:ilvl w:val="0"/>
          <w:numId w:val="34"/>
        </w:numPr>
        <w:spacing w:before="120" w:after="120" w:line="276" w:lineRule="auto"/>
        <w:ind w:left="0" w:right="57" w:firstLine="284"/>
        <w:contextualSpacing w:val="0"/>
        <w:jc w:val="both"/>
        <w:rPr>
          <w:rFonts w:ascii="GHEA Grapalat" w:hAnsi="GHEA Grapalat" w:cstheme="minorHAnsi"/>
          <w:lang w:val="hy-AM"/>
        </w:rPr>
      </w:pPr>
      <w:r w:rsidRPr="00D15E04">
        <w:rPr>
          <w:rFonts w:ascii="GHEA Grapalat" w:hAnsi="GHEA Grapalat" w:cstheme="minorHAnsi"/>
          <w:lang w:val="hy-AM"/>
        </w:rPr>
        <w:t>ԱՍՀ</w:t>
      </w:r>
      <w:r w:rsidR="00114272" w:rsidRPr="00D15E04">
        <w:rPr>
          <w:rFonts w:ascii="GHEA Grapalat" w:hAnsi="GHEA Grapalat" w:cstheme="minorHAnsi"/>
          <w:lang w:val="hy-AM"/>
        </w:rPr>
        <w:t xml:space="preserve"> 3.0</w:t>
      </w:r>
      <w:r w:rsidR="00E33317" w:rsidRPr="00D15E04">
        <w:rPr>
          <w:rFonts w:ascii="GHEA Grapalat" w:hAnsi="GHEA Grapalat" w:cstheme="minorHAnsi"/>
          <w:lang w:val="hy-AM"/>
        </w:rPr>
        <w:t>-</w:t>
      </w:r>
      <w:r w:rsidR="008F00E5" w:rsidRPr="00D15E04">
        <w:rPr>
          <w:rFonts w:ascii="GHEA Grapalat" w:hAnsi="GHEA Grapalat" w:cstheme="minorHAnsi"/>
          <w:lang w:val="hy-AM"/>
        </w:rPr>
        <w:t xml:space="preserve">ն </w:t>
      </w:r>
      <w:r w:rsidR="00542BA3" w:rsidRPr="00D15E04">
        <w:rPr>
          <w:rFonts w:ascii="GHEA Grapalat" w:hAnsi="GHEA Grapalat" w:cstheme="minorHAnsi"/>
          <w:lang w:val="hy-AM"/>
        </w:rPr>
        <w:t xml:space="preserve">արտահայտում է </w:t>
      </w:r>
      <w:r w:rsidR="008F00E5" w:rsidRPr="00D15E04">
        <w:rPr>
          <w:rFonts w:ascii="GHEA Grapalat" w:hAnsi="GHEA Grapalat" w:cstheme="minorHAnsi"/>
          <w:lang w:val="hy-AM"/>
        </w:rPr>
        <w:t>անցում</w:t>
      </w:r>
      <w:r w:rsidR="00542BA3" w:rsidRPr="00D15E04">
        <w:rPr>
          <w:rFonts w:ascii="GHEA Grapalat" w:hAnsi="GHEA Grapalat" w:cstheme="minorHAnsi"/>
          <w:lang w:val="hy-AM"/>
        </w:rPr>
        <w:t>ն</w:t>
      </w:r>
      <w:r w:rsidR="008F00E5" w:rsidRPr="00D15E04">
        <w:rPr>
          <w:rFonts w:ascii="GHEA Grapalat" w:hAnsi="GHEA Grapalat" w:cstheme="minorHAnsi"/>
          <w:lang w:val="hy-AM"/>
        </w:rPr>
        <w:t xml:space="preserve"> </w:t>
      </w:r>
      <w:r w:rsidR="00114272" w:rsidRPr="00D15E04">
        <w:rPr>
          <w:rFonts w:ascii="GHEA Grapalat" w:hAnsi="GHEA Grapalat" w:cstheme="minorHAnsi"/>
          <w:lang w:val="hy-AM"/>
        </w:rPr>
        <w:t xml:space="preserve">առավել </w:t>
      </w:r>
      <w:r w:rsidR="008F00E5" w:rsidRPr="00D15E04">
        <w:rPr>
          <w:rFonts w:ascii="GHEA Grapalat" w:hAnsi="GHEA Grapalat" w:cstheme="minorHAnsi"/>
          <w:lang w:val="hy-AM"/>
        </w:rPr>
        <w:t>թափանցիկ, հաշվետու և արդյունքահեն կլիմայական կառավարմ</w:t>
      </w:r>
      <w:r w:rsidR="00114272" w:rsidRPr="00D15E04">
        <w:rPr>
          <w:rFonts w:ascii="GHEA Grapalat" w:hAnsi="GHEA Grapalat" w:cstheme="minorHAnsi"/>
          <w:lang w:val="hy-AM"/>
        </w:rPr>
        <w:t>ան</w:t>
      </w:r>
      <w:r w:rsidR="008F00E5" w:rsidRPr="00D15E04">
        <w:rPr>
          <w:rFonts w:ascii="GHEA Grapalat" w:hAnsi="GHEA Grapalat" w:cstheme="minorHAnsi"/>
          <w:lang w:val="hy-AM"/>
        </w:rPr>
        <w:t xml:space="preserve">։ Այն </w:t>
      </w:r>
      <w:r w:rsidR="0077753D" w:rsidRPr="00D15E04">
        <w:rPr>
          <w:rFonts w:ascii="GHEA Grapalat" w:hAnsi="GHEA Grapalat" w:cstheme="minorHAnsi"/>
          <w:lang w:val="hy-AM"/>
        </w:rPr>
        <w:t>համահունչ է</w:t>
      </w:r>
      <w:r w:rsidR="008F00E5" w:rsidRPr="00D15E04">
        <w:rPr>
          <w:rFonts w:ascii="GHEA Grapalat" w:hAnsi="GHEA Grapalat" w:cstheme="minorHAnsi"/>
          <w:lang w:val="hy-AM"/>
        </w:rPr>
        <w:t xml:space="preserve"> </w:t>
      </w:r>
      <w:r w:rsidR="00A45B59" w:rsidRPr="00D15E04">
        <w:rPr>
          <w:rFonts w:ascii="GHEA Grapalat" w:hAnsi="GHEA Grapalat" w:cstheme="minorHAnsi"/>
          <w:lang w:val="hy-AM"/>
        </w:rPr>
        <w:t xml:space="preserve">ՀՀ կառավարության 2021-2026 թվականների ծրագրի և ոլորտային ռազմավարությունների, ինչպես նաև </w:t>
      </w:r>
      <w:r w:rsidR="008F00E5" w:rsidRPr="00D15E04">
        <w:rPr>
          <w:rFonts w:ascii="GHEA Grapalat" w:hAnsi="GHEA Grapalat" w:cstheme="minorHAnsi"/>
          <w:lang w:val="hy-AM"/>
        </w:rPr>
        <w:t>ՀՀ-ԵՄ Համապարփակ և ընդլայնված գործընկերության համաձայնագ</w:t>
      </w:r>
      <w:r w:rsidR="00542BA3" w:rsidRPr="00D15E04">
        <w:rPr>
          <w:rFonts w:ascii="GHEA Grapalat" w:hAnsi="GHEA Grapalat" w:cstheme="minorHAnsi"/>
          <w:lang w:val="hy-AM"/>
        </w:rPr>
        <w:t>րի</w:t>
      </w:r>
      <w:r w:rsidR="008F00E5" w:rsidRPr="00D15E04">
        <w:rPr>
          <w:rFonts w:ascii="GHEA Grapalat" w:hAnsi="GHEA Grapalat" w:cstheme="minorHAnsi"/>
          <w:lang w:val="hy-AM"/>
        </w:rPr>
        <w:t xml:space="preserve"> (ՀԸԳՀ)</w:t>
      </w:r>
      <w:r w:rsidR="00410F11" w:rsidRPr="00D15E04">
        <w:rPr>
          <w:rFonts w:ascii="GHEA Grapalat" w:hAnsi="GHEA Grapalat" w:cstheme="minorHAnsi"/>
          <w:lang w:val="hy-AM"/>
        </w:rPr>
        <w:t xml:space="preserve">, </w:t>
      </w:r>
      <w:r w:rsidR="00F6603D" w:rsidRPr="00D15E04">
        <w:rPr>
          <w:rFonts w:ascii="GHEA Grapalat" w:hAnsi="GHEA Grapalat" w:cstheme="minorHAnsi"/>
          <w:lang w:val="hy-AM"/>
        </w:rPr>
        <w:t xml:space="preserve">Գենդերային քաղաքականության իրականացման 2025-2028 թվականների ռազմավարությունը և միջոցառումների ծրագիրը, </w:t>
      </w:r>
      <w:r w:rsidR="00521168" w:rsidRPr="00D15E04">
        <w:rPr>
          <w:rFonts w:ascii="GHEA Grapalat" w:hAnsi="GHEA Grapalat" w:cstheme="minorHAnsi"/>
          <w:lang w:val="hy-AM"/>
        </w:rPr>
        <w:t>Մեթանի գլոբալ պարտավորության</w:t>
      </w:r>
      <w:r w:rsidR="008F00E5" w:rsidRPr="00D15E04">
        <w:rPr>
          <w:rFonts w:ascii="GHEA Grapalat" w:hAnsi="GHEA Grapalat" w:cstheme="minorHAnsi"/>
          <w:lang w:val="hy-AM"/>
        </w:rPr>
        <w:t xml:space="preserve"> և </w:t>
      </w:r>
      <w:r w:rsidR="001A16E0" w:rsidRPr="00D15E04">
        <w:rPr>
          <w:rFonts w:ascii="GHEA Grapalat" w:hAnsi="GHEA Grapalat" w:cstheme="minorHAnsi"/>
          <w:lang w:val="hy-AM"/>
        </w:rPr>
        <w:t xml:space="preserve">Կոնվենցիայի կողմերի 28-րդ նստաշրջանում ընդունված </w:t>
      </w:r>
      <w:r w:rsidR="00B02143" w:rsidRPr="00D15E04">
        <w:rPr>
          <w:rFonts w:ascii="GHEA Grapalat" w:hAnsi="GHEA Grapalat" w:cstheme="minorHAnsi"/>
          <w:lang w:val="hy-AM"/>
        </w:rPr>
        <w:t>«</w:t>
      </w:r>
      <w:r w:rsidR="00A94655" w:rsidRPr="00D15E04">
        <w:rPr>
          <w:rFonts w:ascii="GHEA Grapalat" w:hAnsi="GHEA Grapalat" w:cstheme="minorHAnsi"/>
          <w:lang w:val="hy-AM"/>
        </w:rPr>
        <w:t>Ա</w:t>
      </w:r>
      <w:r w:rsidR="008F00E5" w:rsidRPr="00D15E04">
        <w:rPr>
          <w:rFonts w:ascii="GHEA Grapalat" w:hAnsi="GHEA Grapalat" w:cstheme="minorHAnsi"/>
          <w:lang w:val="hy-AM"/>
        </w:rPr>
        <w:t>տոմային էներգիայի մասին</w:t>
      </w:r>
      <w:r w:rsidR="00B02143" w:rsidRPr="00D15E04">
        <w:rPr>
          <w:rFonts w:ascii="GHEA Grapalat" w:hAnsi="GHEA Grapalat" w:cstheme="minorHAnsi"/>
          <w:lang w:val="hy-AM"/>
        </w:rPr>
        <w:t>»</w:t>
      </w:r>
      <w:r w:rsidR="008F00E5" w:rsidRPr="00D15E04">
        <w:rPr>
          <w:rFonts w:ascii="GHEA Grapalat" w:hAnsi="GHEA Grapalat" w:cstheme="minorHAnsi"/>
          <w:lang w:val="hy-AM"/>
        </w:rPr>
        <w:t xml:space="preserve"> հռչակագ</w:t>
      </w:r>
      <w:r w:rsidR="00FA0BF6" w:rsidRPr="00D15E04">
        <w:rPr>
          <w:rFonts w:ascii="GHEA Grapalat" w:hAnsi="GHEA Grapalat" w:cstheme="minorHAnsi"/>
          <w:lang w:val="hy-AM"/>
        </w:rPr>
        <w:t>րի</w:t>
      </w:r>
      <w:r w:rsidR="0077753D" w:rsidRPr="00D15E04">
        <w:rPr>
          <w:rFonts w:ascii="GHEA Grapalat" w:hAnsi="GHEA Grapalat" w:cstheme="minorHAnsi"/>
          <w:lang w:val="hy-AM"/>
        </w:rPr>
        <w:t xml:space="preserve"> հետ</w:t>
      </w:r>
      <w:r w:rsidR="008F00E5" w:rsidRPr="00D15E04">
        <w:rPr>
          <w:rFonts w:ascii="GHEA Grapalat" w:hAnsi="GHEA Grapalat" w:cstheme="minorHAnsi"/>
          <w:lang w:val="hy-AM"/>
        </w:rPr>
        <w:t>։</w:t>
      </w:r>
      <w:r w:rsidR="00A45B59" w:rsidRPr="00D15E04">
        <w:rPr>
          <w:rFonts w:ascii="GHEA Grapalat" w:hAnsi="GHEA Grapalat" w:cstheme="minorHAnsi"/>
          <w:lang w:val="hy-AM"/>
        </w:rPr>
        <w:t xml:space="preserve"> ՀՀ կառավարությունը հաստատում է, որ ԱՍՀ-ում ներկայացված հանձնառություններն արտացոլում են երկրի ռազմավարական ուղղվածությունը կլիմայական գործողությունների ոլորտում։</w:t>
      </w:r>
      <w:r w:rsidR="00A45B59" w:rsidRPr="00D15E04" w:rsidDel="00F55E9A">
        <w:rPr>
          <w:rFonts w:ascii="GHEA Grapalat" w:hAnsi="GHEA Grapalat" w:cstheme="minorHAnsi"/>
          <w:lang w:val="hy-AM"/>
        </w:rPr>
        <w:t xml:space="preserve"> </w:t>
      </w:r>
      <w:r w:rsidR="00A45B59" w:rsidRPr="00D15E04">
        <w:rPr>
          <w:rFonts w:ascii="GHEA Grapalat" w:hAnsi="GHEA Grapalat" w:cstheme="minorHAnsi"/>
          <w:lang w:val="hy-AM"/>
        </w:rPr>
        <w:t xml:space="preserve"> </w:t>
      </w:r>
    </w:p>
    <w:p w14:paraId="30CF49E9" w14:textId="7E520F65" w:rsidR="008F00E5" w:rsidRPr="00D15E04" w:rsidRDefault="00585E37" w:rsidP="00EF2300">
      <w:pPr>
        <w:pStyle w:val="ListParagraph"/>
        <w:numPr>
          <w:ilvl w:val="0"/>
          <w:numId w:val="34"/>
        </w:numPr>
        <w:spacing w:before="120" w:after="120" w:line="276" w:lineRule="auto"/>
        <w:ind w:left="0" w:right="57" w:firstLine="284"/>
        <w:contextualSpacing w:val="0"/>
        <w:jc w:val="both"/>
        <w:rPr>
          <w:rFonts w:ascii="GHEA Grapalat" w:hAnsi="GHEA Grapalat" w:cstheme="minorHAnsi"/>
          <w:lang w:val="hy-AM"/>
        </w:rPr>
      </w:pPr>
      <w:r w:rsidRPr="00D15E04">
        <w:rPr>
          <w:rFonts w:ascii="GHEA Grapalat" w:hAnsi="GHEA Grapalat" w:cstheme="minorHAnsi"/>
          <w:lang w:val="hy-AM"/>
        </w:rPr>
        <w:t>ԱՍՀ</w:t>
      </w:r>
      <w:r w:rsidR="008F00E5" w:rsidRPr="00D15E04">
        <w:rPr>
          <w:rFonts w:ascii="Cambria Math" w:hAnsi="Cambria Math" w:cs="Cambria Math"/>
          <w:lang w:val="hy-AM"/>
        </w:rPr>
        <w:t> </w:t>
      </w:r>
      <w:r w:rsidR="008F00E5" w:rsidRPr="00D15E04">
        <w:rPr>
          <w:rFonts w:ascii="GHEA Grapalat" w:hAnsi="GHEA Grapalat" w:cstheme="minorHAnsi"/>
          <w:lang w:val="hy-AM"/>
        </w:rPr>
        <w:t>3</w:t>
      </w:r>
      <w:r w:rsidR="008F00E5" w:rsidRPr="00D15E04">
        <w:rPr>
          <w:rFonts w:ascii="Cambria Math" w:hAnsi="Cambria Math" w:cs="Cambria Math"/>
          <w:lang w:val="hy-AM"/>
        </w:rPr>
        <w:t>․</w:t>
      </w:r>
      <w:r w:rsidR="008F00E5" w:rsidRPr="00D15E04">
        <w:rPr>
          <w:rFonts w:ascii="GHEA Grapalat" w:hAnsi="GHEA Grapalat" w:cstheme="minorHAnsi"/>
          <w:lang w:val="hy-AM"/>
        </w:rPr>
        <w:t xml:space="preserve">0-ն ընդգծում է Հայաստանի հանձնառությունը՝ ապահովելու արդար անցում, ամրապնդված </w:t>
      </w:r>
      <w:r w:rsidR="00542BA3" w:rsidRPr="00D15E04">
        <w:rPr>
          <w:rFonts w:ascii="GHEA Grapalat" w:hAnsi="GHEA Grapalat" w:cstheme="minorHAnsi"/>
          <w:lang w:val="hy-AM"/>
        </w:rPr>
        <w:t>դիմա</w:t>
      </w:r>
      <w:r w:rsidR="008F00E5" w:rsidRPr="00D15E04">
        <w:rPr>
          <w:rFonts w:ascii="GHEA Grapalat" w:hAnsi="GHEA Grapalat" w:cstheme="minorHAnsi"/>
          <w:lang w:val="hy-AM"/>
        </w:rPr>
        <w:t xml:space="preserve">կայունություն և ցածրածխածնային զարգացում՝ </w:t>
      </w:r>
      <w:r w:rsidR="00855570" w:rsidRPr="00D15E04">
        <w:rPr>
          <w:rFonts w:ascii="GHEA Grapalat" w:hAnsi="GHEA Grapalat" w:cstheme="minorHAnsi"/>
          <w:lang w:val="hy-AM"/>
        </w:rPr>
        <w:t>օրենսդրական և ինստիտուցիոնալ</w:t>
      </w:r>
      <w:r w:rsidR="00855570" w:rsidRPr="00D15E04" w:rsidDel="00855570">
        <w:rPr>
          <w:rFonts w:ascii="GHEA Grapalat" w:hAnsi="GHEA Grapalat" w:cstheme="minorHAnsi"/>
          <w:lang w:val="hy-AM"/>
        </w:rPr>
        <w:t xml:space="preserve"> </w:t>
      </w:r>
      <w:r w:rsidR="008F00E5" w:rsidRPr="00D15E04">
        <w:rPr>
          <w:rFonts w:ascii="GHEA Grapalat" w:hAnsi="GHEA Grapalat" w:cstheme="minorHAnsi"/>
          <w:lang w:val="hy-AM"/>
        </w:rPr>
        <w:t xml:space="preserve">բարեփոխումների, </w:t>
      </w:r>
      <w:r w:rsidR="00F9586A" w:rsidRPr="00D15E04">
        <w:rPr>
          <w:rFonts w:ascii="GHEA Grapalat" w:hAnsi="GHEA Grapalat" w:cstheme="minorHAnsi"/>
          <w:lang w:val="hy-AM"/>
        </w:rPr>
        <w:t>ոլորտ</w:t>
      </w:r>
      <w:r w:rsidR="008F00E5" w:rsidRPr="00D15E04">
        <w:rPr>
          <w:rFonts w:ascii="GHEA Grapalat" w:hAnsi="GHEA Grapalat" w:cstheme="minorHAnsi"/>
          <w:lang w:val="hy-AM"/>
        </w:rPr>
        <w:t>ային միջոցառումների և ներդրումների համակարգված</w:t>
      </w:r>
      <w:r w:rsidR="00F21F90" w:rsidRPr="00D15E04">
        <w:rPr>
          <w:rFonts w:ascii="GHEA Grapalat" w:hAnsi="GHEA Grapalat" w:cstheme="minorHAnsi"/>
          <w:lang w:val="hy-AM"/>
        </w:rPr>
        <w:t xml:space="preserve"> </w:t>
      </w:r>
      <w:r w:rsidR="008F00E5" w:rsidRPr="00D15E04">
        <w:rPr>
          <w:rFonts w:ascii="GHEA Grapalat" w:hAnsi="GHEA Grapalat" w:cstheme="minorHAnsi"/>
          <w:lang w:val="hy-AM"/>
        </w:rPr>
        <w:t xml:space="preserve">պլանավորման </w:t>
      </w:r>
      <w:r w:rsidR="009071FC" w:rsidRPr="00D15E04">
        <w:rPr>
          <w:rFonts w:ascii="GHEA Grapalat" w:hAnsi="GHEA Grapalat" w:cstheme="minorHAnsi"/>
          <w:lang w:val="hy-AM"/>
        </w:rPr>
        <w:t xml:space="preserve">և իրագործման </w:t>
      </w:r>
      <w:r w:rsidR="008F00E5" w:rsidRPr="00D15E04">
        <w:rPr>
          <w:rFonts w:ascii="GHEA Grapalat" w:hAnsi="GHEA Grapalat" w:cstheme="minorHAnsi"/>
          <w:lang w:val="hy-AM"/>
        </w:rPr>
        <w:t>համադրությամբ։</w:t>
      </w:r>
    </w:p>
    <w:p w14:paraId="010CC31B" w14:textId="70B57BA7" w:rsidR="008F00E5" w:rsidRPr="00D15E04" w:rsidRDefault="00557031" w:rsidP="00B17B95">
      <w:pPr>
        <w:pStyle w:val="ListParagraph"/>
        <w:numPr>
          <w:ilvl w:val="0"/>
          <w:numId w:val="34"/>
        </w:numPr>
        <w:spacing w:before="120" w:after="120" w:line="276" w:lineRule="auto"/>
        <w:ind w:left="0" w:right="57" w:firstLine="284"/>
        <w:contextualSpacing w:val="0"/>
        <w:jc w:val="both"/>
        <w:rPr>
          <w:rFonts w:ascii="GHEA Grapalat" w:hAnsi="GHEA Grapalat" w:cstheme="minorHAnsi"/>
          <w:lang w:val="hy-AM"/>
        </w:rPr>
      </w:pPr>
      <w:r w:rsidRPr="00D15E04">
        <w:rPr>
          <w:rFonts w:ascii="GHEA Grapalat" w:hAnsi="GHEA Grapalat" w:cstheme="minorHAnsi"/>
          <w:lang w:val="hy-AM"/>
        </w:rPr>
        <w:t>ԱՍՀ 3.0 մշակման գործընթացն իրականացվել է ներառական և համակարգված կառավարման միջոցով՝ ապահովելով պետական կառավարման համակարգի համապատասխան մարմինների, տեղական ինքնակառավարման մարմինների, հասարակական կազմակերպությունների, գիտակրթական հաստատությունների և մասնավոր հատվածի ներկայացուցիչների մասնակցությունը։</w:t>
      </w:r>
    </w:p>
    <w:p w14:paraId="3C470DE9" w14:textId="43F06FD8" w:rsidR="00B17B95" w:rsidRDefault="00B17B95" w:rsidP="00B17B95">
      <w:pPr>
        <w:pStyle w:val="Caption"/>
        <w:keepNext/>
        <w:spacing w:after="0"/>
        <w:jc w:val="both"/>
        <w:rPr>
          <w:rFonts w:ascii="GHEA Grapalat" w:hAnsi="GHEA Grapalat"/>
          <w:b/>
          <w:i w:val="0"/>
          <w:lang w:val="hy-AM"/>
        </w:rPr>
      </w:pPr>
      <w:bookmarkStart w:id="1" w:name="_heading=h.vmwvufux0r7i" w:colFirst="0" w:colLast="0"/>
      <w:bookmarkEnd w:id="1"/>
    </w:p>
    <w:p w14:paraId="79FF7F77" w14:textId="59C9FBCE" w:rsidR="00B17B95" w:rsidRDefault="00B17B95" w:rsidP="00B17B95">
      <w:pPr>
        <w:rPr>
          <w:lang w:val="hy-AM"/>
        </w:rPr>
      </w:pPr>
    </w:p>
    <w:p w14:paraId="49BCE0F2" w14:textId="77777777" w:rsidR="00167F51" w:rsidRDefault="00167F51" w:rsidP="00B17B95">
      <w:pPr>
        <w:rPr>
          <w:lang w:val="hy-AM"/>
        </w:rPr>
      </w:pPr>
    </w:p>
    <w:p w14:paraId="3CA7CA89" w14:textId="77777777" w:rsidR="00167F51" w:rsidRDefault="00167F51" w:rsidP="00B17B95">
      <w:pPr>
        <w:rPr>
          <w:lang w:val="hy-AM"/>
        </w:rPr>
      </w:pPr>
    </w:p>
    <w:p w14:paraId="34CDE62D" w14:textId="5A042C1B" w:rsidR="00B17B95" w:rsidRDefault="00B17B95" w:rsidP="00B17B95">
      <w:pPr>
        <w:rPr>
          <w:lang w:val="hy-AM"/>
        </w:rPr>
      </w:pPr>
    </w:p>
    <w:p w14:paraId="6D1CE6E4" w14:textId="77777777" w:rsidR="00B17B95" w:rsidRPr="00B17B95" w:rsidRDefault="00B17B95" w:rsidP="00B17B95">
      <w:pPr>
        <w:rPr>
          <w:lang w:val="hy-AM"/>
        </w:rPr>
      </w:pPr>
    </w:p>
    <w:p w14:paraId="6316B58F" w14:textId="6F9670F3" w:rsidR="002D3A73" w:rsidRDefault="002D3A73" w:rsidP="00B17B95">
      <w:pPr>
        <w:pStyle w:val="Caption"/>
        <w:keepNext/>
        <w:spacing w:after="0"/>
        <w:jc w:val="both"/>
        <w:rPr>
          <w:rFonts w:ascii="GHEA Grapalat" w:hAnsi="GHEA Grapalat" w:cstheme="minorHAnsi"/>
          <w:b/>
          <w:bCs/>
          <w:i w:val="0"/>
          <w:iCs w:val="0"/>
          <w:lang w:val="hy-AM"/>
        </w:rPr>
      </w:pPr>
      <w:r w:rsidRPr="00D15E04">
        <w:rPr>
          <w:rFonts w:ascii="GHEA Grapalat" w:hAnsi="GHEA Grapalat"/>
          <w:b/>
          <w:i w:val="0"/>
          <w:lang w:val="hy-AM"/>
        </w:rPr>
        <w:t>Ա</w:t>
      </w:r>
      <w:r w:rsidRPr="00D15E04">
        <w:rPr>
          <w:rFonts w:ascii="GHEA Grapalat" w:hAnsi="GHEA Grapalat" w:cstheme="minorHAnsi"/>
          <w:b/>
          <w:bCs/>
          <w:i w:val="0"/>
          <w:iCs w:val="0"/>
          <w:lang w:val="hy-AM"/>
        </w:rPr>
        <w:t xml:space="preserve">ղյուսակ </w:t>
      </w:r>
      <w:r w:rsidRPr="00D15E04">
        <w:rPr>
          <w:rFonts w:ascii="GHEA Grapalat" w:hAnsi="GHEA Grapalat" w:cstheme="minorHAnsi"/>
          <w:b/>
          <w:bCs/>
          <w:i w:val="0"/>
          <w:iCs w:val="0"/>
          <w:lang w:val="hy-AM"/>
        </w:rPr>
        <w:fldChar w:fldCharType="begin"/>
      </w:r>
      <w:r w:rsidRPr="00D15E04">
        <w:rPr>
          <w:rFonts w:ascii="GHEA Grapalat" w:hAnsi="GHEA Grapalat" w:cstheme="minorHAnsi"/>
          <w:b/>
          <w:bCs/>
          <w:i w:val="0"/>
          <w:iCs w:val="0"/>
          <w:lang w:val="hy-AM"/>
        </w:rPr>
        <w:instrText xml:space="preserve"> SEQ Աղյուսակ \* ARABIC </w:instrText>
      </w:r>
      <w:r w:rsidRPr="00D15E04">
        <w:rPr>
          <w:rFonts w:ascii="GHEA Grapalat" w:hAnsi="GHEA Grapalat" w:cstheme="minorHAnsi"/>
          <w:b/>
          <w:bCs/>
          <w:i w:val="0"/>
          <w:iCs w:val="0"/>
          <w:lang w:val="hy-AM"/>
        </w:rPr>
        <w:fldChar w:fldCharType="separate"/>
      </w:r>
      <w:r w:rsidR="00A406CD" w:rsidRPr="00D15E04">
        <w:rPr>
          <w:rFonts w:ascii="GHEA Grapalat" w:hAnsi="GHEA Grapalat" w:cstheme="minorHAnsi"/>
          <w:b/>
          <w:bCs/>
          <w:i w:val="0"/>
          <w:iCs w:val="0"/>
          <w:lang w:val="hy-AM"/>
        </w:rPr>
        <w:t>1</w:t>
      </w:r>
      <w:r w:rsidRPr="00D15E04">
        <w:rPr>
          <w:rFonts w:ascii="GHEA Grapalat" w:hAnsi="GHEA Grapalat" w:cstheme="minorHAnsi"/>
          <w:b/>
          <w:bCs/>
          <w:i w:val="0"/>
          <w:iCs w:val="0"/>
          <w:lang w:val="hy-AM"/>
        </w:rPr>
        <w:fldChar w:fldCharType="end"/>
      </w:r>
      <w:r w:rsidRPr="00D15E04">
        <w:rPr>
          <w:rFonts w:ascii="GHEA Grapalat" w:hAnsi="GHEA Grapalat" w:cstheme="minorHAnsi"/>
          <w:b/>
          <w:bCs/>
          <w:i w:val="0"/>
          <w:iCs w:val="0"/>
          <w:lang w:val="hy-AM"/>
        </w:rPr>
        <w:t>. ՋԳ արտանետումների կրճատման պայմանական և ոչ պայմանական</w:t>
      </w:r>
      <w:r w:rsidR="00C23C10" w:rsidRPr="00D15E04">
        <w:rPr>
          <w:rFonts w:ascii="GHEA Grapalat" w:hAnsi="GHEA Grapalat" w:cstheme="minorHAnsi"/>
          <w:b/>
          <w:bCs/>
          <w:i w:val="0"/>
          <w:iCs w:val="0"/>
          <w:lang w:val="hy-AM"/>
        </w:rPr>
        <w:t xml:space="preserve"> թիրախներ</w:t>
      </w:r>
    </w:p>
    <w:p w14:paraId="797802B9" w14:textId="77777777" w:rsidR="00B17B95" w:rsidRPr="00B17B95" w:rsidRDefault="00B17B95" w:rsidP="00B17B95">
      <w:pPr>
        <w:rPr>
          <w:lang w:val="hy-AM"/>
        </w:rPr>
      </w:pPr>
    </w:p>
    <w:tbl>
      <w:tblPr>
        <w:tblStyle w:val="6"/>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5"/>
        <w:gridCol w:w="1701"/>
        <w:gridCol w:w="2409"/>
        <w:gridCol w:w="1701"/>
        <w:gridCol w:w="2268"/>
      </w:tblGrid>
      <w:tr w:rsidR="00B67C65" w:rsidRPr="00D15E04" w14:paraId="7B3B3D70" w14:textId="77777777" w:rsidTr="005F49C3">
        <w:trPr>
          <w:cnfStyle w:val="100000000000" w:firstRow="1" w:lastRow="0" w:firstColumn="0" w:lastColumn="0" w:oddVBand="0" w:evenVBand="0" w:oddHBand="0" w:evenHBand="0" w:firstRowFirstColumn="0" w:firstRowLastColumn="0" w:lastRowFirstColumn="0" w:lastRowLastColumn="0"/>
          <w:trHeight w:val="339"/>
        </w:trPr>
        <w:tc>
          <w:tcPr>
            <w:cnfStyle w:val="001000000100" w:firstRow="0" w:lastRow="0" w:firstColumn="1" w:lastColumn="0" w:oddVBand="0" w:evenVBand="0" w:oddHBand="0" w:evenHBand="0" w:firstRowFirstColumn="1" w:firstRowLastColumn="0" w:lastRowFirstColumn="0" w:lastRowLastColumn="0"/>
            <w:tcW w:w="1555" w:type="dxa"/>
            <w:vMerge w:val="restart"/>
            <w:tcBorders>
              <w:top w:val="single" w:sz="4" w:space="0" w:color="000000"/>
              <w:left w:val="single" w:sz="4" w:space="0" w:color="000000"/>
              <w:right w:val="single" w:sz="4" w:space="0" w:color="000000"/>
            </w:tcBorders>
            <w:shd w:val="clear" w:color="auto" w:fill="BEBEBE" w:themeFill="background2" w:themeFillShade="BF"/>
            <w:vAlign w:val="center"/>
          </w:tcPr>
          <w:p w14:paraId="00000010" w14:textId="0B3C38EF" w:rsidR="00203482" w:rsidRPr="00D15E04" w:rsidRDefault="00AC580B" w:rsidP="00E2536C">
            <w:pPr>
              <w:jc w:val="center"/>
              <w:rPr>
                <w:rFonts w:ascii="GHEA Grapalat" w:eastAsia="Arial" w:hAnsi="GHEA Grapalat" w:cstheme="minorHAnsi"/>
                <w:color w:val="232323" w:themeColor="text1"/>
                <w:lang w:val="hy-AM"/>
              </w:rPr>
            </w:pPr>
            <w:r w:rsidRPr="00D15E04">
              <w:rPr>
                <w:rFonts w:ascii="GHEA Grapalat" w:hAnsi="GHEA Grapalat" w:cstheme="minorHAnsi"/>
                <w:bCs/>
                <w:color w:val="232323" w:themeColor="text1"/>
                <w:lang w:val="hy-AM"/>
              </w:rPr>
              <w:t>1990 թ. բազային տարվա ՋԳ արտանե</w:t>
            </w:r>
            <w:r w:rsidR="00AF1D0D" w:rsidRPr="00D15E04">
              <w:rPr>
                <w:rFonts w:ascii="GHEA Grapalat" w:hAnsi="GHEA Grapalat" w:cstheme="minorHAnsi"/>
                <w:bCs/>
                <w:color w:val="232323" w:themeColor="text1"/>
                <w:lang w:val="hy-AM"/>
              </w:rPr>
              <w:softHyphen/>
            </w:r>
            <w:r w:rsidRPr="00D15E04">
              <w:rPr>
                <w:rFonts w:ascii="GHEA Grapalat" w:hAnsi="GHEA Grapalat" w:cstheme="minorHAnsi"/>
                <w:bCs/>
                <w:color w:val="232323" w:themeColor="text1"/>
                <w:lang w:val="hy-AM"/>
              </w:rPr>
              <w:t>տումներ (Գգ CO</w:t>
            </w:r>
            <w:r w:rsidRPr="00D15E04">
              <w:rPr>
                <w:rFonts w:ascii="GHEA Grapalat" w:hAnsi="GHEA Grapalat" w:cs="Cambria Math"/>
                <w:bCs/>
                <w:color w:val="232323" w:themeColor="text1"/>
                <w:lang w:val="hy-AM"/>
              </w:rPr>
              <w:t>₂</w:t>
            </w:r>
            <w:r w:rsidRPr="00D15E04">
              <w:rPr>
                <w:rFonts w:ascii="GHEA Grapalat" w:hAnsi="GHEA Grapalat" w:cstheme="minorHAnsi"/>
                <w:bCs/>
                <w:color w:val="232323" w:themeColor="text1"/>
                <w:lang w:val="hy-AM"/>
              </w:rPr>
              <w:t xml:space="preserve"> համ.)</w:t>
            </w:r>
          </w:p>
        </w:tc>
        <w:tc>
          <w:tcPr>
            <w:tcW w:w="4110" w:type="dxa"/>
            <w:gridSpan w:val="2"/>
            <w:tcBorders>
              <w:top w:val="single" w:sz="4" w:space="0" w:color="000000"/>
              <w:left w:val="single" w:sz="4" w:space="0" w:color="000000"/>
              <w:right w:val="single" w:sz="4" w:space="0" w:color="000000"/>
            </w:tcBorders>
            <w:shd w:val="clear" w:color="auto" w:fill="E6E6E6" w:themeFill="accent3"/>
            <w:vAlign w:val="center"/>
          </w:tcPr>
          <w:p w14:paraId="00000012" w14:textId="0BEFEAA4" w:rsidR="00203482" w:rsidRPr="00D15E04" w:rsidRDefault="002D3A73" w:rsidP="00E2536C">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theme="minorHAnsi"/>
                <w:color w:val="232323" w:themeColor="text1"/>
                <w:lang w:val="hy-AM"/>
              </w:rPr>
            </w:pPr>
            <w:r w:rsidRPr="00D15E04">
              <w:rPr>
                <w:rFonts w:ascii="GHEA Grapalat" w:hAnsi="GHEA Grapalat" w:cstheme="minorHAnsi"/>
                <w:color w:val="232323" w:themeColor="text1"/>
                <w:lang w:val="hy-AM"/>
              </w:rPr>
              <w:t xml:space="preserve">Ոչ </w:t>
            </w:r>
            <w:r w:rsidR="00AC580B" w:rsidRPr="00D15E04">
              <w:rPr>
                <w:rFonts w:ascii="GHEA Grapalat" w:hAnsi="GHEA Grapalat" w:cstheme="minorHAnsi"/>
                <w:color w:val="232323" w:themeColor="text1"/>
                <w:lang w:val="hy-AM"/>
              </w:rPr>
              <w:t>պայմանական</w:t>
            </w:r>
          </w:p>
        </w:tc>
        <w:tc>
          <w:tcPr>
            <w:tcW w:w="3969" w:type="dxa"/>
            <w:gridSpan w:val="2"/>
            <w:tcBorders>
              <w:top w:val="single" w:sz="4" w:space="0" w:color="000000"/>
              <w:left w:val="single" w:sz="4" w:space="0" w:color="000000"/>
              <w:right w:val="single" w:sz="4" w:space="0" w:color="000000"/>
            </w:tcBorders>
            <w:shd w:val="clear" w:color="auto" w:fill="BEBEBE" w:themeFill="background2" w:themeFillShade="BF"/>
            <w:vAlign w:val="center"/>
          </w:tcPr>
          <w:p w14:paraId="00000015" w14:textId="1B23A5DF" w:rsidR="00203482" w:rsidRPr="00D15E04" w:rsidRDefault="002D3A73" w:rsidP="00E2536C">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theme="minorHAnsi"/>
                <w:color w:val="232323" w:themeColor="text1"/>
                <w:lang w:val="hy-AM"/>
              </w:rPr>
            </w:pPr>
            <w:r w:rsidRPr="00D15E04">
              <w:rPr>
                <w:rFonts w:ascii="GHEA Grapalat" w:hAnsi="GHEA Grapalat" w:cstheme="minorHAnsi"/>
                <w:color w:val="232323" w:themeColor="text1"/>
                <w:lang w:val="hy-AM"/>
              </w:rPr>
              <w:t>Պայմանական</w:t>
            </w:r>
          </w:p>
        </w:tc>
      </w:tr>
      <w:tr w:rsidR="002004EA" w:rsidRPr="00BD6992" w14:paraId="2AB0F424" w14:textId="77777777" w:rsidTr="002606C7">
        <w:trPr>
          <w:cnfStyle w:val="000000100000" w:firstRow="0" w:lastRow="0" w:firstColumn="0" w:lastColumn="0" w:oddVBand="0" w:evenVBand="0" w:oddHBand="1" w:evenHBand="0" w:firstRowFirstColumn="0" w:firstRowLastColumn="0" w:lastRowFirstColumn="0" w:lastRowLastColumn="0"/>
          <w:trHeight w:val="1713"/>
        </w:trPr>
        <w:tc>
          <w:tcPr>
            <w:cnfStyle w:val="001000000000" w:firstRow="0" w:lastRow="0" w:firstColumn="1" w:lastColumn="0" w:oddVBand="0" w:evenVBand="0" w:oddHBand="0" w:evenHBand="0" w:firstRowFirstColumn="0" w:firstRowLastColumn="0" w:lastRowFirstColumn="0" w:lastRowLastColumn="0"/>
            <w:tcW w:w="0" w:type="dxa"/>
            <w:vMerge/>
            <w:tcBorders>
              <w:left w:val="single" w:sz="4" w:space="0" w:color="000000"/>
            </w:tcBorders>
            <w:shd w:val="clear" w:color="auto" w:fill="BEBEBE" w:themeFill="background2" w:themeFillShade="BF"/>
            <w:vAlign w:val="center"/>
          </w:tcPr>
          <w:p w14:paraId="00000017" w14:textId="16D9813C" w:rsidR="00203482" w:rsidRPr="00D15E04" w:rsidRDefault="00203482" w:rsidP="00E2536C">
            <w:pPr>
              <w:pBdr>
                <w:top w:val="nil"/>
                <w:left w:val="nil"/>
                <w:bottom w:val="nil"/>
                <w:right w:val="nil"/>
                <w:between w:val="nil"/>
              </w:pBdr>
              <w:jc w:val="center"/>
              <w:rPr>
                <w:rFonts w:ascii="GHEA Grapalat" w:eastAsia="Arial" w:hAnsi="GHEA Grapalat" w:cstheme="minorHAnsi"/>
                <w:color w:val="232323" w:themeColor="text1"/>
                <w:lang w:val="hy-AM"/>
              </w:rPr>
            </w:pPr>
          </w:p>
        </w:tc>
        <w:tc>
          <w:tcPr>
            <w:tcW w:w="0" w:type="dxa"/>
            <w:tcBorders>
              <w:top w:val="single" w:sz="4" w:space="0" w:color="000000"/>
              <w:left w:val="single" w:sz="4" w:space="0" w:color="000000"/>
              <w:bottom w:val="single" w:sz="4" w:space="0" w:color="000000"/>
              <w:right w:val="single" w:sz="4" w:space="0" w:color="000000"/>
            </w:tcBorders>
            <w:shd w:val="clear" w:color="auto" w:fill="E6E6E6" w:themeFill="accent3"/>
            <w:vAlign w:val="center"/>
          </w:tcPr>
          <w:p w14:paraId="330996FA" w14:textId="77777777" w:rsidR="00AF1D0D" w:rsidRPr="00D15E04" w:rsidRDefault="00203482" w:rsidP="00E2536C">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theme="minorHAnsi"/>
                <w:color w:val="232323" w:themeColor="text1"/>
                <w:lang w:val="hy-AM"/>
              </w:rPr>
            </w:pPr>
            <w:r w:rsidRPr="00D15E04">
              <w:rPr>
                <w:rFonts w:ascii="GHEA Grapalat" w:eastAsia="Arial" w:hAnsi="GHEA Grapalat" w:cstheme="minorHAnsi"/>
                <w:color w:val="232323" w:themeColor="text1"/>
                <w:lang w:val="hy-AM"/>
              </w:rPr>
              <w:t xml:space="preserve">2035 </w:t>
            </w:r>
            <w:r w:rsidR="00AC580B" w:rsidRPr="00D15E04">
              <w:rPr>
                <w:rFonts w:ascii="GHEA Grapalat" w:hAnsi="GHEA Grapalat" w:cstheme="minorHAnsi"/>
                <w:color w:val="232323" w:themeColor="text1"/>
                <w:lang w:val="hy-AM"/>
              </w:rPr>
              <w:t xml:space="preserve">թ. թիրախ </w:t>
            </w:r>
          </w:p>
          <w:p w14:paraId="00000018" w14:textId="15EFFEAB" w:rsidR="00203482" w:rsidRPr="00D15E04" w:rsidRDefault="00AC580B" w:rsidP="00E2536C">
            <w:pPr>
              <w:jc w:val="center"/>
              <w:cnfStyle w:val="000000100000" w:firstRow="0" w:lastRow="0" w:firstColumn="0" w:lastColumn="0" w:oddVBand="0" w:evenVBand="0" w:oddHBand="1" w:evenHBand="0" w:firstRowFirstColumn="0" w:firstRowLastColumn="0" w:lastRowFirstColumn="0" w:lastRowLastColumn="0"/>
              <w:rPr>
                <w:rFonts w:ascii="GHEA Grapalat" w:eastAsia="Arial" w:hAnsi="GHEA Grapalat" w:cstheme="minorHAnsi"/>
                <w:color w:val="232323" w:themeColor="text1"/>
                <w:lang w:val="hy-AM"/>
              </w:rPr>
            </w:pPr>
            <w:r w:rsidRPr="00D15E04">
              <w:rPr>
                <w:rFonts w:ascii="GHEA Grapalat" w:hAnsi="GHEA Grapalat" w:cstheme="minorHAnsi"/>
                <w:color w:val="232323" w:themeColor="text1"/>
                <w:lang w:val="hy-AM"/>
              </w:rPr>
              <w:t>(Գգ</w:t>
            </w:r>
            <w:r w:rsidR="00203482" w:rsidRPr="00D15E04">
              <w:rPr>
                <w:rFonts w:ascii="GHEA Grapalat" w:eastAsia="Arial" w:hAnsi="GHEA Grapalat" w:cstheme="minorHAnsi"/>
                <w:color w:val="232323" w:themeColor="text1"/>
                <w:lang w:val="hy-AM"/>
              </w:rPr>
              <w:t xml:space="preserve"> CO</w:t>
            </w:r>
            <w:r w:rsidR="00203482" w:rsidRPr="00D15E04">
              <w:rPr>
                <w:rFonts w:ascii="GHEA Grapalat" w:eastAsia="Cambria Math" w:hAnsi="GHEA Grapalat" w:cs="Cambria Math"/>
                <w:color w:val="232323" w:themeColor="text1"/>
                <w:lang w:val="hy-AM"/>
              </w:rPr>
              <w:t>₂</w:t>
            </w:r>
            <w:r w:rsidR="00203482" w:rsidRPr="00D15E04">
              <w:rPr>
                <w:rFonts w:ascii="GHEA Grapalat" w:eastAsia="Arial" w:hAnsi="GHEA Grapalat" w:cstheme="minorHAnsi"/>
                <w:color w:val="232323" w:themeColor="text1"/>
                <w:lang w:val="hy-AM"/>
              </w:rPr>
              <w:t xml:space="preserve"> </w:t>
            </w:r>
            <w:r w:rsidRPr="00D15E04">
              <w:rPr>
                <w:rFonts w:ascii="GHEA Grapalat" w:hAnsi="GHEA Grapalat" w:cstheme="minorHAnsi"/>
                <w:color w:val="232323" w:themeColor="text1"/>
                <w:lang w:val="hy-AM"/>
              </w:rPr>
              <w:t>համ</w:t>
            </w:r>
            <w:r w:rsidR="00203482" w:rsidRPr="00D15E04">
              <w:rPr>
                <w:rFonts w:ascii="GHEA Grapalat" w:eastAsia="Arial" w:hAnsi="GHEA Grapalat" w:cstheme="minorHAnsi"/>
                <w:color w:val="232323" w:themeColor="text1"/>
                <w:lang w:val="hy-AM"/>
              </w:rPr>
              <w:t>.)</w:t>
            </w:r>
          </w:p>
        </w:tc>
        <w:tc>
          <w:tcPr>
            <w:tcW w:w="0" w:type="dxa"/>
            <w:tcBorders>
              <w:top w:val="single" w:sz="4" w:space="0" w:color="000000"/>
              <w:left w:val="single" w:sz="4" w:space="0" w:color="000000"/>
              <w:bottom w:val="single" w:sz="4" w:space="0" w:color="000000"/>
              <w:right w:val="single" w:sz="4" w:space="0" w:color="000000"/>
            </w:tcBorders>
            <w:shd w:val="clear" w:color="auto" w:fill="E6E6E6" w:themeFill="accent3"/>
            <w:vAlign w:val="center"/>
          </w:tcPr>
          <w:p w14:paraId="00000019" w14:textId="2F4D2C09" w:rsidR="00203482" w:rsidRPr="00D15E04" w:rsidRDefault="00AC580B" w:rsidP="00E2536C">
            <w:pPr>
              <w:jc w:val="center"/>
              <w:cnfStyle w:val="000000100000" w:firstRow="0" w:lastRow="0" w:firstColumn="0" w:lastColumn="0" w:oddVBand="0" w:evenVBand="0" w:oddHBand="1" w:evenHBand="0" w:firstRowFirstColumn="0" w:firstRowLastColumn="0" w:lastRowFirstColumn="0" w:lastRowLastColumn="0"/>
              <w:rPr>
                <w:rFonts w:ascii="GHEA Grapalat" w:eastAsia="Arial" w:hAnsi="GHEA Grapalat" w:cstheme="minorHAnsi"/>
                <w:color w:val="232323" w:themeColor="text1"/>
                <w:lang w:val="hy-AM"/>
              </w:rPr>
            </w:pPr>
            <w:r w:rsidRPr="00D15E04">
              <w:rPr>
                <w:rFonts w:ascii="GHEA Grapalat" w:hAnsi="GHEA Grapalat" w:cstheme="minorHAnsi"/>
                <w:color w:val="232323" w:themeColor="text1"/>
                <w:lang w:val="hy-AM"/>
              </w:rPr>
              <w:t>2035 թ. արտանետումների կրճատումը 1990 թ. մակարդակից (%)</w:t>
            </w:r>
          </w:p>
        </w:tc>
        <w:tc>
          <w:tcPr>
            <w:tcW w:w="0" w:type="dxa"/>
            <w:tcBorders>
              <w:top w:val="single" w:sz="4" w:space="0" w:color="000000"/>
              <w:left w:val="single" w:sz="4" w:space="0" w:color="000000"/>
              <w:bottom w:val="single" w:sz="4" w:space="0" w:color="000000"/>
              <w:right w:val="single" w:sz="4" w:space="0" w:color="000000"/>
            </w:tcBorders>
            <w:shd w:val="clear" w:color="auto" w:fill="BEBEBE" w:themeFill="background2" w:themeFillShade="BF"/>
            <w:vAlign w:val="center"/>
          </w:tcPr>
          <w:p w14:paraId="014AA0D5" w14:textId="77777777" w:rsidR="00AF1D0D" w:rsidRPr="00D15E04" w:rsidRDefault="00203482" w:rsidP="00E2536C">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theme="minorHAnsi"/>
                <w:color w:val="232323" w:themeColor="text1"/>
                <w:lang w:val="hy-AM"/>
              </w:rPr>
            </w:pPr>
            <w:r w:rsidRPr="00D15E04">
              <w:rPr>
                <w:rFonts w:ascii="GHEA Grapalat" w:eastAsia="Arial" w:hAnsi="GHEA Grapalat" w:cstheme="minorHAnsi"/>
                <w:color w:val="232323" w:themeColor="text1"/>
                <w:lang w:val="hy-AM"/>
              </w:rPr>
              <w:t xml:space="preserve">2035 </w:t>
            </w:r>
            <w:r w:rsidR="00AC580B" w:rsidRPr="00D15E04">
              <w:rPr>
                <w:rFonts w:ascii="GHEA Grapalat" w:hAnsi="GHEA Grapalat" w:cstheme="minorHAnsi"/>
                <w:color w:val="232323" w:themeColor="text1"/>
                <w:lang w:val="hy-AM"/>
              </w:rPr>
              <w:t xml:space="preserve">թ. թիրախ </w:t>
            </w:r>
          </w:p>
          <w:p w14:paraId="0000001A" w14:textId="11F1B8C9" w:rsidR="00203482" w:rsidRPr="00D15E04" w:rsidRDefault="00AC580B" w:rsidP="00E2536C">
            <w:pPr>
              <w:jc w:val="center"/>
              <w:cnfStyle w:val="000000100000" w:firstRow="0" w:lastRow="0" w:firstColumn="0" w:lastColumn="0" w:oddVBand="0" w:evenVBand="0" w:oddHBand="1" w:evenHBand="0" w:firstRowFirstColumn="0" w:firstRowLastColumn="0" w:lastRowFirstColumn="0" w:lastRowLastColumn="0"/>
              <w:rPr>
                <w:rFonts w:ascii="GHEA Grapalat" w:eastAsia="Arial" w:hAnsi="GHEA Grapalat" w:cstheme="minorHAnsi"/>
                <w:color w:val="232323" w:themeColor="text1"/>
                <w:lang w:val="hy-AM"/>
              </w:rPr>
            </w:pPr>
            <w:r w:rsidRPr="00D15E04">
              <w:rPr>
                <w:rFonts w:ascii="GHEA Grapalat" w:hAnsi="GHEA Grapalat" w:cstheme="minorHAnsi"/>
                <w:color w:val="232323" w:themeColor="text1"/>
                <w:lang w:val="hy-AM"/>
              </w:rPr>
              <w:t>(Գգ</w:t>
            </w:r>
            <w:r w:rsidR="00203482" w:rsidRPr="00D15E04">
              <w:rPr>
                <w:rFonts w:ascii="GHEA Grapalat" w:eastAsia="Arial" w:hAnsi="GHEA Grapalat" w:cstheme="minorHAnsi"/>
                <w:color w:val="232323" w:themeColor="text1"/>
                <w:lang w:val="hy-AM"/>
              </w:rPr>
              <w:t xml:space="preserve"> CO</w:t>
            </w:r>
            <w:r w:rsidR="00203482" w:rsidRPr="00D15E04">
              <w:rPr>
                <w:rFonts w:ascii="GHEA Grapalat" w:eastAsia="Cambria Math" w:hAnsi="GHEA Grapalat" w:cs="Cambria Math"/>
                <w:color w:val="232323" w:themeColor="text1"/>
                <w:lang w:val="hy-AM"/>
              </w:rPr>
              <w:t>₂</w:t>
            </w:r>
            <w:r w:rsidR="00203482" w:rsidRPr="00D15E04">
              <w:rPr>
                <w:rFonts w:ascii="GHEA Grapalat" w:eastAsia="Arial" w:hAnsi="GHEA Grapalat" w:cstheme="minorHAnsi"/>
                <w:color w:val="232323" w:themeColor="text1"/>
                <w:lang w:val="hy-AM"/>
              </w:rPr>
              <w:t xml:space="preserve"> </w:t>
            </w:r>
            <w:r w:rsidRPr="00D15E04">
              <w:rPr>
                <w:rFonts w:ascii="GHEA Grapalat" w:hAnsi="GHEA Grapalat" w:cstheme="minorHAnsi"/>
                <w:color w:val="232323" w:themeColor="text1"/>
                <w:lang w:val="hy-AM"/>
              </w:rPr>
              <w:t>համ</w:t>
            </w:r>
            <w:r w:rsidR="00203482" w:rsidRPr="00D15E04">
              <w:rPr>
                <w:rFonts w:ascii="GHEA Grapalat" w:eastAsia="Arial" w:hAnsi="GHEA Grapalat" w:cstheme="minorHAnsi"/>
                <w:color w:val="232323" w:themeColor="text1"/>
                <w:lang w:val="hy-AM"/>
              </w:rPr>
              <w:t>.)</w:t>
            </w:r>
          </w:p>
        </w:tc>
        <w:tc>
          <w:tcPr>
            <w:tcW w:w="0" w:type="dxa"/>
            <w:tcBorders>
              <w:top w:val="single" w:sz="4" w:space="0" w:color="000000"/>
              <w:left w:val="single" w:sz="4" w:space="0" w:color="000000"/>
              <w:bottom w:val="single" w:sz="4" w:space="0" w:color="000000"/>
              <w:right w:val="single" w:sz="4" w:space="0" w:color="000000"/>
            </w:tcBorders>
            <w:shd w:val="clear" w:color="auto" w:fill="BEBEBE" w:themeFill="background2" w:themeFillShade="BF"/>
            <w:vAlign w:val="center"/>
          </w:tcPr>
          <w:p w14:paraId="0000001B" w14:textId="05A5DEB6" w:rsidR="00203482" w:rsidRPr="00D15E04" w:rsidRDefault="00AC580B" w:rsidP="00E2536C">
            <w:pPr>
              <w:jc w:val="center"/>
              <w:cnfStyle w:val="000000100000" w:firstRow="0" w:lastRow="0" w:firstColumn="0" w:lastColumn="0" w:oddVBand="0" w:evenVBand="0" w:oddHBand="1" w:evenHBand="0" w:firstRowFirstColumn="0" w:firstRowLastColumn="0" w:lastRowFirstColumn="0" w:lastRowLastColumn="0"/>
              <w:rPr>
                <w:rFonts w:ascii="GHEA Grapalat" w:eastAsia="Arial" w:hAnsi="GHEA Grapalat" w:cstheme="minorHAnsi"/>
                <w:color w:val="232323" w:themeColor="text1"/>
                <w:lang w:val="hy-AM"/>
              </w:rPr>
            </w:pPr>
            <w:r w:rsidRPr="00D15E04">
              <w:rPr>
                <w:rFonts w:ascii="GHEA Grapalat" w:hAnsi="GHEA Grapalat" w:cstheme="minorHAnsi"/>
                <w:color w:val="232323" w:themeColor="text1"/>
                <w:lang w:val="hy-AM"/>
              </w:rPr>
              <w:t>2035 թ. արտանետումների կրճատումը 1990 թ. մակարդակից (%)</w:t>
            </w:r>
          </w:p>
        </w:tc>
      </w:tr>
      <w:tr w:rsidR="00777AB1" w:rsidRPr="00D15E04" w14:paraId="6192C5B2" w14:textId="77777777" w:rsidTr="005F49C3">
        <w:trPr>
          <w:cnfStyle w:val="000000010000" w:firstRow="0" w:lastRow="0" w:firstColumn="0" w:lastColumn="0" w:oddVBand="0" w:evenVBand="0" w:oddHBand="0" w:evenHBand="1"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1C" w14:textId="6BDA91BF" w:rsidR="000B21EE" w:rsidRPr="00D15E04" w:rsidRDefault="00A67BAB" w:rsidP="00E2536C">
            <w:pPr>
              <w:jc w:val="center"/>
              <w:rPr>
                <w:rFonts w:ascii="GHEA Grapalat" w:eastAsia="Arial" w:hAnsi="GHEA Grapalat" w:cstheme="minorHAnsi"/>
                <w:color w:val="232323" w:themeColor="text1"/>
                <w:lang w:val="hy-AM"/>
              </w:rPr>
            </w:pPr>
            <w:r w:rsidRPr="00D15E04">
              <w:rPr>
                <w:rFonts w:ascii="GHEA Grapalat" w:eastAsia="Arial" w:hAnsi="GHEA Grapalat" w:cstheme="minorHAnsi"/>
                <w:color w:val="232323" w:themeColor="text1"/>
                <w:lang w:val="hy-AM"/>
              </w:rPr>
              <w:t>26,014</w:t>
            </w:r>
          </w:p>
        </w:tc>
        <w:tc>
          <w:tcPr>
            <w:tcW w:w="1701" w:type="dxa"/>
            <w:tcBorders>
              <w:top w:val="single" w:sz="4" w:space="0" w:color="000000"/>
              <w:left w:val="single" w:sz="4" w:space="0" w:color="000000"/>
              <w:bottom w:val="single" w:sz="4" w:space="0" w:color="000000"/>
              <w:right w:val="single" w:sz="4" w:space="0" w:color="000000"/>
            </w:tcBorders>
            <w:shd w:val="clear" w:color="auto" w:fill="E6E6E6" w:themeFill="accent3"/>
            <w:vAlign w:val="center"/>
          </w:tcPr>
          <w:p w14:paraId="0000001D" w14:textId="4DC3344C" w:rsidR="000B21EE" w:rsidRPr="00D15E04" w:rsidRDefault="00A67BAB" w:rsidP="00E2536C">
            <w:pPr>
              <w:jc w:val="center"/>
              <w:cnfStyle w:val="000000010000" w:firstRow="0" w:lastRow="0" w:firstColumn="0" w:lastColumn="0" w:oddVBand="0" w:evenVBand="0" w:oddHBand="0" w:evenHBand="1" w:firstRowFirstColumn="0" w:firstRowLastColumn="0" w:lastRowFirstColumn="0" w:lastRowLastColumn="0"/>
              <w:rPr>
                <w:rFonts w:ascii="GHEA Grapalat" w:eastAsia="Arial" w:hAnsi="GHEA Grapalat" w:cstheme="minorHAnsi"/>
                <w:b/>
                <w:bCs/>
                <w:color w:val="232323" w:themeColor="text1"/>
                <w:lang w:val="hy-AM"/>
              </w:rPr>
            </w:pPr>
            <w:r w:rsidRPr="00D15E04">
              <w:rPr>
                <w:rFonts w:ascii="GHEA Grapalat" w:eastAsia="Arial" w:hAnsi="GHEA Grapalat" w:cstheme="minorHAnsi"/>
                <w:b/>
                <w:bCs/>
                <w:color w:val="232323" w:themeColor="text1"/>
                <w:lang w:val="hy-AM"/>
              </w:rPr>
              <w:t>1</w:t>
            </w:r>
            <w:r w:rsidR="009120FD" w:rsidRPr="00D15E04">
              <w:rPr>
                <w:rFonts w:ascii="GHEA Grapalat" w:eastAsia="Arial" w:hAnsi="GHEA Grapalat" w:cstheme="minorHAnsi"/>
                <w:b/>
                <w:bCs/>
                <w:color w:val="232323" w:themeColor="text1"/>
                <w:lang w:val="hy-AM"/>
              </w:rPr>
              <w:t>1</w:t>
            </w:r>
            <w:r w:rsidRPr="00D15E04">
              <w:rPr>
                <w:rFonts w:ascii="GHEA Grapalat" w:eastAsia="Arial" w:hAnsi="GHEA Grapalat" w:cstheme="minorHAnsi"/>
                <w:b/>
                <w:bCs/>
                <w:color w:val="232323" w:themeColor="text1"/>
                <w:lang w:val="hy-AM"/>
              </w:rPr>
              <w:t>,</w:t>
            </w:r>
            <w:r w:rsidR="009120FD" w:rsidRPr="00D15E04">
              <w:rPr>
                <w:rFonts w:ascii="GHEA Grapalat" w:eastAsia="Arial" w:hAnsi="GHEA Grapalat" w:cstheme="minorHAnsi"/>
                <w:b/>
                <w:bCs/>
                <w:color w:val="232323" w:themeColor="text1"/>
                <w:lang w:val="hy-AM"/>
              </w:rPr>
              <w:t>40</w:t>
            </w:r>
            <w:r w:rsidRPr="00D15E04">
              <w:rPr>
                <w:rFonts w:ascii="GHEA Grapalat" w:eastAsia="Arial" w:hAnsi="GHEA Grapalat" w:cstheme="minorHAnsi"/>
                <w:b/>
                <w:bCs/>
                <w:color w:val="232323" w:themeColor="text1"/>
                <w:lang w:val="hy-AM"/>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E6E6E6" w:themeFill="accent3"/>
            <w:vAlign w:val="center"/>
          </w:tcPr>
          <w:p w14:paraId="0000001E" w14:textId="54BA298A" w:rsidR="000B21EE" w:rsidRPr="00D15E04" w:rsidRDefault="00A67BAB" w:rsidP="00E2536C">
            <w:pPr>
              <w:jc w:val="center"/>
              <w:cnfStyle w:val="000000010000" w:firstRow="0" w:lastRow="0" w:firstColumn="0" w:lastColumn="0" w:oddVBand="0" w:evenVBand="0" w:oddHBand="0" w:evenHBand="1" w:firstRowFirstColumn="0" w:firstRowLastColumn="0" w:lastRowFirstColumn="0" w:lastRowLastColumn="0"/>
              <w:rPr>
                <w:rFonts w:ascii="GHEA Grapalat" w:eastAsia="Arial" w:hAnsi="GHEA Grapalat" w:cstheme="minorHAnsi"/>
                <w:b/>
                <w:bCs/>
                <w:color w:val="232323" w:themeColor="text1"/>
                <w:lang w:val="hy-AM"/>
              </w:rPr>
            </w:pPr>
            <w:r w:rsidRPr="00D15E04">
              <w:rPr>
                <w:rFonts w:ascii="GHEA Grapalat" w:eastAsia="Arial" w:hAnsi="GHEA Grapalat" w:cstheme="minorHAnsi"/>
                <w:b/>
                <w:bCs/>
                <w:color w:val="232323" w:themeColor="text1"/>
                <w:lang w:val="hy-AM"/>
              </w:rPr>
              <w:t>4</w:t>
            </w:r>
            <w:r w:rsidR="009120FD" w:rsidRPr="00D15E04">
              <w:rPr>
                <w:rFonts w:ascii="GHEA Grapalat" w:eastAsia="Arial" w:hAnsi="GHEA Grapalat" w:cstheme="minorHAnsi"/>
                <w:b/>
                <w:bCs/>
                <w:color w:val="232323" w:themeColor="text1"/>
                <w:lang w:val="hy-AM"/>
              </w:rPr>
              <w:t>4</w:t>
            </w:r>
            <w:r w:rsidRPr="00D15E04">
              <w:rPr>
                <w:rFonts w:ascii="GHEA Grapalat" w:eastAsia="Arial" w:hAnsi="GHEA Grapalat" w:cstheme="minorHAnsi"/>
                <w:b/>
                <w:bCs/>
                <w:color w:val="232323" w:themeColor="text1"/>
                <w:lang w:val="hy-AM"/>
              </w:rPr>
              <w:t>%</w:t>
            </w:r>
          </w:p>
        </w:tc>
        <w:tc>
          <w:tcPr>
            <w:tcW w:w="1701" w:type="dxa"/>
            <w:tcBorders>
              <w:top w:val="single" w:sz="4" w:space="0" w:color="000000"/>
              <w:left w:val="single" w:sz="4" w:space="0" w:color="000000"/>
              <w:bottom w:val="single" w:sz="4" w:space="0" w:color="000000"/>
              <w:right w:val="single" w:sz="4" w:space="0" w:color="000000"/>
            </w:tcBorders>
            <w:shd w:val="clear" w:color="auto" w:fill="BEBEBE" w:themeFill="background2" w:themeFillShade="BF"/>
            <w:vAlign w:val="center"/>
          </w:tcPr>
          <w:p w14:paraId="0000001F" w14:textId="002C635D" w:rsidR="000B21EE" w:rsidRPr="00D15E04" w:rsidRDefault="00A67BAB" w:rsidP="00E2536C">
            <w:pPr>
              <w:jc w:val="center"/>
              <w:cnfStyle w:val="000000010000" w:firstRow="0" w:lastRow="0" w:firstColumn="0" w:lastColumn="0" w:oddVBand="0" w:evenVBand="0" w:oddHBand="0" w:evenHBand="1" w:firstRowFirstColumn="0" w:firstRowLastColumn="0" w:lastRowFirstColumn="0" w:lastRowLastColumn="0"/>
              <w:rPr>
                <w:rFonts w:ascii="GHEA Grapalat" w:eastAsia="Arial" w:hAnsi="GHEA Grapalat" w:cstheme="minorHAnsi"/>
                <w:b/>
                <w:bCs/>
                <w:color w:val="232323" w:themeColor="text1"/>
                <w:lang w:val="hy-AM"/>
              </w:rPr>
            </w:pPr>
            <w:r w:rsidRPr="00D15E04">
              <w:rPr>
                <w:rFonts w:ascii="GHEA Grapalat" w:eastAsia="Arial" w:hAnsi="GHEA Grapalat" w:cstheme="minorHAnsi"/>
                <w:b/>
                <w:bCs/>
                <w:color w:val="232323" w:themeColor="text1"/>
                <w:lang w:val="hy-AM"/>
              </w:rPr>
              <w:t>1</w:t>
            </w:r>
            <w:r w:rsidR="009120FD" w:rsidRPr="00D15E04">
              <w:rPr>
                <w:rFonts w:ascii="GHEA Grapalat" w:eastAsia="Arial" w:hAnsi="GHEA Grapalat" w:cstheme="minorHAnsi"/>
                <w:b/>
                <w:bCs/>
                <w:color w:val="232323" w:themeColor="text1"/>
                <w:lang w:val="hy-AM"/>
              </w:rPr>
              <w:t>3</w:t>
            </w:r>
            <w:r w:rsidRPr="00D15E04">
              <w:rPr>
                <w:rFonts w:ascii="GHEA Grapalat" w:eastAsia="Arial" w:hAnsi="GHEA Grapalat" w:cstheme="minorHAnsi"/>
                <w:b/>
                <w:bCs/>
                <w:color w:val="232323" w:themeColor="text1"/>
                <w:lang w:val="hy-AM"/>
              </w:rPr>
              <w:t>,</w:t>
            </w:r>
            <w:r w:rsidR="009120FD" w:rsidRPr="00D15E04">
              <w:rPr>
                <w:rFonts w:ascii="GHEA Grapalat" w:eastAsia="Arial" w:hAnsi="GHEA Grapalat" w:cstheme="minorHAnsi"/>
                <w:b/>
                <w:bCs/>
                <w:color w:val="232323" w:themeColor="text1"/>
                <w:lang w:val="hy-AM"/>
              </w:rPr>
              <w:t>516</w:t>
            </w:r>
          </w:p>
        </w:tc>
        <w:tc>
          <w:tcPr>
            <w:tcW w:w="2268" w:type="dxa"/>
            <w:tcBorders>
              <w:top w:val="single" w:sz="4" w:space="0" w:color="000000"/>
              <w:left w:val="single" w:sz="4" w:space="0" w:color="000000"/>
              <w:bottom w:val="single" w:sz="4" w:space="0" w:color="000000"/>
              <w:right w:val="single" w:sz="4" w:space="0" w:color="000000"/>
            </w:tcBorders>
            <w:shd w:val="clear" w:color="auto" w:fill="BEBEBE" w:themeFill="background2" w:themeFillShade="BF"/>
            <w:vAlign w:val="center"/>
          </w:tcPr>
          <w:p w14:paraId="00000020" w14:textId="41EC90BF" w:rsidR="000B21EE" w:rsidRPr="00D15E04" w:rsidRDefault="00A67BAB" w:rsidP="00E2536C">
            <w:pPr>
              <w:jc w:val="center"/>
              <w:cnfStyle w:val="000000010000" w:firstRow="0" w:lastRow="0" w:firstColumn="0" w:lastColumn="0" w:oddVBand="0" w:evenVBand="0" w:oddHBand="0" w:evenHBand="1" w:firstRowFirstColumn="0" w:firstRowLastColumn="0" w:lastRowFirstColumn="0" w:lastRowLastColumn="0"/>
              <w:rPr>
                <w:rFonts w:ascii="GHEA Grapalat" w:eastAsia="Arial" w:hAnsi="GHEA Grapalat" w:cstheme="minorHAnsi"/>
                <w:b/>
                <w:bCs/>
                <w:color w:val="232323" w:themeColor="text1"/>
                <w:lang w:val="hy-AM"/>
              </w:rPr>
            </w:pPr>
            <w:r w:rsidRPr="00D15E04">
              <w:rPr>
                <w:rFonts w:ascii="GHEA Grapalat" w:eastAsia="Arial" w:hAnsi="GHEA Grapalat" w:cstheme="minorHAnsi"/>
                <w:b/>
                <w:bCs/>
                <w:color w:val="232323" w:themeColor="text1"/>
                <w:lang w:val="hy-AM"/>
              </w:rPr>
              <w:t>5</w:t>
            </w:r>
            <w:r w:rsidR="009120FD" w:rsidRPr="00D15E04">
              <w:rPr>
                <w:rFonts w:ascii="GHEA Grapalat" w:eastAsia="Arial" w:hAnsi="GHEA Grapalat" w:cstheme="minorHAnsi"/>
                <w:b/>
                <w:bCs/>
                <w:color w:val="232323" w:themeColor="text1"/>
                <w:lang w:val="hy-AM"/>
              </w:rPr>
              <w:t>2</w:t>
            </w:r>
            <w:r w:rsidRPr="00D15E04">
              <w:rPr>
                <w:rFonts w:ascii="GHEA Grapalat" w:eastAsia="Arial" w:hAnsi="GHEA Grapalat" w:cstheme="minorHAnsi"/>
                <w:b/>
                <w:bCs/>
                <w:color w:val="232323" w:themeColor="text1"/>
                <w:lang w:val="hy-AM"/>
              </w:rPr>
              <w:t>%</w:t>
            </w:r>
          </w:p>
        </w:tc>
      </w:tr>
    </w:tbl>
    <w:p w14:paraId="00000053" w14:textId="1C0FE94D" w:rsidR="00976DD5" w:rsidRPr="00D15E04" w:rsidRDefault="00976DD5" w:rsidP="00EF2300">
      <w:pPr>
        <w:spacing w:before="120" w:after="120" w:line="276" w:lineRule="auto"/>
        <w:ind w:right="57"/>
        <w:jc w:val="both"/>
        <w:rPr>
          <w:rFonts w:ascii="GHEA Grapalat" w:hAnsi="GHEA Grapalat" w:cstheme="minorHAnsi"/>
          <w:lang w:val="hy-AM"/>
        </w:rPr>
        <w:sectPr w:rsidR="00976DD5" w:rsidRPr="00D15E04" w:rsidSect="005F49C3">
          <w:headerReference w:type="even" r:id="rId16"/>
          <w:headerReference w:type="default" r:id="rId17"/>
          <w:footerReference w:type="even" r:id="rId18"/>
          <w:footerReference w:type="default" r:id="rId19"/>
          <w:headerReference w:type="first" r:id="rId20"/>
          <w:footerReference w:type="first" r:id="rId21"/>
          <w:pgSz w:w="11906" w:h="16838"/>
          <w:pgMar w:top="1134" w:right="851" w:bottom="1134" w:left="1418" w:header="709" w:footer="709" w:gutter="0"/>
          <w:cols w:space="720"/>
          <w:titlePg/>
        </w:sectPr>
      </w:pPr>
      <w:bookmarkStart w:id="2" w:name="_heading=h.2igulijx6c8g" w:colFirst="0" w:colLast="0"/>
      <w:bookmarkEnd w:id="2"/>
    </w:p>
    <w:p w14:paraId="08FEEC44" w14:textId="35B9A6DA" w:rsidR="00BE217E" w:rsidRPr="00D15E04" w:rsidRDefault="000D2743" w:rsidP="00EF2300">
      <w:pPr>
        <w:pStyle w:val="Heading1"/>
        <w:rPr>
          <w:rFonts w:ascii="GHEA Grapalat" w:hAnsi="GHEA Grapalat" w:cstheme="minorHAnsi"/>
          <w:sz w:val="24"/>
          <w:szCs w:val="24"/>
          <w:lang w:val="hy-AM"/>
        </w:rPr>
      </w:pPr>
      <w:r w:rsidRPr="00D15E04">
        <w:rPr>
          <w:rFonts w:ascii="GHEA Grapalat" w:hAnsi="GHEA Grapalat" w:cstheme="minorHAnsi"/>
          <w:sz w:val="24"/>
          <w:szCs w:val="24"/>
          <w:lang w:val="hy-AM"/>
        </w:rPr>
        <w:lastRenderedPageBreak/>
        <w:t xml:space="preserve">ՀԱՅԱՍՏԱՆԻ ՀԱՆՐԱՊԵՏՈՒԹՅԱՆ ԱԶԳԱՅԻՆ ՄԱԿԱՐԴԱԿՈՎ ՍԱՀՄԱՆՎԱԾ ՀԱՆՁՆԱՌՈՒԹՅՈՒՆՆԵՐԻ (ԱՍՀ 3.0) </w:t>
      </w:r>
      <w:r w:rsidR="003F6668" w:rsidRPr="00D15E04">
        <w:rPr>
          <w:rFonts w:ascii="GHEA Grapalat" w:hAnsi="GHEA Grapalat" w:cstheme="minorHAnsi"/>
          <w:sz w:val="24"/>
          <w:szCs w:val="24"/>
          <w:lang w:val="hy-AM"/>
        </w:rPr>
        <w:t xml:space="preserve">ՀՍՏԱԿՈՒԹՅԱՆ, ԹԱՓԱՆՑԻԿՈՒԹՅԱՆ ՈՒ ԸՆԿԱԼՄԱՆ </w:t>
      </w:r>
      <w:r w:rsidRPr="00D15E04">
        <w:rPr>
          <w:rFonts w:ascii="GHEA Grapalat" w:hAnsi="GHEA Grapalat" w:cstheme="minorHAnsi"/>
          <w:sz w:val="24"/>
          <w:szCs w:val="24"/>
          <w:lang w:val="hy-AM"/>
        </w:rPr>
        <w:t>ՀԱՄԱՐ ՊԱՀԱՆՋՎՈՂ ՏԵՂԵԿԱՏՎՈՒԹՅՈՒՆ</w:t>
      </w:r>
    </w:p>
    <w:tbl>
      <w:tblPr>
        <w:tblStyle w:val="5"/>
        <w:tblW w:w="1435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32"/>
        <w:gridCol w:w="2247"/>
        <w:gridCol w:w="10371"/>
      </w:tblGrid>
      <w:tr w:rsidR="00777AB1" w:rsidRPr="00BD6992" w14:paraId="5007FC76" w14:textId="77777777" w:rsidTr="00EF2300">
        <w:trPr>
          <w:trHeight w:val="55"/>
        </w:trPr>
        <w:tc>
          <w:tcPr>
            <w:tcW w:w="14350" w:type="dxa"/>
            <w:gridSpan w:val="3"/>
            <w:shd w:val="clear" w:color="auto" w:fill="14C877" w:themeFill="accent5" w:themeFillShade="BF"/>
            <w:vAlign w:val="center"/>
          </w:tcPr>
          <w:p w14:paraId="00000057" w14:textId="1BE8B3C9" w:rsidR="000B21EE" w:rsidRPr="00D15E04" w:rsidRDefault="0095685D" w:rsidP="00EF2300">
            <w:pPr>
              <w:spacing w:before="120" w:after="120"/>
              <w:ind w:left="57" w:right="57"/>
              <w:jc w:val="both"/>
              <w:rPr>
                <w:rFonts w:ascii="GHEA Grapalat" w:eastAsia="Arial" w:hAnsi="GHEA Grapalat"/>
                <w:b/>
                <w:lang w:val="hy-AM"/>
              </w:rPr>
            </w:pPr>
            <w:r w:rsidRPr="00D15E04">
              <w:rPr>
                <w:rFonts w:ascii="GHEA Grapalat" w:eastAsia="Arial" w:hAnsi="GHEA Grapalat"/>
                <w:b/>
                <w:lang w:val="hy-AM"/>
              </w:rPr>
              <w:t xml:space="preserve">1. Քանակապես որոշելի տեղեկատվություն հղումային </w:t>
            </w:r>
            <w:r w:rsidR="009E4F14" w:rsidRPr="00D15E04">
              <w:rPr>
                <w:rFonts w:ascii="GHEA Grapalat" w:eastAsia="Arial" w:hAnsi="GHEA Grapalat"/>
                <w:b/>
                <w:lang w:val="hy-AM"/>
              </w:rPr>
              <w:t xml:space="preserve">տարվա </w:t>
            </w:r>
            <w:r w:rsidRPr="00D15E04">
              <w:rPr>
                <w:rFonts w:ascii="GHEA Grapalat" w:eastAsia="Arial" w:hAnsi="GHEA Grapalat"/>
                <w:b/>
                <w:lang w:val="hy-AM"/>
              </w:rPr>
              <w:t xml:space="preserve">վերաբերյալ (ներառյալ </w:t>
            </w:r>
            <w:r w:rsidR="00847C0F" w:rsidRPr="00D15E04">
              <w:rPr>
                <w:rFonts w:ascii="GHEA Grapalat" w:eastAsia="Arial" w:hAnsi="GHEA Grapalat"/>
                <w:b/>
                <w:lang w:val="hy-AM"/>
              </w:rPr>
              <w:t xml:space="preserve">ելակետային տարին՝ </w:t>
            </w:r>
            <w:r w:rsidRPr="00D15E04">
              <w:rPr>
                <w:rFonts w:ascii="GHEA Grapalat" w:eastAsia="Arial" w:hAnsi="GHEA Grapalat"/>
                <w:b/>
                <w:lang w:val="hy-AM"/>
              </w:rPr>
              <w:t>ըստ անհրաժեշտության)</w:t>
            </w:r>
          </w:p>
        </w:tc>
      </w:tr>
      <w:tr w:rsidR="00777AB1" w:rsidRPr="00BD6992" w14:paraId="3AA64E06" w14:textId="77777777" w:rsidTr="00EF2300">
        <w:trPr>
          <w:trHeight w:val="1666"/>
        </w:trPr>
        <w:tc>
          <w:tcPr>
            <w:tcW w:w="3979" w:type="dxa"/>
            <w:gridSpan w:val="2"/>
            <w:shd w:val="clear" w:color="auto" w:fill="D8FAEB"/>
            <w:vAlign w:val="center"/>
          </w:tcPr>
          <w:p w14:paraId="00000059" w14:textId="2D0DC076" w:rsidR="000B21EE" w:rsidRPr="00D15E04" w:rsidRDefault="0055030B" w:rsidP="00EF2300">
            <w:pPr>
              <w:pBdr>
                <w:top w:val="nil"/>
                <w:left w:val="nil"/>
                <w:bottom w:val="nil"/>
                <w:right w:val="nil"/>
                <w:between w:val="nil"/>
              </w:pBdr>
              <w:spacing w:before="40" w:after="40"/>
              <w:ind w:left="57" w:right="57"/>
              <w:rPr>
                <w:rFonts w:ascii="GHEA Grapalat" w:eastAsia="Arial" w:hAnsi="GHEA Grapalat" w:cstheme="minorHAnsi"/>
                <w:color w:val="232323" w:themeColor="text1"/>
                <w:sz w:val="20"/>
                <w:szCs w:val="20"/>
                <w:lang w:val="hy-AM"/>
              </w:rPr>
            </w:pPr>
            <w:r w:rsidRPr="00D15E04">
              <w:rPr>
                <w:rFonts w:ascii="GHEA Grapalat" w:hAnsi="GHEA Grapalat" w:cstheme="minorHAnsi"/>
                <w:sz w:val="20"/>
                <w:szCs w:val="20"/>
                <w:lang w:val="hy-AM"/>
              </w:rPr>
              <w:t>ա)</w:t>
            </w:r>
            <w:r w:rsidR="00B10A69" w:rsidRPr="00D15E04">
              <w:rPr>
                <w:rFonts w:ascii="GHEA Grapalat" w:hAnsi="GHEA Grapalat" w:cstheme="minorHAnsi"/>
                <w:sz w:val="20"/>
                <w:szCs w:val="20"/>
                <w:lang w:val="hy-AM"/>
              </w:rPr>
              <w:t xml:space="preserve"> Հ</w:t>
            </w:r>
            <w:r w:rsidR="00820C0F" w:rsidRPr="00D15E04">
              <w:rPr>
                <w:rFonts w:ascii="GHEA Grapalat" w:hAnsi="GHEA Grapalat" w:cstheme="minorHAnsi"/>
                <w:sz w:val="20"/>
                <w:szCs w:val="20"/>
                <w:lang w:val="hy-AM"/>
              </w:rPr>
              <w:t>ղումային տարի(ներ), ելակետային տարի(ներ), հղումային ժամանակաշրջան(ներ) կամ այլ մեկնարկային կետ(եր)</w:t>
            </w:r>
          </w:p>
        </w:tc>
        <w:tc>
          <w:tcPr>
            <w:tcW w:w="10371" w:type="dxa"/>
            <w:shd w:val="clear" w:color="auto" w:fill="FEFEFE"/>
            <w:vAlign w:val="center"/>
          </w:tcPr>
          <w:p w14:paraId="064FCCB3" w14:textId="2975E6DF" w:rsidR="005F49C3" w:rsidRPr="00D15E04" w:rsidRDefault="00585E37" w:rsidP="00EF2300">
            <w:pPr>
              <w:tabs>
                <w:tab w:val="left" w:pos="4730"/>
              </w:tabs>
              <w:spacing w:before="120" w:after="120"/>
              <w:ind w:left="57" w:right="57"/>
              <w:jc w:val="both"/>
              <w:rPr>
                <w:rFonts w:ascii="GHEA Grapalat" w:hAnsi="GHEA Grapalat" w:cstheme="minorHAnsi"/>
                <w:sz w:val="20"/>
                <w:szCs w:val="20"/>
                <w:lang w:val="hy-AM"/>
              </w:rPr>
            </w:pPr>
            <w:r w:rsidRPr="00D15E04">
              <w:rPr>
                <w:rFonts w:ascii="GHEA Grapalat" w:hAnsi="GHEA Grapalat" w:cstheme="minorHAnsi"/>
                <w:sz w:val="20"/>
                <w:szCs w:val="20"/>
                <w:lang w:val="hy-AM"/>
              </w:rPr>
              <w:t>ԱՍՀ</w:t>
            </w:r>
            <w:r w:rsidR="005F49C3" w:rsidRPr="00D15E04">
              <w:rPr>
                <w:rFonts w:ascii="GHEA Grapalat" w:hAnsi="GHEA Grapalat" w:cstheme="minorHAnsi"/>
                <w:sz w:val="20"/>
                <w:szCs w:val="20"/>
                <w:lang w:val="hy-AM"/>
              </w:rPr>
              <w:t xml:space="preserve"> 3.0-ի </w:t>
            </w:r>
            <w:r w:rsidR="005F49C3" w:rsidRPr="00D15E04">
              <w:rPr>
                <w:rFonts w:ascii="GHEA Grapalat" w:eastAsia="Arial" w:hAnsi="GHEA Grapalat" w:cstheme="minorHAnsi"/>
                <w:color w:val="232323" w:themeColor="text1"/>
                <w:sz w:val="20"/>
                <w:szCs w:val="20"/>
                <w:lang w:val="hy-AM"/>
              </w:rPr>
              <w:t>թարմացված</w:t>
            </w:r>
            <w:r w:rsidR="005F49C3" w:rsidRPr="00D15E04">
              <w:rPr>
                <w:rFonts w:ascii="GHEA Grapalat" w:hAnsi="GHEA Grapalat" w:cstheme="minorHAnsi"/>
                <w:sz w:val="20"/>
                <w:szCs w:val="20"/>
                <w:lang w:val="hy-AM"/>
              </w:rPr>
              <w:t xml:space="preserve"> տարբերակի համար ելակետային տարին տնտեսության բոլոր ուղղություններով ՋԳ </w:t>
            </w:r>
            <w:r w:rsidR="005F49C3" w:rsidRPr="00D15E04">
              <w:rPr>
                <w:rFonts w:ascii="GHEA Grapalat" w:eastAsia="Arial" w:hAnsi="GHEA Grapalat" w:cstheme="minorHAnsi"/>
                <w:color w:val="232323" w:themeColor="text1"/>
                <w:sz w:val="20"/>
                <w:szCs w:val="20"/>
                <w:lang w:val="hy-AM"/>
              </w:rPr>
              <w:t>արտանետումների</w:t>
            </w:r>
            <w:r w:rsidR="005F49C3" w:rsidRPr="00D15E04">
              <w:rPr>
                <w:rFonts w:ascii="GHEA Grapalat" w:hAnsi="GHEA Grapalat" w:cstheme="minorHAnsi"/>
                <w:sz w:val="20"/>
                <w:szCs w:val="20"/>
                <w:lang w:val="hy-AM"/>
              </w:rPr>
              <w:t xml:space="preserve"> նվազեցման նպատակների համար 1990 թվականն է։ </w:t>
            </w:r>
          </w:p>
          <w:p w14:paraId="3E6CAE6B" w14:textId="2F6C9FF3" w:rsidR="005F49C3" w:rsidRPr="00D15E04" w:rsidRDefault="005F49C3" w:rsidP="00EF2300">
            <w:pPr>
              <w:tabs>
                <w:tab w:val="left" w:pos="4730"/>
              </w:tabs>
              <w:spacing w:before="120" w:after="120"/>
              <w:ind w:left="57" w:right="57"/>
              <w:jc w:val="both"/>
              <w:rPr>
                <w:rFonts w:ascii="GHEA Grapalat" w:hAnsi="GHEA Grapalat" w:cstheme="minorHAnsi"/>
                <w:sz w:val="20"/>
                <w:szCs w:val="20"/>
                <w:lang w:val="hy-AM"/>
              </w:rPr>
            </w:pPr>
            <w:r w:rsidRPr="00D15E04">
              <w:rPr>
                <w:rFonts w:ascii="GHEA Grapalat" w:eastAsia="Arial" w:hAnsi="GHEA Grapalat" w:cstheme="minorHAnsi"/>
                <w:color w:val="232323" w:themeColor="text1"/>
                <w:sz w:val="20"/>
                <w:szCs w:val="20"/>
                <w:lang w:val="hy-AM"/>
              </w:rPr>
              <w:t>Օգտագործվել</w:t>
            </w:r>
            <w:r w:rsidRPr="00D15E04">
              <w:rPr>
                <w:rFonts w:ascii="GHEA Grapalat" w:hAnsi="GHEA Grapalat" w:cstheme="minorHAnsi"/>
                <w:sz w:val="20"/>
                <w:szCs w:val="20"/>
                <w:lang w:val="hy-AM"/>
              </w:rPr>
              <w:t xml:space="preserve"> են 1990-2022 թ</w:t>
            </w:r>
            <w:r w:rsidR="00CD2C73" w:rsidRPr="00D15E04">
              <w:rPr>
                <w:rFonts w:ascii="GHEA Grapalat" w:hAnsi="GHEA Grapalat" w:cstheme="minorHAnsi"/>
                <w:sz w:val="20"/>
                <w:szCs w:val="20"/>
                <w:lang w:val="hy-AM"/>
              </w:rPr>
              <w:t>թ</w:t>
            </w:r>
            <w:r w:rsidRPr="00D15E04">
              <w:rPr>
                <w:rFonts w:ascii="Cambria Math" w:eastAsia="MS Gothic" w:hAnsi="Cambria Math" w:cs="Cambria Math"/>
                <w:sz w:val="20"/>
                <w:szCs w:val="20"/>
                <w:lang w:val="hy-AM"/>
              </w:rPr>
              <w:t>․</w:t>
            </w:r>
            <w:r w:rsidRPr="00D15E04">
              <w:rPr>
                <w:rFonts w:ascii="GHEA Grapalat" w:hAnsi="GHEA Grapalat" w:cstheme="minorHAnsi"/>
                <w:sz w:val="20"/>
                <w:szCs w:val="20"/>
                <w:lang w:val="hy-AM"/>
              </w:rPr>
              <w:t xml:space="preserve"> արտանետումների վիճակագրական տվյալները՝ ըստ ազգային գույքագրման վերջին հասանելի արդյունքների։</w:t>
            </w:r>
          </w:p>
          <w:p w14:paraId="0000005C" w14:textId="76E36935" w:rsidR="000B21EE" w:rsidRPr="00D15E04" w:rsidRDefault="005F49C3" w:rsidP="00EF2300">
            <w:pPr>
              <w:pBdr>
                <w:top w:val="nil"/>
                <w:left w:val="nil"/>
                <w:bottom w:val="nil"/>
                <w:right w:val="nil"/>
                <w:between w:val="nil"/>
              </w:pBd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hAnsi="GHEA Grapalat" w:cstheme="minorHAnsi"/>
                <w:sz w:val="20"/>
                <w:szCs w:val="20"/>
                <w:lang w:val="hy-AM"/>
              </w:rPr>
              <w:t xml:space="preserve">Որպես </w:t>
            </w:r>
            <w:r w:rsidR="00262503" w:rsidRPr="00D15E04">
              <w:rPr>
                <w:rFonts w:ascii="GHEA Grapalat" w:hAnsi="GHEA Grapalat" w:cstheme="minorHAnsi"/>
                <w:sz w:val="20"/>
                <w:szCs w:val="20"/>
                <w:lang w:val="hy-AM"/>
              </w:rPr>
              <w:t xml:space="preserve">ՋԳ </w:t>
            </w:r>
            <w:r w:rsidRPr="00D15E04">
              <w:rPr>
                <w:rFonts w:ascii="GHEA Grapalat" w:hAnsi="GHEA Grapalat" w:cstheme="minorHAnsi"/>
                <w:sz w:val="20"/>
                <w:szCs w:val="20"/>
                <w:lang w:val="hy-AM"/>
              </w:rPr>
              <w:t>արտանետումների կանխատեսման մեկնարկային տարեթիվ՝ օգտագործվել է 2022 թ</w:t>
            </w:r>
            <w:r w:rsidR="00CD2C73" w:rsidRPr="00D15E04">
              <w:rPr>
                <w:rFonts w:ascii="GHEA Grapalat" w:hAnsi="GHEA Grapalat" w:cstheme="minorHAnsi"/>
                <w:sz w:val="20"/>
                <w:szCs w:val="20"/>
                <w:lang w:val="hy-AM"/>
              </w:rPr>
              <w:t>վականը</w:t>
            </w:r>
            <w:r w:rsidRPr="00D15E04">
              <w:rPr>
                <w:rFonts w:ascii="GHEA Grapalat" w:hAnsi="GHEA Grapalat" w:cstheme="minorHAnsi"/>
                <w:sz w:val="20"/>
                <w:szCs w:val="20"/>
                <w:lang w:val="hy-AM"/>
              </w:rPr>
              <w:t>։</w:t>
            </w:r>
          </w:p>
        </w:tc>
      </w:tr>
      <w:tr w:rsidR="00777AB1" w:rsidRPr="00BD6992" w14:paraId="166A395A" w14:textId="77777777" w:rsidTr="00EF2300">
        <w:trPr>
          <w:trHeight w:val="704"/>
        </w:trPr>
        <w:tc>
          <w:tcPr>
            <w:tcW w:w="3979" w:type="dxa"/>
            <w:gridSpan w:val="2"/>
            <w:shd w:val="clear" w:color="auto" w:fill="D8FAEB"/>
            <w:vAlign w:val="center"/>
          </w:tcPr>
          <w:p w14:paraId="0000005D" w14:textId="55D428A4" w:rsidR="000B21EE" w:rsidRPr="00D15E04" w:rsidRDefault="00B10A69" w:rsidP="00CD2C73">
            <w:pPr>
              <w:pBdr>
                <w:top w:val="nil"/>
                <w:left w:val="nil"/>
                <w:bottom w:val="nil"/>
                <w:right w:val="nil"/>
                <w:between w:val="nil"/>
              </w:pBdr>
              <w:tabs>
                <w:tab w:val="left" w:pos="517"/>
              </w:tabs>
              <w:spacing w:before="40" w:after="40"/>
              <w:ind w:left="57" w:right="57"/>
              <w:rPr>
                <w:rFonts w:ascii="GHEA Grapalat" w:eastAsia="Arial" w:hAnsi="GHEA Grapalat" w:cstheme="minorHAnsi"/>
                <w:color w:val="232323" w:themeColor="text1"/>
                <w:sz w:val="20"/>
                <w:szCs w:val="20"/>
                <w:lang w:val="hy-AM"/>
              </w:rPr>
            </w:pPr>
            <w:r w:rsidRPr="00D15E04">
              <w:rPr>
                <w:rFonts w:ascii="GHEA Grapalat" w:hAnsi="GHEA Grapalat" w:cstheme="minorHAnsi"/>
                <w:sz w:val="20"/>
                <w:szCs w:val="20"/>
                <w:lang w:val="hy-AM"/>
              </w:rPr>
              <w:t xml:space="preserve">բ) </w:t>
            </w:r>
            <w:r w:rsidR="0095685D" w:rsidRPr="00D15E04">
              <w:rPr>
                <w:rFonts w:ascii="GHEA Grapalat" w:eastAsia="Arial" w:hAnsi="GHEA Grapalat" w:cstheme="minorHAnsi"/>
                <w:color w:val="000000"/>
                <w:sz w:val="20"/>
                <w:szCs w:val="20"/>
                <w:lang w:val="hy-AM"/>
              </w:rPr>
              <w:t>Հղումային ցուցանիշների վերաբերյալ քանակական տեղեկատվություն, դրանց արժեքները հղումային տարի(ներ)ում, ելակետային տարի(ներ)ում, հղումային ժամանակաշրջան(ներ)ում կամ այլ մեկնարկային կետ(եր)ում և, ըստ անհրաժեշտության, նպատակային տարում</w:t>
            </w:r>
          </w:p>
        </w:tc>
        <w:tc>
          <w:tcPr>
            <w:tcW w:w="10371" w:type="dxa"/>
            <w:shd w:val="clear" w:color="auto" w:fill="FEFEFE"/>
            <w:vAlign w:val="center"/>
          </w:tcPr>
          <w:p w14:paraId="2BE1E633" w14:textId="1CAB5084" w:rsidR="00D143CD" w:rsidRPr="00D15E04" w:rsidRDefault="008726E9" w:rsidP="00EF2300">
            <w:pPr>
              <w:tabs>
                <w:tab w:val="left" w:pos="4730"/>
              </w:tabs>
              <w:spacing w:before="120" w:after="120"/>
              <w:ind w:left="57" w:right="57"/>
              <w:jc w:val="both"/>
              <w:rPr>
                <w:rFonts w:ascii="GHEA Grapalat" w:eastAsia="Arial" w:hAnsi="GHEA Grapalat" w:cstheme="minorHAnsi"/>
                <w:b/>
                <w:bCs/>
                <w:color w:val="000000"/>
                <w:sz w:val="20"/>
                <w:szCs w:val="20"/>
                <w:lang w:val="hy-AM"/>
              </w:rPr>
            </w:pPr>
            <w:r w:rsidRPr="00D15E04">
              <w:rPr>
                <w:rFonts w:ascii="GHEA Grapalat" w:eastAsia="Arial" w:hAnsi="GHEA Grapalat" w:cstheme="minorHAnsi"/>
                <w:b/>
                <w:bCs/>
                <w:color w:val="000000"/>
                <w:sz w:val="20"/>
                <w:szCs w:val="20"/>
                <w:lang w:val="hy-AM"/>
              </w:rPr>
              <w:t>Ելակետային տարվա՝</w:t>
            </w:r>
            <w:r w:rsidR="00D143CD" w:rsidRPr="00D15E04">
              <w:rPr>
                <w:rFonts w:ascii="GHEA Grapalat" w:eastAsia="Arial" w:hAnsi="GHEA Grapalat" w:cstheme="minorHAnsi"/>
                <w:b/>
                <w:bCs/>
                <w:color w:val="000000"/>
                <w:sz w:val="20"/>
                <w:szCs w:val="20"/>
                <w:lang w:val="hy-AM"/>
              </w:rPr>
              <w:t xml:space="preserve"> 1990 թ</w:t>
            </w:r>
            <w:r w:rsidR="00CD2C73" w:rsidRPr="00D15E04">
              <w:rPr>
                <w:rFonts w:ascii="GHEA Grapalat" w:eastAsia="Arial" w:hAnsi="GHEA Grapalat" w:cstheme="minorHAnsi"/>
                <w:b/>
                <w:bCs/>
                <w:color w:val="000000"/>
                <w:sz w:val="20"/>
                <w:szCs w:val="20"/>
                <w:lang w:val="hy-AM"/>
              </w:rPr>
              <w:t>վականի</w:t>
            </w:r>
            <w:r w:rsidR="00D143CD" w:rsidRPr="00D15E04">
              <w:rPr>
                <w:rFonts w:ascii="GHEA Grapalat" w:eastAsia="Arial" w:hAnsi="GHEA Grapalat" w:cstheme="minorHAnsi"/>
                <w:b/>
                <w:bCs/>
                <w:color w:val="000000"/>
                <w:sz w:val="20"/>
                <w:szCs w:val="20"/>
                <w:lang w:val="hy-AM"/>
              </w:rPr>
              <w:t xml:space="preserve"> ընդհանուր </w:t>
            </w:r>
            <w:r w:rsidR="00A524B8" w:rsidRPr="00D15E04">
              <w:rPr>
                <w:rFonts w:ascii="GHEA Grapalat" w:hAnsi="GHEA Grapalat" w:cstheme="minorHAnsi"/>
                <w:b/>
                <w:bCs/>
                <w:sz w:val="20"/>
                <w:szCs w:val="20"/>
                <w:lang w:val="hy-AM"/>
              </w:rPr>
              <w:t>ՋԳ</w:t>
            </w:r>
            <w:r w:rsidR="00D143CD" w:rsidRPr="00D15E04">
              <w:rPr>
                <w:rFonts w:ascii="GHEA Grapalat" w:eastAsia="Arial" w:hAnsi="GHEA Grapalat" w:cstheme="minorHAnsi"/>
                <w:b/>
                <w:bCs/>
                <w:color w:val="000000"/>
                <w:sz w:val="20"/>
                <w:szCs w:val="20"/>
                <w:lang w:val="hy-AM"/>
              </w:rPr>
              <w:t xml:space="preserve"> արտանետումները</w:t>
            </w:r>
            <w:r w:rsidR="00D143CD" w:rsidRPr="00D15E04">
              <w:rPr>
                <w:rFonts w:ascii="GHEA Grapalat" w:eastAsia="Arial" w:hAnsi="GHEA Grapalat" w:cstheme="minorHAnsi"/>
                <w:color w:val="000000"/>
                <w:sz w:val="20"/>
                <w:szCs w:val="20"/>
                <w:lang w:val="hy-AM"/>
              </w:rPr>
              <w:t xml:space="preserve"> (ներառյալ հողօգտագործում, </w:t>
            </w:r>
            <w:r w:rsidR="00D143CD" w:rsidRPr="00D15E04">
              <w:rPr>
                <w:rFonts w:ascii="GHEA Grapalat" w:eastAsia="Arial" w:hAnsi="GHEA Grapalat" w:cstheme="minorHAnsi"/>
                <w:color w:val="232323" w:themeColor="text1"/>
                <w:sz w:val="20"/>
                <w:szCs w:val="20"/>
                <w:lang w:val="hy-AM"/>
              </w:rPr>
              <w:t>հողօգտագործման</w:t>
            </w:r>
            <w:r w:rsidR="00D143CD" w:rsidRPr="00D15E04">
              <w:rPr>
                <w:rFonts w:ascii="GHEA Grapalat" w:eastAsia="Arial" w:hAnsi="GHEA Grapalat" w:cstheme="minorHAnsi"/>
                <w:color w:val="000000"/>
                <w:sz w:val="20"/>
                <w:szCs w:val="20"/>
                <w:lang w:val="hy-AM"/>
              </w:rPr>
              <w:t xml:space="preserve"> փոփոխություն և անտառտնտեսություն</w:t>
            </w:r>
            <w:r w:rsidR="001B3F60" w:rsidRPr="00D15E04">
              <w:rPr>
                <w:rFonts w:ascii="GHEA Grapalat" w:eastAsia="Arial" w:hAnsi="GHEA Grapalat" w:cstheme="minorHAnsi"/>
                <w:color w:val="000000"/>
                <w:sz w:val="20"/>
                <w:szCs w:val="20"/>
                <w:lang w:val="hy-AM"/>
              </w:rPr>
              <w:t>՝</w:t>
            </w:r>
            <w:r w:rsidR="00D143CD" w:rsidRPr="00D15E04">
              <w:rPr>
                <w:rFonts w:ascii="GHEA Grapalat" w:eastAsia="Arial" w:hAnsi="GHEA Grapalat" w:cstheme="minorHAnsi"/>
                <w:color w:val="000000"/>
                <w:sz w:val="20"/>
                <w:szCs w:val="20"/>
                <w:lang w:val="hy-AM"/>
              </w:rPr>
              <w:t xml:space="preserve"> ՀՕՀՕՓԱՏ)</w:t>
            </w:r>
            <w:r w:rsidR="00262503" w:rsidRPr="00D15E04">
              <w:rPr>
                <w:rFonts w:ascii="GHEA Grapalat" w:eastAsia="Arial" w:hAnsi="GHEA Grapalat" w:cstheme="minorHAnsi"/>
                <w:color w:val="000000"/>
                <w:sz w:val="20"/>
                <w:szCs w:val="20"/>
                <w:lang w:val="hy-AM"/>
              </w:rPr>
              <w:t xml:space="preserve"> կազմում են</w:t>
            </w:r>
            <w:r w:rsidR="00D143CD" w:rsidRPr="00D15E04">
              <w:rPr>
                <w:rFonts w:ascii="GHEA Grapalat" w:eastAsia="Arial" w:hAnsi="GHEA Grapalat" w:cstheme="minorHAnsi"/>
                <w:color w:val="000000"/>
                <w:sz w:val="20"/>
                <w:szCs w:val="20"/>
                <w:lang w:val="hy-AM"/>
              </w:rPr>
              <w:t xml:space="preserve"> </w:t>
            </w:r>
            <w:r w:rsidR="00D143CD" w:rsidRPr="00D15E04">
              <w:rPr>
                <w:rFonts w:ascii="GHEA Grapalat" w:eastAsia="Arial" w:hAnsi="GHEA Grapalat" w:cstheme="minorHAnsi"/>
                <w:b/>
                <w:bCs/>
                <w:color w:val="000000"/>
                <w:sz w:val="20"/>
                <w:szCs w:val="20"/>
                <w:lang w:val="hy-AM"/>
              </w:rPr>
              <w:t>26,014 Գգ CO</w:t>
            </w:r>
            <w:r w:rsidR="00D143CD" w:rsidRPr="00D15E04">
              <w:rPr>
                <w:rFonts w:ascii="GHEA Grapalat" w:eastAsia="Arial" w:hAnsi="GHEA Grapalat" w:cs="Cambria Math"/>
                <w:b/>
                <w:bCs/>
                <w:color w:val="000000"/>
                <w:sz w:val="20"/>
                <w:szCs w:val="20"/>
                <w:lang w:val="hy-AM"/>
              </w:rPr>
              <w:t>₂</w:t>
            </w:r>
            <w:r w:rsidR="00D143CD" w:rsidRPr="00D15E04">
              <w:rPr>
                <w:rFonts w:ascii="GHEA Grapalat" w:eastAsia="Arial" w:hAnsi="GHEA Grapalat" w:cstheme="minorHAnsi"/>
                <w:b/>
                <w:bCs/>
                <w:color w:val="000000"/>
                <w:sz w:val="20"/>
                <w:szCs w:val="20"/>
                <w:lang w:val="hy-AM"/>
              </w:rPr>
              <w:t xml:space="preserve"> համարժեք։ </w:t>
            </w:r>
          </w:p>
          <w:p w14:paraId="0000005F" w14:textId="4D2C035C" w:rsidR="000B21EE" w:rsidRPr="00D15E04" w:rsidRDefault="001B3F60" w:rsidP="00EF2300">
            <w:pPr>
              <w:tabs>
                <w:tab w:val="left" w:pos="4730"/>
              </w:tabs>
              <w:spacing w:before="120" w:after="120"/>
              <w:ind w:left="57" w:right="57"/>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232323" w:themeColor="text1"/>
                <w:sz w:val="20"/>
                <w:szCs w:val="20"/>
                <w:lang w:val="hy-AM"/>
              </w:rPr>
              <w:t>Քաղաքական</w:t>
            </w:r>
            <w:r w:rsidR="00B23615" w:rsidRPr="00D15E04">
              <w:rPr>
                <w:rFonts w:ascii="GHEA Grapalat" w:eastAsia="Arial" w:hAnsi="GHEA Grapalat" w:cstheme="minorHAnsi"/>
                <w:color w:val="232323" w:themeColor="text1"/>
                <w:sz w:val="20"/>
                <w:szCs w:val="20"/>
                <w:lang w:val="hy-AM"/>
              </w:rPr>
              <w:t>ության</w:t>
            </w:r>
            <w:r w:rsidRPr="00D15E04">
              <w:rPr>
                <w:rFonts w:ascii="GHEA Grapalat" w:eastAsia="Arial" w:hAnsi="GHEA Grapalat" w:cstheme="minorHAnsi"/>
                <w:color w:val="000000"/>
                <w:sz w:val="20"/>
                <w:szCs w:val="20"/>
                <w:lang w:val="hy-AM"/>
              </w:rPr>
              <w:t xml:space="preserve"> փոփոխությունների և բարելավված տվյալների հասանելիության պարագայում </w:t>
            </w:r>
            <w:r w:rsidR="00D143CD" w:rsidRPr="00D15E04">
              <w:rPr>
                <w:rFonts w:ascii="GHEA Grapalat" w:eastAsia="Arial" w:hAnsi="GHEA Grapalat" w:cstheme="minorHAnsi"/>
                <w:color w:val="000000"/>
                <w:sz w:val="20"/>
                <w:szCs w:val="20"/>
                <w:lang w:val="hy-AM"/>
              </w:rPr>
              <w:t xml:space="preserve">Հայաստանը </w:t>
            </w:r>
            <w:r w:rsidR="00D143CD" w:rsidRPr="00D15E04">
              <w:rPr>
                <w:rFonts w:ascii="GHEA Grapalat" w:eastAsia="Arial" w:hAnsi="GHEA Grapalat" w:cstheme="minorHAnsi"/>
                <w:color w:val="232323" w:themeColor="text1"/>
                <w:sz w:val="20"/>
                <w:szCs w:val="20"/>
                <w:lang w:val="hy-AM"/>
              </w:rPr>
              <w:t>կարող</w:t>
            </w:r>
            <w:r w:rsidR="00D143CD" w:rsidRPr="00D15E04">
              <w:rPr>
                <w:rFonts w:ascii="GHEA Grapalat" w:eastAsia="Arial" w:hAnsi="GHEA Grapalat" w:cstheme="minorHAnsi"/>
                <w:color w:val="000000"/>
                <w:sz w:val="20"/>
                <w:szCs w:val="20"/>
                <w:lang w:val="hy-AM"/>
              </w:rPr>
              <w:t xml:space="preserve"> է </w:t>
            </w:r>
            <w:r w:rsidR="00262503" w:rsidRPr="00D15E04">
              <w:rPr>
                <w:rFonts w:ascii="GHEA Grapalat" w:eastAsia="Arial" w:hAnsi="GHEA Grapalat" w:cstheme="minorHAnsi"/>
                <w:color w:val="000000"/>
                <w:sz w:val="20"/>
                <w:szCs w:val="20"/>
                <w:lang w:val="hy-AM"/>
              </w:rPr>
              <w:t xml:space="preserve">2030 թվականին </w:t>
            </w:r>
            <w:r w:rsidR="00D143CD" w:rsidRPr="00D15E04">
              <w:rPr>
                <w:rFonts w:ascii="GHEA Grapalat" w:eastAsia="Arial" w:hAnsi="GHEA Grapalat" w:cstheme="minorHAnsi"/>
                <w:color w:val="000000"/>
                <w:sz w:val="20"/>
                <w:szCs w:val="20"/>
                <w:lang w:val="hy-AM"/>
              </w:rPr>
              <w:t>վերանայել արտանետումներ</w:t>
            </w:r>
            <w:r w:rsidRPr="00D15E04">
              <w:rPr>
                <w:rFonts w:ascii="GHEA Grapalat" w:eastAsia="Arial" w:hAnsi="GHEA Grapalat" w:cstheme="minorHAnsi"/>
                <w:color w:val="000000"/>
                <w:sz w:val="20"/>
                <w:szCs w:val="20"/>
                <w:lang w:val="hy-AM"/>
              </w:rPr>
              <w:t>ի ծավալները</w:t>
            </w:r>
            <w:r w:rsidR="00D143CD" w:rsidRPr="00D15E04">
              <w:rPr>
                <w:rFonts w:ascii="GHEA Grapalat" w:eastAsia="Arial" w:hAnsi="GHEA Grapalat" w:cstheme="minorHAnsi"/>
                <w:color w:val="000000"/>
                <w:sz w:val="20"/>
                <w:szCs w:val="20"/>
                <w:lang w:val="hy-AM"/>
              </w:rPr>
              <w:t>։</w:t>
            </w:r>
          </w:p>
        </w:tc>
      </w:tr>
      <w:tr w:rsidR="0076619E" w:rsidRPr="00BD6992" w14:paraId="0426E15B" w14:textId="77777777" w:rsidTr="00EF2300">
        <w:trPr>
          <w:trHeight w:val="1001"/>
        </w:trPr>
        <w:tc>
          <w:tcPr>
            <w:tcW w:w="14350" w:type="dxa"/>
            <w:gridSpan w:val="3"/>
            <w:shd w:val="clear" w:color="auto" w:fill="D8FAEB"/>
            <w:vAlign w:val="center"/>
          </w:tcPr>
          <w:p w14:paraId="00000061" w14:textId="1E8678F4" w:rsidR="0076619E" w:rsidRPr="00D15E04" w:rsidRDefault="0076619E" w:rsidP="00EF2300">
            <w:pPr>
              <w:pBdr>
                <w:top w:val="nil"/>
                <w:left w:val="nil"/>
                <w:bottom w:val="nil"/>
                <w:right w:val="nil"/>
                <w:between w:val="nil"/>
              </w:pBdr>
              <w:tabs>
                <w:tab w:val="left" w:pos="517"/>
              </w:tabs>
              <w:spacing w:before="40" w:after="40"/>
              <w:ind w:left="57" w:right="57"/>
              <w:rPr>
                <w:rFonts w:ascii="GHEA Grapalat" w:eastAsia="Arial" w:hAnsi="GHEA Grapalat" w:cstheme="minorHAnsi"/>
                <w:color w:val="000000"/>
                <w:sz w:val="20"/>
                <w:szCs w:val="20"/>
                <w:lang w:val="hy-AM"/>
              </w:rPr>
            </w:pPr>
            <w:r w:rsidRPr="00D15E04">
              <w:rPr>
                <w:rFonts w:ascii="GHEA Grapalat" w:hAnsi="GHEA Grapalat" w:cstheme="minorHAnsi"/>
                <w:sz w:val="20"/>
                <w:szCs w:val="20"/>
                <w:lang w:val="hy-AM"/>
              </w:rPr>
              <w:t xml:space="preserve">գ) </w:t>
            </w:r>
            <w:r w:rsidRPr="00D15E04">
              <w:rPr>
                <w:rFonts w:ascii="GHEA Grapalat" w:eastAsia="Arial" w:hAnsi="GHEA Grapalat" w:cstheme="minorHAnsi"/>
                <w:color w:val="000000"/>
                <w:sz w:val="20"/>
                <w:szCs w:val="20"/>
                <w:lang w:val="hy-AM"/>
              </w:rPr>
              <w:t xml:space="preserve">Փարիզյան համաձայնագրի 4-րդ հոդվածի 6-րդ պարբերության մեջ հիշատակվող ռազմավարությունների, ծրագրերի և գործողությունների կամ ԱՍՀ-ների բաղադրիչ հանդիսացող քաղաքականությունների և միջոցառումների համար, որոնց դեպքում վերևում նշված 1(բ) պարբերությունը կիրառելի չէ, Կողմերը պետք է ներկայացնեն համապատասխան այլ տեղեկատվություն  - </w:t>
            </w:r>
            <w:r w:rsidRPr="00D15E04">
              <w:rPr>
                <w:rFonts w:ascii="GHEA Grapalat" w:eastAsia="Arial" w:hAnsi="GHEA Grapalat" w:cstheme="minorHAnsi"/>
                <w:b/>
                <w:bCs/>
                <w:color w:val="000000"/>
                <w:sz w:val="20"/>
                <w:szCs w:val="20"/>
                <w:lang w:val="hy-AM"/>
              </w:rPr>
              <w:t>Կիրառելի չէ։</w:t>
            </w:r>
          </w:p>
        </w:tc>
      </w:tr>
      <w:tr w:rsidR="00777AB1" w:rsidRPr="00BD6992" w14:paraId="2F5CE000" w14:textId="77777777" w:rsidTr="00F24EC7">
        <w:trPr>
          <w:trHeight w:val="279"/>
        </w:trPr>
        <w:tc>
          <w:tcPr>
            <w:tcW w:w="1732" w:type="dxa"/>
            <w:shd w:val="clear" w:color="auto" w:fill="D8FAEB"/>
            <w:vAlign w:val="center"/>
          </w:tcPr>
          <w:p w14:paraId="00000062" w14:textId="7DFFEF85" w:rsidR="000B21EE" w:rsidRPr="00D15E04" w:rsidRDefault="00845E99" w:rsidP="00C0520D">
            <w:pPr>
              <w:pBdr>
                <w:top w:val="nil"/>
                <w:left w:val="nil"/>
                <w:bottom w:val="nil"/>
                <w:right w:val="nil"/>
                <w:between w:val="nil"/>
              </w:pBdr>
              <w:tabs>
                <w:tab w:val="left" w:pos="517"/>
              </w:tabs>
              <w:spacing w:before="40" w:after="40"/>
              <w:ind w:left="57" w:right="57"/>
              <w:rPr>
                <w:rFonts w:ascii="GHEA Grapalat" w:eastAsia="Arial" w:hAnsi="GHEA Grapalat" w:cstheme="minorHAnsi"/>
                <w:color w:val="232323" w:themeColor="text1"/>
                <w:sz w:val="20"/>
                <w:szCs w:val="20"/>
                <w:lang w:val="hy-AM"/>
              </w:rPr>
            </w:pPr>
            <w:r w:rsidRPr="00D15E04">
              <w:rPr>
                <w:rFonts w:ascii="GHEA Grapalat" w:hAnsi="GHEA Grapalat" w:cstheme="minorHAnsi"/>
                <w:sz w:val="20"/>
                <w:szCs w:val="20"/>
                <w:lang w:val="hy-AM"/>
              </w:rPr>
              <w:t xml:space="preserve">դ) </w:t>
            </w:r>
            <w:r w:rsidR="00820C0F" w:rsidRPr="00D15E04">
              <w:rPr>
                <w:rFonts w:ascii="GHEA Grapalat" w:eastAsia="Arial" w:hAnsi="GHEA Grapalat" w:cstheme="minorHAnsi"/>
                <w:color w:val="000000"/>
                <w:sz w:val="20"/>
                <w:szCs w:val="20"/>
                <w:lang w:val="hy-AM"/>
              </w:rPr>
              <w:t xml:space="preserve">Հղման ցուցանիշի նկատմամբ </w:t>
            </w:r>
            <w:r w:rsidR="00A2438E" w:rsidRPr="00D15E04">
              <w:rPr>
                <w:rFonts w:ascii="GHEA Grapalat" w:eastAsia="Arial" w:hAnsi="GHEA Grapalat" w:cstheme="minorHAnsi"/>
                <w:color w:val="000000"/>
                <w:sz w:val="20"/>
                <w:szCs w:val="20"/>
                <w:lang w:val="hy-AM"/>
              </w:rPr>
              <w:t>թիրախ</w:t>
            </w:r>
            <w:r w:rsidR="001B3F60" w:rsidRPr="00D15E04">
              <w:rPr>
                <w:rFonts w:ascii="GHEA Grapalat" w:eastAsia="Arial" w:hAnsi="GHEA Grapalat" w:cstheme="minorHAnsi"/>
                <w:color w:val="000000"/>
                <w:sz w:val="20"/>
                <w:szCs w:val="20"/>
                <w:lang w:val="hy-AM"/>
              </w:rPr>
              <w:t>՝</w:t>
            </w:r>
            <w:r w:rsidR="00820C0F" w:rsidRPr="00D15E04">
              <w:rPr>
                <w:rFonts w:ascii="GHEA Grapalat" w:eastAsia="Arial" w:hAnsi="GHEA Grapalat" w:cstheme="minorHAnsi"/>
                <w:color w:val="000000"/>
                <w:sz w:val="20"/>
                <w:szCs w:val="20"/>
                <w:lang w:val="hy-AM"/>
              </w:rPr>
              <w:t xml:space="preserve"> արտահայտված թվային </w:t>
            </w:r>
            <w:r w:rsidR="00B23615" w:rsidRPr="00D15E04">
              <w:rPr>
                <w:rFonts w:ascii="GHEA Grapalat" w:eastAsia="Arial" w:hAnsi="GHEA Grapalat" w:cstheme="minorHAnsi"/>
                <w:color w:val="000000"/>
                <w:sz w:val="20"/>
                <w:szCs w:val="20"/>
                <w:lang w:val="hy-AM"/>
              </w:rPr>
              <w:t>տարբերակ</w:t>
            </w:r>
            <w:r w:rsidR="00820C0F" w:rsidRPr="00D15E04">
              <w:rPr>
                <w:rFonts w:ascii="GHEA Grapalat" w:eastAsia="Arial" w:hAnsi="GHEA Grapalat" w:cstheme="minorHAnsi"/>
                <w:color w:val="000000"/>
                <w:sz w:val="20"/>
                <w:szCs w:val="20"/>
                <w:lang w:val="hy-AM"/>
              </w:rPr>
              <w:t xml:space="preserve">ով, օրինակ՝ տոկոսային կամ կրճատման </w:t>
            </w:r>
            <w:r w:rsidR="00820C0F" w:rsidRPr="00D15E04">
              <w:rPr>
                <w:rFonts w:ascii="GHEA Grapalat" w:eastAsia="Arial" w:hAnsi="GHEA Grapalat" w:cstheme="minorHAnsi"/>
                <w:color w:val="000000"/>
                <w:sz w:val="20"/>
                <w:szCs w:val="20"/>
                <w:lang w:val="hy-AM"/>
              </w:rPr>
              <w:lastRenderedPageBreak/>
              <w:t>չափով</w:t>
            </w:r>
          </w:p>
        </w:tc>
        <w:tc>
          <w:tcPr>
            <w:tcW w:w="12618" w:type="dxa"/>
            <w:gridSpan w:val="2"/>
            <w:shd w:val="clear" w:color="auto" w:fill="FEFEFE"/>
            <w:vAlign w:val="center"/>
          </w:tcPr>
          <w:p w14:paraId="7567799A" w14:textId="4A4107A1" w:rsidR="005F49C3" w:rsidRPr="00D15E04" w:rsidRDefault="005F49C3" w:rsidP="00EF2300">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b/>
                <w:bCs/>
                <w:color w:val="000000"/>
                <w:sz w:val="20"/>
                <w:szCs w:val="20"/>
                <w:lang w:val="hy-AM"/>
              </w:rPr>
              <w:lastRenderedPageBreak/>
              <w:t>Ոչ պայմանական թիրախ՝ 44%</w:t>
            </w:r>
            <w:r w:rsidRPr="00D15E04">
              <w:rPr>
                <w:rFonts w:ascii="GHEA Grapalat" w:eastAsia="Arial" w:hAnsi="GHEA Grapalat" w:cstheme="minorHAnsi"/>
                <w:color w:val="000000"/>
                <w:sz w:val="20"/>
                <w:szCs w:val="20"/>
                <w:lang w:val="hy-AM"/>
              </w:rPr>
              <w:t xml:space="preserve"> </w:t>
            </w:r>
            <w:r w:rsidRPr="00D15E04">
              <w:rPr>
                <w:rFonts w:ascii="GHEA Grapalat" w:hAnsi="GHEA Grapalat" w:cstheme="minorHAnsi"/>
                <w:sz w:val="20"/>
                <w:szCs w:val="20"/>
                <w:lang w:val="hy-AM"/>
              </w:rPr>
              <w:t>ՋԳ</w:t>
            </w:r>
            <w:r w:rsidRPr="00D15E04">
              <w:rPr>
                <w:rFonts w:ascii="GHEA Grapalat" w:eastAsia="Arial" w:hAnsi="GHEA Grapalat" w:cstheme="minorHAnsi"/>
                <w:color w:val="000000"/>
                <w:sz w:val="20"/>
                <w:szCs w:val="20"/>
                <w:lang w:val="hy-AM"/>
              </w:rPr>
              <w:t xml:space="preserve"> նվազում 1990 թ</w:t>
            </w:r>
            <w:r w:rsidR="00CD2C73" w:rsidRPr="00D15E04">
              <w:rPr>
                <w:rFonts w:ascii="GHEA Grapalat" w:eastAsia="Arial" w:hAnsi="GHEA Grapalat" w:cstheme="minorHAnsi"/>
                <w:color w:val="000000"/>
                <w:sz w:val="20"/>
                <w:szCs w:val="20"/>
                <w:lang w:val="hy-AM"/>
              </w:rPr>
              <w:t>վականի</w:t>
            </w:r>
            <w:r w:rsidRPr="00D15E04">
              <w:rPr>
                <w:rFonts w:ascii="GHEA Grapalat" w:eastAsia="Arial" w:hAnsi="GHEA Grapalat" w:cstheme="minorHAnsi"/>
                <w:color w:val="000000"/>
                <w:sz w:val="20"/>
                <w:szCs w:val="20"/>
                <w:lang w:val="hy-AM"/>
              </w:rPr>
              <w:t xml:space="preserve"> մակարդակի համեմատ մինչև 2035 թ</w:t>
            </w:r>
            <w:r w:rsidR="00CD2C73" w:rsidRPr="00D15E04">
              <w:rPr>
                <w:rFonts w:ascii="GHEA Grapalat" w:eastAsia="Arial" w:hAnsi="GHEA Grapalat" w:cstheme="minorHAnsi"/>
                <w:color w:val="000000"/>
                <w:sz w:val="20"/>
                <w:szCs w:val="20"/>
                <w:lang w:val="hy-AM"/>
              </w:rPr>
              <w:t>վականը</w:t>
            </w:r>
            <w:r w:rsidRPr="00D15E04">
              <w:rPr>
                <w:rFonts w:ascii="GHEA Grapalat" w:eastAsia="Arial" w:hAnsi="GHEA Grapalat" w:cstheme="minorHAnsi"/>
                <w:color w:val="000000"/>
                <w:sz w:val="20"/>
                <w:szCs w:val="20"/>
                <w:lang w:val="hy-AM"/>
              </w:rPr>
              <w:t xml:space="preserve"> (11,404 Գգ CO</w:t>
            </w:r>
            <w:r w:rsidRPr="00D15E04">
              <w:rPr>
                <w:rFonts w:ascii="GHEA Grapalat" w:eastAsia="Arial" w:hAnsi="GHEA Grapalat" w:cs="Cambria Math"/>
                <w:color w:val="000000"/>
                <w:sz w:val="20"/>
                <w:szCs w:val="20"/>
                <w:lang w:val="hy-AM"/>
              </w:rPr>
              <w:t>₂</w:t>
            </w:r>
            <w:r w:rsidRPr="00D15E04">
              <w:rPr>
                <w:rFonts w:ascii="GHEA Grapalat" w:eastAsia="Arial" w:hAnsi="GHEA Grapalat" w:cstheme="minorHAnsi"/>
                <w:color w:val="000000"/>
                <w:sz w:val="20"/>
                <w:szCs w:val="20"/>
                <w:lang w:val="hy-AM"/>
              </w:rPr>
              <w:t xml:space="preserve"> -ին համարժեք նվազում)</w:t>
            </w:r>
          </w:p>
          <w:p w14:paraId="00000064" w14:textId="0C9B42F6" w:rsidR="000B21EE" w:rsidRPr="00D15E04" w:rsidRDefault="005F49C3" w:rsidP="00C82F60">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lang w:val="hy-AM"/>
              </w:rPr>
            </w:pPr>
            <w:r w:rsidRPr="00D15E04">
              <w:rPr>
                <w:rFonts w:ascii="GHEA Grapalat" w:eastAsia="Arial" w:hAnsi="GHEA Grapalat" w:cstheme="minorHAnsi"/>
                <w:b/>
                <w:bCs/>
                <w:color w:val="000000"/>
                <w:sz w:val="20"/>
                <w:szCs w:val="20"/>
                <w:lang w:val="hy-AM"/>
              </w:rPr>
              <w:t>Պայմանական թիրախ՝ 52%</w:t>
            </w:r>
            <w:r w:rsidRPr="00D15E04">
              <w:rPr>
                <w:rFonts w:ascii="GHEA Grapalat" w:eastAsia="Arial" w:hAnsi="GHEA Grapalat" w:cstheme="minorHAnsi"/>
                <w:color w:val="000000"/>
                <w:sz w:val="20"/>
                <w:szCs w:val="20"/>
                <w:lang w:val="hy-AM"/>
              </w:rPr>
              <w:t xml:space="preserve"> </w:t>
            </w:r>
            <w:r w:rsidRPr="00D15E04">
              <w:rPr>
                <w:rFonts w:ascii="GHEA Grapalat" w:hAnsi="GHEA Grapalat" w:cstheme="minorHAnsi"/>
                <w:sz w:val="20"/>
                <w:szCs w:val="20"/>
                <w:lang w:val="hy-AM"/>
              </w:rPr>
              <w:t>ՋԳ-</w:t>
            </w:r>
            <w:r w:rsidRPr="00D15E04">
              <w:rPr>
                <w:rFonts w:ascii="GHEA Grapalat" w:eastAsia="Arial" w:hAnsi="GHEA Grapalat" w:cstheme="minorHAnsi"/>
                <w:color w:val="000000"/>
                <w:sz w:val="20"/>
                <w:szCs w:val="20"/>
                <w:lang w:val="hy-AM"/>
              </w:rPr>
              <w:t>ների նվազում 1990 թ</w:t>
            </w:r>
            <w:r w:rsidR="00C0520D" w:rsidRPr="00D15E04">
              <w:rPr>
                <w:rFonts w:ascii="GHEA Grapalat" w:eastAsia="Arial" w:hAnsi="GHEA Grapalat" w:cstheme="minorHAnsi"/>
                <w:color w:val="000000"/>
                <w:sz w:val="20"/>
                <w:szCs w:val="20"/>
                <w:lang w:val="hy-AM"/>
              </w:rPr>
              <w:t>վականի</w:t>
            </w:r>
            <w:r w:rsidRPr="00D15E04">
              <w:rPr>
                <w:rFonts w:ascii="GHEA Grapalat" w:eastAsia="Arial" w:hAnsi="GHEA Grapalat" w:cstheme="minorHAnsi"/>
                <w:color w:val="000000"/>
                <w:sz w:val="20"/>
                <w:szCs w:val="20"/>
                <w:lang w:val="hy-AM"/>
              </w:rPr>
              <w:t xml:space="preserve"> մակարդակի համեմատ՝ մինչև 2035 թ</w:t>
            </w:r>
            <w:r w:rsidR="00C0520D" w:rsidRPr="00D15E04">
              <w:rPr>
                <w:rFonts w:ascii="GHEA Grapalat" w:eastAsia="Arial" w:hAnsi="GHEA Grapalat" w:cstheme="minorHAnsi"/>
                <w:color w:val="000000"/>
                <w:sz w:val="20"/>
                <w:szCs w:val="20"/>
                <w:lang w:val="hy-AM"/>
              </w:rPr>
              <w:t>վականը</w:t>
            </w:r>
            <w:r w:rsidRPr="00D15E04">
              <w:rPr>
                <w:rFonts w:ascii="GHEA Grapalat" w:eastAsia="MS Gothic" w:hAnsi="GHEA Grapalat" w:cstheme="minorHAnsi"/>
                <w:color w:val="000000"/>
                <w:sz w:val="20"/>
                <w:szCs w:val="20"/>
                <w:lang w:val="hy-AM"/>
              </w:rPr>
              <w:t xml:space="preserve"> </w:t>
            </w:r>
            <w:r w:rsidRPr="00D15E04">
              <w:rPr>
                <w:rFonts w:ascii="GHEA Grapalat" w:eastAsia="Arial" w:hAnsi="GHEA Grapalat" w:cstheme="minorHAnsi"/>
                <w:color w:val="000000"/>
                <w:sz w:val="20"/>
                <w:szCs w:val="20"/>
                <w:lang w:val="hy-AM"/>
              </w:rPr>
              <w:t>(13,516 Գգ CO</w:t>
            </w:r>
            <w:r w:rsidRPr="00D15E04">
              <w:rPr>
                <w:rFonts w:ascii="GHEA Grapalat" w:eastAsia="Arial" w:hAnsi="GHEA Grapalat" w:cs="Cambria Math"/>
                <w:color w:val="000000"/>
                <w:sz w:val="20"/>
                <w:szCs w:val="20"/>
                <w:lang w:val="hy-AM"/>
              </w:rPr>
              <w:t>₂</w:t>
            </w:r>
            <w:r w:rsidRPr="00D15E04">
              <w:rPr>
                <w:rFonts w:ascii="GHEA Grapalat" w:eastAsia="Arial" w:hAnsi="GHEA Grapalat" w:cstheme="minorHAnsi"/>
                <w:color w:val="000000"/>
                <w:sz w:val="20"/>
                <w:szCs w:val="20"/>
                <w:lang w:val="hy-AM"/>
              </w:rPr>
              <w:t>-ին  համարժեք նվազում)</w:t>
            </w:r>
          </w:p>
        </w:tc>
      </w:tr>
      <w:tr w:rsidR="00777AB1" w:rsidRPr="00BD6992" w14:paraId="6E3D8F07" w14:textId="77777777" w:rsidTr="008F5C80">
        <w:trPr>
          <w:trHeight w:val="1942"/>
        </w:trPr>
        <w:tc>
          <w:tcPr>
            <w:tcW w:w="1732" w:type="dxa"/>
            <w:shd w:val="clear" w:color="auto" w:fill="D8FAEB"/>
            <w:vAlign w:val="center"/>
          </w:tcPr>
          <w:p w14:paraId="00000065" w14:textId="75019BC7" w:rsidR="000B21EE" w:rsidRPr="00D15E04" w:rsidRDefault="00845E99" w:rsidP="00934EC9">
            <w:pPr>
              <w:pBdr>
                <w:top w:val="nil"/>
                <w:left w:val="nil"/>
                <w:bottom w:val="nil"/>
                <w:right w:val="nil"/>
                <w:between w:val="nil"/>
              </w:pBdr>
              <w:tabs>
                <w:tab w:val="left" w:pos="517"/>
              </w:tabs>
              <w:ind w:left="57" w:right="57"/>
              <w:rPr>
                <w:rFonts w:ascii="GHEA Grapalat" w:eastAsia="Arial" w:hAnsi="GHEA Grapalat" w:cstheme="minorHAnsi"/>
                <w:color w:val="232323" w:themeColor="text1"/>
                <w:sz w:val="20"/>
                <w:szCs w:val="20"/>
                <w:lang w:val="hy-AM"/>
              </w:rPr>
            </w:pPr>
            <w:r w:rsidRPr="00D15E04">
              <w:rPr>
                <w:rFonts w:ascii="GHEA Grapalat" w:hAnsi="GHEA Grapalat" w:cstheme="minorHAnsi"/>
                <w:sz w:val="20"/>
                <w:szCs w:val="20"/>
                <w:lang w:val="hy-AM"/>
              </w:rPr>
              <w:t xml:space="preserve">ե) </w:t>
            </w:r>
            <w:r w:rsidR="00820C0F" w:rsidRPr="00D15E04">
              <w:rPr>
                <w:rFonts w:ascii="GHEA Grapalat" w:eastAsia="Arial" w:hAnsi="GHEA Grapalat" w:cstheme="minorHAnsi"/>
                <w:color w:val="232323" w:themeColor="text1"/>
                <w:sz w:val="20"/>
                <w:szCs w:val="20"/>
                <w:lang w:val="hy-AM"/>
              </w:rPr>
              <w:t>Հղումային ելակետեր</w:t>
            </w:r>
            <w:r w:rsidR="00B23615" w:rsidRPr="00D15E04">
              <w:rPr>
                <w:rFonts w:ascii="GHEA Grapalat" w:eastAsia="Arial" w:hAnsi="GHEA Grapalat" w:cstheme="minorHAnsi"/>
                <w:color w:val="232323" w:themeColor="text1"/>
                <w:sz w:val="20"/>
                <w:szCs w:val="20"/>
                <w:lang w:val="hy-AM"/>
              </w:rPr>
              <w:t>ի</w:t>
            </w:r>
            <w:r w:rsidR="00820C0F" w:rsidRPr="00D15E04">
              <w:rPr>
                <w:rFonts w:ascii="GHEA Grapalat" w:eastAsia="Arial" w:hAnsi="GHEA Grapalat" w:cstheme="minorHAnsi"/>
                <w:color w:val="232323" w:themeColor="text1"/>
                <w:sz w:val="20"/>
                <w:szCs w:val="20"/>
                <w:lang w:val="hy-AM"/>
              </w:rPr>
              <w:t xml:space="preserve"> </w:t>
            </w:r>
            <w:r w:rsidR="00B23615" w:rsidRPr="00D15E04">
              <w:rPr>
                <w:rFonts w:ascii="GHEA Grapalat" w:eastAsia="Arial" w:hAnsi="GHEA Grapalat" w:cstheme="minorHAnsi"/>
                <w:color w:val="232323" w:themeColor="text1"/>
                <w:sz w:val="20"/>
                <w:szCs w:val="20"/>
                <w:lang w:val="hy-AM"/>
              </w:rPr>
              <w:t xml:space="preserve">չափման </w:t>
            </w:r>
            <w:r w:rsidR="00820C0F" w:rsidRPr="00D15E04">
              <w:rPr>
                <w:rFonts w:ascii="GHEA Grapalat" w:eastAsia="Arial" w:hAnsi="GHEA Grapalat" w:cstheme="minorHAnsi"/>
                <w:color w:val="232323" w:themeColor="text1"/>
                <w:sz w:val="20"/>
                <w:szCs w:val="20"/>
                <w:lang w:val="hy-AM"/>
              </w:rPr>
              <w:t>համար օգտագործված տվյալների աղբյուրները</w:t>
            </w:r>
          </w:p>
        </w:tc>
        <w:tc>
          <w:tcPr>
            <w:tcW w:w="12618" w:type="dxa"/>
            <w:gridSpan w:val="2"/>
            <w:shd w:val="clear" w:color="auto" w:fill="FEFEFE"/>
            <w:vAlign w:val="center"/>
          </w:tcPr>
          <w:p w14:paraId="4123DCEF" w14:textId="77777777" w:rsidR="005F49C3" w:rsidRPr="00D15E04" w:rsidRDefault="005F49C3" w:rsidP="00EF2300">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1990 թ</w:t>
            </w:r>
            <w:r w:rsidRPr="00D15E04">
              <w:rPr>
                <w:rFonts w:ascii="Cambria Math" w:eastAsia="Arial" w:hAnsi="Cambria Math" w:cs="Cambria Math"/>
                <w:color w:val="000000"/>
                <w:sz w:val="20"/>
                <w:szCs w:val="20"/>
                <w:lang w:val="hy-AM"/>
              </w:rPr>
              <w:t>․</w:t>
            </w:r>
            <w:r w:rsidRPr="00D15E04">
              <w:rPr>
                <w:rFonts w:ascii="GHEA Grapalat" w:eastAsia="Arial" w:hAnsi="GHEA Grapalat" w:cstheme="minorHAnsi"/>
                <w:color w:val="000000"/>
                <w:sz w:val="20"/>
                <w:szCs w:val="20"/>
                <w:lang w:val="hy-AM"/>
              </w:rPr>
              <w:t xml:space="preserve"> արտանետումները՝ ըստ Ազգային կադաստրի տվյալների  </w:t>
            </w:r>
          </w:p>
          <w:p w14:paraId="17DF90F9" w14:textId="79BCAE78" w:rsidR="005F49C3" w:rsidRPr="00D15E04" w:rsidRDefault="005F49C3" w:rsidP="00EF2300">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Պատմական Համախառն ներքին արդյունք (ՀՆԱ) և կանխատեսում՝ ՀՀ վիճակագրական կոմիտե (ԱՐՄՍՏԱՏ) և Արժույթի միջազգային հիմնադրամի (ԱՄՀ) Համաշխարհային տնտեսական հեռանկարների զեկույց (2025 թ</w:t>
            </w:r>
            <w:r w:rsidRPr="00D15E04">
              <w:rPr>
                <w:rFonts w:ascii="Cambria Math" w:eastAsia="Arial" w:hAnsi="Cambria Math" w:cs="Cambria Math"/>
                <w:color w:val="000000"/>
                <w:sz w:val="20"/>
                <w:szCs w:val="20"/>
                <w:lang w:val="hy-AM"/>
              </w:rPr>
              <w:t>․</w:t>
            </w:r>
            <w:r w:rsidRPr="00D15E04">
              <w:rPr>
                <w:rFonts w:ascii="GHEA Grapalat" w:eastAsia="Arial" w:hAnsi="GHEA Grapalat" w:cstheme="minorHAnsi"/>
                <w:color w:val="000000"/>
                <w:sz w:val="20"/>
                <w:szCs w:val="20"/>
                <w:lang w:val="hy-AM"/>
              </w:rPr>
              <w:t xml:space="preserve"> ապրիլ)</w:t>
            </w:r>
          </w:p>
          <w:p w14:paraId="76C95341" w14:textId="42D04ADA" w:rsidR="005F49C3" w:rsidRPr="00D15E04" w:rsidRDefault="005F49C3" w:rsidP="00EF2300">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Բնակչություն՝ ԱՐՄՍՏԱՏ և ՄԱԿ-ի Բնակչության հիմնադրամ</w:t>
            </w:r>
            <w:r w:rsidRPr="00D15E04">
              <w:rPr>
                <w:rFonts w:ascii="GHEA Grapalat" w:eastAsia="Arial" w:hAnsi="GHEA Grapalat"/>
                <w:sz w:val="20"/>
                <w:szCs w:val="20"/>
                <w:lang w:val="hy-AM"/>
              </w:rPr>
              <w:t xml:space="preserve"> </w:t>
            </w:r>
          </w:p>
          <w:p w14:paraId="00000069" w14:textId="0A39E74F" w:rsidR="000B21EE" w:rsidRPr="00D15E04" w:rsidRDefault="005F49C3" w:rsidP="00EF2300">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000000"/>
                <w:sz w:val="20"/>
                <w:szCs w:val="20"/>
                <w:lang w:val="hy-AM"/>
              </w:rPr>
              <w:t xml:space="preserve">Էներգետիկայի և արտանետումների տվյալներ՝ </w:t>
            </w:r>
            <w:r w:rsidR="00C0520D" w:rsidRPr="00D15E04">
              <w:rPr>
                <w:rFonts w:ascii="GHEA Grapalat" w:eastAsia="Arial" w:hAnsi="GHEA Grapalat" w:cstheme="minorHAnsi"/>
                <w:color w:val="000000"/>
                <w:sz w:val="20"/>
                <w:szCs w:val="20"/>
                <w:lang w:val="hy-AM"/>
              </w:rPr>
              <w:t>Հայաստանի</w:t>
            </w:r>
            <w:r w:rsidRPr="00D15E04">
              <w:rPr>
                <w:rFonts w:ascii="GHEA Grapalat" w:eastAsia="Arial" w:hAnsi="GHEA Grapalat" w:cstheme="minorHAnsi"/>
                <w:color w:val="000000"/>
                <w:sz w:val="20"/>
                <w:szCs w:val="20"/>
                <w:lang w:val="hy-AM"/>
              </w:rPr>
              <w:t xml:space="preserve"> էներգետիկ հաշվեկշիռ, Հայաստանի երկամյա առաջընթացի երրորդ զեկույց (ԵԱԶ), ՋԳ-ՑԱԶԵՌ</w:t>
            </w:r>
            <w:r w:rsidRPr="00D15E04">
              <w:rPr>
                <w:rStyle w:val="FootnoteReference"/>
                <w:rFonts w:ascii="GHEA Grapalat" w:eastAsia="Arial" w:hAnsi="GHEA Grapalat" w:cstheme="minorHAnsi"/>
                <w:color w:val="000000"/>
                <w:sz w:val="20"/>
                <w:szCs w:val="20"/>
                <w:vertAlign w:val="baseline"/>
                <w:lang w:val="hy-AM"/>
              </w:rPr>
              <w:t xml:space="preserve"> </w:t>
            </w:r>
          </w:p>
        </w:tc>
      </w:tr>
      <w:tr w:rsidR="00777AB1" w:rsidRPr="00BD6992" w14:paraId="1D897F68" w14:textId="77777777" w:rsidTr="008F5C80">
        <w:trPr>
          <w:trHeight w:val="2852"/>
        </w:trPr>
        <w:tc>
          <w:tcPr>
            <w:tcW w:w="1732" w:type="dxa"/>
            <w:shd w:val="clear" w:color="auto" w:fill="D8FAEB"/>
            <w:vAlign w:val="center"/>
          </w:tcPr>
          <w:p w14:paraId="0000006A" w14:textId="767C77AA" w:rsidR="000B21EE" w:rsidRPr="00D15E04" w:rsidRDefault="002C59F2" w:rsidP="00C0520D">
            <w:pPr>
              <w:pBdr>
                <w:top w:val="nil"/>
                <w:left w:val="nil"/>
                <w:bottom w:val="nil"/>
                <w:right w:val="nil"/>
                <w:between w:val="nil"/>
              </w:pBdr>
              <w:tabs>
                <w:tab w:val="left" w:pos="517"/>
              </w:tabs>
              <w:spacing w:before="40" w:after="40"/>
              <w:ind w:left="57" w:right="57"/>
              <w:rPr>
                <w:rFonts w:ascii="GHEA Grapalat" w:eastAsia="Arial" w:hAnsi="GHEA Grapalat" w:cstheme="minorHAnsi"/>
                <w:color w:val="232323" w:themeColor="text1"/>
                <w:sz w:val="20"/>
                <w:szCs w:val="20"/>
                <w:lang w:val="hy-AM"/>
              </w:rPr>
            </w:pPr>
            <w:r w:rsidRPr="00D15E04">
              <w:rPr>
                <w:rFonts w:ascii="GHEA Grapalat" w:hAnsi="GHEA Grapalat" w:cstheme="minorHAnsi"/>
                <w:sz w:val="20"/>
                <w:szCs w:val="20"/>
                <w:lang w:val="hy-AM"/>
              </w:rPr>
              <w:t>զ)</w:t>
            </w:r>
            <w:r w:rsidR="00AB048C" w:rsidRPr="00D15E04">
              <w:rPr>
                <w:rFonts w:ascii="GHEA Grapalat" w:hAnsi="GHEA Grapalat" w:cstheme="minorHAnsi"/>
                <w:sz w:val="20"/>
                <w:szCs w:val="20"/>
                <w:lang w:val="hy-AM"/>
              </w:rPr>
              <w:t xml:space="preserve"> </w:t>
            </w:r>
            <w:r w:rsidRPr="00D15E04">
              <w:rPr>
                <w:rFonts w:ascii="GHEA Grapalat" w:eastAsia="Arial" w:hAnsi="GHEA Grapalat" w:cstheme="minorHAnsi"/>
                <w:color w:val="000000"/>
                <w:sz w:val="20"/>
                <w:szCs w:val="20"/>
                <w:lang w:val="hy-AM"/>
              </w:rPr>
              <w:t>Տեղեկատվություն այն պայմանների մասին, որոնց դեպքում Կողմը կարող է թարմացնել հղումային ցուցանիշների արժեքները</w:t>
            </w:r>
          </w:p>
        </w:tc>
        <w:tc>
          <w:tcPr>
            <w:tcW w:w="12618" w:type="dxa"/>
            <w:gridSpan w:val="2"/>
            <w:shd w:val="clear" w:color="auto" w:fill="FEFEFE"/>
            <w:vAlign w:val="center"/>
          </w:tcPr>
          <w:p w14:paraId="0000006C" w14:textId="4B80FEE9" w:rsidR="000B21EE" w:rsidRPr="00D15E04" w:rsidRDefault="001959F5" w:rsidP="00EF2300">
            <w:pPr>
              <w:pBdr>
                <w:top w:val="nil"/>
                <w:left w:val="nil"/>
                <w:bottom w:val="nil"/>
                <w:right w:val="nil"/>
                <w:between w:val="nil"/>
              </w:pBdr>
              <w:tabs>
                <w:tab w:val="left" w:pos="4730"/>
              </w:tabs>
              <w:spacing w:before="120" w:after="120"/>
              <w:ind w:left="57" w:right="57"/>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Ելակետային տարվա (1990 թ</w:t>
            </w:r>
            <w:r w:rsidRPr="00D15E04">
              <w:rPr>
                <w:rFonts w:ascii="Cambria Math" w:eastAsia="MS Gothic" w:hAnsi="Cambria Math" w:cs="Cambria Math"/>
                <w:color w:val="000000"/>
                <w:sz w:val="20"/>
                <w:szCs w:val="20"/>
                <w:lang w:val="hy-AM"/>
              </w:rPr>
              <w:t>․</w:t>
            </w:r>
            <w:r w:rsidRPr="00D15E04">
              <w:rPr>
                <w:rFonts w:ascii="GHEA Grapalat" w:eastAsia="Arial" w:hAnsi="GHEA Grapalat" w:cstheme="minorHAnsi"/>
                <w:color w:val="000000"/>
                <w:sz w:val="20"/>
                <w:szCs w:val="20"/>
                <w:lang w:val="hy-AM"/>
              </w:rPr>
              <w:t xml:space="preserve">) արժեքը կարող է ենթարկվել վերահաշվարկի և տեխնիկական ճշգրտումների՝ քաղաքականության փոփոխություններին արձագանքելու, տվյալների հավաքագրման </w:t>
            </w:r>
            <w:r w:rsidRPr="00D15E04">
              <w:rPr>
                <w:rFonts w:ascii="GHEA Grapalat" w:hAnsi="GHEA Grapalat" w:cstheme="minorHAnsi"/>
                <w:sz w:val="20"/>
                <w:szCs w:val="20"/>
                <w:lang w:val="hy-AM"/>
              </w:rPr>
              <w:t>համակարգերի</w:t>
            </w:r>
            <w:r w:rsidRPr="00D15E04">
              <w:rPr>
                <w:rFonts w:ascii="GHEA Grapalat" w:eastAsia="Arial" w:hAnsi="GHEA Grapalat" w:cstheme="minorHAnsi"/>
                <w:color w:val="000000"/>
                <w:sz w:val="20"/>
                <w:szCs w:val="20"/>
                <w:lang w:val="hy-AM"/>
              </w:rPr>
              <w:t xml:space="preserve"> </w:t>
            </w:r>
            <w:r w:rsidRPr="00D15E04">
              <w:rPr>
                <w:rFonts w:ascii="GHEA Grapalat" w:eastAsia="Arial" w:hAnsi="GHEA Grapalat" w:cstheme="minorHAnsi"/>
                <w:color w:val="232323" w:themeColor="text1"/>
                <w:sz w:val="20"/>
                <w:szCs w:val="20"/>
                <w:lang w:val="hy-AM"/>
              </w:rPr>
              <w:t>բարելավման</w:t>
            </w:r>
            <w:r w:rsidRPr="00D15E04">
              <w:rPr>
                <w:rFonts w:ascii="GHEA Grapalat" w:eastAsia="Arial" w:hAnsi="GHEA Grapalat" w:cstheme="minorHAnsi"/>
                <w:color w:val="000000"/>
                <w:sz w:val="20"/>
                <w:szCs w:val="20"/>
                <w:lang w:val="hy-AM"/>
              </w:rPr>
              <w:t xml:space="preserve">, </w:t>
            </w:r>
            <w:r w:rsidR="002C59F2" w:rsidRPr="00D15E04">
              <w:rPr>
                <w:rFonts w:ascii="GHEA Grapalat" w:eastAsia="Arial" w:hAnsi="GHEA Grapalat" w:cstheme="minorHAnsi"/>
                <w:color w:val="000000"/>
                <w:sz w:val="20"/>
                <w:szCs w:val="20"/>
                <w:lang w:val="hy-AM"/>
              </w:rPr>
              <w:t xml:space="preserve">գիտական </w:t>
            </w:r>
            <w:r w:rsidRPr="00D15E04">
              <w:rPr>
                <w:rFonts w:ascii="GHEA Grapalat" w:eastAsia="Arial" w:hAnsi="GHEA Grapalat" w:cstheme="minorHAnsi"/>
                <w:color w:val="000000"/>
                <w:sz w:val="20"/>
                <w:szCs w:val="20"/>
                <w:lang w:val="hy-AM"/>
              </w:rPr>
              <w:t xml:space="preserve">լավագույն </w:t>
            </w:r>
            <w:r w:rsidR="002C59F2" w:rsidRPr="00D15E04">
              <w:rPr>
                <w:rFonts w:ascii="GHEA Grapalat" w:eastAsia="Arial" w:hAnsi="GHEA Grapalat" w:cstheme="minorHAnsi"/>
                <w:color w:val="000000"/>
                <w:sz w:val="20"/>
                <w:szCs w:val="20"/>
                <w:lang w:val="hy-AM"/>
              </w:rPr>
              <w:t xml:space="preserve">հասանելի արդյունքների </w:t>
            </w:r>
            <w:r w:rsidRPr="00D15E04">
              <w:rPr>
                <w:rFonts w:ascii="GHEA Grapalat" w:eastAsia="Arial" w:hAnsi="GHEA Grapalat" w:cstheme="minorHAnsi"/>
                <w:color w:val="000000"/>
                <w:sz w:val="20"/>
                <w:szCs w:val="20"/>
                <w:lang w:val="hy-AM"/>
              </w:rPr>
              <w:t xml:space="preserve">և Կլիմայի փոփոխության փորձագետների միջկառավարական խմբի (ԿՓՓՄԽ) մեթոդաբանությունների և Թափանցիկության ընդլայնված շրջանակի պահանջներին համապատասխանեցման արդյունքում։ </w:t>
            </w:r>
            <w:r w:rsidR="00A77096" w:rsidRPr="00D15E04">
              <w:rPr>
                <w:rFonts w:ascii="GHEA Grapalat" w:eastAsia="Arial" w:hAnsi="GHEA Grapalat" w:cstheme="minorHAnsi"/>
                <w:color w:val="000000"/>
                <w:sz w:val="20"/>
                <w:szCs w:val="20"/>
                <w:lang w:val="hy-AM"/>
              </w:rPr>
              <w:t xml:space="preserve"> </w:t>
            </w:r>
            <w:r w:rsidRPr="00D15E04">
              <w:rPr>
                <w:rFonts w:ascii="GHEA Grapalat" w:eastAsia="Arial" w:hAnsi="GHEA Grapalat" w:cstheme="minorHAnsi"/>
                <w:color w:val="000000"/>
                <w:sz w:val="20"/>
                <w:szCs w:val="20"/>
                <w:lang w:val="hy-AM"/>
              </w:rPr>
              <w:t xml:space="preserve">Թարմացումները կարող են </w:t>
            </w:r>
            <w:r w:rsidR="00C0520D" w:rsidRPr="00D15E04">
              <w:rPr>
                <w:rFonts w:ascii="GHEA Grapalat" w:eastAsia="Arial" w:hAnsi="GHEA Grapalat" w:cstheme="minorHAnsi"/>
                <w:color w:val="000000"/>
                <w:sz w:val="20"/>
                <w:szCs w:val="20"/>
                <w:lang w:val="hy-AM"/>
              </w:rPr>
              <w:t>կապված</w:t>
            </w:r>
            <w:r w:rsidRPr="00D15E04">
              <w:rPr>
                <w:rFonts w:ascii="GHEA Grapalat" w:eastAsia="Arial" w:hAnsi="GHEA Grapalat" w:cstheme="minorHAnsi"/>
                <w:color w:val="000000"/>
                <w:sz w:val="20"/>
                <w:szCs w:val="20"/>
                <w:lang w:val="hy-AM"/>
              </w:rPr>
              <w:t xml:space="preserve"> լինել նաև </w:t>
            </w:r>
            <w:r w:rsidR="00C0520D" w:rsidRPr="00D15E04">
              <w:rPr>
                <w:rFonts w:ascii="GHEA Grapalat" w:eastAsia="Arial" w:hAnsi="GHEA Grapalat" w:cstheme="minorHAnsi"/>
                <w:color w:val="000000"/>
                <w:sz w:val="20"/>
                <w:szCs w:val="20"/>
                <w:lang w:val="hy-AM"/>
              </w:rPr>
              <w:t>ներդրվ</w:t>
            </w:r>
            <w:r w:rsidRPr="00D15E04">
              <w:rPr>
                <w:rFonts w:ascii="GHEA Grapalat" w:eastAsia="Arial" w:hAnsi="GHEA Grapalat" w:cstheme="minorHAnsi"/>
                <w:color w:val="000000"/>
                <w:sz w:val="20"/>
                <w:szCs w:val="20"/>
                <w:lang w:val="hy-AM"/>
              </w:rPr>
              <w:t xml:space="preserve">ող </w:t>
            </w:r>
            <w:r w:rsidR="002C59F2" w:rsidRPr="00D15E04">
              <w:rPr>
                <w:rFonts w:ascii="GHEA Grapalat" w:eastAsia="Arial" w:hAnsi="GHEA Grapalat" w:cstheme="minorHAnsi"/>
                <w:color w:val="000000"/>
                <w:sz w:val="20"/>
                <w:szCs w:val="20"/>
                <w:lang w:val="hy-AM"/>
              </w:rPr>
              <w:t>Չափումների</w:t>
            </w:r>
            <w:r w:rsidRPr="00D15E04">
              <w:rPr>
                <w:rFonts w:ascii="GHEA Grapalat" w:eastAsia="Arial" w:hAnsi="GHEA Grapalat" w:cstheme="minorHAnsi"/>
                <w:color w:val="000000"/>
                <w:sz w:val="20"/>
                <w:szCs w:val="20"/>
                <w:lang w:val="hy-AM"/>
              </w:rPr>
              <w:t>, հաշվետվողականության և հավաստագրման</w:t>
            </w:r>
            <w:r w:rsidR="00D268D8" w:rsidRPr="00D15E04">
              <w:rPr>
                <w:rFonts w:ascii="GHEA Grapalat" w:eastAsia="Arial" w:hAnsi="GHEA Grapalat" w:cstheme="minorHAnsi"/>
                <w:color w:val="000000"/>
                <w:sz w:val="20"/>
                <w:szCs w:val="20"/>
                <w:lang w:val="hy-AM"/>
              </w:rPr>
              <w:t xml:space="preserve"> </w:t>
            </w:r>
            <w:r w:rsidRPr="00D15E04">
              <w:rPr>
                <w:rFonts w:ascii="GHEA Grapalat" w:eastAsia="Arial" w:hAnsi="GHEA Grapalat" w:cstheme="minorHAnsi"/>
                <w:color w:val="000000"/>
                <w:sz w:val="20"/>
                <w:szCs w:val="20"/>
                <w:lang w:val="hy-AM"/>
              </w:rPr>
              <w:t xml:space="preserve">(ՉՀՀ) համակարգերի կատարելագործմամբ։ </w:t>
            </w:r>
            <w:r w:rsidR="00D4091F" w:rsidRPr="00D15E04">
              <w:rPr>
                <w:rFonts w:ascii="GHEA Grapalat" w:eastAsia="Arial" w:hAnsi="GHEA Grapalat" w:cstheme="minorHAnsi"/>
                <w:color w:val="000000"/>
                <w:sz w:val="20"/>
                <w:szCs w:val="20"/>
                <w:lang w:val="hy-AM"/>
              </w:rPr>
              <w:t>Ե</w:t>
            </w:r>
            <w:r w:rsidRPr="00D15E04">
              <w:rPr>
                <w:rFonts w:ascii="GHEA Grapalat" w:eastAsia="Arial" w:hAnsi="GHEA Grapalat" w:cstheme="minorHAnsi"/>
                <w:color w:val="000000"/>
                <w:sz w:val="20"/>
                <w:szCs w:val="20"/>
                <w:lang w:val="hy-AM"/>
              </w:rPr>
              <w:t xml:space="preserve">լակետային տարվա </w:t>
            </w:r>
            <w:r w:rsidR="00D4091F" w:rsidRPr="00D15E04">
              <w:rPr>
                <w:rFonts w:ascii="GHEA Grapalat" w:eastAsia="Arial" w:hAnsi="GHEA Grapalat" w:cstheme="minorHAnsi"/>
                <w:color w:val="000000"/>
                <w:sz w:val="20"/>
                <w:szCs w:val="20"/>
                <w:lang w:val="hy-AM"/>
              </w:rPr>
              <w:t xml:space="preserve">թարմացված </w:t>
            </w:r>
            <w:r w:rsidRPr="00D15E04">
              <w:rPr>
                <w:rFonts w:ascii="GHEA Grapalat" w:eastAsia="Arial" w:hAnsi="GHEA Grapalat" w:cstheme="minorHAnsi"/>
                <w:color w:val="000000"/>
                <w:sz w:val="20"/>
                <w:szCs w:val="20"/>
                <w:lang w:val="hy-AM"/>
              </w:rPr>
              <w:t>արժեքնե</w:t>
            </w:r>
            <w:r w:rsidR="00564C35" w:rsidRPr="00D15E04">
              <w:rPr>
                <w:rFonts w:ascii="GHEA Grapalat" w:eastAsia="Arial" w:hAnsi="GHEA Grapalat" w:cstheme="minorHAnsi"/>
                <w:color w:val="000000"/>
                <w:sz w:val="20"/>
                <w:szCs w:val="20"/>
                <w:lang w:val="hy-AM"/>
              </w:rPr>
              <w:t xml:space="preserve">րը կարտացոլվեն </w:t>
            </w:r>
            <w:r w:rsidR="004013B7" w:rsidRPr="00D15E04">
              <w:rPr>
                <w:rFonts w:ascii="GHEA Grapalat" w:eastAsia="Arial" w:hAnsi="GHEA Grapalat" w:cstheme="minorHAnsi"/>
                <w:color w:val="000000"/>
                <w:sz w:val="20"/>
                <w:szCs w:val="20"/>
                <w:lang w:val="hy-AM"/>
              </w:rPr>
              <w:t>հետագա</w:t>
            </w:r>
            <w:r w:rsidRPr="00D15E04">
              <w:rPr>
                <w:rFonts w:ascii="GHEA Grapalat" w:eastAsia="Arial" w:hAnsi="GHEA Grapalat" w:cstheme="minorHAnsi"/>
                <w:color w:val="000000"/>
                <w:sz w:val="20"/>
                <w:szCs w:val="20"/>
                <w:lang w:val="hy-AM"/>
              </w:rPr>
              <w:t xml:space="preserve"> Երկամյա թափանցիկության զեկույց</w:t>
            </w:r>
            <w:r w:rsidR="00564C35" w:rsidRPr="00D15E04">
              <w:rPr>
                <w:rFonts w:ascii="GHEA Grapalat" w:eastAsia="Arial" w:hAnsi="GHEA Grapalat" w:cstheme="minorHAnsi"/>
                <w:color w:val="000000"/>
                <w:sz w:val="20"/>
                <w:szCs w:val="20"/>
                <w:lang w:val="hy-AM"/>
              </w:rPr>
              <w:t>ներում</w:t>
            </w:r>
            <w:r w:rsidRPr="00D15E04">
              <w:rPr>
                <w:rFonts w:ascii="GHEA Grapalat" w:eastAsia="Arial" w:hAnsi="GHEA Grapalat" w:cstheme="minorHAnsi"/>
                <w:color w:val="000000"/>
                <w:sz w:val="20"/>
                <w:szCs w:val="20"/>
                <w:lang w:val="hy-AM"/>
              </w:rPr>
              <w:t xml:space="preserve"> և </w:t>
            </w:r>
            <w:r w:rsidR="00B02167" w:rsidRPr="00D15E04">
              <w:rPr>
                <w:rFonts w:ascii="GHEA Grapalat" w:eastAsia="Arial" w:hAnsi="GHEA Grapalat" w:cstheme="minorHAnsi"/>
                <w:color w:val="000000"/>
                <w:sz w:val="20"/>
                <w:szCs w:val="20"/>
                <w:lang w:val="hy-AM"/>
              </w:rPr>
              <w:t>Ազգային կադաստրի հաշվետվություններում</w:t>
            </w:r>
            <w:r w:rsidR="00A77096" w:rsidRPr="00D15E04">
              <w:rPr>
                <w:rFonts w:ascii="GHEA Grapalat" w:eastAsia="Arial" w:hAnsi="GHEA Grapalat" w:cstheme="minorHAnsi"/>
                <w:color w:val="000000"/>
                <w:sz w:val="20"/>
                <w:szCs w:val="20"/>
                <w:lang w:val="hy-AM"/>
              </w:rPr>
              <w:t>:</w:t>
            </w:r>
          </w:p>
        </w:tc>
      </w:tr>
    </w:tbl>
    <w:tbl>
      <w:tblPr>
        <w:tblStyle w:val="4"/>
        <w:tblW w:w="14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21"/>
        <w:gridCol w:w="2241"/>
        <w:gridCol w:w="7"/>
        <w:gridCol w:w="7"/>
        <w:gridCol w:w="10384"/>
      </w:tblGrid>
      <w:tr w:rsidR="00CD7FFA" w:rsidRPr="00BD6992" w14:paraId="3EE984D5" w14:textId="77777777" w:rsidTr="007D0182">
        <w:trPr>
          <w:trHeight w:val="70"/>
        </w:trPr>
        <w:tc>
          <w:tcPr>
            <w:tcW w:w="14360" w:type="dxa"/>
            <w:gridSpan w:val="5"/>
            <w:shd w:val="clear" w:color="auto" w:fill="14C877" w:themeFill="accent5" w:themeFillShade="BF"/>
            <w:vAlign w:val="center"/>
          </w:tcPr>
          <w:p w14:paraId="0000007E" w14:textId="5238D7A2" w:rsidR="00CD7FFA" w:rsidRPr="00D15E04" w:rsidRDefault="00755168" w:rsidP="00EF2300">
            <w:pPr>
              <w:spacing w:before="120" w:after="120"/>
              <w:ind w:left="57" w:right="57"/>
              <w:jc w:val="both"/>
              <w:rPr>
                <w:rFonts w:ascii="GHEA Grapalat" w:eastAsia="Arial" w:hAnsi="GHEA Grapalat"/>
                <w:b/>
                <w:lang w:val="hy-AM"/>
              </w:rPr>
            </w:pPr>
            <w:r w:rsidRPr="00D15E04">
              <w:rPr>
                <w:rFonts w:ascii="GHEA Grapalat" w:eastAsia="Arial" w:hAnsi="GHEA Grapalat"/>
                <w:b/>
                <w:lang w:val="hy-AM"/>
              </w:rPr>
              <w:br w:type="page"/>
            </w:r>
            <w:r w:rsidR="00CD7FFA" w:rsidRPr="00D15E04">
              <w:rPr>
                <w:rFonts w:ascii="GHEA Grapalat" w:eastAsia="Arial" w:hAnsi="GHEA Grapalat"/>
                <w:b/>
                <w:lang w:val="hy-AM"/>
              </w:rPr>
              <w:t xml:space="preserve">2. Իրագործման ժամկետները </w:t>
            </w:r>
            <w:r w:rsidR="001B6FEB" w:rsidRPr="00D15E04">
              <w:rPr>
                <w:rFonts w:ascii="GHEA Grapalat" w:eastAsia="Arial" w:hAnsi="GHEA Grapalat"/>
                <w:b/>
                <w:lang w:val="hy-AM"/>
              </w:rPr>
              <w:t xml:space="preserve">և </w:t>
            </w:r>
            <w:r w:rsidR="00CD7FFA" w:rsidRPr="00D15E04">
              <w:rPr>
                <w:rFonts w:ascii="GHEA Grapalat" w:eastAsia="Arial" w:hAnsi="GHEA Grapalat"/>
                <w:b/>
                <w:lang w:val="hy-AM"/>
              </w:rPr>
              <w:t>իրագործման ժամանակահատվածները</w:t>
            </w:r>
          </w:p>
        </w:tc>
      </w:tr>
      <w:tr w:rsidR="00CD7FFA" w:rsidRPr="00BD6992" w14:paraId="1F99C73B" w14:textId="77777777" w:rsidTr="00F24EC7">
        <w:trPr>
          <w:trHeight w:val="1089"/>
        </w:trPr>
        <w:tc>
          <w:tcPr>
            <w:tcW w:w="1721" w:type="dxa"/>
            <w:shd w:val="clear" w:color="auto" w:fill="D8FAEB"/>
            <w:vAlign w:val="center"/>
          </w:tcPr>
          <w:p w14:paraId="00000087" w14:textId="63C10691" w:rsidR="00CD7FFA" w:rsidRPr="00D15E04" w:rsidRDefault="00CD7FFA" w:rsidP="00C0520D">
            <w:pPr>
              <w:pBdr>
                <w:top w:val="nil"/>
                <w:left w:val="nil"/>
                <w:bottom w:val="nil"/>
                <w:right w:val="nil"/>
                <w:between w:val="nil"/>
              </w:pBdr>
              <w:spacing w:before="40" w:after="4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000000"/>
                <w:sz w:val="20"/>
                <w:szCs w:val="20"/>
                <w:lang w:val="hy-AM"/>
              </w:rPr>
              <w:t>Ժամկետը և իրագործման ժամանակահատվածը</w:t>
            </w:r>
          </w:p>
        </w:tc>
        <w:tc>
          <w:tcPr>
            <w:tcW w:w="12639" w:type="dxa"/>
            <w:gridSpan w:val="4"/>
            <w:vAlign w:val="center"/>
          </w:tcPr>
          <w:p w14:paraId="0000008A" w14:textId="27DADE97" w:rsidR="00CD7FFA" w:rsidRPr="00D15E04" w:rsidRDefault="00CD7FFA" w:rsidP="00EF2300">
            <w:pPr>
              <w:pBdr>
                <w:top w:val="nil"/>
                <w:left w:val="nil"/>
                <w:bottom w:val="nil"/>
                <w:right w:val="nil"/>
                <w:between w:val="nil"/>
              </w:pBd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000000"/>
                <w:sz w:val="20"/>
                <w:szCs w:val="20"/>
                <w:lang w:val="hy-AM"/>
              </w:rPr>
              <w:t xml:space="preserve">Հայաստանի </w:t>
            </w:r>
            <w:r w:rsidR="00585E37" w:rsidRPr="00D15E04">
              <w:rPr>
                <w:rFonts w:ascii="GHEA Grapalat" w:eastAsia="Arial" w:hAnsi="GHEA Grapalat" w:cstheme="minorHAnsi"/>
                <w:color w:val="000000"/>
                <w:sz w:val="20"/>
                <w:szCs w:val="20"/>
                <w:lang w:val="hy-AM"/>
              </w:rPr>
              <w:t>ԱՍՀ</w:t>
            </w:r>
            <w:r w:rsidRPr="00D15E04">
              <w:rPr>
                <w:rFonts w:ascii="Cambria Math" w:eastAsia="Arial" w:hAnsi="Cambria Math" w:cs="Cambria Math"/>
                <w:color w:val="000000"/>
                <w:sz w:val="20"/>
                <w:szCs w:val="20"/>
                <w:lang w:val="hy-AM"/>
              </w:rPr>
              <w:t> </w:t>
            </w:r>
            <w:r w:rsidRPr="00D15E04">
              <w:rPr>
                <w:rFonts w:ascii="GHEA Grapalat" w:eastAsia="Arial" w:hAnsi="GHEA Grapalat" w:cstheme="minorHAnsi"/>
                <w:color w:val="000000"/>
                <w:sz w:val="20"/>
                <w:szCs w:val="20"/>
                <w:lang w:val="hy-AM"/>
              </w:rPr>
              <w:t>3</w:t>
            </w:r>
            <w:r w:rsidRPr="00D15E04">
              <w:rPr>
                <w:rFonts w:ascii="Cambria Math" w:eastAsia="MS Gothic" w:hAnsi="Cambria Math" w:cs="Cambria Math"/>
                <w:color w:val="000000"/>
                <w:sz w:val="20"/>
                <w:szCs w:val="20"/>
                <w:lang w:val="hy-AM"/>
              </w:rPr>
              <w:t>․</w:t>
            </w:r>
            <w:r w:rsidRPr="00D15E04">
              <w:rPr>
                <w:rFonts w:ascii="GHEA Grapalat" w:eastAsia="Arial" w:hAnsi="GHEA Grapalat" w:cstheme="minorHAnsi"/>
                <w:color w:val="000000"/>
                <w:sz w:val="20"/>
                <w:szCs w:val="20"/>
                <w:lang w:val="hy-AM"/>
              </w:rPr>
              <w:t>0-ի իրագործման ժամանակահատվածն է 2026–2035 թթ</w:t>
            </w:r>
            <w:r w:rsidRPr="00D15E04">
              <w:rPr>
                <w:rFonts w:ascii="Cambria Math" w:eastAsia="MS Gothic" w:hAnsi="Cambria Math" w:cs="Cambria Math"/>
                <w:color w:val="000000"/>
                <w:sz w:val="20"/>
                <w:szCs w:val="20"/>
                <w:lang w:val="hy-AM"/>
              </w:rPr>
              <w:t>․</w:t>
            </w:r>
            <w:r w:rsidRPr="00D15E04">
              <w:rPr>
                <w:rFonts w:ascii="GHEA Grapalat" w:eastAsia="Arial" w:hAnsi="GHEA Grapalat" w:cstheme="minorHAnsi"/>
                <w:color w:val="000000"/>
                <w:sz w:val="20"/>
                <w:szCs w:val="20"/>
                <w:lang w:val="hy-AM"/>
              </w:rPr>
              <w:t>։ Այդ տաս</w:t>
            </w:r>
            <w:r w:rsidR="00C0520D" w:rsidRPr="00D15E04">
              <w:rPr>
                <w:rFonts w:ascii="GHEA Grapalat" w:eastAsia="Arial" w:hAnsi="GHEA Grapalat" w:cstheme="minorHAnsi"/>
                <w:color w:val="000000"/>
                <w:sz w:val="20"/>
                <w:szCs w:val="20"/>
                <w:lang w:val="hy-AM"/>
              </w:rPr>
              <w:t>նամյա</w:t>
            </w:r>
            <w:r w:rsidRPr="00D15E04">
              <w:rPr>
                <w:rFonts w:ascii="GHEA Grapalat" w:eastAsia="Arial" w:hAnsi="GHEA Grapalat" w:cstheme="minorHAnsi"/>
                <w:color w:val="000000"/>
                <w:sz w:val="20"/>
                <w:szCs w:val="20"/>
                <w:lang w:val="hy-AM"/>
              </w:rPr>
              <w:t xml:space="preserve"> ժամանակահատվածն արտացոլում է </w:t>
            </w:r>
            <w:r w:rsidR="009E4F14" w:rsidRPr="00D15E04">
              <w:rPr>
                <w:rFonts w:ascii="GHEA Grapalat" w:eastAsia="Arial" w:hAnsi="GHEA Grapalat" w:cstheme="minorHAnsi"/>
                <w:color w:val="000000"/>
                <w:sz w:val="20"/>
                <w:szCs w:val="20"/>
                <w:lang w:val="hy-AM"/>
              </w:rPr>
              <w:t>Հայաստանի համար</w:t>
            </w:r>
            <w:r w:rsidR="009E4F14" w:rsidRPr="00D15E04">
              <w:rPr>
                <w:rFonts w:ascii="GHEA Grapalat" w:hAnsi="GHEA Grapalat" w:cstheme="minorHAnsi"/>
                <w:sz w:val="20"/>
                <w:szCs w:val="20"/>
                <w:lang w:val="hy-AM"/>
              </w:rPr>
              <w:t xml:space="preserve"> </w:t>
            </w:r>
            <w:r w:rsidRPr="00D15E04">
              <w:rPr>
                <w:rFonts w:ascii="GHEA Grapalat" w:hAnsi="GHEA Grapalat" w:cstheme="minorHAnsi"/>
                <w:sz w:val="20"/>
                <w:szCs w:val="20"/>
                <w:lang w:val="hy-AM"/>
              </w:rPr>
              <w:t>Փարիզյան</w:t>
            </w:r>
            <w:r w:rsidRPr="00D15E04">
              <w:rPr>
                <w:rFonts w:ascii="GHEA Grapalat" w:eastAsia="Arial" w:hAnsi="GHEA Grapalat" w:cstheme="minorHAnsi"/>
                <w:color w:val="000000"/>
                <w:sz w:val="20"/>
                <w:szCs w:val="20"/>
                <w:lang w:val="hy-AM"/>
              </w:rPr>
              <w:t xml:space="preserve"> համաձայնագրով սահմանված մեղմման և հարմարվողականության միջոցառումների պլանավորման հեռանկարը։</w:t>
            </w:r>
          </w:p>
        </w:tc>
      </w:tr>
      <w:tr w:rsidR="00CD7FFA" w:rsidRPr="00BD6992" w14:paraId="797CAB65" w14:textId="77777777" w:rsidTr="007D0182">
        <w:trPr>
          <w:trHeight w:val="73"/>
        </w:trPr>
        <w:tc>
          <w:tcPr>
            <w:tcW w:w="1721" w:type="dxa"/>
            <w:shd w:val="clear" w:color="auto" w:fill="D8FAEB"/>
            <w:vAlign w:val="center"/>
          </w:tcPr>
          <w:p w14:paraId="0000008F" w14:textId="7C73CF9A" w:rsidR="00CD7FFA" w:rsidRPr="00D15E04" w:rsidRDefault="009E4F14" w:rsidP="00E34CE8">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000000"/>
                <w:sz w:val="20"/>
                <w:szCs w:val="20"/>
                <w:lang w:val="hy-AM"/>
              </w:rPr>
              <w:t>Թիրախը</w:t>
            </w:r>
            <w:r w:rsidR="00CD7FFA" w:rsidRPr="00D15E04">
              <w:rPr>
                <w:rFonts w:ascii="GHEA Grapalat" w:eastAsia="Arial" w:hAnsi="GHEA Grapalat" w:cstheme="minorHAnsi"/>
                <w:color w:val="000000"/>
                <w:sz w:val="20"/>
                <w:szCs w:val="20"/>
                <w:lang w:val="hy-AM"/>
              </w:rPr>
              <w:t xml:space="preserve"> մեկ</w:t>
            </w:r>
            <w:r w:rsidRPr="00D15E04">
              <w:rPr>
                <w:rFonts w:ascii="GHEA Grapalat" w:eastAsia="Arial" w:hAnsi="GHEA Grapalat" w:cstheme="minorHAnsi"/>
                <w:color w:val="000000"/>
                <w:sz w:val="20"/>
                <w:szCs w:val="20"/>
                <w:lang w:val="hy-AM"/>
              </w:rPr>
              <w:t xml:space="preserve"> տարվա</w:t>
            </w:r>
            <w:r w:rsidR="00CD7FFA" w:rsidRPr="00D15E04">
              <w:rPr>
                <w:rFonts w:ascii="GHEA Grapalat" w:eastAsia="Arial" w:hAnsi="GHEA Grapalat" w:cstheme="minorHAnsi"/>
                <w:color w:val="000000"/>
                <w:sz w:val="20"/>
                <w:szCs w:val="20"/>
                <w:lang w:val="hy-AM"/>
              </w:rPr>
              <w:t xml:space="preserve">՞ է, թե՞ բազմամյա </w:t>
            </w:r>
          </w:p>
        </w:tc>
        <w:tc>
          <w:tcPr>
            <w:tcW w:w="12639" w:type="dxa"/>
            <w:gridSpan w:val="4"/>
            <w:vAlign w:val="center"/>
          </w:tcPr>
          <w:p w14:paraId="00000092" w14:textId="0F0CBB95" w:rsidR="00CD7FFA" w:rsidRPr="00D15E04" w:rsidRDefault="00CD7FFA" w:rsidP="00EF2300">
            <w:pPr>
              <w:pBdr>
                <w:top w:val="nil"/>
                <w:left w:val="nil"/>
                <w:bottom w:val="nil"/>
                <w:right w:val="nil"/>
                <w:between w:val="nil"/>
              </w:pBdr>
              <w:tabs>
                <w:tab w:val="left" w:pos="4730"/>
              </w:tabs>
              <w:spacing w:before="120" w:after="120"/>
              <w:ind w:left="57" w:right="57"/>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 xml:space="preserve">Հայաստանի </w:t>
            </w:r>
            <w:r w:rsidR="00585E37" w:rsidRPr="00D15E04">
              <w:rPr>
                <w:rFonts w:ascii="GHEA Grapalat" w:eastAsia="Arial" w:hAnsi="GHEA Grapalat" w:cstheme="minorHAnsi"/>
                <w:color w:val="000000"/>
                <w:sz w:val="20"/>
                <w:szCs w:val="20"/>
                <w:lang w:val="hy-AM"/>
              </w:rPr>
              <w:t>ԱՍՀ</w:t>
            </w:r>
            <w:r w:rsidRPr="00D15E04">
              <w:rPr>
                <w:rFonts w:ascii="Cambria Math" w:eastAsia="Arial" w:hAnsi="Cambria Math" w:cs="Cambria Math"/>
                <w:color w:val="000000"/>
                <w:sz w:val="20"/>
                <w:szCs w:val="20"/>
                <w:lang w:val="hy-AM"/>
              </w:rPr>
              <w:t> </w:t>
            </w:r>
            <w:r w:rsidRPr="00D15E04">
              <w:rPr>
                <w:rFonts w:ascii="GHEA Grapalat" w:eastAsia="Arial" w:hAnsi="GHEA Grapalat" w:cstheme="minorHAnsi"/>
                <w:color w:val="000000"/>
                <w:sz w:val="20"/>
                <w:szCs w:val="20"/>
                <w:lang w:val="hy-AM"/>
              </w:rPr>
              <w:t>3</w:t>
            </w:r>
            <w:r w:rsidRPr="00D15E04">
              <w:rPr>
                <w:rFonts w:ascii="Cambria Math" w:eastAsia="MS Gothic" w:hAnsi="Cambria Math" w:cs="Cambria Math"/>
                <w:color w:val="000000"/>
                <w:sz w:val="20"/>
                <w:szCs w:val="20"/>
                <w:lang w:val="hy-AM"/>
              </w:rPr>
              <w:t>․</w:t>
            </w:r>
            <w:r w:rsidRPr="00D15E04">
              <w:rPr>
                <w:rFonts w:ascii="GHEA Grapalat" w:eastAsia="Arial" w:hAnsi="GHEA Grapalat" w:cstheme="minorHAnsi"/>
                <w:color w:val="000000"/>
                <w:sz w:val="20"/>
                <w:szCs w:val="20"/>
                <w:lang w:val="hy-AM"/>
              </w:rPr>
              <w:t>0-ն սահմանում է մեկ</w:t>
            </w:r>
            <w:r w:rsidR="009E4F14" w:rsidRPr="00D15E04">
              <w:rPr>
                <w:rFonts w:ascii="GHEA Grapalat" w:eastAsia="Arial" w:hAnsi="GHEA Grapalat" w:cstheme="minorHAnsi"/>
                <w:color w:val="000000"/>
                <w:sz w:val="20"/>
                <w:szCs w:val="20"/>
                <w:lang w:val="hy-AM"/>
              </w:rPr>
              <w:t xml:space="preserve"> տարվա</w:t>
            </w:r>
            <w:r w:rsidRPr="00D15E04">
              <w:rPr>
                <w:rFonts w:ascii="GHEA Grapalat" w:eastAsia="Arial" w:hAnsi="GHEA Grapalat" w:cstheme="minorHAnsi"/>
                <w:color w:val="000000"/>
                <w:sz w:val="20"/>
                <w:szCs w:val="20"/>
                <w:lang w:val="hy-AM"/>
              </w:rPr>
              <w:t xml:space="preserve"> </w:t>
            </w:r>
            <w:r w:rsidR="009E4F14" w:rsidRPr="00D15E04">
              <w:rPr>
                <w:rFonts w:ascii="GHEA Grapalat" w:eastAsia="Arial" w:hAnsi="GHEA Grapalat" w:cstheme="minorHAnsi"/>
                <w:color w:val="000000"/>
                <w:sz w:val="20"/>
                <w:szCs w:val="20"/>
                <w:lang w:val="hy-AM"/>
              </w:rPr>
              <w:t>թիրախ</w:t>
            </w:r>
            <w:r w:rsidRPr="00D15E04">
              <w:rPr>
                <w:rFonts w:ascii="GHEA Grapalat" w:eastAsia="Arial" w:hAnsi="GHEA Grapalat" w:cstheme="minorHAnsi"/>
                <w:color w:val="000000"/>
                <w:sz w:val="20"/>
                <w:szCs w:val="20"/>
                <w:lang w:val="hy-AM"/>
              </w:rPr>
              <w:t>՝ 2035 թ</w:t>
            </w:r>
            <w:r w:rsidR="009E4F14" w:rsidRPr="00D15E04">
              <w:rPr>
                <w:rFonts w:ascii="GHEA Grapalat" w:eastAsia="Arial" w:hAnsi="GHEA Grapalat" w:cstheme="minorHAnsi"/>
                <w:color w:val="000000"/>
                <w:sz w:val="20"/>
                <w:szCs w:val="20"/>
                <w:lang w:val="hy-AM"/>
              </w:rPr>
              <w:t>վականի</w:t>
            </w:r>
            <w:r w:rsidRPr="00D15E04">
              <w:rPr>
                <w:rFonts w:ascii="GHEA Grapalat" w:eastAsia="Arial" w:hAnsi="GHEA Grapalat" w:cstheme="minorHAnsi"/>
                <w:color w:val="000000"/>
                <w:sz w:val="20"/>
                <w:szCs w:val="20"/>
                <w:lang w:val="hy-AM"/>
              </w:rPr>
              <w:t xml:space="preserve"> համար նախատեսելով տնտեսության բոլոր ուղղություններով ՋԳ </w:t>
            </w:r>
            <w:r w:rsidRPr="00D15E04">
              <w:rPr>
                <w:rFonts w:ascii="GHEA Grapalat" w:hAnsi="GHEA Grapalat" w:cstheme="minorHAnsi"/>
                <w:sz w:val="20"/>
                <w:szCs w:val="20"/>
                <w:lang w:val="hy-AM"/>
              </w:rPr>
              <w:t>արտանետումների</w:t>
            </w:r>
            <w:r w:rsidRPr="00D15E04">
              <w:rPr>
                <w:rFonts w:ascii="GHEA Grapalat" w:eastAsia="Arial" w:hAnsi="GHEA Grapalat" w:cstheme="minorHAnsi"/>
                <w:color w:val="000000"/>
                <w:sz w:val="20"/>
                <w:szCs w:val="20"/>
                <w:lang w:val="hy-AM"/>
              </w:rPr>
              <w:t xml:space="preserve"> </w:t>
            </w:r>
            <w:r w:rsidRPr="00D15E04">
              <w:rPr>
                <w:rFonts w:ascii="GHEA Grapalat" w:eastAsia="Arial" w:hAnsi="GHEA Grapalat" w:cstheme="minorHAnsi"/>
                <w:b/>
                <w:bCs/>
                <w:color w:val="000000"/>
                <w:sz w:val="20"/>
                <w:szCs w:val="20"/>
                <w:lang w:val="hy-AM"/>
              </w:rPr>
              <w:t>44%</w:t>
            </w:r>
            <w:r w:rsidRPr="00D15E04">
              <w:rPr>
                <w:rFonts w:ascii="GHEA Grapalat" w:eastAsia="Arial" w:hAnsi="GHEA Grapalat" w:cstheme="minorHAnsi"/>
                <w:color w:val="000000"/>
                <w:sz w:val="20"/>
                <w:szCs w:val="20"/>
                <w:lang w:val="hy-AM"/>
              </w:rPr>
              <w:t xml:space="preserve"> (ոչ պայմանական) և </w:t>
            </w:r>
            <w:r w:rsidRPr="00D15E04">
              <w:rPr>
                <w:rFonts w:ascii="GHEA Grapalat" w:eastAsia="Arial" w:hAnsi="GHEA Grapalat" w:cstheme="minorHAnsi"/>
                <w:b/>
                <w:bCs/>
                <w:color w:val="000000"/>
                <w:sz w:val="20"/>
                <w:szCs w:val="20"/>
                <w:lang w:val="hy-AM"/>
              </w:rPr>
              <w:t>52%</w:t>
            </w:r>
            <w:r w:rsidRPr="00D15E04">
              <w:rPr>
                <w:rFonts w:ascii="GHEA Grapalat" w:eastAsia="Arial" w:hAnsi="GHEA Grapalat" w:cstheme="minorHAnsi"/>
                <w:color w:val="000000"/>
                <w:sz w:val="20"/>
                <w:szCs w:val="20"/>
                <w:lang w:val="hy-AM"/>
              </w:rPr>
              <w:t xml:space="preserve"> (պայմանական) կրճատում 1990 թ</w:t>
            </w:r>
            <w:r w:rsidRPr="00D15E04">
              <w:rPr>
                <w:rFonts w:ascii="Cambria Math" w:eastAsia="MS Gothic" w:hAnsi="Cambria Math" w:cs="Cambria Math"/>
                <w:color w:val="000000"/>
                <w:sz w:val="20"/>
                <w:szCs w:val="20"/>
                <w:lang w:val="hy-AM"/>
              </w:rPr>
              <w:t>․</w:t>
            </w:r>
            <w:r w:rsidRPr="00D15E04">
              <w:rPr>
                <w:rFonts w:ascii="GHEA Grapalat" w:eastAsia="Arial" w:hAnsi="GHEA Grapalat" w:cstheme="minorHAnsi"/>
                <w:color w:val="000000"/>
                <w:sz w:val="20"/>
                <w:szCs w:val="20"/>
                <w:lang w:val="hy-AM"/>
              </w:rPr>
              <w:t xml:space="preserve"> մակարդակի համեմատ։</w:t>
            </w:r>
          </w:p>
        </w:tc>
      </w:tr>
      <w:tr w:rsidR="00CD7FFA" w:rsidRPr="00D15E04" w14:paraId="4D7447D3" w14:textId="77777777" w:rsidTr="007D0182">
        <w:trPr>
          <w:trHeight w:val="70"/>
        </w:trPr>
        <w:tc>
          <w:tcPr>
            <w:tcW w:w="14360" w:type="dxa"/>
            <w:gridSpan w:val="5"/>
            <w:shd w:val="clear" w:color="auto" w:fill="14C877" w:themeFill="accent5" w:themeFillShade="BF"/>
            <w:vAlign w:val="center"/>
          </w:tcPr>
          <w:p w14:paraId="00000097" w14:textId="30899992" w:rsidR="00CD7FFA" w:rsidRPr="00D15E04" w:rsidRDefault="00CD7FFA" w:rsidP="009E4F14">
            <w:pPr>
              <w:pBdr>
                <w:top w:val="nil"/>
                <w:left w:val="nil"/>
                <w:bottom w:val="nil"/>
                <w:right w:val="nil"/>
                <w:between w:val="nil"/>
              </w:pBdr>
              <w:spacing w:before="80" w:after="80"/>
              <w:ind w:left="57" w:right="57"/>
              <w:jc w:val="both"/>
              <w:rPr>
                <w:rFonts w:ascii="GHEA Grapalat" w:eastAsia="Arial" w:hAnsi="GHEA Grapalat"/>
                <w:b/>
                <w:lang w:val="hy-AM"/>
              </w:rPr>
            </w:pPr>
            <w:r w:rsidRPr="00D15E04">
              <w:rPr>
                <w:rFonts w:ascii="GHEA Grapalat" w:eastAsia="Arial" w:hAnsi="GHEA Grapalat"/>
                <w:b/>
                <w:lang w:val="hy-AM"/>
              </w:rPr>
              <w:t>3. Ոլորտը և ընդգրկման շրջանակը</w:t>
            </w:r>
          </w:p>
        </w:tc>
      </w:tr>
      <w:tr w:rsidR="00CD7FFA" w:rsidRPr="00BD6992" w14:paraId="10EE6342" w14:textId="77777777" w:rsidTr="007D0182">
        <w:trPr>
          <w:trHeight w:val="89"/>
        </w:trPr>
        <w:tc>
          <w:tcPr>
            <w:tcW w:w="1721" w:type="dxa"/>
            <w:shd w:val="clear" w:color="auto" w:fill="D8FAEB"/>
            <w:vAlign w:val="center"/>
          </w:tcPr>
          <w:p w14:paraId="0000009F" w14:textId="29D553C7" w:rsidR="00CD7FFA" w:rsidRPr="00D15E04" w:rsidRDefault="00CD7FFA" w:rsidP="00934EC9">
            <w:pPr>
              <w:pBdr>
                <w:top w:val="nil"/>
                <w:left w:val="nil"/>
                <w:bottom w:val="nil"/>
                <w:right w:val="nil"/>
                <w:between w:val="nil"/>
              </w:pBdr>
              <w:shd w:val="clear" w:color="auto" w:fill="D8FAEB"/>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ա) Թիրախի ընդհանուր </w:t>
            </w:r>
            <w:r w:rsidRPr="00D15E04">
              <w:rPr>
                <w:rFonts w:ascii="GHEA Grapalat" w:eastAsia="Arial" w:hAnsi="GHEA Grapalat" w:cstheme="minorHAnsi"/>
                <w:color w:val="232323" w:themeColor="text1"/>
                <w:sz w:val="20"/>
                <w:szCs w:val="20"/>
                <w:lang w:val="hy-AM"/>
              </w:rPr>
              <w:lastRenderedPageBreak/>
              <w:t>նկարագրությունը</w:t>
            </w:r>
          </w:p>
        </w:tc>
        <w:tc>
          <w:tcPr>
            <w:tcW w:w="12639" w:type="dxa"/>
            <w:gridSpan w:val="4"/>
            <w:vAlign w:val="center"/>
          </w:tcPr>
          <w:p w14:paraId="738EEBC9" w14:textId="3CA32CD2" w:rsidR="00CD7FFA" w:rsidRPr="00D15E04" w:rsidRDefault="00CD7FFA" w:rsidP="00EF2300">
            <w:pPr>
              <w:tabs>
                <w:tab w:val="left" w:pos="4730"/>
              </w:tabs>
              <w:spacing w:before="120" w:after="120"/>
              <w:ind w:left="57" w:right="57"/>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lastRenderedPageBreak/>
              <w:t xml:space="preserve">Հայաստանի թարմացված </w:t>
            </w:r>
            <w:r w:rsidR="00585E37" w:rsidRPr="00D15E04">
              <w:rPr>
                <w:rFonts w:ascii="GHEA Grapalat" w:eastAsia="Arial" w:hAnsi="GHEA Grapalat" w:cstheme="minorHAnsi"/>
                <w:color w:val="000000"/>
                <w:sz w:val="20"/>
                <w:szCs w:val="20"/>
                <w:lang w:val="hy-AM"/>
              </w:rPr>
              <w:t>ԱՍՀ</w:t>
            </w:r>
            <w:r w:rsidRPr="00D15E04">
              <w:rPr>
                <w:rFonts w:ascii="GHEA Grapalat" w:eastAsia="Arial" w:hAnsi="GHEA Grapalat" w:cstheme="minorHAnsi"/>
                <w:color w:val="000000"/>
                <w:sz w:val="20"/>
                <w:szCs w:val="20"/>
                <w:lang w:val="hy-AM"/>
              </w:rPr>
              <w:t xml:space="preserve"> 3.0-ը կարևոր առաջընթաց է երկրի կլիմայական </w:t>
            </w:r>
            <w:r w:rsidR="00A44A95" w:rsidRPr="00D15E04">
              <w:rPr>
                <w:rFonts w:ascii="GHEA Grapalat" w:eastAsia="Arial" w:hAnsi="GHEA Grapalat" w:cstheme="minorHAnsi"/>
                <w:color w:val="000000"/>
                <w:sz w:val="20"/>
                <w:szCs w:val="20"/>
                <w:lang w:val="hy-AM"/>
              </w:rPr>
              <w:t>հավակնության իմաստով</w:t>
            </w:r>
            <w:r w:rsidRPr="00D15E04">
              <w:rPr>
                <w:rFonts w:ascii="GHEA Grapalat" w:eastAsia="Arial" w:hAnsi="GHEA Grapalat" w:cstheme="minorHAnsi"/>
                <w:color w:val="000000"/>
                <w:sz w:val="20"/>
                <w:szCs w:val="20"/>
                <w:lang w:val="hy-AM"/>
              </w:rPr>
              <w:t>՝ 2026–2035 թթ</w:t>
            </w:r>
            <w:r w:rsidRPr="00D15E04">
              <w:rPr>
                <w:rFonts w:ascii="Cambria Math" w:eastAsia="Arial" w:hAnsi="Cambria Math" w:cs="Cambria Math"/>
                <w:color w:val="000000"/>
                <w:sz w:val="20"/>
                <w:szCs w:val="20"/>
                <w:lang w:val="hy-AM"/>
              </w:rPr>
              <w:t>․</w:t>
            </w:r>
            <w:r w:rsidRPr="00D15E04">
              <w:rPr>
                <w:rFonts w:ascii="GHEA Grapalat" w:eastAsia="Arial" w:hAnsi="GHEA Grapalat" w:cstheme="minorHAnsi"/>
                <w:color w:val="000000"/>
                <w:sz w:val="20"/>
                <w:szCs w:val="20"/>
                <w:lang w:val="hy-AM"/>
              </w:rPr>
              <w:t xml:space="preserve"> համար սահմանելով հստակ, ամբողջ տնտեսությունը ներառող մեղմման և հարմարվողականության նպատակներ։ Փաստաթուղթը սահմանում </w:t>
            </w:r>
            <w:r w:rsidRPr="00D15E04">
              <w:rPr>
                <w:rFonts w:ascii="GHEA Grapalat" w:eastAsia="Arial" w:hAnsi="GHEA Grapalat" w:cstheme="minorHAnsi"/>
                <w:color w:val="000000"/>
                <w:sz w:val="20"/>
                <w:szCs w:val="20"/>
                <w:lang w:val="hy-AM"/>
              </w:rPr>
              <w:lastRenderedPageBreak/>
              <w:t xml:space="preserve">է ՋԳ արտանետումների </w:t>
            </w:r>
            <w:r w:rsidRPr="00D15E04">
              <w:rPr>
                <w:rFonts w:ascii="GHEA Grapalat" w:eastAsia="Arial" w:hAnsi="GHEA Grapalat" w:cstheme="minorHAnsi"/>
                <w:color w:val="232323" w:themeColor="text1"/>
                <w:sz w:val="20"/>
                <w:szCs w:val="20"/>
                <w:lang w:val="hy-AM"/>
              </w:rPr>
              <w:t>կրճատման</w:t>
            </w:r>
            <w:r w:rsidRPr="00D15E04">
              <w:rPr>
                <w:rFonts w:ascii="GHEA Grapalat" w:eastAsia="Arial" w:hAnsi="GHEA Grapalat" w:cstheme="minorHAnsi"/>
                <w:color w:val="000000"/>
                <w:sz w:val="20"/>
                <w:szCs w:val="20"/>
                <w:lang w:val="hy-AM"/>
              </w:rPr>
              <w:t xml:space="preserve"> ինչպես ոչ պայմանական, այնպես էլ</w:t>
            </w:r>
            <w:r w:rsidR="00A44A95" w:rsidRPr="00D15E04">
              <w:rPr>
                <w:rFonts w:ascii="GHEA Grapalat" w:eastAsia="Arial" w:hAnsi="GHEA Grapalat" w:cstheme="minorHAnsi"/>
                <w:color w:val="000000"/>
                <w:sz w:val="20"/>
                <w:szCs w:val="20"/>
                <w:lang w:val="hy-AM"/>
              </w:rPr>
              <w:t>՝</w:t>
            </w:r>
            <w:r w:rsidRPr="00D15E04">
              <w:rPr>
                <w:rFonts w:ascii="GHEA Grapalat" w:eastAsia="Arial" w:hAnsi="GHEA Grapalat" w:cstheme="minorHAnsi"/>
                <w:color w:val="000000"/>
                <w:sz w:val="20"/>
                <w:szCs w:val="20"/>
                <w:lang w:val="hy-AM"/>
              </w:rPr>
              <w:t xml:space="preserve"> պայմանական թիրախներ 1990 թ</w:t>
            </w:r>
            <w:r w:rsidR="00A44A95" w:rsidRPr="00D15E04">
              <w:rPr>
                <w:rFonts w:ascii="GHEA Grapalat" w:eastAsia="Arial" w:hAnsi="GHEA Grapalat" w:cstheme="minorHAnsi"/>
                <w:color w:val="000000"/>
                <w:sz w:val="20"/>
                <w:szCs w:val="20"/>
                <w:lang w:val="hy-AM"/>
              </w:rPr>
              <w:t>վականի</w:t>
            </w:r>
            <w:r w:rsidRPr="00D15E04">
              <w:rPr>
                <w:rFonts w:ascii="GHEA Grapalat" w:eastAsia="Arial" w:hAnsi="GHEA Grapalat" w:cstheme="minorHAnsi"/>
                <w:color w:val="000000"/>
                <w:sz w:val="20"/>
                <w:szCs w:val="20"/>
                <w:lang w:val="hy-AM"/>
              </w:rPr>
              <w:t xml:space="preserve"> մակարդակի համեմատությամբ՝ արտահայտելով Հայաստանի ռազմավարական անցումը ցածր արտանետումներով և կլիմայ</w:t>
            </w:r>
            <w:r w:rsidR="00A44A95" w:rsidRPr="00D15E04">
              <w:rPr>
                <w:rFonts w:ascii="GHEA Grapalat" w:eastAsia="Arial" w:hAnsi="GHEA Grapalat" w:cstheme="minorHAnsi"/>
                <w:color w:val="000000"/>
                <w:sz w:val="20"/>
                <w:szCs w:val="20"/>
                <w:lang w:val="hy-AM"/>
              </w:rPr>
              <w:t>ա</w:t>
            </w:r>
            <w:r w:rsidRPr="00D15E04">
              <w:rPr>
                <w:rFonts w:ascii="GHEA Grapalat" w:eastAsia="Arial" w:hAnsi="GHEA Grapalat" w:cstheme="minorHAnsi"/>
                <w:color w:val="000000"/>
                <w:sz w:val="20"/>
                <w:szCs w:val="20"/>
                <w:lang w:val="hy-AM"/>
              </w:rPr>
              <w:t xml:space="preserve">դիմակայուն զարգացող մոդելի՝ հանձնառու </w:t>
            </w:r>
            <w:r w:rsidRPr="00D15E04">
              <w:rPr>
                <w:rFonts w:ascii="GHEA Grapalat" w:eastAsia="Arial" w:hAnsi="GHEA Grapalat" w:cstheme="minorHAnsi"/>
                <w:color w:val="232323" w:themeColor="text1"/>
                <w:sz w:val="20"/>
                <w:szCs w:val="20"/>
                <w:lang w:val="hy-AM"/>
              </w:rPr>
              <w:t>հասնելու</w:t>
            </w:r>
            <w:r w:rsidRPr="00D15E04">
              <w:rPr>
                <w:rFonts w:ascii="GHEA Grapalat" w:eastAsia="Arial" w:hAnsi="GHEA Grapalat" w:cstheme="minorHAnsi"/>
                <w:color w:val="000000"/>
                <w:sz w:val="20"/>
                <w:szCs w:val="20"/>
                <w:lang w:val="hy-AM"/>
              </w:rPr>
              <w:t xml:space="preserve"> Փարիզյան համաձայնագրով սահմանված գլոբալ տաքացման 1.5°C-ից ցածր նպատակին։</w:t>
            </w:r>
          </w:p>
          <w:p w14:paraId="0C71ADE0" w14:textId="65CC23FE" w:rsidR="00CD7FFA" w:rsidRPr="00D15E04" w:rsidRDefault="00CD7FFA" w:rsidP="00EF2300">
            <w:pPr>
              <w:tabs>
                <w:tab w:val="left" w:pos="4730"/>
              </w:tabs>
              <w:spacing w:before="120" w:after="120"/>
              <w:ind w:left="57" w:right="57"/>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 xml:space="preserve">Հանձնառությունը ներառում է մեղմման միջոցառումներ արտանետող բոլոր հիմնական ոլորտներում և հարմարվողականության պլանավորում առաջնահերթ ոլորտներում, ինչպիսիք են գյուղատնտեսությունը, ջրային ռեսուրսները և ենթակառուցվածքները։ Այս մոտեցմամբ ընդլայնվում է կլիմայական կառավարման համակարգը՝ </w:t>
            </w:r>
            <w:r w:rsidR="00A44A95" w:rsidRPr="00D15E04">
              <w:rPr>
                <w:rFonts w:ascii="GHEA Grapalat" w:eastAsia="Arial" w:hAnsi="GHEA Grapalat" w:cstheme="minorHAnsi"/>
                <w:color w:val="000000"/>
                <w:sz w:val="20"/>
                <w:szCs w:val="20"/>
                <w:lang w:val="hy-AM"/>
              </w:rPr>
              <w:t>համահունչության, բարելավված միջ</w:t>
            </w:r>
            <w:r w:rsidRPr="00D15E04">
              <w:rPr>
                <w:rFonts w:ascii="GHEA Grapalat" w:eastAsia="Arial" w:hAnsi="GHEA Grapalat" w:cstheme="minorHAnsi"/>
                <w:color w:val="000000"/>
                <w:sz w:val="20"/>
                <w:szCs w:val="20"/>
                <w:lang w:val="hy-AM"/>
              </w:rPr>
              <w:t>ոլորտային փոխկապակցվածությ</w:t>
            </w:r>
            <w:r w:rsidR="00A44A95" w:rsidRPr="00D15E04">
              <w:rPr>
                <w:rFonts w:ascii="GHEA Grapalat" w:eastAsia="Arial" w:hAnsi="GHEA Grapalat" w:cstheme="minorHAnsi"/>
                <w:color w:val="000000"/>
                <w:sz w:val="20"/>
                <w:szCs w:val="20"/>
                <w:lang w:val="hy-AM"/>
              </w:rPr>
              <w:t>ա</w:t>
            </w:r>
            <w:r w:rsidRPr="00D15E04">
              <w:rPr>
                <w:rFonts w:ascii="GHEA Grapalat" w:eastAsia="Arial" w:hAnsi="GHEA Grapalat" w:cstheme="minorHAnsi"/>
                <w:color w:val="000000"/>
                <w:sz w:val="20"/>
                <w:szCs w:val="20"/>
                <w:lang w:val="hy-AM"/>
              </w:rPr>
              <w:t xml:space="preserve">ն և </w:t>
            </w:r>
            <w:r w:rsidR="00A44A95" w:rsidRPr="00D15E04">
              <w:rPr>
                <w:rFonts w:ascii="GHEA Grapalat" w:eastAsia="Arial" w:hAnsi="GHEA Grapalat" w:cstheme="minorHAnsi"/>
                <w:color w:val="000000"/>
                <w:sz w:val="20"/>
                <w:szCs w:val="20"/>
                <w:lang w:val="hy-AM"/>
              </w:rPr>
              <w:t xml:space="preserve">կատարելոագործված </w:t>
            </w:r>
            <w:r w:rsidRPr="00D15E04">
              <w:rPr>
                <w:rFonts w:ascii="GHEA Grapalat" w:eastAsia="Arial" w:hAnsi="GHEA Grapalat" w:cstheme="minorHAnsi"/>
                <w:color w:val="000000"/>
                <w:sz w:val="20"/>
                <w:szCs w:val="20"/>
                <w:lang w:val="hy-AM"/>
              </w:rPr>
              <w:t xml:space="preserve">հաշվետվողականության </w:t>
            </w:r>
            <w:r w:rsidR="00A44A95" w:rsidRPr="00D15E04">
              <w:rPr>
                <w:rFonts w:ascii="GHEA Grapalat" w:eastAsia="Arial" w:hAnsi="GHEA Grapalat" w:cstheme="minorHAnsi"/>
                <w:color w:val="000000"/>
                <w:sz w:val="20"/>
                <w:szCs w:val="20"/>
                <w:lang w:val="hy-AM"/>
              </w:rPr>
              <w:t>միջոցով</w:t>
            </w:r>
            <w:r w:rsidRPr="00D15E04">
              <w:rPr>
                <w:rFonts w:ascii="GHEA Grapalat" w:eastAsia="Arial" w:hAnsi="GHEA Grapalat" w:cstheme="minorHAnsi"/>
                <w:color w:val="000000"/>
                <w:sz w:val="20"/>
                <w:szCs w:val="20"/>
                <w:lang w:val="hy-AM"/>
              </w:rPr>
              <w:t>։</w:t>
            </w:r>
          </w:p>
          <w:p w14:paraId="000000A5" w14:textId="1665C3B0" w:rsidR="00CD7FFA" w:rsidRPr="00D15E04" w:rsidRDefault="00CD7FFA" w:rsidP="00EF2300">
            <w:pPr>
              <w:shd w:val="clear" w:color="auto" w:fill="FFFFFF"/>
              <w:spacing w:before="120" w:after="120"/>
              <w:ind w:right="113"/>
              <w:rPr>
                <w:rFonts w:ascii="GHEA Grapalat" w:eastAsia="Arial" w:hAnsi="GHEA Grapalat" w:cstheme="minorHAnsi"/>
                <w:b/>
                <w:i/>
                <w:color w:val="232323" w:themeColor="text1"/>
                <w:sz w:val="20"/>
                <w:szCs w:val="20"/>
                <w:lang w:val="hy-AM"/>
              </w:rPr>
            </w:pPr>
            <w:r w:rsidRPr="00D15E04">
              <w:rPr>
                <w:rFonts w:ascii="GHEA Grapalat" w:eastAsia="Arial" w:hAnsi="GHEA Grapalat" w:cstheme="minorHAnsi"/>
                <w:b/>
                <w:i/>
                <w:color w:val="232323" w:themeColor="text1"/>
                <w:sz w:val="20"/>
                <w:szCs w:val="20"/>
                <w:lang w:val="hy-AM"/>
              </w:rPr>
              <w:t xml:space="preserve">Համապատասխանեցում միջազգային քաղաքականություններին </w:t>
            </w:r>
          </w:p>
          <w:p w14:paraId="3BCF16F2" w14:textId="2CE6B8EF" w:rsidR="00CD7FFA" w:rsidRPr="00D15E04" w:rsidRDefault="00CD7FFA" w:rsidP="00EF2300">
            <w:pPr>
              <w:tabs>
                <w:tab w:val="left" w:pos="4730"/>
              </w:tabs>
              <w:spacing w:before="120" w:after="120"/>
              <w:ind w:left="57" w:right="57"/>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232323" w:themeColor="text1"/>
                <w:sz w:val="20"/>
                <w:szCs w:val="20"/>
                <w:lang w:val="hy-AM"/>
              </w:rPr>
              <w:t xml:space="preserve">Հայաստանը </w:t>
            </w:r>
            <w:r w:rsidRPr="00D15E04">
              <w:rPr>
                <w:rFonts w:ascii="GHEA Grapalat" w:eastAsia="Arial" w:hAnsi="GHEA Grapalat" w:cstheme="minorHAnsi"/>
                <w:color w:val="000000"/>
                <w:sz w:val="20"/>
                <w:szCs w:val="20"/>
                <w:lang w:val="hy-AM"/>
              </w:rPr>
              <w:t>հետևողականորեն զարգացրել է կլիմայական և բնապահպանական իր հանձնառությունները՝ որպես կողմ ակտիվ մասնակցելով միջազգային բազմաթիվ համաձայնագրերի, մի շարք միջազգային և տարածաշրջանային բնապահպանական կոնվենցիաների, այդ թվում՝ ՄԱԿ-ի «Կլիմայի փոփոխության մասին» շրջանակային կոնվենցիային (ԿՓՇԿ) (1993 թ</w:t>
            </w:r>
            <w:r w:rsidRPr="00D15E04">
              <w:rPr>
                <w:rFonts w:ascii="Cambria Math" w:eastAsia="Arial" w:hAnsi="Cambria Math" w:cs="Cambria Math"/>
                <w:color w:val="000000"/>
                <w:sz w:val="20"/>
                <w:szCs w:val="20"/>
                <w:lang w:val="hy-AM"/>
              </w:rPr>
              <w:t>․</w:t>
            </w:r>
            <w:r w:rsidRPr="00D15E04">
              <w:rPr>
                <w:rFonts w:ascii="GHEA Grapalat" w:eastAsia="Arial" w:hAnsi="GHEA Grapalat" w:cstheme="minorHAnsi"/>
                <w:color w:val="000000"/>
                <w:sz w:val="20"/>
                <w:szCs w:val="20"/>
                <w:lang w:val="hy-AM"/>
              </w:rPr>
              <w:t>), Փարիզյան համաձայնագրին (2017 թ</w:t>
            </w:r>
            <w:r w:rsidRPr="00D15E04">
              <w:rPr>
                <w:rFonts w:ascii="Cambria Math" w:eastAsia="Arial" w:hAnsi="Cambria Math" w:cs="Cambria Math"/>
                <w:color w:val="000000"/>
                <w:sz w:val="20"/>
                <w:szCs w:val="20"/>
                <w:lang w:val="hy-AM"/>
              </w:rPr>
              <w:t>․</w:t>
            </w:r>
            <w:r w:rsidRPr="00D15E04">
              <w:rPr>
                <w:rFonts w:ascii="GHEA Grapalat" w:eastAsia="Arial" w:hAnsi="GHEA Grapalat" w:cstheme="minorHAnsi"/>
                <w:color w:val="000000"/>
                <w:sz w:val="20"/>
                <w:szCs w:val="20"/>
                <w:lang w:val="hy-AM"/>
              </w:rPr>
              <w:t>), Կիոտոյի արձանագրությանը (2002 թ</w:t>
            </w:r>
            <w:r w:rsidRPr="00D15E04">
              <w:rPr>
                <w:rFonts w:ascii="Cambria Math" w:eastAsia="Arial" w:hAnsi="Cambria Math" w:cs="Cambria Math"/>
                <w:color w:val="000000"/>
                <w:sz w:val="20"/>
                <w:szCs w:val="20"/>
                <w:lang w:val="hy-AM"/>
              </w:rPr>
              <w:t>․</w:t>
            </w:r>
            <w:r w:rsidRPr="00D15E04">
              <w:rPr>
                <w:rFonts w:ascii="GHEA Grapalat" w:eastAsia="Arial" w:hAnsi="GHEA Grapalat" w:cstheme="minorHAnsi"/>
                <w:color w:val="000000"/>
                <w:sz w:val="20"/>
                <w:szCs w:val="20"/>
                <w:lang w:val="hy-AM"/>
              </w:rPr>
              <w:t xml:space="preserve">) և դրա՝ Դոհայի </w:t>
            </w:r>
            <w:r w:rsidR="00FB2903" w:rsidRPr="00D15E04">
              <w:rPr>
                <w:rFonts w:ascii="GHEA Grapalat" w:eastAsia="Arial" w:hAnsi="GHEA Grapalat" w:cstheme="minorHAnsi"/>
                <w:color w:val="000000"/>
                <w:sz w:val="20"/>
                <w:szCs w:val="20"/>
                <w:lang w:val="hy-AM"/>
              </w:rPr>
              <w:t>ուղղմանը</w:t>
            </w:r>
            <w:r w:rsidRPr="00D15E04">
              <w:rPr>
                <w:rFonts w:ascii="GHEA Grapalat" w:eastAsia="Arial" w:hAnsi="GHEA Grapalat" w:cstheme="minorHAnsi"/>
                <w:color w:val="000000"/>
                <w:sz w:val="20"/>
                <w:szCs w:val="20"/>
                <w:lang w:val="hy-AM"/>
              </w:rPr>
              <w:t>։ Հայաստանը վավերացրել է նաև ՄԱԿ-ի «</w:t>
            </w:r>
            <w:r w:rsidR="001179FF" w:rsidRPr="00D15E04">
              <w:rPr>
                <w:rFonts w:ascii="GHEA Grapalat" w:eastAsia="Arial" w:hAnsi="GHEA Grapalat" w:cstheme="minorHAnsi"/>
                <w:color w:val="000000"/>
                <w:sz w:val="20"/>
                <w:szCs w:val="20"/>
                <w:lang w:val="hy-AM"/>
              </w:rPr>
              <w:t>Կենսաբանական բազմազանության</w:t>
            </w:r>
            <w:r w:rsidR="001179FF" w:rsidRPr="00D15E04" w:rsidDel="001179FF">
              <w:rPr>
                <w:rFonts w:ascii="GHEA Grapalat" w:eastAsia="Arial" w:hAnsi="GHEA Grapalat" w:cstheme="minorHAnsi"/>
                <w:color w:val="000000"/>
                <w:sz w:val="20"/>
                <w:szCs w:val="20"/>
                <w:lang w:val="hy-AM"/>
              </w:rPr>
              <w:t xml:space="preserve"> </w:t>
            </w:r>
            <w:r w:rsidRPr="00D15E04">
              <w:rPr>
                <w:rFonts w:ascii="GHEA Grapalat" w:eastAsia="Arial" w:hAnsi="GHEA Grapalat" w:cstheme="minorHAnsi"/>
                <w:color w:val="000000"/>
                <w:sz w:val="20"/>
                <w:szCs w:val="20"/>
                <w:lang w:val="hy-AM"/>
              </w:rPr>
              <w:t>մասին» կոնվենցիան</w:t>
            </w:r>
            <w:r w:rsidR="00CC6A05" w:rsidRPr="00D15E04">
              <w:rPr>
                <w:rFonts w:ascii="GHEA Grapalat" w:eastAsia="Arial" w:hAnsi="GHEA Grapalat" w:cstheme="minorHAnsi"/>
                <w:color w:val="000000"/>
                <w:sz w:val="20"/>
                <w:szCs w:val="20"/>
                <w:lang w:val="hy-AM"/>
              </w:rPr>
              <w:t xml:space="preserve"> (1993 թ</w:t>
            </w:r>
            <w:r w:rsidR="00CC6A05" w:rsidRPr="00D15E04">
              <w:rPr>
                <w:rFonts w:ascii="Cambria Math" w:eastAsia="Arial" w:hAnsi="Cambria Math" w:cs="Cambria Math"/>
                <w:color w:val="000000"/>
                <w:sz w:val="20"/>
                <w:szCs w:val="20"/>
                <w:lang w:val="hy-AM"/>
              </w:rPr>
              <w:t>․</w:t>
            </w:r>
            <w:r w:rsidR="00CC6A05" w:rsidRPr="00D15E04">
              <w:rPr>
                <w:rFonts w:ascii="GHEA Grapalat" w:eastAsia="Arial" w:hAnsi="GHEA Grapalat" w:cstheme="minorHAnsi"/>
                <w:color w:val="000000"/>
                <w:sz w:val="20"/>
                <w:szCs w:val="20"/>
                <w:lang w:val="hy-AM"/>
              </w:rPr>
              <w:t>)</w:t>
            </w:r>
            <w:r w:rsidRPr="00D15E04">
              <w:rPr>
                <w:rFonts w:ascii="GHEA Grapalat" w:eastAsia="Arial" w:hAnsi="GHEA Grapalat" w:cstheme="minorHAnsi"/>
                <w:color w:val="000000"/>
                <w:sz w:val="20"/>
                <w:szCs w:val="20"/>
                <w:lang w:val="hy-AM"/>
              </w:rPr>
              <w:t>, ՄԱԿ-ի` «Անապատացման դեմ պայքարի» կոնվենցիան</w:t>
            </w:r>
            <w:r w:rsidR="00104048" w:rsidRPr="00D15E04">
              <w:rPr>
                <w:rFonts w:ascii="GHEA Grapalat" w:eastAsia="Arial" w:hAnsi="GHEA Grapalat" w:cstheme="minorHAnsi"/>
                <w:color w:val="000000"/>
                <w:sz w:val="20"/>
                <w:szCs w:val="20"/>
                <w:lang w:val="hy-AM"/>
              </w:rPr>
              <w:t xml:space="preserve"> (199</w:t>
            </w:r>
            <w:r w:rsidR="006635BE" w:rsidRPr="00D15E04">
              <w:rPr>
                <w:rFonts w:ascii="GHEA Grapalat" w:eastAsia="Arial" w:hAnsi="GHEA Grapalat" w:cstheme="minorHAnsi"/>
                <w:color w:val="000000"/>
                <w:sz w:val="20"/>
                <w:szCs w:val="20"/>
                <w:lang w:val="hy-AM"/>
              </w:rPr>
              <w:t>4</w:t>
            </w:r>
            <w:r w:rsidR="00104048" w:rsidRPr="00D15E04">
              <w:rPr>
                <w:rFonts w:ascii="GHEA Grapalat" w:eastAsia="Arial" w:hAnsi="GHEA Grapalat" w:cstheme="minorHAnsi"/>
                <w:color w:val="000000"/>
                <w:sz w:val="20"/>
                <w:szCs w:val="20"/>
                <w:lang w:val="hy-AM"/>
              </w:rPr>
              <w:t xml:space="preserve"> թ</w:t>
            </w:r>
            <w:r w:rsidR="00104048" w:rsidRPr="00D15E04">
              <w:rPr>
                <w:rFonts w:ascii="Cambria Math" w:eastAsia="Arial" w:hAnsi="Cambria Math" w:cs="Cambria Math"/>
                <w:color w:val="000000"/>
                <w:sz w:val="20"/>
                <w:szCs w:val="20"/>
                <w:lang w:val="hy-AM"/>
              </w:rPr>
              <w:t>․</w:t>
            </w:r>
            <w:r w:rsidR="00104048" w:rsidRPr="00D15E04">
              <w:rPr>
                <w:rFonts w:ascii="GHEA Grapalat" w:eastAsia="Arial" w:hAnsi="GHEA Grapalat" w:cstheme="minorHAnsi"/>
                <w:color w:val="000000"/>
                <w:sz w:val="20"/>
                <w:szCs w:val="20"/>
                <w:lang w:val="hy-AM"/>
              </w:rPr>
              <w:t>),</w:t>
            </w:r>
            <w:r w:rsidRPr="00D15E04">
              <w:rPr>
                <w:rFonts w:ascii="GHEA Grapalat" w:eastAsia="Arial" w:hAnsi="GHEA Grapalat" w:cstheme="minorHAnsi"/>
                <w:color w:val="000000"/>
                <w:sz w:val="20"/>
                <w:szCs w:val="20"/>
                <w:lang w:val="hy-AM"/>
              </w:rPr>
              <w:t xml:space="preserve"> Մոնրեալի արձանագրության մի շարք հիմնական </w:t>
            </w:r>
            <w:r w:rsidR="00B14ECF" w:rsidRPr="00D15E04">
              <w:rPr>
                <w:rFonts w:ascii="GHEA Grapalat" w:eastAsia="Arial" w:hAnsi="GHEA Grapalat" w:cstheme="minorHAnsi"/>
                <w:color w:val="000000"/>
                <w:sz w:val="20"/>
                <w:szCs w:val="20"/>
                <w:lang w:val="hy-AM"/>
              </w:rPr>
              <w:t>ո</w:t>
            </w:r>
            <w:r w:rsidR="00C07EE8" w:rsidRPr="00D15E04">
              <w:rPr>
                <w:rFonts w:ascii="GHEA Grapalat" w:eastAsia="Arial" w:hAnsi="GHEA Grapalat" w:cstheme="minorHAnsi"/>
                <w:color w:val="000000"/>
                <w:sz w:val="20"/>
                <w:szCs w:val="20"/>
                <w:lang w:val="hy-AM"/>
              </w:rPr>
              <w:t>ւղղումերը</w:t>
            </w:r>
            <w:r w:rsidR="00B14ECF" w:rsidRPr="00D15E04">
              <w:rPr>
                <w:rFonts w:ascii="GHEA Grapalat" w:eastAsia="Arial" w:hAnsi="GHEA Grapalat" w:cstheme="minorHAnsi"/>
                <w:color w:val="000000"/>
                <w:sz w:val="20"/>
                <w:szCs w:val="20"/>
                <w:lang w:val="hy-AM"/>
              </w:rPr>
              <w:t xml:space="preserve"> </w:t>
            </w:r>
            <w:r w:rsidRPr="00D15E04">
              <w:rPr>
                <w:rFonts w:ascii="GHEA Grapalat" w:eastAsia="Arial" w:hAnsi="GHEA Grapalat" w:cstheme="minorHAnsi"/>
                <w:color w:val="000000"/>
                <w:sz w:val="20"/>
                <w:szCs w:val="20"/>
                <w:lang w:val="hy-AM"/>
              </w:rPr>
              <w:t xml:space="preserve">և Կիգալիի փոփոխությունը, ինչպես նաև Բազելի, Ռոտերդամի և Ստոկհոլմի կոնվենցիաները։ </w:t>
            </w:r>
          </w:p>
          <w:p w14:paraId="5913FB95" w14:textId="42C7B575" w:rsidR="00CD7FFA" w:rsidRPr="00D15E04" w:rsidRDefault="00CD7FFA" w:rsidP="00EF2300">
            <w:pPr>
              <w:tabs>
                <w:tab w:val="left" w:pos="4730"/>
              </w:tabs>
              <w:spacing w:before="120" w:after="120"/>
              <w:ind w:left="57" w:right="57"/>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Տարածաշրջանային մակարդակում Հայաստանը ստորագրող կողմ է ՄԱԿ-ի Եվրոպական տնտեսական հանձնաժողովի շրջանակներում ընդունված մի շարք կոնվենցիաների՝ «Մեծ տարածությունների վրա օդի անդրսահմանային աղտոտման մասին» կոնվենցիան (1997թ</w:t>
            </w:r>
            <w:r w:rsidRPr="00D15E04">
              <w:rPr>
                <w:rFonts w:ascii="Cambria Math" w:eastAsia="Arial" w:hAnsi="Cambria Math" w:cs="Cambria Math"/>
                <w:color w:val="000000"/>
                <w:sz w:val="20"/>
                <w:szCs w:val="20"/>
                <w:lang w:val="hy-AM"/>
              </w:rPr>
              <w:t>․</w:t>
            </w:r>
            <w:r w:rsidRPr="00D15E04">
              <w:rPr>
                <w:rFonts w:ascii="GHEA Grapalat" w:eastAsia="Arial" w:hAnsi="GHEA Grapalat" w:cstheme="minorHAnsi"/>
                <w:color w:val="000000"/>
                <w:sz w:val="20"/>
                <w:szCs w:val="20"/>
                <w:lang w:val="hy-AM"/>
              </w:rPr>
              <w:t xml:space="preserve">), Էսպոյի կոնվենցիան` </w:t>
            </w:r>
            <w:r w:rsidR="006F002A" w:rsidRPr="00D15E04">
              <w:rPr>
                <w:rFonts w:ascii="GHEA Grapalat" w:eastAsia="Arial" w:hAnsi="GHEA Grapalat" w:cstheme="minorHAnsi"/>
                <w:color w:val="000000"/>
                <w:sz w:val="20"/>
                <w:szCs w:val="20"/>
                <w:lang w:val="hy-AM"/>
              </w:rPr>
              <w:t>«Անդրսահմանային ենթատեքստում շրջակա միջավայրի վրա ազդեցության գնահատման մասին»</w:t>
            </w:r>
            <w:r w:rsidR="00670778" w:rsidRPr="00D15E04">
              <w:rPr>
                <w:rFonts w:ascii="GHEA Grapalat" w:eastAsia="Arial" w:hAnsi="GHEA Grapalat" w:cstheme="minorHAnsi"/>
                <w:color w:val="000000"/>
                <w:sz w:val="20"/>
                <w:szCs w:val="20"/>
                <w:lang w:val="hy-AM"/>
              </w:rPr>
              <w:t xml:space="preserve"> (199</w:t>
            </w:r>
            <w:r w:rsidR="00A668D1" w:rsidRPr="00D15E04">
              <w:rPr>
                <w:rFonts w:ascii="GHEA Grapalat" w:eastAsia="Arial" w:hAnsi="GHEA Grapalat" w:cstheme="minorHAnsi"/>
                <w:color w:val="000000"/>
                <w:sz w:val="20"/>
                <w:szCs w:val="20"/>
                <w:lang w:val="hy-AM"/>
              </w:rPr>
              <w:t>6</w:t>
            </w:r>
            <w:r w:rsidR="00670778" w:rsidRPr="00D15E04">
              <w:rPr>
                <w:rFonts w:ascii="GHEA Grapalat" w:eastAsia="Arial" w:hAnsi="GHEA Grapalat" w:cstheme="minorHAnsi"/>
                <w:color w:val="000000"/>
                <w:sz w:val="20"/>
                <w:szCs w:val="20"/>
                <w:lang w:val="hy-AM"/>
              </w:rPr>
              <w:t>թ</w:t>
            </w:r>
            <w:r w:rsidR="00670778" w:rsidRPr="00D15E04">
              <w:rPr>
                <w:rFonts w:ascii="Cambria Math" w:eastAsia="Arial" w:hAnsi="Cambria Math" w:cs="Cambria Math"/>
                <w:color w:val="000000"/>
                <w:sz w:val="20"/>
                <w:szCs w:val="20"/>
                <w:lang w:val="hy-AM"/>
              </w:rPr>
              <w:t>․</w:t>
            </w:r>
            <w:r w:rsidR="00670778" w:rsidRPr="00D15E04">
              <w:rPr>
                <w:rFonts w:ascii="GHEA Grapalat" w:eastAsia="Arial" w:hAnsi="GHEA Grapalat" w:cstheme="minorHAnsi"/>
                <w:color w:val="000000"/>
                <w:sz w:val="20"/>
                <w:szCs w:val="20"/>
                <w:lang w:val="hy-AM"/>
              </w:rPr>
              <w:t>)</w:t>
            </w:r>
            <w:r w:rsidRPr="00D15E04">
              <w:rPr>
                <w:rFonts w:ascii="GHEA Grapalat" w:eastAsia="Arial" w:hAnsi="GHEA Grapalat" w:cstheme="minorHAnsi"/>
                <w:color w:val="000000"/>
                <w:sz w:val="20"/>
                <w:szCs w:val="20"/>
                <w:lang w:val="hy-AM"/>
              </w:rPr>
              <w:t xml:space="preserve">, </w:t>
            </w:r>
            <w:r w:rsidR="00262503" w:rsidRPr="00D15E04">
              <w:rPr>
                <w:rFonts w:ascii="GHEA Grapalat" w:eastAsia="Arial" w:hAnsi="GHEA Grapalat" w:cstheme="minorHAnsi"/>
                <w:color w:val="000000"/>
                <w:sz w:val="20"/>
                <w:szCs w:val="20"/>
                <w:lang w:val="hy-AM"/>
              </w:rPr>
              <w:t xml:space="preserve">Օրհուսի </w:t>
            </w:r>
            <w:r w:rsidRPr="00D15E04">
              <w:rPr>
                <w:rFonts w:ascii="GHEA Grapalat" w:eastAsia="Arial" w:hAnsi="GHEA Grapalat" w:cstheme="minorHAnsi"/>
                <w:color w:val="000000"/>
                <w:sz w:val="20"/>
                <w:szCs w:val="20"/>
                <w:lang w:val="hy-AM"/>
              </w:rPr>
              <w:t xml:space="preserve">կոնվենցիան` </w:t>
            </w:r>
            <w:r w:rsidR="00670778" w:rsidRPr="00D15E04">
              <w:rPr>
                <w:rFonts w:ascii="GHEA Grapalat" w:eastAsia="Arial" w:hAnsi="GHEA Grapalat" w:cstheme="minorHAnsi"/>
                <w:color w:val="000000"/>
                <w:sz w:val="20"/>
                <w:szCs w:val="20"/>
                <w:lang w:val="hy-AM"/>
              </w:rPr>
              <w:t>«Շրջակա միջավայրի հարցերի առնչությամբ տեղեկատվության հասանելիության, որոշումնեի ընդունելու գործընթացին հասարակայնության մասնակցության և արդարադատության մատչելիության մասին»</w:t>
            </w:r>
            <w:r w:rsidR="00A668D1" w:rsidRPr="00D15E04">
              <w:rPr>
                <w:rFonts w:ascii="GHEA Grapalat" w:eastAsia="Arial" w:hAnsi="GHEA Grapalat" w:cstheme="minorHAnsi"/>
                <w:color w:val="000000"/>
                <w:sz w:val="20"/>
                <w:szCs w:val="20"/>
                <w:lang w:val="hy-AM"/>
              </w:rPr>
              <w:t>(2001թ</w:t>
            </w:r>
            <w:r w:rsidR="00A668D1" w:rsidRPr="00D15E04">
              <w:rPr>
                <w:rFonts w:ascii="Cambria Math" w:eastAsia="Arial" w:hAnsi="Cambria Math" w:cs="Cambria Math"/>
                <w:color w:val="000000"/>
                <w:sz w:val="20"/>
                <w:szCs w:val="20"/>
                <w:lang w:val="hy-AM"/>
              </w:rPr>
              <w:t>․</w:t>
            </w:r>
            <w:r w:rsidR="00A668D1" w:rsidRPr="00D15E04">
              <w:rPr>
                <w:rFonts w:ascii="GHEA Grapalat" w:eastAsia="Arial" w:hAnsi="GHEA Grapalat" w:cstheme="minorHAnsi"/>
                <w:color w:val="000000"/>
                <w:sz w:val="20"/>
                <w:szCs w:val="20"/>
                <w:lang w:val="hy-AM"/>
              </w:rPr>
              <w:t>),</w:t>
            </w:r>
            <w:r w:rsidRPr="00D15E04">
              <w:rPr>
                <w:rFonts w:ascii="GHEA Grapalat" w:eastAsia="Arial" w:hAnsi="GHEA Grapalat" w:cstheme="minorHAnsi"/>
                <w:color w:val="000000"/>
                <w:sz w:val="20"/>
                <w:szCs w:val="20"/>
                <w:lang w:val="hy-AM"/>
              </w:rPr>
              <w:t xml:space="preserve">, և Ռամսարի կոնվենցիան` </w:t>
            </w:r>
            <w:r w:rsidR="00F84DD2" w:rsidRPr="00D15E04">
              <w:rPr>
                <w:rFonts w:ascii="GHEA Grapalat" w:eastAsia="Arial" w:hAnsi="GHEA Grapalat" w:cstheme="minorHAnsi"/>
                <w:color w:val="000000"/>
                <w:sz w:val="20"/>
                <w:szCs w:val="20"/>
                <w:lang w:val="hy-AM"/>
              </w:rPr>
              <w:t>«Միջազգային կարևորության խոնավ տարածքների մասին, հատկապես որպես ջրաթռչունների բնակավայր»</w:t>
            </w:r>
            <w:r w:rsidR="00F84DD2" w:rsidRPr="00D15E04" w:rsidDel="00F84DD2">
              <w:rPr>
                <w:rFonts w:ascii="GHEA Grapalat" w:eastAsia="Arial" w:hAnsi="GHEA Grapalat" w:cstheme="minorHAnsi"/>
                <w:color w:val="000000"/>
                <w:sz w:val="20"/>
                <w:szCs w:val="20"/>
                <w:lang w:val="hy-AM"/>
              </w:rPr>
              <w:t xml:space="preserve"> </w:t>
            </w:r>
            <w:r w:rsidRPr="00D15E04">
              <w:rPr>
                <w:rFonts w:ascii="GHEA Grapalat" w:eastAsia="Arial" w:hAnsi="GHEA Grapalat" w:cstheme="minorHAnsi"/>
                <w:color w:val="000000"/>
                <w:sz w:val="20"/>
                <w:szCs w:val="20"/>
                <w:lang w:val="hy-AM"/>
              </w:rPr>
              <w:t>(1993թ</w:t>
            </w:r>
            <w:r w:rsidRPr="00D15E04">
              <w:rPr>
                <w:rFonts w:ascii="Cambria Math" w:eastAsia="Arial" w:hAnsi="Cambria Math" w:cs="Cambria Math"/>
                <w:color w:val="000000"/>
                <w:sz w:val="20"/>
                <w:szCs w:val="20"/>
                <w:lang w:val="hy-AM"/>
              </w:rPr>
              <w:t>․</w:t>
            </w:r>
            <w:r w:rsidRPr="00D15E04">
              <w:rPr>
                <w:rFonts w:ascii="GHEA Grapalat" w:eastAsia="Arial" w:hAnsi="GHEA Grapalat" w:cstheme="minorHAnsi"/>
                <w:color w:val="000000"/>
                <w:sz w:val="20"/>
                <w:szCs w:val="20"/>
                <w:lang w:val="hy-AM"/>
              </w:rPr>
              <w:t>)։ Բացի սրանցից Հայաստանը կենսաբազմազանության պահպանման ոլորտում պարտավորություններ է ստանձնել նաև Բեռնի</w:t>
            </w:r>
            <w:r w:rsidR="00F60EB8" w:rsidRPr="00D15E04">
              <w:rPr>
                <w:rFonts w:ascii="GHEA Grapalat" w:eastAsia="Arial" w:hAnsi="GHEA Grapalat" w:cstheme="minorHAnsi"/>
                <w:color w:val="000000"/>
                <w:sz w:val="20"/>
                <w:szCs w:val="20"/>
                <w:lang w:val="hy-AM"/>
              </w:rPr>
              <w:t xml:space="preserve"> «Եվրոպայի վայրի բնության և բնական միջավայրի պահպանության մասին»</w:t>
            </w:r>
            <w:r w:rsidRPr="00D15E04">
              <w:rPr>
                <w:rFonts w:ascii="GHEA Grapalat" w:eastAsia="Arial" w:hAnsi="GHEA Grapalat" w:cstheme="minorHAnsi"/>
                <w:color w:val="000000"/>
                <w:sz w:val="20"/>
                <w:szCs w:val="20"/>
                <w:lang w:val="hy-AM"/>
              </w:rPr>
              <w:t xml:space="preserve"> և միգրացիայի տեսակների վերաբերյալ Բոննի </w:t>
            </w:r>
            <w:r w:rsidR="00886AD1" w:rsidRPr="00D15E04">
              <w:rPr>
                <w:rFonts w:ascii="GHEA Grapalat" w:eastAsia="Arial" w:hAnsi="GHEA Grapalat" w:cstheme="minorHAnsi"/>
                <w:color w:val="000000"/>
                <w:sz w:val="20"/>
                <w:szCs w:val="20"/>
                <w:lang w:val="hy-AM"/>
              </w:rPr>
              <w:t xml:space="preserve">«Միգրացվող վայրի կենդանիների տեսակների պահպանության մասին» </w:t>
            </w:r>
            <w:r w:rsidRPr="00D15E04">
              <w:rPr>
                <w:rFonts w:ascii="GHEA Grapalat" w:eastAsia="Arial" w:hAnsi="GHEA Grapalat" w:cstheme="minorHAnsi"/>
                <w:color w:val="000000"/>
                <w:sz w:val="20"/>
                <w:szCs w:val="20"/>
                <w:lang w:val="hy-AM"/>
              </w:rPr>
              <w:t xml:space="preserve">կոնվենցիաների շրջանակներում։ </w:t>
            </w:r>
          </w:p>
          <w:p w14:paraId="1E3A8464" w14:textId="3395AA33" w:rsidR="00CD7FFA" w:rsidRPr="00D15E04" w:rsidRDefault="00CD7FFA" w:rsidP="00EF2300">
            <w:pPr>
              <w:tabs>
                <w:tab w:val="left" w:pos="4730"/>
              </w:tabs>
              <w:spacing w:before="120" w:after="120"/>
              <w:ind w:left="57" w:right="57"/>
              <w:jc w:val="both"/>
              <w:rPr>
                <w:rFonts w:ascii="GHEA Grapalat" w:eastAsia="Arial" w:hAnsi="GHEA Grapalat" w:cstheme="minorHAnsi"/>
                <w:b/>
                <w:i/>
                <w:color w:val="232323" w:themeColor="text1"/>
                <w:sz w:val="20"/>
                <w:szCs w:val="20"/>
                <w:lang w:val="hy-AM"/>
              </w:rPr>
            </w:pPr>
            <w:r w:rsidRPr="00D15E04">
              <w:rPr>
                <w:rFonts w:ascii="GHEA Grapalat" w:eastAsia="Arial" w:hAnsi="GHEA Grapalat" w:cstheme="minorHAnsi"/>
                <w:color w:val="232323" w:themeColor="text1"/>
                <w:sz w:val="20"/>
                <w:szCs w:val="20"/>
                <w:lang w:val="hy-AM"/>
              </w:rPr>
              <w:t>Այս անդամակցությունները լրացվում են Հայաստանի՝ 2024 թ</w:t>
            </w:r>
            <w:r w:rsidR="002E5CE1" w:rsidRPr="00D15E04">
              <w:rPr>
                <w:rFonts w:ascii="GHEA Grapalat" w:eastAsia="Arial" w:hAnsi="GHEA Grapalat" w:cstheme="minorHAnsi"/>
                <w:color w:val="232323" w:themeColor="text1"/>
                <w:sz w:val="20"/>
                <w:szCs w:val="20"/>
                <w:lang w:val="hy-AM"/>
              </w:rPr>
              <w:t>վականին</w:t>
            </w:r>
            <w:r w:rsidRPr="00D15E04">
              <w:rPr>
                <w:rFonts w:ascii="GHEA Grapalat" w:eastAsia="Arial" w:hAnsi="GHEA Grapalat" w:cstheme="minorHAnsi"/>
                <w:color w:val="232323" w:themeColor="text1"/>
                <w:sz w:val="20"/>
                <w:szCs w:val="20"/>
                <w:lang w:val="hy-AM"/>
              </w:rPr>
              <w:t xml:space="preserve"> Մեթանի գլոբալ </w:t>
            </w:r>
            <w:r w:rsidR="002E5CE1" w:rsidRPr="00D15E04">
              <w:rPr>
                <w:rFonts w:ascii="GHEA Grapalat" w:eastAsia="Arial" w:hAnsi="GHEA Grapalat" w:cstheme="minorHAnsi"/>
                <w:color w:val="232323" w:themeColor="text1"/>
                <w:sz w:val="20"/>
                <w:szCs w:val="20"/>
                <w:lang w:val="hy-AM"/>
              </w:rPr>
              <w:t>խոստմանը</w:t>
            </w:r>
            <w:r w:rsidRPr="00D15E04">
              <w:rPr>
                <w:rFonts w:ascii="GHEA Grapalat" w:eastAsia="Arial" w:hAnsi="GHEA Grapalat" w:cstheme="minorHAnsi"/>
                <w:color w:val="232323" w:themeColor="text1"/>
                <w:sz w:val="20"/>
                <w:szCs w:val="20"/>
                <w:lang w:val="hy-AM"/>
              </w:rPr>
              <w:t>ը միացմամբ, որը նպատակ ունի մինչև 2030 թ</w:t>
            </w:r>
            <w:r w:rsidR="002E5CE1" w:rsidRPr="00D15E04">
              <w:rPr>
                <w:rFonts w:ascii="GHEA Grapalat" w:eastAsia="Arial" w:hAnsi="GHEA Grapalat" w:cstheme="minorHAnsi"/>
                <w:color w:val="232323" w:themeColor="text1"/>
                <w:sz w:val="20"/>
                <w:szCs w:val="20"/>
                <w:lang w:val="hy-AM"/>
              </w:rPr>
              <w:t>վականը</w:t>
            </w:r>
            <w:r w:rsidRPr="00D15E04">
              <w:rPr>
                <w:rFonts w:ascii="GHEA Grapalat" w:eastAsia="Arial" w:hAnsi="GHEA Grapalat" w:cstheme="minorHAnsi"/>
                <w:color w:val="232323" w:themeColor="text1"/>
                <w:sz w:val="20"/>
                <w:szCs w:val="20"/>
                <w:lang w:val="hy-AM"/>
              </w:rPr>
              <w:t xml:space="preserve"> մեթանի արտանետումները </w:t>
            </w:r>
            <w:r w:rsidR="002E5CE1" w:rsidRPr="00D15E04">
              <w:rPr>
                <w:rFonts w:ascii="GHEA Grapalat" w:eastAsia="Arial" w:hAnsi="GHEA Grapalat" w:cstheme="minorHAnsi"/>
                <w:color w:val="232323" w:themeColor="text1"/>
                <w:sz w:val="20"/>
                <w:szCs w:val="20"/>
                <w:lang w:val="hy-AM"/>
              </w:rPr>
              <w:t>2020 թվականի մակարդակից</w:t>
            </w:r>
            <w:r w:rsidR="002E5CE1" w:rsidRPr="00D15E04">
              <w:rPr>
                <w:rFonts w:ascii="GHEA Grapalat" w:eastAsia="Arial" w:hAnsi="GHEA Grapalat" w:cstheme="minorHAnsi"/>
                <w:color w:val="000000"/>
                <w:sz w:val="20"/>
                <w:szCs w:val="20"/>
                <w:lang w:val="hy-AM"/>
              </w:rPr>
              <w:t xml:space="preserve"> </w:t>
            </w:r>
            <w:r w:rsidRPr="00D15E04">
              <w:rPr>
                <w:rFonts w:ascii="GHEA Grapalat" w:eastAsia="Arial" w:hAnsi="GHEA Grapalat" w:cstheme="minorHAnsi"/>
                <w:color w:val="000000"/>
                <w:sz w:val="20"/>
                <w:szCs w:val="20"/>
                <w:lang w:val="hy-AM"/>
              </w:rPr>
              <w:t>նվազեցնել</w:t>
            </w:r>
            <w:r w:rsidRPr="00D15E04">
              <w:rPr>
                <w:rFonts w:ascii="GHEA Grapalat" w:eastAsia="Arial" w:hAnsi="GHEA Grapalat" w:cstheme="minorHAnsi"/>
                <w:color w:val="232323" w:themeColor="text1"/>
                <w:sz w:val="20"/>
                <w:szCs w:val="20"/>
                <w:lang w:val="hy-AM"/>
              </w:rPr>
              <w:t xml:space="preserve"> 30%-ով, ինչպես նաև 2023 թ. </w:t>
            </w:r>
            <w:r w:rsidRPr="00D15E04">
              <w:rPr>
                <w:rFonts w:ascii="GHEA Grapalat" w:eastAsia="Arial" w:hAnsi="GHEA Grapalat" w:cs="Microsoft Sans Serif"/>
                <w:color w:val="232323" w:themeColor="text1"/>
                <w:sz w:val="20"/>
                <w:szCs w:val="20"/>
                <w:lang w:val="hy-AM"/>
              </w:rPr>
              <w:t>«</w:t>
            </w:r>
            <w:r w:rsidRPr="00D15E04">
              <w:rPr>
                <w:rFonts w:ascii="GHEA Grapalat" w:eastAsia="Arial" w:hAnsi="GHEA Grapalat" w:cstheme="minorHAnsi"/>
                <w:color w:val="232323" w:themeColor="text1"/>
                <w:sz w:val="20"/>
                <w:szCs w:val="20"/>
                <w:lang w:val="hy-AM"/>
              </w:rPr>
              <w:t>Ատոմային էներգիայի եռապատկման մասին</w:t>
            </w:r>
            <w:r w:rsidRPr="00D15E04">
              <w:rPr>
                <w:rFonts w:ascii="GHEA Grapalat" w:eastAsia="Arial" w:hAnsi="GHEA Grapalat" w:cs="Microsoft Sans Serif"/>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հռչակագրին աջակցությամբ։ </w:t>
            </w:r>
            <w:r w:rsidR="00B91351" w:rsidRPr="00D15E04">
              <w:rPr>
                <w:rFonts w:ascii="GHEA Grapalat" w:eastAsia="Arial" w:hAnsi="GHEA Grapalat" w:cstheme="minorHAnsi"/>
                <w:color w:val="232323" w:themeColor="text1"/>
                <w:sz w:val="20"/>
                <w:szCs w:val="20"/>
                <w:lang w:val="hy-AM"/>
              </w:rPr>
              <w:t xml:space="preserve">Ազգային մակարդակով սահմանված գործողությունների (ԱՍԳ 2) 2021-2030 թվականների համար </w:t>
            </w:r>
            <w:r w:rsidRPr="00D15E04">
              <w:rPr>
                <w:rFonts w:ascii="GHEA Grapalat" w:eastAsia="Arial" w:hAnsi="GHEA Grapalat" w:cstheme="minorHAnsi"/>
                <w:color w:val="232323" w:themeColor="text1"/>
                <w:sz w:val="20"/>
                <w:szCs w:val="20"/>
                <w:lang w:val="hy-AM"/>
              </w:rPr>
              <w:t>ընդունումը 2021 թ</w:t>
            </w:r>
            <w:r w:rsidR="002E5CE1" w:rsidRPr="00D15E04">
              <w:rPr>
                <w:rFonts w:ascii="GHEA Grapalat" w:eastAsia="Arial" w:hAnsi="GHEA Grapalat" w:cstheme="minorHAnsi"/>
                <w:color w:val="232323" w:themeColor="text1"/>
                <w:sz w:val="20"/>
                <w:szCs w:val="20"/>
                <w:lang w:val="hy-AM"/>
              </w:rPr>
              <w:t>վականին</w:t>
            </w:r>
            <w:r w:rsidRPr="00D15E04">
              <w:rPr>
                <w:rFonts w:ascii="GHEA Grapalat" w:eastAsia="Arial" w:hAnsi="GHEA Grapalat" w:cstheme="minorHAnsi"/>
                <w:color w:val="232323" w:themeColor="text1"/>
                <w:sz w:val="20"/>
                <w:szCs w:val="20"/>
                <w:lang w:val="hy-AM"/>
              </w:rPr>
              <w:t xml:space="preserve"> և ՀՀ-ԵՄ ՀԸԳՀ իրականացումը լրացուցիչ ինստիտուցիոնալ հիմք են ապահովել </w:t>
            </w:r>
            <w:r w:rsidR="002E5CE1" w:rsidRPr="00D15E04">
              <w:rPr>
                <w:rFonts w:ascii="GHEA Grapalat" w:eastAsia="Arial" w:hAnsi="GHEA Grapalat" w:cstheme="minorHAnsi"/>
                <w:color w:val="232323" w:themeColor="text1"/>
                <w:sz w:val="20"/>
                <w:szCs w:val="20"/>
                <w:lang w:val="hy-AM"/>
              </w:rPr>
              <w:t xml:space="preserve">համաշխարհային և տարածաշրջանային բնապահպանական կառավարման շրջանակներում </w:t>
            </w:r>
            <w:r w:rsidRPr="00D15E04">
              <w:rPr>
                <w:rFonts w:ascii="GHEA Grapalat" w:eastAsia="Arial" w:hAnsi="GHEA Grapalat" w:cstheme="minorHAnsi"/>
                <w:color w:val="232323" w:themeColor="text1"/>
                <w:sz w:val="20"/>
                <w:szCs w:val="20"/>
                <w:lang w:val="hy-AM"/>
              </w:rPr>
              <w:t>Հայաստանի</w:t>
            </w:r>
            <w:r w:rsidR="002E5CE1" w:rsidRPr="00D15E04">
              <w:rPr>
                <w:rFonts w:ascii="GHEA Grapalat" w:eastAsia="Arial" w:hAnsi="GHEA Grapalat" w:cstheme="minorHAnsi"/>
                <w:color w:val="232323" w:themeColor="text1"/>
                <w:sz w:val="20"/>
                <w:szCs w:val="20"/>
                <w:lang w:val="hy-AM"/>
              </w:rPr>
              <w:t xml:space="preserve"> բնապահպանական կառավարման համար</w:t>
            </w:r>
            <w:r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b/>
                <w:i/>
                <w:color w:val="232323" w:themeColor="text1"/>
                <w:sz w:val="20"/>
                <w:szCs w:val="20"/>
                <w:lang w:val="hy-AM"/>
              </w:rPr>
              <w:t xml:space="preserve"> </w:t>
            </w:r>
          </w:p>
          <w:p w14:paraId="000000A9" w14:textId="16DC6D7C" w:rsidR="00CD7FFA" w:rsidRPr="00D15E04" w:rsidRDefault="00CD7FFA" w:rsidP="00EF2300">
            <w:pPr>
              <w:shd w:val="clear" w:color="auto" w:fill="FEFEFE"/>
              <w:spacing w:before="120" w:after="120"/>
              <w:ind w:right="113"/>
              <w:rPr>
                <w:rFonts w:ascii="GHEA Grapalat" w:eastAsia="Arial" w:hAnsi="GHEA Grapalat" w:cstheme="minorHAnsi"/>
                <w:b/>
                <w:i/>
                <w:color w:val="232323" w:themeColor="text1"/>
                <w:sz w:val="20"/>
                <w:szCs w:val="20"/>
                <w:lang w:val="hy-AM"/>
              </w:rPr>
            </w:pPr>
            <w:r w:rsidRPr="00D15E04">
              <w:rPr>
                <w:rFonts w:ascii="GHEA Grapalat" w:eastAsia="Arial" w:hAnsi="GHEA Grapalat" w:cstheme="minorHAnsi"/>
                <w:b/>
                <w:i/>
                <w:color w:val="232323" w:themeColor="text1"/>
                <w:sz w:val="20"/>
                <w:szCs w:val="20"/>
                <w:lang w:val="hy-AM"/>
              </w:rPr>
              <w:t xml:space="preserve">Ազգային կլիմայական ռազմավարություններ և քաղաքականություններ </w:t>
            </w:r>
          </w:p>
          <w:p w14:paraId="000000AB" w14:textId="0707A37B" w:rsidR="00CD7FFA" w:rsidRPr="00D15E04" w:rsidRDefault="00585E37"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 3.0-ն հիմնված է Հայաստանի կլիմայական քաղաքականության </w:t>
            </w:r>
            <w:r w:rsidR="002E5CE1" w:rsidRPr="00D15E04">
              <w:rPr>
                <w:rFonts w:ascii="GHEA Grapalat" w:eastAsia="Arial" w:hAnsi="GHEA Grapalat" w:cstheme="minorHAnsi"/>
                <w:color w:val="232323" w:themeColor="text1"/>
                <w:sz w:val="20"/>
                <w:szCs w:val="20"/>
                <w:lang w:val="hy-AM"/>
              </w:rPr>
              <w:t xml:space="preserve">զարգացող </w:t>
            </w:r>
            <w:r w:rsidR="00CD7FFA" w:rsidRPr="00D15E04">
              <w:rPr>
                <w:rFonts w:ascii="GHEA Grapalat" w:eastAsia="Arial" w:hAnsi="GHEA Grapalat" w:cstheme="minorHAnsi"/>
                <w:color w:val="232323" w:themeColor="text1"/>
                <w:sz w:val="20"/>
                <w:szCs w:val="20"/>
                <w:lang w:val="hy-AM"/>
              </w:rPr>
              <w:t>շրջանակի վրա։ «Կլիմայի մասին» օրենքը իրավական հիմք է ապահովում երկրում մեղմման և հարմարվողականության միջոցառումների իրականացման համար՝ ներառյալ Թ</w:t>
            </w:r>
            <w:r w:rsidR="00C00126" w:rsidRPr="00D15E04">
              <w:rPr>
                <w:rFonts w:ascii="GHEA Grapalat" w:eastAsia="Arial" w:hAnsi="GHEA Grapalat" w:cstheme="minorHAnsi"/>
                <w:color w:val="232323" w:themeColor="text1"/>
                <w:sz w:val="20"/>
                <w:szCs w:val="20"/>
                <w:lang w:val="hy-AM"/>
              </w:rPr>
              <w:t xml:space="preserve">ափանցիկության </w:t>
            </w:r>
            <w:r w:rsidR="00C00126" w:rsidRPr="00D15E04">
              <w:rPr>
                <w:rFonts w:ascii="GHEA Grapalat" w:eastAsia="Arial" w:hAnsi="GHEA Grapalat" w:cstheme="minorHAnsi"/>
                <w:color w:val="232323" w:themeColor="text1"/>
                <w:sz w:val="20"/>
                <w:szCs w:val="20"/>
                <w:lang w:val="hy-AM"/>
              </w:rPr>
              <w:lastRenderedPageBreak/>
              <w:t>ընդլայնված շրջանակին</w:t>
            </w:r>
            <w:r w:rsidR="00CD7FFA" w:rsidRPr="00D15E04" w:rsidDel="00281939">
              <w:rPr>
                <w:rFonts w:ascii="GHEA Grapalat" w:eastAsia="Arial" w:hAnsi="GHEA Grapalat" w:cstheme="minorHAnsi"/>
                <w:color w:val="232323" w:themeColor="text1"/>
                <w:sz w:val="20"/>
                <w:szCs w:val="20"/>
                <w:lang w:val="hy-AM"/>
              </w:rPr>
              <w:t xml:space="preserve"> </w:t>
            </w:r>
            <w:r w:rsidR="00CD7FFA" w:rsidRPr="00D15E04">
              <w:rPr>
                <w:rFonts w:ascii="GHEA Grapalat" w:eastAsia="Arial" w:hAnsi="GHEA Grapalat" w:cstheme="minorHAnsi"/>
                <w:color w:val="232323" w:themeColor="text1"/>
                <w:sz w:val="20"/>
                <w:szCs w:val="20"/>
                <w:lang w:val="hy-AM"/>
              </w:rPr>
              <w:t>համահունչ</w:t>
            </w:r>
            <w:r w:rsidR="00CD7FFA" w:rsidRPr="00D15E04" w:rsidDel="00281939">
              <w:rPr>
                <w:rFonts w:ascii="GHEA Grapalat" w:eastAsia="Arial" w:hAnsi="GHEA Grapalat" w:cstheme="minorHAnsi"/>
                <w:color w:val="232323" w:themeColor="text1"/>
                <w:sz w:val="20"/>
                <w:szCs w:val="20"/>
                <w:lang w:val="hy-AM"/>
              </w:rPr>
              <w:t xml:space="preserve"> </w:t>
            </w:r>
            <w:r w:rsidR="00CD7FFA" w:rsidRPr="00D15E04">
              <w:rPr>
                <w:rFonts w:ascii="GHEA Grapalat" w:eastAsia="Arial" w:hAnsi="GHEA Grapalat" w:cstheme="minorHAnsi"/>
                <w:color w:val="232323" w:themeColor="text1"/>
                <w:sz w:val="20"/>
                <w:szCs w:val="20"/>
                <w:lang w:val="hy-AM"/>
              </w:rPr>
              <w:t xml:space="preserve">ՉՀՀ համակարգի ստեղծումը։ Կառավարության կողմից </w:t>
            </w:r>
            <w:r w:rsidR="002E5CE1" w:rsidRPr="00D15E04">
              <w:rPr>
                <w:rFonts w:ascii="GHEA Grapalat" w:eastAsia="Arial" w:hAnsi="GHEA Grapalat" w:cstheme="minorHAnsi"/>
                <w:color w:val="232323" w:themeColor="text1"/>
                <w:sz w:val="20"/>
                <w:szCs w:val="20"/>
                <w:lang w:val="hy-AM"/>
              </w:rPr>
              <w:t xml:space="preserve">2023 թվականին </w:t>
            </w:r>
            <w:r w:rsidR="00CD7FFA" w:rsidRPr="00D15E04">
              <w:rPr>
                <w:rFonts w:ascii="GHEA Grapalat" w:eastAsia="Arial" w:hAnsi="GHEA Grapalat" w:cstheme="minorHAnsi"/>
                <w:color w:val="232323" w:themeColor="text1"/>
                <w:sz w:val="20"/>
                <w:szCs w:val="20"/>
                <w:lang w:val="hy-AM"/>
              </w:rPr>
              <w:t>հաստատված ՋԳ-ՑԱԶԵՌ-ն նախատեսում է մինչև 2050 թ</w:t>
            </w:r>
            <w:r w:rsidR="00CD7FFA" w:rsidRPr="00D15E04">
              <w:rPr>
                <w:rFonts w:ascii="Cambria Math" w:eastAsia="MS Gothic" w:hAnsi="Cambria Math" w:cs="Cambria Math"/>
                <w:color w:val="232323" w:themeColor="text1"/>
                <w:sz w:val="20"/>
                <w:szCs w:val="20"/>
                <w:lang w:val="hy-AM"/>
              </w:rPr>
              <w:t>․</w:t>
            </w:r>
            <w:r w:rsidR="00CD7FFA" w:rsidRPr="00D15E04">
              <w:rPr>
                <w:rFonts w:ascii="GHEA Grapalat" w:eastAsia="Arial" w:hAnsi="GHEA Grapalat" w:cstheme="minorHAnsi"/>
                <w:color w:val="232323" w:themeColor="text1"/>
                <w:sz w:val="20"/>
                <w:szCs w:val="20"/>
                <w:lang w:val="hy-AM"/>
              </w:rPr>
              <w:t xml:space="preserve"> ՋԳ արտանետումները նվազեցնել մինչև 2</w:t>
            </w:r>
            <w:r w:rsidR="00CD7FFA" w:rsidRPr="00D15E04">
              <w:rPr>
                <w:rFonts w:ascii="Cambria Math" w:eastAsia="MS Gothic" w:hAnsi="Cambria Math" w:cs="Cambria Math"/>
                <w:color w:val="232323" w:themeColor="text1"/>
                <w:sz w:val="20"/>
                <w:szCs w:val="20"/>
                <w:lang w:val="hy-AM"/>
              </w:rPr>
              <w:t>․</w:t>
            </w:r>
            <w:r w:rsidR="00CD7FFA" w:rsidRPr="00D15E04">
              <w:rPr>
                <w:rFonts w:ascii="GHEA Grapalat" w:eastAsia="Arial" w:hAnsi="GHEA Grapalat" w:cstheme="minorHAnsi"/>
                <w:color w:val="232323" w:themeColor="text1"/>
                <w:sz w:val="20"/>
                <w:szCs w:val="20"/>
                <w:lang w:val="hy-AM"/>
              </w:rPr>
              <w:t>07 տ CO</w:t>
            </w:r>
            <w:r w:rsidR="00CD7FFA" w:rsidRPr="00D15E04">
              <w:rPr>
                <w:rFonts w:ascii="GHEA Grapalat" w:eastAsia="Arial" w:hAnsi="GHEA Grapalat" w:cs="Cambria Math"/>
                <w:color w:val="232323" w:themeColor="text1"/>
                <w:sz w:val="20"/>
                <w:szCs w:val="20"/>
                <w:lang w:val="hy-AM"/>
              </w:rPr>
              <w:t>₂</w:t>
            </w:r>
            <w:r w:rsidR="00CD7FFA" w:rsidRPr="00D15E04">
              <w:rPr>
                <w:rFonts w:ascii="GHEA Grapalat" w:eastAsia="Arial" w:hAnsi="GHEA Grapalat" w:cstheme="minorHAnsi"/>
                <w:color w:val="232323" w:themeColor="text1"/>
                <w:sz w:val="20"/>
                <w:szCs w:val="20"/>
                <w:lang w:val="hy-AM"/>
              </w:rPr>
              <w:t xml:space="preserve"> համ./մեկ շնչի հաշվով։ Հայաստանի </w:t>
            </w:r>
            <w:r w:rsidRPr="00D15E04">
              <w:rPr>
                <w:rFonts w:ascii="GHEA Grapalat" w:eastAsia="Arial" w:hAnsi="GHEA Grapalat" w:cstheme="minorHAnsi"/>
                <w:color w:val="232323" w:themeColor="text1"/>
                <w:sz w:val="20"/>
                <w:szCs w:val="20"/>
                <w:lang w:val="hy-AM"/>
              </w:rPr>
              <w:t>ԱՍ</w:t>
            </w:r>
            <w:r w:rsidR="00B91351" w:rsidRPr="00D15E04">
              <w:rPr>
                <w:rFonts w:ascii="GHEA Grapalat" w:eastAsia="Arial" w:hAnsi="GHEA Grapalat" w:cstheme="minorHAnsi"/>
                <w:color w:val="232323" w:themeColor="text1"/>
                <w:sz w:val="20"/>
                <w:szCs w:val="20"/>
                <w:lang w:val="hy-AM"/>
              </w:rPr>
              <w:t>Գ</w:t>
            </w:r>
            <w:r w:rsidR="00CD7FFA" w:rsidRPr="00D15E04">
              <w:rPr>
                <w:rFonts w:ascii="GHEA Grapalat" w:eastAsia="Arial" w:hAnsi="GHEA Grapalat" w:cstheme="minorHAnsi"/>
                <w:color w:val="232323" w:themeColor="text1"/>
                <w:sz w:val="20"/>
                <w:szCs w:val="20"/>
                <w:lang w:val="hy-AM"/>
              </w:rPr>
              <w:t xml:space="preserve"> 2-</w:t>
            </w:r>
            <w:r w:rsidR="00B91351" w:rsidRPr="00D15E04">
              <w:rPr>
                <w:rFonts w:ascii="GHEA Grapalat" w:eastAsia="Arial" w:hAnsi="GHEA Grapalat" w:cstheme="minorHAnsi"/>
                <w:color w:val="232323" w:themeColor="text1"/>
                <w:sz w:val="20"/>
                <w:szCs w:val="20"/>
                <w:lang w:val="hy-AM"/>
              </w:rPr>
              <w:t>ը</w:t>
            </w:r>
            <w:r w:rsidR="00CD7FFA" w:rsidRPr="00D15E04">
              <w:rPr>
                <w:rFonts w:ascii="GHEA Grapalat" w:eastAsia="Arial" w:hAnsi="GHEA Grapalat" w:cstheme="minorHAnsi"/>
                <w:color w:val="232323" w:themeColor="text1"/>
                <w:sz w:val="20"/>
                <w:szCs w:val="20"/>
                <w:lang w:val="hy-AM"/>
              </w:rPr>
              <w:t xml:space="preserve"> սահմանել էր արտանետումների 40% կրճատման հանձնառություն մինչև 2030 թ</w:t>
            </w:r>
            <w:r w:rsidR="00CD7FFA" w:rsidRPr="00D15E04">
              <w:rPr>
                <w:rFonts w:ascii="Cambria Math" w:eastAsia="MS Gothic" w:hAnsi="Cambria Math" w:cs="Cambria Math"/>
                <w:color w:val="232323" w:themeColor="text1"/>
                <w:sz w:val="20"/>
                <w:szCs w:val="20"/>
                <w:lang w:val="hy-AM"/>
              </w:rPr>
              <w:t>․</w:t>
            </w:r>
            <w:r w:rsidR="00CD7FFA" w:rsidRPr="00D15E04">
              <w:rPr>
                <w:rFonts w:ascii="GHEA Grapalat" w:eastAsia="Arial" w:hAnsi="GHEA Grapalat" w:cstheme="minorHAnsi"/>
                <w:color w:val="232323" w:themeColor="text1"/>
                <w:sz w:val="20"/>
                <w:szCs w:val="20"/>
                <w:lang w:val="hy-AM"/>
              </w:rPr>
              <w:t>։</w:t>
            </w:r>
            <w:r w:rsidR="002E5CE1" w:rsidRPr="00D15E04">
              <w:rPr>
                <w:rFonts w:ascii="GHEA Grapalat" w:eastAsia="Arial" w:hAnsi="GHEA Grapalat" w:cstheme="minorHAnsi"/>
                <w:color w:val="232323" w:themeColor="text1"/>
                <w:sz w:val="20"/>
                <w:szCs w:val="20"/>
                <w:lang w:val="hy-AM"/>
              </w:rPr>
              <w:t xml:space="preserve"> </w:t>
            </w:r>
            <w:r w:rsidR="00CD7FFA" w:rsidRPr="00D15E04">
              <w:rPr>
                <w:rFonts w:ascii="GHEA Grapalat" w:eastAsia="Arial" w:hAnsi="GHEA Grapalat" w:cstheme="minorHAnsi"/>
                <w:color w:val="232323" w:themeColor="text1"/>
                <w:sz w:val="20"/>
                <w:szCs w:val="20"/>
                <w:lang w:val="hy-AM"/>
              </w:rPr>
              <w:t>Հայաստանի</w:t>
            </w:r>
            <w:r w:rsidR="00627F4D" w:rsidRPr="00D15E04">
              <w:rPr>
                <w:rFonts w:ascii="GHEA Grapalat" w:eastAsia="Arial" w:hAnsi="GHEA Grapalat" w:cstheme="minorHAnsi"/>
                <w:color w:val="232323" w:themeColor="text1"/>
                <w:sz w:val="20"/>
                <w:szCs w:val="20"/>
                <w:lang w:val="hy-AM"/>
              </w:rPr>
              <w:t xml:space="preserve"> 2021-2025</w:t>
            </w:r>
            <w:r w:rsidR="00CD7FFA" w:rsidRPr="00D15E04">
              <w:rPr>
                <w:rFonts w:ascii="GHEA Grapalat" w:eastAsia="Arial" w:hAnsi="GHEA Grapalat" w:cstheme="minorHAnsi"/>
                <w:color w:val="232323" w:themeColor="text1"/>
                <w:sz w:val="20"/>
                <w:szCs w:val="20"/>
                <w:lang w:val="hy-AM"/>
              </w:rPr>
              <w:t xml:space="preserve"> ՀԱԾ-ը սահմանում է 7 առաջնահերթ ոլորտ՝ ջրային ռեսուրսներ, գյուղատնտեսություն, էներգետիկա, առողջապահություն, ենթակառուցվածքներ և բնակավայրեր, անտառային տնտեսություն, զբոսաշրջություն։ Հաջորդ՝ 2026–2030 թթ</w:t>
            </w:r>
            <w:r w:rsidR="00CD7FFA" w:rsidRPr="00D15E04">
              <w:rPr>
                <w:rFonts w:ascii="Cambria Math" w:eastAsia="Arial" w:hAnsi="Cambria Math" w:cs="Cambria Math"/>
                <w:color w:val="232323" w:themeColor="text1"/>
                <w:sz w:val="20"/>
                <w:szCs w:val="20"/>
                <w:lang w:val="hy-AM"/>
              </w:rPr>
              <w:t>․</w:t>
            </w:r>
            <w:r w:rsidR="00CD7FFA" w:rsidRPr="00D15E04">
              <w:rPr>
                <w:rFonts w:ascii="GHEA Grapalat" w:eastAsia="Arial" w:hAnsi="GHEA Grapalat" w:cstheme="minorHAnsi"/>
                <w:color w:val="232323" w:themeColor="text1"/>
                <w:sz w:val="20"/>
                <w:szCs w:val="20"/>
                <w:lang w:val="hy-AM"/>
              </w:rPr>
              <w:t xml:space="preserve"> ՀԱԾ-ը կշարունակի ինստիտուցիոնալացնել դիմակայունությունը զարգացման պլանավորման շրջանակներում։ </w:t>
            </w:r>
          </w:p>
        </w:tc>
      </w:tr>
      <w:tr w:rsidR="00CD7FFA" w:rsidRPr="00BD6992" w14:paraId="4E059A67" w14:textId="77777777" w:rsidTr="007D0182">
        <w:trPr>
          <w:trHeight w:val="279"/>
        </w:trPr>
        <w:tc>
          <w:tcPr>
            <w:tcW w:w="1721" w:type="dxa"/>
            <w:shd w:val="clear" w:color="auto" w:fill="D8FAEB"/>
            <w:vAlign w:val="center"/>
          </w:tcPr>
          <w:p w14:paraId="000000B0" w14:textId="02125EA6" w:rsidR="00CD7FFA" w:rsidRPr="00D15E04" w:rsidRDefault="00CD7FFA" w:rsidP="00934EC9">
            <w:pPr>
              <w:pBdr>
                <w:top w:val="nil"/>
                <w:left w:val="nil"/>
                <w:bottom w:val="nil"/>
                <w:right w:val="nil"/>
                <w:between w:val="nil"/>
              </w:pBdr>
              <w:spacing w:beforeLines="60" w:before="144" w:afterLines="60" w:after="144"/>
              <w:ind w:lef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 xml:space="preserve">բ)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-ում ընդգրկված ոլորտները, գազերը, կատեգորիա</w:t>
            </w:r>
            <w:r w:rsidR="00934EC9"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ներն համահունչ Կլիմայի փոփոխության փորձագետների միջկառավարական խմբի ուղեցույցների</w:t>
            </w:r>
          </w:p>
        </w:tc>
        <w:tc>
          <w:tcPr>
            <w:tcW w:w="12639" w:type="dxa"/>
            <w:gridSpan w:val="4"/>
            <w:vAlign w:val="center"/>
          </w:tcPr>
          <w:p w14:paraId="000000B3" w14:textId="7851880D" w:rsidR="00CD7FFA" w:rsidRPr="00D15E04" w:rsidRDefault="00CD7FFA" w:rsidP="00EF2300">
            <w:pPr>
              <w:pStyle w:val="ListParagraph"/>
              <w:numPr>
                <w:ilvl w:val="0"/>
                <w:numId w:val="36"/>
              </w:numPr>
              <w:tabs>
                <w:tab w:val="left" w:pos="410"/>
              </w:tabs>
              <w:spacing w:before="120" w:after="120"/>
              <w:ind w:left="409" w:right="57" w:hanging="284"/>
              <w:contextualSpacing w:val="0"/>
              <w:jc w:val="both"/>
              <w:rPr>
                <w:rFonts w:ascii="GHEA Grapalat" w:eastAsia="Arial" w:hAnsi="GHEA Grapalat" w:cstheme="minorHAnsi"/>
                <w:b/>
                <w:bCs/>
                <w:color w:val="000000"/>
                <w:sz w:val="20"/>
                <w:szCs w:val="20"/>
                <w:lang w:val="hy-AM"/>
              </w:rPr>
            </w:pPr>
            <w:r w:rsidRPr="00D15E04">
              <w:rPr>
                <w:rFonts w:ascii="GHEA Grapalat" w:eastAsia="Arial" w:hAnsi="GHEA Grapalat" w:cstheme="minorHAnsi"/>
                <w:b/>
                <w:bCs/>
                <w:color w:val="000000"/>
                <w:sz w:val="20"/>
                <w:szCs w:val="20"/>
                <w:lang w:val="hy-AM"/>
              </w:rPr>
              <w:t>Ոլորտներ (ԿՓՓՄԽ կատեգորիաներ)</w:t>
            </w:r>
          </w:p>
          <w:p w14:paraId="5CB79431" w14:textId="77777777" w:rsidR="00CD7FFA" w:rsidRPr="00D15E04" w:rsidRDefault="00CD7FFA" w:rsidP="00EF2300">
            <w:pPr>
              <w:pStyle w:val="ListParagraph"/>
              <w:numPr>
                <w:ilvl w:val="0"/>
                <w:numId w:val="37"/>
              </w:numPr>
              <w:tabs>
                <w:tab w:val="left" w:pos="517"/>
              </w:tabs>
              <w:spacing w:before="120" w:after="120"/>
              <w:ind w:right="57"/>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 xml:space="preserve">Էներգետիկա </w:t>
            </w:r>
          </w:p>
          <w:p w14:paraId="000000B5" w14:textId="01B9C56B" w:rsidR="00CD7FFA" w:rsidRPr="00D15E04" w:rsidRDefault="00CD7FFA" w:rsidP="00EF2300">
            <w:pPr>
              <w:pStyle w:val="ListParagraph"/>
              <w:numPr>
                <w:ilvl w:val="0"/>
                <w:numId w:val="37"/>
              </w:numPr>
              <w:tabs>
                <w:tab w:val="left" w:pos="517"/>
              </w:tabs>
              <w:spacing w:before="120" w:after="120"/>
              <w:ind w:right="57"/>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ԱՊԱՕ</w:t>
            </w:r>
          </w:p>
          <w:p w14:paraId="000000B6" w14:textId="1E73AACA" w:rsidR="00CD7FFA" w:rsidRPr="00D15E04" w:rsidRDefault="00CD7FFA" w:rsidP="00EF2300">
            <w:pPr>
              <w:pStyle w:val="ListParagraph"/>
              <w:numPr>
                <w:ilvl w:val="0"/>
                <w:numId w:val="37"/>
              </w:numPr>
              <w:tabs>
                <w:tab w:val="left" w:pos="517"/>
              </w:tabs>
              <w:spacing w:before="120" w:after="120"/>
              <w:ind w:left="828" w:right="57" w:hanging="357"/>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Գյուղատնտեսություն</w:t>
            </w:r>
          </w:p>
          <w:p w14:paraId="36A85584" w14:textId="72A81D3A" w:rsidR="00CD7FFA" w:rsidRPr="00D15E04" w:rsidRDefault="00CD7FFA" w:rsidP="00EF2300">
            <w:pPr>
              <w:pStyle w:val="ListParagraph"/>
              <w:numPr>
                <w:ilvl w:val="0"/>
                <w:numId w:val="37"/>
              </w:numPr>
              <w:tabs>
                <w:tab w:val="left" w:pos="517"/>
              </w:tabs>
              <w:spacing w:before="120" w:after="120"/>
              <w:ind w:right="57"/>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ՀՕՀՕՓԱՏ</w:t>
            </w:r>
          </w:p>
          <w:p w14:paraId="000000B7" w14:textId="75BC1A8A" w:rsidR="00CD7FFA" w:rsidRPr="00D15E04" w:rsidRDefault="00CD7FFA" w:rsidP="00EF2300">
            <w:pPr>
              <w:pStyle w:val="ListParagraph"/>
              <w:numPr>
                <w:ilvl w:val="0"/>
                <w:numId w:val="37"/>
              </w:numPr>
              <w:tabs>
                <w:tab w:val="left" w:pos="517"/>
              </w:tabs>
              <w:spacing w:before="120" w:after="120"/>
              <w:ind w:right="57"/>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Թափոններ</w:t>
            </w:r>
          </w:p>
          <w:p w14:paraId="000000B8" w14:textId="53DB6F91" w:rsidR="00CD7FFA" w:rsidRPr="00D15E04" w:rsidRDefault="00CD7FFA" w:rsidP="00EF2300">
            <w:pPr>
              <w:pStyle w:val="ListParagraph"/>
              <w:numPr>
                <w:ilvl w:val="0"/>
                <w:numId w:val="36"/>
              </w:numPr>
              <w:tabs>
                <w:tab w:val="left" w:pos="410"/>
              </w:tabs>
              <w:spacing w:before="120" w:after="120"/>
              <w:ind w:left="409" w:right="57" w:hanging="284"/>
              <w:contextualSpacing w:val="0"/>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bCs/>
                <w:color w:val="000000"/>
                <w:sz w:val="20"/>
                <w:szCs w:val="20"/>
                <w:lang w:val="hy-AM"/>
              </w:rPr>
              <w:t>Գազեր</w:t>
            </w:r>
            <w:r w:rsidRPr="00D15E04">
              <w:rPr>
                <w:rFonts w:ascii="GHEA Grapalat" w:eastAsia="Arial" w:hAnsi="GHEA Grapalat" w:cstheme="minorHAnsi"/>
                <w:bCs/>
                <w:color w:val="232323" w:themeColor="text1"/>
                <w:sz w:val="20"/>
                <w:szCs w:val="20"/>
                <w:vertAlign w:val="superscript"/>
                <w:lang w:val="hy-AM"/>
              </w:rPr>
              <w:footnoteReference w:id="2"/>
            </w:r>
          </w:p>
          <w:p w14:paraId="06D7D8B4" w14:textId="77777777" w:rsidR="00CD7FFA" w:rsidRPr="00D15E04" w:rsidRDefault="00CD7FFA" w:rsidP="00EF2300">
            <w:pPr>
              <w:pStyle w:val="ListParagraph"/>
              <w:numPr>
                <w:ilvl w:val="0"/>
                <w:numId w:val="37"/>
              </w:numPr>
              <w:tabs>
                <w:tab w:val="left" w:pos="517"/>
              </w:tabs>
              <w:spacing w:before="120" w:after="120"/>
              <w:ind w:right="57"/>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 xml:space="preserve">Ածխածնի երկօքսիդ (CO₂) </w:t>
            </w:r>
          </w:p>
          <w:p w14:paraId="0E793FB2" w14:textId="77777777" w:rsidR="00CD7FFA" w:rsidRPr="00D15E04" w:rsidRDefault="00CD7FFA" w:rsidP="00EF2300">
            <w:pPr>
              <w:pStyle w:val="ListParagraph"/>
              <w:numPr>
                <w:ilvl w:val="0"/>
                <w:numId w:val="37"/>
              </w:numPr>
              <w:tabs>
                <w:tab w:val="left" w:pos="517"/>
              </w:tabs>
              <w:spacing w:before="120" w:after="120"/>
              <w:ind w:right="57"/>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 xml:space="preserve">Մեթան (CH₄) </w:t>
            </w:r>
          </w:p>
          <w:p w14:paraId="000000BB" w14:textId="70ED97C9" w:rsidR="00CD7FFA" w:rsidRPr="00D15E04" w:rsidRDefault="00CD7FFA" w:rsidP="00EF2300">
            <w:pPr>
              <w:pStyle w:val="ListParagraph"/>
              <w:numPr>
                <w:ilvl w:val="0"/>
                <w:numId w:val="37"/>
              </w:numPr>
              <w:tabs>
                <w:tab w:val="left" w:pos="517"/>
              </w:tabs>
              <w:spacing w:before="120" w:after="120"/>
              <w:ind w:right="57"/>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Ազոտի ենթօքսիդ (N₂O)</w:t>
            </w:r>
          </w:p>
          <w:p w14:paraId="13580AD0" w14:textId="518A1E0F" w:rsidR="00CD7FFA" w:rsidRPr="00D15E04" w:rsidRDefault="00CD7FFA" w:rsidP="00EF2300">
            <w:pPr>
              <w:pStyle w:val="ListParagraph"/>
              <w:numPr>
                <w:ilvl w:val="0"/>
                <w:numId w:val="37"/>
              </w:numPr>
              <w:tabs>
                <w:tab w:val="left" w:pos="517"/>
              </w:tabs>
              <w:spacing w:before="120" w:after="120"/>
              <w:ind w:right="57"/>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color w:val="000000"/>
                <w:sz w:val="20"/>
                <w:szCs w:val="20"/>
                <w:lang w:val="hy-AM"/>
              </w:rPr>
              <w:t xml:space="preserve">Ֆտորացված գազեր (F-գազեր) </w:t>
            </w:r>
          </w:p>
          <w:p w14:paraId="1084F251" w14:textId="6C284B14" w:rsidR="00CD7FFA" w:rsidRPr="00D15E04" w:rsidRDefault="00CD7FFA" w:rsidP="00C82F60">
            <w:pPr>
              <w:tabs>
                <w:tab w:val="left" w:pos="410"/>
              </w:tabs>
              <w:spacing w:before="120" w:after="120"/>
              <w:ind w:right="57"/>
              <w:jc w:val="both"/>
              <w:rPr>
                <w:rFonts w:ascii="GHEA Grapalat" w:eastAsia="Arial" w:hAnsi="GHEA Grapalat" w:cstheme="minorHAnsi"/>
                <w:b/>
                <w:color w:val="232323" w:themeColor="text1"/>
                <w:sz w:val="20"/>
                <w:szCs w:val="20"/>
                <w:lang w:val="hy-AM"/>
              </w:rPr>
            </w:pPr>
            <w:bookmarkStart w:id="3" w:name="_heading=h.hy00zltoc2wg" w:colFirst="0" w:colLast="0"/>
            <w:bookmarkEnd w:id="3"/>
            <w:r w:rsidRPr="00D15E04">
              <w:rPr>
                <w:rFonts w:ascii="GHEA Grapalat" w:eastAsia="Arial" w:hAnsi="GHEA Grapalat" w:cstheme="minorHAnsi"/>
                <w:b/>
                <w:bCs/>
                <w:color w:val="000000"/>
                <w:sz w:val="20"/>
                <w:szCs w:val="20"/>
                <w:lang w:val="hy-AM"/>
              </w:rPr>
              <w:t>Ոլորտային</w:t>
            </w:r>
            <w:r w:rsidRPr="00D15E04">
              <w:rPr>
                <w:rFonts w:ascii="GHEA Grapalat" w:eastAsia="Arial" w:hAnsi="GHEA Grapalat" w:cstheme="minorHAnsi"/>
                <w:b/>
                <w:color w:val="232323" w:themeColor="text1"/>
                <w:sz w:val="20"/>
                <w:szCs w:val="20"/>
                <w:lang w:val="hy-AM"/>
              </w:rPr>
              <w:t xml:space="preserve"> ռազմավարություններ և քաղաքականություններ </w:t>
            </w:r>
          </w:p>
          <w:p w14:paraId="6A1F4CBA" w14:textId="69902521"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Հայաստանն իր կլիմայական հանձնառությունները </w:t>
            </w:r>
            <w:r w:rsidR="007445F1" w:rsidRPr="00D15E04">
              <w:rPr>
                <w:rFonts w:ascii="GHEA Grapalat" w:eastAsia="Arial" w:hAnsi="GHEA Grapalat" w:cstheme="minorHAnsi"/>
                <w:color w:val="232323" w:themeColor="text1"/>
                <w:sz w:val="20"/>
                <w:szCs w:val="20"/>
                <w:lang w:val="hy-AM"/>
              </w:rPr>
              <w:t>սահմանել է</w:t>
            </w:r>
            <w:r w:rsidRPr="00D15E04">
              <w:rPr>
                <w:rFonts w:ascii="GHEA Grapalat" w:eastAsia="Arial" w:hAnsi="GHEA Grapalat" w:cstheme="minorHAnsi"/>
                <w:color w:val="232323" w:themeColor="text1"/>
                <w:sz w:val="20"/>
                <w:szCs w:val="20"/>
                <w:lang w:val="hy-AM"/>
              </w:rPr>
              <w:t xml:space="preserve"> մի շարք ռազմավարական և կարգավորիչ գործողությունների միջոցով. ՀՀ կառավարության 2021-2026 թվականների ծրագիրը, ՀՀ էներգետիկայի բնագավառի զարգացման ռազմավարական ծրագիրը (մինչև 2040 թ.), Էներգախնայողության </w:t>
            </w:r>
            <w:r w:rsidR="008C2485"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վերականգնվող էներգետիկայի 2022-2030 թվականների ծրագիրը, Աղբահանության համակարգի ռազմավարության կիրարկումն ապահովող 2025-2032 թվականների միջոցառումների ծրագիրը, ՀՀ գյուղատնտեսության ոլորտի տնտեսական զարգացումն ապահովող հիմնական ուղղությունների 2020-2030 թվականների ռազմավարություն</w:t>
            </w:r>
            <w:r w:rsidR="002B5762" w:rsidRPr="00D15E04">
              <w:rPr>
                <w:rFonts w:ascii="GHEA Grapalat" w:eastAsia="Arial" w:hAnsi="GHEA Grapalat" w:cstheme="minorHAnsi"/>
                <w:color w:val="232323" w:themeColor="text1"/>
                <w:sz w:val="20"/>
                <w:szCs w:val="20"/>
                <w:lang w:val="hy-AM"/>
              </w:rPr>
              <w:t xml:space="preserve">, </w:t>
            </w:r>
            <w:r w:rsidR="00023EC2" w:rsidRPr="00D15E04">
              <w:rPr>
                <w:rFonts w:ascii="GHEA Grapalat" w:eastAsia="Arial" w:hAnsi="GHEA Grapalat" w:cstheme="minorHAnsi"/>
                <w:color w:val="232323" w:themeColor="text1"/>
                <w:sz w:val="20"/>
                <w:szCs w:val="20"/>
                <w:lang w:val="hy-AM"/>
              </w:rPr>
              <w:t>ՋԳ-ՑԱԶԵՌ,  ՀՀ-ԵՄ ՀԸԳՀ և դրա ճանապարհային քարտեզը</w:t>
            </w:r>
            <w:r w:rsidRPr="00D15E04">
              <w:rPr>
                <w:rFonts w:ascii="GHEA Grapalat" w:eastAsia="Arial" w:hAnsi="GHEA Grapalat" w:cstheme="minorHAnsi"/>
                <w:color w:val="232323" w:themeColor="text1"/>
                <w:sz w:val="20"/>
                <w:szCs w:val="20"/>
                <w:lang w:val="hy-AM"/>
              </w:rPr>
              <w:t xml:space="preserve"> և այլ փաստաթղթեր: Հայաստանի </w:t>
            </w:r>
            <w:r w:rsidR="00585E37" w:rsidRPr="00D15E04">
              <w:rPr>
                <w:rFonts w:ascii="GHEA Grapalat" w:eastAsia="Arial" w:hAnsi="GHEA Grapalat" w:cstheme="minorHAnsi"/>
                <w:color w:val="232323" w:themeColor="text1"/>
                <w:sz w:val="20"/>
                <w:szCs w:val="20"/>
                <w:lang w:val="hy-AM"/>
              </w:rPr>
              <w:t>ԱՍՀ</w:t>
            </w:r>
            <w:r w:rsidRPr="00D15E04">
              <w:rPr>
                <w:rFonts w:ascii="Cambria Math" w:eastAsia="Arial" w:hAnsi="Cambria Math" w:cs="Cambria Math"/>
                <w:color w:val="232323" w:themeColor="text1"/>
                <w:sz w:val="20"/>
                <w:szCs w:val="20"/>
                <w:lang w:val="hy-AM"/>
              </w:rPr>
              <w:t> </w:t>
            </w:r>
            <w:r w:rsidRPr="00D15E04">
              <w:rPr>
                <w:rFonts w:ascii="GHEA Grapalat" w:eastAsia="Arial" w:hAnsi="GHEA Grapalat" w:cstheme="minorHAnsi"/>
                <w:color w:val="232323" w:themeColor="text1"/>
                <w:sz w:val="20"/>
                <w:szCs w:val="20"/>
                <w:lang w:val="hy-AM"/>
              </w:rPr>
              <w:t>3.0-ն կառուցվում է այդ ոլորտային ռազմավարությունների և քաղաքականությունների հիման վրա՝  համահունչ դրանց նպատակներին</w:t>
            </w:r>
            <w:r w:rsidR="007445F1" w:rsidRPr="00D15E04">
              <w:rPr>
                <w:rFonts w:ascii="GHEA Grapalat" w:eastAsia="Arial" w:hAnsi="GHEA Grapalat" w:cstheme="minorHAnsi"/>
                <w:color w:val="232323" w:themeColor="text1"/>
                <w:sz w:val="20"/>
                <w:szCs w:val="20"/>
                <w:lang w:val="hy-AM"/>
              </w:rPr>
              <w:t>, ժամանակացույցին</w:t>
            </w:r>
            <w:r w:rsidRPr="00D15E04">
              <w:rPr>
                <w:rFonts w:ascii="GHEA Grapalat" w:eastAsia="Arial" w:hAnsi="GHEA Grapalat" w:cstheme="minorHAnsi"/>
                <w:color w:val="232323" w:themeColor="text1"/>
                <w:sz w:val="20"/>
                <w:szCs w:val="20"/>
                <w:lang w:val="hy-AM"/>
              </w:rPr>
              <w:t xml:space="preserve"> և միաժամանակ բարձրացնելով հավակնությունները։</w:t>
            </w:r>
          </w:p>
          <w:p w14:paraId="000000C0" w14:textId="0D0BD88D" w:rsidR="00CD7FFA" w:rsidRPr="00D15E04" w:rsidRDefault="00CD7FFA" w:rsidP="00EF2300">
            <w:pPr>
              <w:shd w:val="clear" w:color="auto" w:fill="FFFFFF"/>
              <w:spacing w:before="120" w:after="120"/>
              <w:ind w:left="113" w:right="113"/>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1. Էներգետիկա</w:t>
            </w:r>
          </w:p>
          <w:p w14:paraId="25218E04" w14:textId="297F18AF" w:rsidR="00135DAC" w:rsidRPr="00D15E04" w:rsidRDefault="00135DAC" w:rsidP="003D5636">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b/>
                <w:bCs/>
                <w:color w:val="000000"/>
                <w:sz w:val="20"/>
                <w:szCs w:val="20"/>
                <w:lang w:val="hy-AM"/>
              </w:rPr>
              <w:lastRenderedPageBreak/>
              <w:t>Ոչ պայմանական թիրախ</w:t>
            </w:r>
            <w:r w:rsidR="00397936" w:rsidRPr="00D15E04">
              <w:rPr>
                <w:rFonts w:ascii="GHEA Grapalat" w:eastAsia="Arial" w:hAnsi="GHEA Grapalat" w:cstheme="minorHAnsi"/>
                <w:b/>
                <w:bCs/>
                <w:color w:val="000000"/>
                <w:sz w:val="20"/>
                <w:szCs w:val="20"/>
                <w:lang w:val="hy-AM"/>
              </w:rPr>
              <w:t xml:space="preserve"> </w:t>
            </w:r>
            <w:r w:rsidR="002D1323" w:rsidRPr="00D15E04">
              <w:rPr>
                <w:rFonts w:ascii="GHEA Grapalat" w:eastAsia="Arial" w:hAnsi="GHEA Grapalat" w:cstheme="minorHAnsi"/>
                <w:b/>
                <w:bCs/>
                <w:color w:val="000000"/>
                <w:sz w:val="20"/>
                <w:szCs w:val="20"/>
                <w:lang w:val="hy-AM"/>
              </w:rPr>
              <w:t>-</w:t>
            </w:r>
            <w:r w:rsidR="00397936" w:rsidRPr="00D15E04">
              <w:rPr>
                <w:rFonts w:ascii="GHEA Grapalat" w:eastAsia="Arial" w:hAnsi="GHEA Grapalat" w:cstheme="minorHAnsi"/>
                <w:b/>
                <w:bCs/>
                <w:color w:val="000000"/>
                <w:sz w:val="20"/>
                <w:szCs w:val="20"/>
                <w:lang w:val="hy-AM"/>
              </w:rPr>
              <w:t xml:space="preserve"> </w:t>
            </w:r>
            <w:r w:rsidRPr="00D15E04">
              <w:rPr>
                <w:rFonts w:ascii="GHEA Grapalat" w:eastAsia="Arial" w:hAnsi="GHEA Grapalat" w:cstheme="minorHAnsi"/>
                <w:color w:val="000000"/>
                <w:sz w:val="20"/>
                <w:szCs w:val="20"/>
                <w:lang w:val="hy-AM"/>
              </w:rPr>
              <w:t>56% նվազում</w:t>
            </w:r>
          </w:p>
          <w:p w14:paraId="2D2E5B12" w14:textId="23C6A3E4" w:rsidR="00135DAC" w:rsidRPr="00D15E04" w:rsidRDefault="00135DAC" w:rsidP="003D5636">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b/>
                <w:bCs/>
                <w:color w:val="000000"/>
                <w:sz w:val="20"/>
                <w:szCs w:val="20"/>
                <w:lang w:val="hy-AM"/>
              </w:rPr>
              <w:t>Պայմանական թիրախ</w:t>
            </w:r>
            <w:r w:rsidRPr="00D15E04">
              <w:rPr>
                <w:rFonts w:ascii="GHEA Grapalat" w:eastAsia="Arial" w:hAnsi="GHEA Grapalat" w:cstheme="minorHAnsi"/>
                <w:color w:val="000000"/>
                <w:sz w:val="20"/>
                <w:szCs w:val="20"/>
                <w:lang w:val="hy-AM"/>
              </w:rPr>
              <w:t xml:space="preserve"> </w:t>
            </w:r>
            <w:r w:rsidR="002D1323" w:rsidRPr="00D15E04">
              <w:rPr>
                <w:rFonts w:ascii="GHEA Grapalat" w:eastAsia="Arial" w:hAnsi="GHEA Grapalat" w:cstheme="minorHAnsi"/>
                <w:color w:val="000000"/>
                <w:sz w:val="20"/>
                <w:szCs w:val="20"/>
                <w:lang w:val="hy-AM"/>
              </w:rPr>
              <w:t>-</w:t>
            </w:r>
            <w:r w:rsidR="00397936" w:rsidRPr="00D15E04">
              <w:rPr>
                <w:rFonts w:ascii="GHEA Grapalat" w:eastAsia="Arial" w:hAnsi="GHEA Grapalat" w:cstheme="minorHAnsi"/>
                <w:color w:val="000000"/>
                <w:sz w:val="20"/>
                <w:szCs w:val="20"/>
                <w:lang w:val="hy-AM"/>
              </w:rPr>
              <w:t xml:space="preserve"> </w:t>
            </w:r>
            <w:r w:rsidRPr="00D15E04">
              <w:rPr>
                <w:rFonts w:ascii="GHEA Grapalat" w:eastAsia="Arial" w:hAnsi="GHEA Grapalat" w:cstheme="minorHAnsi"/>
                <w:color w:val="000000"/>
                <w:sz w:val="20"/>
                <w:szCs w:val="20"/>
                <w:lang w:val="hy-AM"/>
              </w:rPr>
              <w:t>62% նվազում</w:t>
            </w:r>
          </w:p>
          <w:p w14:paraId="000000C1" w14:textId="77F7EEB6"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 xml:space="preserve">Էներգետիկայի ոլորտը ՋԳ արտանետումների խոշորագույն աղբյուրն է՝ կազմելով Հայաստանի ընդհանուր </w:t>
            </w:r>
            <w:r w:rsidR="0043411B" w:rsidRPr="00D15E04">
              <w:rPr>
                <w:rFonts w:ascii="GHEA Grapalat" w:eastAsia="Arial" w:hAnsi="GHEA Grapalat" w:cstheme="minorHAnsi"/>
                <w:b/>
                <w:bCs/>
                <w:color w:val="232323" w:themeColor="text1"/>
                <w:sz w:val="20"/>
                <w:szCs w:val="20"/>
                <w:lang w:val="hy-AM"/>
              </w:rPr>
              <w:t xml:space="preserve">ՋԳ </w:t>
            </w:r>
            <w:r w:rsidRPr="00D15E04">
              <w:rPr>
                <w:rFonts w:ascii="GHEA Grapalat" w:eastAsia="Arial" w:hAnsi="GHEA Grapalat" w:cstheme="minorHAnsi"/>
                <w:b/>
                <w:bCs/>
                <w:color w:val="232323" w:themeColor="text1"/>
                <w:sz w:val="20"/>
                <w:szCs w:val="20"/>
                <w:lang w:val="hy-AM"/>
              </w:rPr>
              <w:t>արտանետումների 66%-ը 2022 թվականին (զուտ արտանետումների 65%-ը):</w:t>
            </w:r>
            <w:r w:rsidRPr="00D15E04">
              <w:rPr>
                <w:rFonts w:ascii="GHEA Grapalat" w:eastAsia="Arial" w:hAnsi="GHEA Grapalat" w:cstheme="minorHAnsi"/>
                <w:color w:val="232323" w:themeColor="text1"/>
                <w:sz w:val="20"/>
                <w:szCs w:val="20"/>
                <w:lang w:val="hy-AM"/>
              </w:rPr>
              <w:t xml:space="preserve"> Էներգետիկ ոլորտի</w:t>
            </w:r>
            <w:r w:rsidR="00C030B9" w:rsidRPr="00D15E04">
              <w:rPr>
                <w:rFonts w:ascii="GHEA Grapalat" w:eastAsia="Arial" w:hAnsi="GHEA Grapalat" w:cstheme="minorHAnsi"/>
                <w:color w:val="232323" w:themeColor="text1"/>
                <w:sz w:val="20"/>
                <w:szCs w:val="20"/>
                <w:lang w:val="hy-AM"/>
              </w:rPr>
              <w:t>ց</w:t>
            </w:r>
            <w:r w:rsidRPr="00D15E04">
              <w:rPr>
                <w:rFonts w:ascii="GHEA Grapalat" w:eastAsia="Arial" w:hAnsi="GHEA Grapalat" w:cstheme="minorHAnsi"/>
                <w:color w:val="232323" w:themeColor="text1"/>
                <w:sz w:val="20"/>
                <w:szCs w:val="20"/>
                <w:lang w:val="hy-AM"/>
              </w:rPr>
              <w:t xml:space="preserve"> արտանետումները 1990-2022 թ</w:t>
            </w:r>
            <w:r w:rsidR="0043411B" w:rsidRPr="00D15E04">
              <w:rPr>
                <w:rFonts w:ascii="GHEA Grapalat" w:eastAsia="Arial" w:hAnsi="GHEA Grapalat" w:cstheme="minorHAnsi"/>
                <w:color w:val="232323" w:themeColor="text1"/>
                <w:sz w:val="20"/>
                <w:szCs w:val="20"/>
                <w:lang w:val="hy-AM"/>
              </w:rPr>
              <w:t>թ</w:t>
            </w:r>
            <w:r w:rsidRPr="00D15E04">
              <w:rPr>
                <w:rFonts w:ascii="Cambria Math" w:eastAsia="Arial"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նվազել են ավելի քան 3 անգամ, ինչը պայմանավորված է տնտեսության կառուցվածքային փոփոխություններով, հետխորհրդային շրջանում արդյունաբերական ակտիվության անկումով, ածխի և մազութի փոխարեն բնական գազի օգտագործման աճով, ինչպես նաև Հայաստանի ատոմակայանի վերագործարկմամբ։ 2023 թ</w:t>
            </w:r>
            <w:r w:rsidR="0043411B" w:rsidRPr="00D15E04">
              <w:rPr>
                <w:rFonts w:ascii="GHEA Grapalat" w:eastAsia="Arial" w:hAnsi="GHEA Grapalat" w:cstheme="minorHAnsi"/>
                <w:color w:val="232323" w:themeColor="text1"/>
                <w:sz w:val="20"/>
                <w:szCs w:val="20"/>
                <w:lang w:val="hy-AM"/>
              </w:rPr>
              <w:t>վականի</w:t>
            </w:r>
            <w:r w:rsidRPr="00D15E04">
              <w:rPr>
                <w:rFonts w:ascii="GHEA Grapalat" w:eastAsia="Arial" w:hAnsi="GHEA Grapalat" w:cstheme="minorHAnsi"/>
                <w:color w:val="232323" w:themeColor="text1"/>
                <w:sz w:val="20"/>
                <w:szCs w:val="20"/>
                <w:lang w:val="hy-AM"/>
              </w:rPr>
              <w:t xml:space="preserve"> դրությամբ էլեկտրաէներգիայի արտադրության ամենամեծ մասնաբաժինը (42.2%) ընկնում է ջերմաէլեկտրակայաններին, ապա՝ ատոմային էներգիային (30.7%), </w:t>
            </w:r>
            <w:r w:rsidR="00281D14" w:rsidRPr="00D15E04">
              <w:rPr>
                <w:rFonts w:ascii="GHEA Grapalat" w:eastAsia="Arial" w:hAnsi="GHEA Grapalat" w:cstheme="minorHAnsi"/>
                <w:color w:val="232323" w:themeColor="text1"/>
                <w:sz w:val="20"/>
                <w:szCs w:val="20"/>
                <w:lang w:val="hy-AM"/>
              </w:rPr>
              <w:t xml:space="preserve">որոնք </w:t>
            </w:r>
            <w:r w:rsidRPr="00D15E04">
              <w:rPr>
                <w:rFonts w:ascii="GHEA Grapalat" w:eastAsia="Arial" w:hAnsi="GHEA Grapalat" w:cstheme="minorHAnsi"/>
                <w:color w:val="232323" w:themeColor="text1"/>
                <w:sz w:val="20"/>
                <w:szCs w:val="20"/>
                <w:lang w:val="hy-AM"/>
              </w:rPr>
              <w:t xml:space="preserve">մնում </w:t>
            </w:r>
            <w:r w:rsidR="00281D14" w:rsidRPr="00D15E04">
              <w:rPr>
                <w:rFonts w:ascii="GHEA Grapalat" w:eastAsia="Arial" w:hAnsi="GHEA Grapalat" w:cstheme="minorHAnsi"/>
                <w:color w:val="232323" w:themeColor="text1"/>
                <w:sz w:val="20"/>
                <w:szCs w:val="20"/>
                <w:lang w:val="hy-AM"/>
              </w:rPr>
              <w:t>են</w:t>
            </w:r>
            <w:r w:rsidRPr="00D15E04">
              <w:rPr>
                <w:rFonts w:ascii="GHEA Grapalat" w:eastAsia="Arial" w:hAnsi="GHEA Grapalat" w:cstheme="minorHAnsi"/>
                <w:color w:val="232323" w:themeColor="text1"/>
                <w:sz w:val="20"/>
                <w:szCs w:val="20"/>
                <w:lang w:val="hy-AM"/>
              </w:rPr>
              <w:t xml:space="preserve"> հիմնական բազային </w:t>
            </w:r>
            <w:r w:rsidR="00281D14" w:rsidRPr="00D15E04">
              <w:rPr>
                <w:rFonts w:ascii="GHEA Grapalat" w:eastAsia="Arial" w:hAnsi="GHEA Grapalat" w:cstheme="minorHAnsi"/>
                <w:color w:val="232323" w:themeColor="text1"/>
                <w:sz w:val="20"/>
                <w:szCs w:val="20"/>
                <w:lang w:val="hy-AM"/>
              </w:rPr>
              <w:t xml:space="preserve">գեներացիոն </w:t>
            </w:r>
            <w:r w:rsidRPr="00D15E04">
              <w:rPr>
                <w:rFonts w:ascii="GHEA Grapalat" w:eastAsia="Arial" w:hAnsi="GHEA Grapalat" w:cstheme="minorHAnsi"/>
                <w:color w:val="232323" w:themeColor="text1"/>
                <w:sz w:val="20"/>
                <w:szCs w:val="20"/>
                <w:lang w:val="hy-AM"/>
              </w:rPr>
              <w:t>աղբյուր</w:t>
            </w:r>
            <w:r w:rsidR="00281D14" w:rsidRPr="00D15E04">
              <w:rPr>
                <w:rFonts w:ascii="GHEA Grapalat" w:eastAsia="Arial" w:hAnsi="GHEA Grapalat" w:cstheme="minorHAnsi"/>
                <w:color w:val="232323" w:themeColor="text1"/>
                <w:sz w:val="20"/>
                <w:szCs w:val="20"/>
                <w:lang w:val="hy-AM"/>
              </w:rPr>
              <w:t>ներ</w:t>
            </w:r>
            <w:r w:rsidRPr="00D15E04">
              <w:rPr>
                <w:rFonts w:ascii="GHEA Grapalat" w:eastAsia="Arial" w:hAnsi="GHEA Grapalat" w:cstheme="minorHAnsi"/>
                <w:color w:val="232323" w:themeColor="text1"/>
                <w:sz w:val="20"/>
                <w:szCs w:val="20"/>
                <w:lang w:val="hy-AM"/>
              </w:rPr>
              <w:t>ը: Ջրային պաշարների կրճատման և ենթակառուցվածքների մաշվածության հետևանքով</w:t>
            </w:r>
            <w:r w:rsidRPr="00D15E04" w:rsidDel="0039689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հիդրոէներգիայի մասնաբաժինը նվազել է՝ հասնելով 18.7%-ի: Արագորեն աճում է արևային էներգիայի օգտագործումը, մինչդեռ քամու էներգիայի մասնաբաժինը մնում է աննշան. երկուսը միասին կազմում են էներգիայի արտադրության 8.4%-ը: Վերջնական սպառման համար առկա ընդհանուր էներգիայի (2,858.9 տոննա նավթային համարժեք (կտ ն.հ.)) 3%-ը (165.1 կտ ն.հ.) կազմել են բաշխման և փոխանցման կորուստները:</w:t>
            </w:r>
          </w:p>
          <w:p w14:paraId="671A0183" w14:textId="2265E474"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Հայաստանը ներգրավված է տարածաշրջանային էլեկտրաէներգիայի առևտրում՝ հիմնականում Իրանի և Վրաստանի հետ: 2023 թ</w:t>
            </w:r>
            <w:r w:rsidR="00C030B9" w:rsidRPr="00D15E04">
              <w:rPr>
                <w:rFonts w:ascii="GHEA Grapalat" w:eastAsia="Arial" w:hAnsi="GHEA Grapalat" w:cstheme="minorHAnsi"/>
                <w:color w:val="232323" w:themeColor="text1"/>
                <w:sz w:val="20"/>
                <w:szCs w:val="20"/>
                <w:lang w:val="hy-AM"/>
              </w:rPr>
              <w:t>վականին</w:t>
            </w:r>
            <w:r w:rsidRPr="00D15E04">
              <w:rPr>
                <w:rFonts w:ascii="GHEA Grapalat" w:eastAsia="Arial" w:hAnsi="GHEA Grapalat" w:cstheme="minorHAnsi"/>
                <w:color w:val="232323" w:themeColor="text1"/>
                <w:sz w:val="20"/>
                <w:szCs w:val="20"/>
                <w:lang w:val="hy-AM"/>
              </w:rPr>
              <w:t xml:space="preserve"> Հայաստանը փոխանակման համաձայնագրով Իրան է արտահանել ավելի քան 1,095.6 միլիոն </w:t>
            </w:r>
            <w:r w:rsidR="00281D14" w:rsidRPr="00D15E04">
              <w:rPr>
                <w:rFonts w:ascii="GHEA Grapalat" w:eastAsia="Arial" w:hAnsi="GHEA Grapalat" w:cstheme="minorHAnsi"/>
                <w:color w:val="232323" w:themeColor="text1"/>
                <w:sz w:val="20"/>
                <w:szCs w:val="20"/>
                <w:lang w:val="hy-AM"/>
              </w:rPr>
              <w:t>կիլովատտ</w:t>
            </w:r>
            <w:r w:rsidRPr="00D15E04">
              <w:rPr>
                <w:rFonts w:ascii="GHEA Grapalat" w:eastAsia="Arial" w:hAnsi="GHEA Grapalat" w:cstheme="minorHAnsi"/>
                <w:color w:val="232323" w:themeColor="text1"/>
                <w:sz w:val="20"/>
                <w:szCs w:val="20"/>
                <w:lang w:val="hy-AM"/>
              </w:rPr>
              <w:t>-ժամ (կՎտժ) էլեկտրաէներգիա, Վրաստան՝ 144.7 միլիոն կՎտժ: Իրանից և Վրաստանից ներմուծումները սահմանափակ են և հիմնականում ուղղված են սեզոնային հավասարակշռման ապահովմանը: Հայաստանը գիտակցում է, որ վերականգնվող էներգիայի աղբյուրների արդյունավետ ինտեգրումն ապահովելու և հուսալի, կլիմայադիմակայուն էներգամատակարարում ապահովելու համար էլեկտրաէներգետիկ ցանցի ենթակառուցվածքներ</w:t>
            </w:r>
            <w:r w:rsidR="00C030B9"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 արդիականացման և տեխնիկական վերազինման կարիք ունի։</w:t>
            </w:r>
          </w:p>
          <w:p w14:paraId="751AF2ED" w14:textId="0947E915"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Չնայած Հայաստանի տնտեսական աճին և աղքատության նվազեցման </w:t>
            </w:r>
            <w:r w:rsidR="00C030B9" w:rsidRPr="00D15E04">
              <w:rPr>
                <w:rFonts w:ascii="GHEA Grapalat" w:eastAsia="Arial" w:hAnsi="GHEA Grapalat" w:cstheme="minorHAnsi"/>
                <w:color w:val="232323" w:themeColor="text1"/>
                <w:sz w:val="20"/>
                <w:szCs w:val="20"/>
                <w:lang w:val="hy-AM"/>
              </w:rPr>
              <w:t xml:space="preserve">գործում </w:t>
            </w:r>
            <w:r w:rsidRPr="00D15E04">
              <w:rPr>
                <w:rFonts w:ascii="GHEA Grapalat" w:eastAsia="Arial" w:hAnsi="GHEA Grapalat" w:cstheme="minorHAnsi"/>
                <w:color w:val="232323" w:themeColor="text1"/>
                <w:sz w:val="20"/>
                <w:szCs w:val="20"/>
                <w:lang w:val="hy-AM"/>
              </w:rPr>
              <w:t>առաջընթացին՝ երկիրը դեռ</w:t>
            </w:r>
            <w:r w:rsidR="004A47F7" w:rsidRPr="00D15E04">
              <w:rPr>
                <w:rFonts w:ascii="GHEA Grapalat" w:eastAsia="Arial" w:hAnsi="GHEA Grapalat" w:cstheme="minorHAnsi"/>
                <w:color w:val="232323" w:themeColor="text1"/>
                <w:sz w:val="20"/>
                <w:szCs w:val="20"/>
                <w:lang w:val="hy-AM"/>
              </w:rPr>
              <w:t>ևս</w:t>
            </w:r>
            <w:r w:rsidRPr="00D15E04">
              <w:rPr>
                <w:rFonts w:ascii="GHEA Grapalat" w:eastAsia="Arial" w:hAnsi="GHEA Grapalat" w:cstheme="minorHAnsi"/>
                <w:color w:val="232323" w:themeColor="text1"/>
                <w:sz w:val="20"/>
                <w:szCs w:val="20"/>
                <w:lang w:val="hy-AM"/>
              </w:rPr>
              <w:t xml:space="preserve"> առերեսվում է ուղղակի ներդրումներ</w:t>
            </w:r>
            <w:r w:rsidR="004A47F7"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w:t>
            </w:r>
            <w:r w:rsidR="004A47F7" w:rsidRPr="00D15E04">
              <w:rPr>
                <w:rFonts w:ascii="GHEA Grapalat" w:eastAsia="Arial" w:hAnsi="GHEA Grapalat" w:cstheme="minorHAnsi"/>
                <w:color w:val="232323" w:themeColor="text1"/>
                <w:sz w:val="20"/>
                <w:szCs w:val="20"/>
                <w:lang w:val="hy-AM"/>
              </w:rPr>
              <w:t xml:space="preserve">սահմանափակությամբ </w:t>
            </w:r>
            <w:r w:rsidRPr="00D15E04">
              <w:rPr>
                <w:rFonts w:ascii="GHEA Grapalat" w:eastAsia="Arial" w:hAnsi="GHEA Grapalat" w:cstheme="minorHAnsi"/>
                <w:color w:val="232323" w:themeColor="text1"/>
                <w:sz w:val="20"/>
                <w:szCs w:val="20"/>
                <w:lang w:val="hy-AM"/>
              </w:rPr>
              <w:t>և ցածր կապակցվածությամբ պայմանավորված մարտահրավերների: Որպես հանածո վառելիքի պաշարներ չունեցող երկիր՝ Հայաստանը զգալիորեն կախված է ներմուծվող էներգիայից. 2023 թվականին էներգիակիրների 73.5%-ը ներմուծվել է: Երկաթուղային փոխադրումները սահմանափակված են՝ պայմանավորված Ադրբեջանի և Թուրքիայի հետ երկաթուղային կապերի անգործունակությամբ։</w:t>
            </w:r>
          </w:p>
          <w:p w14:paraId="4E51F72F" w14:textId="43606E92"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Հայաստանի ՀՆԱ էներգատարությունը (մեկ միավոր ՀՆԱ-ի վրա օգտագործվող էներգիայի չափը) 2019 թ</w:t>
            </w:r>
            <w:r w:rsidR="004A47F7" w:rsidRPr="00D15E04">
              <w:rPr>
                <w:rFonts w:ascii="GHEA Grapalat" w:eastAsia="Arial" w:hAnsi="GHEA Grapalat" w:cstheme="minorHAnsi"/>
                <w:color w:val="232323" w:themeColor="text1"/>
                <w:sz w:val="20"/>
                <w:szCs w:val="20"/>
                <w:lang w:val="hy-AM"/>
              </w:rPr>
              <w:t>վականից</w:t>
            </w:r>
            <w:r w:rsidRPr="00D15E04">
              <w:rPr>
                <w:rFonts w:ascii="GHEA Grapalat" w:eastAsia="Arial" w:hAnsi="GHEA Grapalat" w:cstheme="minorHAnsi"/>
                <w:color w:val="232323" w:themeColor="text1"/>
                <w:sz w:val="20"/>
                <w:szCs w:val="20"/>
                <w:lang w:val="hy-AM"/>
              </w:rPr>
              <w:t xml:space="preserve"> ի վեր</w:t>
            </w:r>
            <w:r w:rsidR="004A47F7"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բաց</w:t>
            </w:r>
            <w:r w:rsidR="004A47F7" w:rsidRPr="00D15E04">
              <w:rPr>
                <w:rFonts w:ascii="GHEA Grapalat" w:eastAsia="Arial" w:hAnsi="GHEA Grapalat" w:cstheme="minorHAnsi"/>
                <w:color w:val="232323" w:themeColor="text1"/>
                <w:sz w:val="20"/>
                <w:szCs w:val="20"/>
                <w:lang w:val="hy-AM"/>
              </w:rPr>
              <w:t>առությամբ</w:t>
            </w:r>
            <w:r w:rsidRPr="00D15E04">
              <w:rPr>
                <w:rFonts w:ascii="GHEA Grapalat" w:eastAsia="Arial" w:hAnsi="GHEA Grapalat" w:cstheme="minorHAnsi"/>
                <w:color w:val="232323" w:themeColor="text1"/>
                <w:sz w:val="20"/>
                <w:szCs w:val="20"/>
                <w:lang w:val="hy-AM"/>
              </w:rPr>
              <w:t xml:space="preserve"> 2020 թ</w:t>
            </w:r>
            <w:r w:rsidR="004A47F7" w:rsidRPr="00D15E04">
              <w:rPr>
                <w:rFonts w:ascii="GHEA Grapalat" w:eastAsia="Arial" w:hAnsi="GHEA Grapalat" w:cstheme="minorHAnsi"/>
                <w:color w:val="232323" w:themeColor="text1"/>
                <w:sz w:val="20"/>
                <w:szCs w:val="20"/>
                <w:lang w:val="hy-AM"/>
              </w:rPr>
              <w:t>վականի)</w:t>
            </w:r>
            <w:r w:rsidRPr="00D15E04" w:rsidDel="003677F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նվազման միտում ունի։ 2023 թ</w:t>
            </w:r>
            <w:r w:rsidR="004A47F7" w:rsidRPr="00D15E04">
              <w:rPr>
                <w:rFonts w:ascii="GHEA Grapalat" w:eastAsia="Arial" w:hAnsi="GHEA Grapalat" w:cstheme="minorHAnsi"/>
                <w:color w:val="232323" w:themeColor="text1"/>
                <w:sz w:val="20"/>
                <w:szCs w:val="20"/>
                <w:lang w:val="hy-AM"/>
              </w:rPr>
              <w:t>վականին</w:t>
            </w:r>
            <w:r w:rsidRPr="00D15E04">
              <w:rPr>
                <w:rFonts w:ascii="GHEA Grapalat" w:eastAsia="Arial" w:hAnsi="GHEA Grapalat" w:cstheme="minorHAnsi"/>
                <w:color w:val="232323" w:themeColor="text1"/>
                <w:sz w:val="20"/>
                <w:szCs w:val="20"/>
                <w:lang w:val="hy-AM"/>
              </w:rPr>
              <w:t xml:space="preserve"> գրանցվել է 13.4% նվազում (կապված տնտեսական կառուցվածքի փոփոխություններով և վերականգնվող էներգետիկայի զարգացմամբ)՝ պայմանավորված ՀՆԱ-ի 11.3% աճով։ Սա էներգաարդյունավետության մակարդակի բարելավման  միտում է, սակայն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3.0-ի նպատակներին հասնելու համար անհրաժեշտ են կառուցվածքային և տեխնոլոգիական հավելյալ բարեփոխումներ։</w:t>
            </w:r>
          </w:p>
          <w:p w14:paraId="000000C6" w14:textId="7FB8E65D"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Հանածո վառելիքից խիստ կախվածությունը բացասաբար է ազդում ոչ միայն ՋԳ արտանետումների վրա, այլև վնասում է Հայաստանի անտառային տարածքներն ու ազդում հանրային առողջության վրա: 1991–1995 թթ</w:t>
            </w:r>
            <w:r w:rsidRPr="00D15E04">
              <w:rPr>
                <w:rFonts w:ascii="Cambria Math" w:eastAsia="Arial"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էներգետիկ շրջափակման ընթացքում լայնածավալ անտառահատումները վնասել են անտառային էկոհամակարգերը: Հետագա տարիներին գազիֆիկացման և տնտեսական աճի արդյունքում փայտանյութի օգտագործման ծավալները զգալիորեն նվազել են, սակայն համայնքներում բնակչության խոցելի խմբերը դեռ ապավինում են վառելափայտին՝ որպես տաքացման միջոց: 2018–2023 թթ</w:t>
            </w:r>
            <w:r w:rsidRPr="00D15E04">
              <w:rPr>
                <w:rFonts w:ascii="Cambria Math" w:eastAsia="Arial"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տնային տնտեսությունների կողմից վառելափայտի սպառումը </w:t>
            </w:r>
            <w:r w:rsidRPr="00D15E04">
              <w:rPr>
                <w:rFonts w:ascii="GHEA Grapalat" w:eastAsia="Arial" w:hAnsi="GHEA Grapalat" w:cstheme="minorHAnsi"/>
                <w:color w:val="232323" w:themeColor="text1"/>
                <w:sz w:val="20"/>
                <w:szCs w:val="20"/>
                <w:lang w:val="hy-AM"/>
              </w:rPr>
              <w:lastRenderedPageBreak/>
              <w:t xml:space="preserve">մնացել է կայուն՝ կազմելով 47.3 կտ ն.հ.: </w:t>
            </w:r>
            <w:r w:rsidR="004A47F7" w:rsidRPr="00D15E04">
              <w:rPr>
                <w:rFonts w:ascii="GHEA Grapalat" w:eastAsia="Arial" w:hAnsi="GHEA Grapalat" w:cstheme="minorHAnsi"/>
                <w:color w:val="232323" w:themeColor="text1"/>
                <w:sz w:val="20"/>
                <w:szCs w:val="20"/>
                <w:lang w:val="hy-AM"/>
              </w:rPr>
              <w:t>Ներսենքային</w:t>
            </w:r>
            <w:r w:rsidRPr="00D15E04">
              <w:rPr>
                <w:rFonts w:ascii="GHEA Grapalat" w:eastAsia="Arial" w:hAnsi="GHEA Grapalat" w:cstheme="minorHAnsi"/>
                <w:color w:val="232323" w:themeColor="text1"/>
                <w:sz w:val="20"/>
                <w:szCs w:val="20"/>
                <w:lang w:val="hy-AM"/>
              </w:rPr>
              <w:t xml:space="preserve"> օդի աղտոտման առաջացրած առողջական խնդիրների նկատմամբ առավելապես խոցելի են կանայք և երեխաները, որոնք կրում են վառելափայտի օգտագործման հետևանքների մեծ մասը:</w:t>
            </w:r>
          </w:p>
          <w:p w14:paraId="3EAA8E21" w14:textId="4793E213" w:rsidR="00CD7FFA" w:rsidRPr="00D15E04" w:rsidRDefault="00585E37"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 3.0-ի համար Հայաստանի էներգետիկայի ոլորտի մեղմման միջոցառումներն ուղղված են արեգակնային էներգիայի օգտագործման մասնաբաժնի ավելացմանը և փախուստային արտանետումների կրճատմանը՝ հիմք ընդունելով ազգային և ոլորտային փաստաթղթերը:</w:t>
            </w:r>
          </w:p>
          <w:p w14:paraId="7528196D" w14:textId="1A9780EC" w:rsidR="00CD7FFA" w:rsidRPr="00D15E04" w:rsidRDefault="00CD7FFA" w:rsidP="00EF2300">
            <w:pPr>
              <w:tabs>
                <w:tab w:val="left" w:pos="4730"/>
              </w:tabs>
              <w:spacing w:before="120" w:after="120"/>
              <w:ind w:left="57" w:right="57"/>
              <w:jc w:val="both"/>
              <w:rPr>
                <w:rFonts w:ascii="GHEA Grapalat" w:eastAsia="Arial" w:hAnsi="GHEA Grapalat" w:cstheme="minorHAnsi"/>
                <w:b/>
                <w:bCs/>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Ոչ պայմանական միջոցառումներ</w:t>
            </w:r>
          </w:p>
          <w:p w14:paraId="000000C9" w14:textId="559E1EF5" w:rsidR="00CD7FFA" w:rsidRPr="00D15E04" w:rsidRDefault="00CD7FFA" w:rsidP="00A60C38">
            <w:pPr>
              <w:pStyle w:val="ListBullet2"/>
              <w:spacing w:before="120"/>
              <w:ind w:left="706" w:right="106"/>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Նվազեցնել ՋԳ արտանետումները փախուստային մեթանի աղբյուրներից՝ ներդրումներ կատարելով բնական գազի տեղափոխման, բաշխման ցանցերի և պահեստավորման օբյեկտներում:</w:t>
            </w:r>
          </w:p>
          <w:p w14:paraId="000000CA" w14:textId="44507A69" w:rsidR="00CD7FFA" w:rsidRPr="00D15E04" w:rsidRDefault="00CD7FFA" w:rsidP="00A60C38">
            <w:pPr>
              <w:pStyle w:val="ListBullet2"/>
              <w:spacing w:before="120"/>
              <w:ind w:left="706" w:right="106"/>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Ընդլայնել վերականգնվող էներգիայի արտադրության մասնաբաժինը և խթանել վերականգնվող էներգետիկայի լայնածավալ </w:t>
            </w:r>
            <w:r w:rsidR="001B370A" w:rsidRPr="00D15E04">
              <w:rPr>
                <w:rFonts w:ascii="GHEA Grapalat" w:eastAsia="Arial" w:hAnsi="GHEA Grapalat" w:cstheme="minorHAnsi"/>
                <w:sz w:val="20"/>
                <w:szCs w:val="20"/>
                <w:lang w:val="hy-AM"/>
              </w:rPr>
              <w:t>տեղակայմանը</w:t>
            </w:r>
            <w:r w:rsidRPr="00D15E04">
              <w:rPr>
                <w:rFonts w:ascii="GHEA Grapalat" w:eastAsia="Arial" w:hAnsi="GHEA Grapalat" w:cstheme="minorHAnsi"/>
                <w:sz w:val="20"/>
                <w:szCs w:val="20"/>
                <w:lang w:val="hy-AM"/>
              </w:rPr>
              <w:t>՝ կարևորելով արևային ֆոտովոլտային հզորությունների զարգացումը (</w:t>
            </w:r>
            <w:r w:rsidRPr="00D15E04">
              <w:rPr>
                <w:rFonts w:ascii="GHEA Grapalat" w:eastAsia="Arial" w:hAnsi="GHEA Grapalat" w:cstheme="minorHAnsi"/>
                <w:b/>
                <w:bCs/>
                <w:sz w:val="20"/>
                <w:szCs w:val="20"/>
                <w:lang w:val="hy-AM"/>
              </w:rPr>
              <w:t>1,200 ՄՎտ</w:t>
            </w:r>
            <w:r w:rsidRPr="00D15E04">
              <w:rPr>
                <w:rFonts w:ascii="GHEA Grapalat" w:eastAsia="Arial" w:hAnsi="GHEA Grapalat" w:cstheme="minorHAnsi"/>
                <w:sz w:val="20"/>
                <w:szCs w:val="20"/>
                <w:lang w:val="hy-AM"/>
              </w:rPr>
              <w:t xml:space="preserve"> տեղակայված հզորություն մինչև 2035 թ</w:t>
            </w:r>
            <w:r w:rsidR="001B370A" w:rsidRPr="00D15E04">
              <w:rPr>
                <w:rFonts w:ascii="GHEA Grapalat" w:eastAsia="Arial" w:hAnsi="GHEA Grapalat" w:cstheme="minorHAnsi"/>
                <w:sz w:val="20"/>
                <w:szCs w:val="20"/>
                <w:lang w:val="hy-AM"/>
              </w:rPr>
              <w:t>վականը</w:t>
            </w:r>
            <w:r w:rsidRPr="00D15E04">
              <w:rPr>
                <w:rFonts w:ascii="GHEA Grapalat" w:eastAsia="Arial" w:hAnsi="GHEA Grapalat" w:cstheme="minorHAnsi"/>
                <w:sz w:val="20"/>
                <w:szCs w:val="20"/>
                <w:lang w:val="hy-AM"/>
              </w:rPr>
              <w:t>):</w:t>
            </w:r>
          </w:p>
          <w:p w14:paraId="3F634DF1" w14:textId="6DAFBA7C" w:rsidR="00A60C38" w:rsidRPr="00D15E04" w:rsidRDefault="00A60C38" w:rsidP="00A60C38">
            <w:pPr>
              <w:pStyle w:val="ListBullet2"/>
              <w:spacing w:before="120"/>
              <w:ind w:left="706"/>
              <w:contextualSpacing w:val="0"/>
              <w:rPr>
                <w:rFonts w:ascii="GHEA Grapalat" w:eastAsia="Arial" w:hAnsi="GHEA Grapalat" w:cstheme="minorHAnsi"/>
                <w:sz w:val="20"/>
                <w:szCs w:val="20"/>
                <w:lang w:val="hy-AM"/>
              </w:rPr>
            </w:pPr>
            <w:r>
              <w:rPr>
                <w:rFonts w:ascii="GHEA Grapalat" w:eastAsia="Arial" w:hAnsi="GHEA Grapalat" w:cstheme="minorHAnsi"/>
                <w:sz w:val="20"/>
                <w:szCs w:val="20"/>
                <w:lang w:val="hy-AM"/>
              </w:rPr>
              <w:t>Ապահովել</w:t>
            </w:r>
            <w:r w:rsidRPr="00D15E04">
              <w:rPr>
                <w:rFonts w:ascii="GHEA Grapalat" w:eastAsia="Arial" w:hAnsi="GHEA Grapalat" w:cstheme="minorHAnsi"/>
                <w:sz w:val="20"/>
                <w:szCs w:val="20"/>
                <w:lang w:val="hy-AM"/>
              </w:rPr>
              <w:t xml:space="preserve"> </w:t>
            </w:r>
            <w:r>
              <w:rPr>
                <w:rFonts w:ascii="GHEA Grapalat" w:eastAsia="Arial" w:hAnsi="GHEA Grapalat" w:cstheme="minorHAnsi"/>
                <w:sz w:val="20"/>
                <w:szCs w:val="20"/>
                <w:lang w:val="hy-AM"/>
              </w:rPr>
              <w:t>կուտակիչ հզորությունների</w:t>
            </w:r>
            <w:r w:rsidRPr="00D15E04">
              <w:rPr>
                <w:rFonts w:ascii="GHEA Grapalat" w:eastAsia="Arial" w:hAnsi="GHEA Grapalat" w:cstheme="minorHAnsi"/>
                <w:sz w:val="20"/>
                <w:szCs w:val="20"/>
                <w:lang w:val="hy-AM"/>
              </w:rPr>
              <w:t xml:space="preserve"> իրագործելիության գնահատումը և </w:t>
            </w:r>
            <w:r>
              <w:rPr>
                <w:rFonts w:ascii="GHEA Grapalat" w:eastAsia="Arial" w:hAnsi="GHEA Grapalat" w:cstheme="minorHAnsi"/>
                <w:sz w:val="20"/>
                <w:szCs w:val="20"/>
                <w:lang w:val="hy-AM"/>
              </w:rPr>
              <w:t xml:space="preserve">մինչև </w:t>
            </w:r>
            <w:r w:rsidRPr="00A60C38">
              <w:rPr>
                <w:rFonts w:ascii="GHEA Grapalat" w:eastAsia="Arial" w:hAnsi="GHEA Grapalat" w:cstheme="minorHAnsi"/>
                <w:sz w:val="20"/>
                <w:szCs w:val="20"/>
                <w:lang w:val="hy-AM"/>
              </w:rPr>
              <w:t>150 ՄՎտ կուտակիչ հզորությամբ կայան/</w:t>
            </w:r>
            <w:r>
              <w:rPr>
                <w:rFonts w:ascii="GHEA Grapalat" w:eastAsia="Arial" w:hAnsi="GHEA Grapalat" w:cstheme="minorHAnsi"/>
                <w:sz w:val="20"/>
                <w:szCs w:val="20"/>
                <w:lang w:val="hy-AM"/>
              </w:rPr>
              <w:t xml:space="preserve">կայանների </w:t>
            </w:r>
            <w:r w:rsidRPr="00D15E04">
              <w:rPr>
                <w:rFonts w:ascii="GHEA Grapalat" w:eastAsia="Arial" w:hAnsi="GHEA Grapalat" w:cstheme="minorHAnsi"/>
                <w:sz w:val="20"/>
                <w:szCs w:val="20"/>
                <w:lang w:val="hy-AM"/>
              </w:rPr>
              <w:t xml:space="preserve">կառուցումը: </w:t>
            </w:r>
          </w:p>
          <w:p w14:paraId="3C53B1E3" w14:textId="5459A825" w:rsidR="00CD7FFA" w:rsidRPr="00D15E04" w:rsidRDefault="00CD7FFA" w:rsidP="00A60C38">
            <w:pPr>
              <w:pStyle w:val="ListBullet2"/>
              <w:spacing w:before="120"/>
              <w:ind w:left="706" w:right="106"/>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Բարելավել համընդհանուր էներգաարդյունավետությունը (ԷԱ)՝ առաջնահերթություն տալով </w:t>
            </w:r>
            <w:r w:rsidR="001B370A" w:rsidRPr="00D15E04">
              <w:rPr>
                <w:rFonts w:ascii="GHEA Grapalat" w:eastAsia="Arial" w:hAnsi="GHEA Grapalat" w:cstheme="minorHAnsi"/>
                <w:sz w:val="20"/>
                <w:szCs w:val="20"/>
                <w:lang w:val="hy-AM"/>
              </w:rPr>
              <w:t xml:space="preserve">առանցքային </w:t>
            </w:r>
            <w:r w:rsidRPr="00D15E04">
              <w:rPr>
                <w:rFonts w:ascii="GHEA Grapalat" w:eastAsia="Arial" w:hAnsi="GHEA Grapalat" w:cstheme="minorHAnsi"/>
                <w:sz w:val="20"/>
                <w:szCs w:val="20"/>
                <w:lang w:val="hy-AM"/>
              </w:rPr>
              <w:t xml:space="preserve">ներդրումներին, այդ թվում՝ բնակելի և հանրային </w:t>
            </w:r>
            <w:r w:rsidR="00281D14" w:rsidRPr="00D15E04">
              <w:rPr>
                <w:rFonts w:ascii="GHEA Grapalat" w:eastAsia="Arial" w:hAnsi="GHEA Grapalat" w:cstheme="minorHAnsi"/>
                <w:sz w:val="20"/>
                <w:szCs w:val="20"/>
                <w:lang w:val="hy-AM"/>
              </w:rPr>
              <w:t xml:space="preserve">շենքերի </w:t>
            </w:r>
            <w:r w:rsidR="001B370A" w:rsidRPr="00D15E04">
              <w:rPr>
                <w:rFonts w:ascii="GHEA Grapalat" w:eastAsia="Arial" w:hAnsi="GHEA Grapalat" w:cstheme="minorHAnsi"/>
                <w:sz w:val="20"/>
                <w:szCs w:val="20"/>
                <w:lang w:val="hy-AM"/>
              </w:rPr>
              <w:t xml:space="preserve">էներգաարդյունավետ արդիականացմանը </w:t>
            </w:r>
            <w:r w:rsidRPr="00D15E04">
              <w:rPr>
                <w:rFonts w:ascii="GHEA Grapalat" w:eastAsia="Arial" w:hAnsi="GHEA Grapalat" w:cstheme="minorHAnsi"/>
                <w:sz w:val="20"/>
                <w:szCs w:val="20"/>
                <w:lang w:val="hy-AM"/>
              </w:rPr>
              <w:t>(</w:t>
            </w:r>
            <w:r w:rsidR="009E3A72" w:rsidRPr="00D15E04">
              <w:rPr>
                <w:rFonts w:ascii="GHEA Grapalat" w:eastAsia="Arial" w:hAnsi="GHEA Grapalat" w:cstheme="minorHAnsi"/>
                <w:b/>
                <w:bCs/>
                <w:sz w:val="20"/>
                <w:szCs w:val="20"/>
                <w:lang w:val="hy-AM"/>
              </w:rPr>
              <w:t>159</w:t>
            </w:r>
            <w:r w:rsidRPr="00D15E04">
              <w:rPr>
                <w:rFonts w:ascii="GHEA Grapalat" w:eastAsia="Arial" w:hAnsi="GHEA Grapalat" w:cstheme="minorHAnsi"/>
                <w:sz w:val="20"/>
                <w:szCs w:val="20"/>
                <w:lang w:val="hy-AM"/>
              </w:rPr>
              <w:t xml:space="preserve"> բազմաբնակարան շենք, </w:t>
            </w:r>
            <w:r w:rsidRPr="00D15E04">
              <w:rPr>
                <w:rFonts w:ascii="GHEA Grapalat" w:eastAsia="Arial" w:hAnsi="GHEA Grapalat" w:cstheme="minorHAnsi"/>
                <w:b/>
                <w:bCs/>
                <w:sz w:val="20"/>
                <w:szCs w:val="20"/>
                <w:lang w:val="hy-AM"/>
              </w:rPr>
              <w:t>50</w:t>
            </w:r>
            <w:r w:rsidRPr="00D15E04">
              <w:rPr>
                <w:rFonts w:ascii="GHEA Grapalat" w:eastAsia="Arial" w:hAnsi="GHEA Grapalat" w:cstheme="minorHAnsi"/>
                <w:sz w:val="20"/>
                <w:szCs w:val="20"/>
                <w:lang w:val="hy-AM"/>
              </w:rPr>
              <w:t xml:space="preserve"> առողջապահական հաստատություն</w:t>
            </w:r>
            <w:r w:rsidR="00281D14" w:rsidRPr="00D15E04">
              <w:rPr>
                <w:rFonts w:ascii="GHEA Grapalat" w:eastAsia="Arial" w:hAnsi="GHEA Grapalat" w:cstheme="minorHAnsi"/>
                <w:sz w:val="20"/>
                <w:szCs w:val="20"/>
                <w:lang w:val="hy-AM"/>
              </w:rPr>
              <w:t>,</w:t>
            </w:r>
            <w:r w:rsidRPr="00D15E04">
              <w:rPr>
                <w:rFonts w:ascii="GHEA Grapalat" w:eastAsia="Arial" w:hAnsi="GHEA Grapalat" w:cstheme="minorHAnsi"/>
                <w:sz w:val="20"/>
                <w:szCs w:val="20"/>
                <w:lang w:val="hy-AM"/>
              </w:rPr>
              <w:t xml:space="preserve"> </w:t>
            </w:r>
            <w:r w:rsidR="009E3A72" w:rsidRPr="00D15E04">
              <w:rPr>
                <w:rFonts w:ascii="GHEA Grapalat" w:eastAsia="Arial" w:hAnsi="GHEA Grapalat" w:cstheme="minorHAnsi"/>
                <w:b/>
                <w:bCs/>
                <w:sz w:val="20"/>
                <w:szCs w:val="20"/>
                <w:lang w:val="hy-AM"/>
              </w:rPr>
              <w:t>800</w:t>
            </w:r>
            <w:r w:rsidRPr="00D15E04">
              <w:rPr>
                <w:rFonts w:ascii="GHEA Grapalat" w:eastAsia="Arial" w:hAnsi="GHEA Grapalat" w:cstheme="minorHAnsi"/>
                <w:sz w:val="20"/>
                <w:szCs w:val="20"/>
                <w:lang w:val="hy-AM"/>
              </w:rPr>
              <w:t xml:space="preserve"> դպրոց ու մանկապարտեզ մինչև 2035 թ</w:t>
            </w:r>
            <w:r w:rsidR="001B370A" w:rsidRPr="00D15E04">
              <w:rPr>
                <w:rFonts w:ascii="GHEA Grapalat" w:eastAsia="Arial" w:hAnsi="GHEA Grapalat" w:cstheme="minorHAnsi"/>
                <w:sz w:val="20"/>
                <w:szCs w:val="20"/>
                <w:lang w:val="hy-AM"/>
              </w:rPr>
              <w:t>վականը</w:t>
            </w:r>
            <w:r w:rsidRPr="00D15E04">
              <w:rPr>
                <w:rFonts w:ascii="GHEA Grapalat" w:eastAsia="Arial" w:hAnsi="GHEA Grapalat" w:cstheme="minorHAnsi"/>
                <w:sz w:val="20"/>
                <w:szCs w:val="20"/>
                <w:lang w:val="hy-AM"/>
              </w:rPr>
              <w:t>):</w:t>
            </w:r>
            <w:r w:rsidRPr="00D15E04" w:rsidDel="00685720">
              <w:rPr>
                <w:rFonts w:ascii="GHEA Grapalat" w:eastAsia="Arial" w:hAnsi="GHEA Grapalat" w:cstheme="minorHAnsi"/>
                <w:sz w:val="20"/>
                <w:szCs w:val="20"/>
                <w:lang w:val="hy-AM"/>
              </w:rPr>
              <w:t xml:space="preserve"> </w:t>
            </w:r>
          </w:p>
          <w:p w14:paraId="38AEC6F8" w14:textId="4CAFB737" w:rsidR="007445F1" w:rsidRPr="00D15E04" w:rsidRDefault="007445F1" w:rsidP="00A60C38">
            <w:pPr>
              <w:pStyle w:val="ListBullet2"/>
              <w:spacing w:before="120"/>
              <w:ind w:left="703" w:right="106" w:hanging="357"/>
              <w:contextualSpacing w:val="0"/>
              <w:jc w:val="both"/>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Ինտեգրել կայուն քաղաքային շարժունակություն՝ խթանելով էլեկտրական փոխադրամիջոցների օգտագործումը, այդ թվում՝ հանրային տրանսպորտային ցանցում (ցածրածխածնային քաղաքային տրանսպորտի ենթակառուցվածքների զարգացում Երևանում, այդ թվում՝ վերգետնյա էլեկտրական տրանսպորտային պարկի արդիականացում տրոլեյբուսների և մինչև </w:t>
            </w:r>
            <w:r w:rsidRPr="00D15E04">
              <w:rPr>
                <w:rFonts w:ascii="GHEA Grapalat" w:eastAsia="Arial" w:hAnsi="GHEA Grapalat" w:cstheme="minorHAnsi"/>
                <w:b/>
                <w:bCs/>
                <w:sz w:val="20"/>
                <w:szCs w:val="20"/>
                <w:lang w:val="hy-AM"/>
              </w:rPr>
              <w:t xml:space="preserve">250 </w:t>
            </w:r>
            <w:r w:rsidRPr="00D15E04">
              <w:rPr>
                <w:rFonts w:ascii="GHEA Grapalat" w:eastAsia="Arial" w:hAnsi="GHEA Grapalat" w:cstheme="minorHAnsi"/>
                <w:sz w:val="20"/>
                <w:szCs w:val="20"/>
                <w:lang w:val="hy-AM"/>
              </w:rPr>
              <w:t>18 մետրանոց հոդակապված նոր էլեկտրական ավտոբուսների ներմուծմամբ, Երևանի մետրոպոլիտենի նոր կայարանների կառուցման, գնացքների և ենթակառուցվածքների արդիականացման միջոցով):</w:t>
            </w:r>
          </w:p>
          <w:p w14:paraId="41FFEEE0" w14:textId="73881DDE" w:rsidR="00CD7FFA" w:rsidRPr="00D15E04" w:rsidRDefault="00CD7FFA" w:rsidP="00A60C38">
            <w:pPr>
              <w:pStyle w:val="ListBullet2"/>
              <w:spacing w:before="120"/>
              <w:ind w:left="706" w:right="106"/>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Խթանել անցումը էլեկտրական փոխադրամիջոցների (</w:t>
            </w:r>
            <w:r w:rsidRPr="00D15E04">
              <w:rPr>
                <w:rFonts w:ascii="GHEA Grapalat" w:eastAsia="Arial" w:hAnsi="GHEA Grapalat" w:cstheme="minorHAnsi"/>
                <w:b/>
                <w:bCs/>
                <w:sz w:val="20"/>
                <w:szCs w:val="20"/>
                <w:lang w:val="hy-AM"/>
              </w:rPr>
              <w:t>172,000</w:t>
            </w:r>
            <w:r w:rsidRPr="00D15E04">
              <w:rPr>
                <w:rFonts w:ascii="GHEA Grapalat" w:eastAsia="Arial" w:hAnsi="GHEA Grapalat" w:cstheme="minorHAnsi"/>
                <w:sz w:val="20"/>
                <w:szCs w:val="20"/>
                <w:lang w:val="hy-AM"/>
              </w:rPr>
              <w:t xml:space="preserve"> էլեկտրատրանսպորտային միջոց</w:t>
            </w:r>
            <w:r w:rsidR="00E81C40" w:rsidRPr="00D15E04">
              <w:rPr>
                <w:rFonts w:ascii="GHEA Grapalat" w:eastAsia="Arial" w:hAnsi="GHEA Grapalat" w:cstheme="minorHAnsi"/>
                <w:sz w:val="20"/>
                <w:szCs w:val="20"/>
                <w:lang w:val="hy-AM"/>
              </w:rPr>
              <w:t>ներ</w:t>
            </w:r>
            <w:r w:rsidRPr="00D15E04">
              <w:rPr>
                <w:rFonts w:ascii="GHEA Grapalat" w:eastAsia="Arial" w:hAnsi="GHEA Grapalat" w:cstheme="minorHAnsi"/>
                <w:sz w:val="20"/>
                <w:szCs w:val="20"/>
                <w:lang w:val="hy-AM"/>
              </w:rPr>
              <w:t>ի ներմուծում մինչև 2035 թ</w:t>
            </w:r>
            <w:r w:rsidR="00E81C40" w:rsidRPr="00D15E04">
              <w:rPr>
                <w:rFonts w:ascii="GHEA Grapalat" w:eastAsia="Arial" w:hAnsi="GHEA Grapalat" w:cstheme="minorHAnsi"/>
                <w:sz w:val="20"/>
                <w:szCs w:val="20"/>
                <w:lang w:val="hy-AM"/>
              </w:rPr>
              <w:t>վականը</w:t>
            </w:r>
            <w:r w:rsidRPr="00D15E04">
              <w:rPr>
                <w:rFonts w:ascii="GHEA Grapalat" w:eastAsia="Arial" w:hAnsi="GHEA Grapalat" w:cstheme="minorHAnsi"/>
                <w:sz w:val="20"/>
                <w:szCs w:val="20"/>
                <w:lang w:val="hy-AM"/>
              </w:rPr>
              <w:t>):</w:t>
            </w:r>
          </w:p>
          <w:p w14:paraId="7D99DD3D" w14:textId="232E3D17" w:rsidR="00301F32" w:rsidRPr="00D15E04" w:rsidRDefault="00CD7FFA" w:rsidP="00A60C38">
            <w:pPr>
              <w:pStyle w:val="ListBullet2"/>
              <w:spacing w:before="120"/>
              <w:ind w:left="703" w:right="106"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Գյուղատնտեսության ոլորտում բարձրացնել էներգիայի և ջրի օգտագործման արդյունավետությունը՝ արդիականացնելով ոռոգման համակարգերը և գործելակերպերը (</w:t>
            </w:r>
            <w:r w:rsidRPr="00D15E04">
              <w:rPr>
                <w:rFonts w:ascii="GHEA Grapalat" w:eastAsia="Arial" w:hAnsi="GHEA Grapalat" w:cstheme="minorHAnsi"/>
                <w:b/>
                <w:bCs/>
                <w:sz w:val="20"/>
                <w:szCs w:val="20"/>
                <w:lang w:val="hy-AM"/>
              </w:rPr>
              <w:t>50,000</w:t>
            </w:r>
            <w:r w:rsidRPr="00D15E04">
              <w:rPr>
                <w:rFonts w:ascii="GHEA Grapalat" w:eastAsia="Arial" w:hAnsi="GHEA Grapalat" w:cstheme="minorHAnsi"/>
                <w:sz w:val="20"/>
                <w:szCs w:val="20"/>
                <w:lang w:val="hy-AM"/>
              </w:rPr>
              <w:t xml:space="preserve"> հեկտար բարելավված ոռոգման </w:t>
            </w:r>
            <w:r w:rsidR="00E81C40" w:rsidRPr="00D15E04">
              <w:rPr>
                <w:rFonts w:ascii="GHEA Grapalat" w:eastAsia="Arial" w:hAnsi="GHEA Grapalat" w:cstheme="minorHAnsi"/>
                <w:sz w:val="20"/>
                <w:szCs w:val="20"/>
                <w:lang w:val="hy-AM"/>
              </w:rPr>
              <w:t xml:space="preserve">գործելակերպ </w:t>
            </w:r>
            <w:r w:rsidRPr="00D15E04">
              <w:rPr>
                <w:rFonts w:ascii="GHEA Grapalat" w:eastAsia="Arial" w:hAnsi="GHEA Grapalat" w:cstheme="minorHAnsi"/>
                <w:sz w:val="20"/>
                <w:szCs w:val="20"/>
                <w:lang w:val="hy-AM"/>
              </w:rPr>
              <w:t>մինչև 2035 թ</w:t>
            </w:r>
            <w:r w:rsidR="00E81C40" w:rsidRPr="00D15E04">
              <w:rPr>
                <w:rFonts w:ascii="GHEA Grapalat" w:eastAsia="Arial" w:hAnsi="GHEA Grapalat" w:cstheme="minorHAnsi"/>
                <w:sz w:val="20"/>
                <w:szCs w:val="20"/>
                <w:lang w:val="hy-AM"/>
              </w:rPr>
              <w:t>վականը</w:t>
            </w:r>
            <w:r w:rsidRPr="00D15E04">
              <w:rPr>
                <w:rFonts w:ascii="GHEA Grapalat" w:eastAsia="Arial" w:hAnsi="GHEA Grapalat" w:cstheme="minorHAnsi"/>
                <w:sz w:val="20"/>
                <w:szCs w:val="20"/>
                <w:lang w:val="hy-AM"/>
              </w:rPr>
              <w:t>):</w:t>
            </w:r>
          </w:p>
          <w:p w14:paraId="10C9BCF3" w14:textId="77777777" w:rsidR="00CD7FFA" w:rsidRPr="00D15E04" w:rsidRDefault="00CD7FFA" w:rsidP="00EF2300">
            <w:pPr>
              <w:tabs>
                <w:tab w:val="left" w:pos="4730"/>
              </w:tabs>
              <w:spacing w:before="120" w:after="120"/>
              <w:ind w:left="57" w:right="57"/>
              <w:jc w:val="both"/>
              <w:rPr>
                <w:rFonts w:ascii="GHEA Grapalat" w:eastAsia="Arial" w:hAnsi="GHEA Grapalat" w:cstheme="minorHAnsi"/>
                <w:b/>
                <w:bCs/>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Պայմանական միջոցառումներ</w:t>
            </w:r>
          </w:p>
          <w:p w14:paraId="34059ED9" w14:textId="108520F0" w:rsidR="00CD7FFA" w:rsidRPr="00D15E04" w:rsidRDefault="00CD7FFA" w:rsidP="00EF2300">
            <w:pPr>
              <w:pStyle w:val="ListBullet2"/>
              <w:spacing w:before="120"/>
              <w:ind w:left="706"/>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Ընդլայնել վերականգնվող էներգետիկայի ներդրումը՝ ավելացնելով արևային ֆոտովոլտային հզորությունները (</w:t>
            </w:r>
            <w:r w:rsidRPr="00D15E04">
              <w:rPr>
                <w:rFonts w:ascii="GHEA Grapalat" w:eastAsia="Arial" w:hAnsi="GHEA Grapalat" w:cstheme="minorHAnsi"/>
                <w:b/>
                <w:bCs/>
                <w:sz w:val="20"/>
                <w:szCs w:val="20"/>
                <w:lang w:val="hy-AM"/>
              </w:rPr>
              <w:t>1,375 ՄՎ</w:t>
            </w:r>
            <w:r w:rsidR="00BB0B7E" w:rsidRPr="00D15E04">
              <w:rPr>
                <w:rFonts w:ascii="GHEA Grapalat" w:eastAsia="Arial" w:hAnsi="GHEA Grapalat" w:cstheme="minorHAnsi"/>
                <w:b/>
                <w:bCs/>
                <w:sz w:val="20"/>
                <w:szCs w:val="20"/>
                <w:lang w:val="hy-AM"/>
              </w:rPr>
              <w:t>տ</w:t>
            </w:r>
            <w:r w:rsidRPr="00D15E04">
              <w:rPr>
                <w:rFonts w:ascii="GHEA Grapalat" w:eastAsia="Arial" w:hAnsi="GHEA Grapalat" w:cstheme="minorHAnsi"/>
                <w:sz w:val="20"/>
                <w:szCs w:val="20"/>
                <w:lang w:val="hy-AM"/>
              </w:rPr>
              <w:t xml:space="preserve"> տեղակայված հզորություն մինչև 2035 թ</w:t>
            </w:r>
            <w:r w:rsidR="00E81C40" w:rsidRPr="00D15E04">
              <w:rPr>
                <w:rFonts w:ascii="GHEA Grapalat" w:eastAsia="Arial" w:hAnsi="GHEA Grapalat" w:cstheme="minorHAnsi"/>
                <w:sz w:val="20"/>
                <w:szCs w:val="20"/>
                <w:lang w:val="hy-AM"/>
              </w:rPr>
              <w:t>վականը</w:t>
            </w:r>
            <w:r w:rsidRPr="00D15E04">
              <w:rPr>
                <w:rFonts w:ascii="GHEA Grapalat" w:eastAsia="Arial" w:hAnsi="GHEA Grapalat" w:cstheme="minorHAnsi"/>
                <w:sz w:val="20"/>
                <w:szCs w:val="20"/>
                <w:lang w:val="hy-AM"/>
              </w:rPr>
              <w:t xml:space="preserve">)՝ </w:t>
            </w:r>
            <w:r w:rsidR="00E81C40" w:rsidRPr="00D15E04">
              <w:rPr>
                <w:rFonts w:ascii="GHEA Grapalat" w:eastAsia="Arial" w:hAnsi="GHEA Grapalat" w:cstheme="minorHAnsi"/>
                <w:sz w:val="20"/>
                <w:szCs w:val="20"/>
                <w:lang w:val="hy-AM"/>
              </w:rPr>
              <w:t xml:space="preserve">լրացուցիչ ներդրումների և </w:t>
            </w:r>
            <w:r w:rsidRPr="00D15E04">
              <w:rPr>
                <w:rFonts w:ascii="GHEA Grapalat" w:eastAsia="Arial" w:hAnsi="GHEA Grapalat" w:cstheme="minorHAnsi"/>
                <w:sz w:val="20"/>
                <w:szCs w:val="20"/>
                <w:lang w:val="hy-AM"/>
              </w:rPr>
              <w:t>միջազգային աջակցության միջոցով:</w:t>
            </w:r>
          </w:p>
          <w:p w14:paraId="000000D1" w14:textId="58CE2F8E" w:rsidR="00CD7FFA" w:rsidRPr="00D15E04" w:rsidRDefault="00CD7FFA" w:rsidP="00EF2300">
            <w:pPr>
              <w:pStyle w:val="ListBullet2"/>
              <w:spacing w:before="120"/>
              <w:ind w:left="706"/>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Խթանել հիդրոէներգիայի զարգացումը՝ ներառյալ պոմպային </w:t>
            </w:r>
            <w:r w:rsidR="00E81C40" w:rsidRPr="00D15E04">
              <w:rPr>
                <w:rFonts w:ascii="GHEA Grapalat" w:eastAsia="Arial" w:hAnsi="GHEA Grapalat" w:cstheme="minorHAnsi"/>
                <w:sz w:val="20"/>
                <w:szCs w:val="20"/>
                <w:lang w:val="hy-AM"/>
              </w:rPr>
              <w:t xml:space="preserve">պահեստային </w:t>
            </w:r>
            <w:r w:rsidRPr="00D15E04">
              <w:rPr>
                <w:rFonts w:ascii="GHEA Grapalat" w:eastAsia="Arial" w:hAnsi="GHEA Grapalat" w:cstheme="minorHAnsi"/>
                <w:sz w:val="20"/>
                <w:szCs w:val="20"/>
                <w:lang w:val="hy-AM"/>
              </w:rPr>
              <w:t xml:space="preserve">կայանների իրագործելիության գնահատումը և կառուցումը՝ </w:t>
            </w:r>
            <w:r w:rsidR="00BB0B7E" w:rsidRPr="00D15E04">
              <w:rPr>
                <w:rFonts w:ascii="GHEA Grapalat" w:eastAsia="Arial" w:hAnsi="GHEA Grapalat" w:cstheme="minorHAnsi"/>
                <w:sz w:val="20"/>
                <w:szCs w:val="20"/>
                <w:lang w:val="hy-AM"/>
              </w:rPr>
              <w:t>էլե</w:t>
            </w:r>
            <w:r w:rsidR="00070195" w:rsidRPr="00D15E04">
              <w:rPr>
                <w:rFonts w:ascii="GHEA Grapalat" w:eastAsia="Arial" w:hAnsi="GHEA Grapalat" w:cstheme="minorHAnsi"/>
                <w:sz w:val="20"/>
                <w:szCs w:val="20"/>
                <w:lang w:val="hy-AM"/>
              </w:rPr>
              <w:t>կ</w:t>
            </w:r>
            <w:r w:rsidR="00BB0B7E" w:rsidRPr="00D15E04">
              <w:rPr>
                <w:rFonts w:ascii="GHEA Grapalat" w:eastAsia="Arial" w:hAnsi="GHEA Grapalat" w:cstheme="minorHAnsi"/>
                <w:sz w:val="20"/>
                <w:szCs w:val="20"/>
                <w:lang w:val="hy-AM"/>
              </w:rPr>
              <w:t xml:space="preserve">տրական </w:t>
            </w:r>
            <w:r w:rsidRPr="00D15E04">
              <w:rPr>
                <w:rFonts w:ascii="GHEA Grapalat" w:eastAsia="Arial" w:hAnsi="GHEA Grapalat" w:cstheme="minorHAnsi"/>
                <w:sz w:val="20"/>
                <w:szCs w:val="20"/>
                <w:lang w:val="hy-AM"/>
              </w:rPr>
              <w:t xml:space="preserve">ցանցի ճկունության և կուտակման կարողությունների բարձրացման նպատակով: </w:t>
            </w:r>
          </w:p>
          <w:p w14:paraId="2A2DCE45" w14:textId="79033B17" w:rsidR="00CD7FFA" w:rsidRPr="00D15E04" w:rsidRDefault="00CD7FFA" w:rsidP="00EF2300">
            <w:pPr>
              <w:pStyle w:val="ListBullet2"/>
              <w:spacing w:before="120"/>
              <w:ind w:left="706"/>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Զարգա</w:t>
            </w:r>
            <w:r w:rsidR="00BB0B7E" w:rsidRPr="00D15E04">
              <w:rPr>
                <w:rFonts w:ascii="GHEA Grapalat" w:eastAsia="Arial" w:hAnsi="GHEA Grapalat" w:cstheme="minorHAnsi"/>
                <w:sz w:val="20"/>
                <w:szCs w:val="20"/>
                <w:lang w:val="hy-AM"/>
              </w:rPr>
              <w:t>ց</w:t>
            </w:r>
            <w:r w:rsidRPr="00D15E04">
              <w:rPr>
                <w:rFonts w:ascii="GHEA Grapalat" w:eastAsia="Arial" w:hAnsi="GHEA Grapalat" w:cstheme="minorHAnsi"/>
                <w:sz w:val="20"/>
                <w:szCs w:val="20"/>
                <w:lang w:val="hy-AM"/>
              </w:rPr>
              <w:t>նել հողմային էներգիայի արտադրությունը՝ ֆինանսավորման ներգրավման և միջազգային աջակցության միջոցով (</w:t>
            </w:r>
            <w:r w:rsidRPr="00D15E04">
              <w:rPr>
                <w:rFonts w:ascii="GHEA Grapalat" w:eastAsia="Arial" w:hAnsi="GHEA Grapalat" w:cstheme="minorHAnsi"/>
                <w:b/>
                <w:bCs/>
                <w:sz w:val="20"/>
                <w:szCs w:val="20"/>
                <w:lang w:val="hy-AM"/>
              </w:rPr>
              <w:t xml:space="preserve">200 </w:t>
            </w:r>
            <w:r w:rsidRPr="00D15E04">
              <w:rPr>
                <w:rFonts w:ascii="GHEA Grapalat" w:eastAsia="Arial" w:hAnsi="GHEA Grapalat" w:cstheme="minorHAnsi"/>
                <w:b/>
                <w:bCs/>
                <w:sz w:val="20"/>
                <w:szCs w:val="20"/>
                <w:lang w:val="hy-AM"/>
              </w:rPr>
              <w:lastRenderedPageBreak/>
              <w:t>ՄՎտ</w:t>
            </w:r>
            <w:r w:rsidRPr="00D15E04">
              <w:rPr>
                <w:rFonts w:ascii="GHEA Grapalat" w:eastAsia="Arial" w:hAnsi="GHEA Grapalat" w:cstheme="minorHAnsi"/>
                <w:sz w:val="20"/>
                <w:szCs w:val="20"/>
                <w:lang w:val="hy-AM"/>
              </w:rPr>
              <w:t xml:space="preserve"> տեղակայված հզորություն մինչև 2035 թ</w:t>
            </w:r>
            <w:r w:rsidR="00E81C40" w:rsidRPr="00D15E04">
              <w:rPr>
                <w:rFonts w:ascii="GHEA Grapalat" w:eastAsia="Arial" w:hAnsi="GHEA Grapalat" w:cstheme="minorHAnsi"/>
                <w:sz w:val="20"/>
                <w:szCs w:val="20"/>
                <w:lang w:val="hy-AM"/>
              </w:rPr>
              <w:t>վականը</w:t>
            </w:r>
            <w:r w:rsidRPr="00D15E04">
              <w:rPr>
                <w:rFonts w:ascii="GHEA Grapalat" w:eastAsia="Arial" w:hAnsi="GHEA Grapalat" w:cstheme="minorHAnsi"/>
                <w:sz w:val="20"/>
                <w:szCs w:val="20"/>
                <w:lang w:val="hy-AM"/>
              </w:rPr>
              <w:t xml:space="preserve">): </w:t>
            </w:r>
          </w:p>
          <w:p w14:paraId="2FBA1052" w14:textId="66846981" w:rsidR="00CD7FFA" w:rsidRPr="00D15E04" w:rsidRDefault="00CD7FFA" w:rsidP="00EF2300">
            <w:pPr>
              <w:shd w:val="clear" w:color="auto" w:fill="FFFFFF"/>
              <w:spacing w:before="120" w:after="120"/>
              <w:ind w:left="113" w:right="113"/>
              <w:jc w:val="both"/>
              <w:rPr>
                <w:rFonts w:ascii="GHEA Grapalat" w:eastAsia="Arial" w:hAnsi="GHEA Grapalat" w:cstheme="minorHAnsi"/>
                <w:b/>
                <w:i/>
                <w:color w:val="232323" w:themeColor="text1"/>
                <w:sz w:val="20"/>
                <w:szCs w:val="20"/>
                <w:lang w:val="hy-AM"/>
              </w:rPr>
            </w:pPr>
            <w:r w:rsidRPr="00D15E04">
              <w:rPr>
                <w:rFonts w:ascii="GHEA Grapalat" w:eastAsia="Arial" w:hAnsi="GHEA Grapalat" w:cstheme="minorHAnsi"/>
                <w:b/>
                <w:i/>
                <w:color w:val="232323" w:themeColor="text1"/>
                <w:sz w:val="20"/>
                <w:szCs w:val="20"/>
                <w:lang w:val="hy-AM"/>
              </w:rPr>
              <w:t>Փախուստային արտանետումներ</w:t>
            </w:r>
          </w:p>
          <w:p w14:paraId="000000D5" w14:textId="6E5B406A"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Հայաստանը սահմանափակ էներգետիկ ռեսուրսներով երկիր է, որտեղ հիմնական էներգակրի՝ բնական գազի սպառումն</w:t>
            </w:r>
            <w:r w:rsidR="00E81C40"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ամբողջությամբ ապահովվում է ներմուծման միջոցով՝ հիմնականում Ռուսաստանից և որոշ չափով՝ Իրանից։ </w:t>
            </w:r>
          </w:p>
          <w:p w14:paraId="000000D7" w14:textId="50BA7E69"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Մեթանի փախուստային արտանետումների կրճատումը էներգետիկ ոլորտի մեղմման քաղաքականության առաջնահերթություններից է՝ կենտրոնանալով գազի տեղափոխման, բաշխման և պահեստավորման համակարգերում կորուստների նվազեցման վրա: Մեթանի արտանետումների կրճատման քաղաքականության մշակման հիմքում ՀՀ Հանրային ծառայությունները կարգավորող հանձնաժողովի (ՀԾԿՀ) </w:t>
            </w:r>
            <w:r w:rsidR="00FA5D91" w:rsidRPr="00D15E04">
              <w:rPr>
                <w:rFonts w:ascii="GHEA Grapalat" w:eastAsia="Arial" w:hAnsi="GHEA Grapalat" w:cstheme="minorHAnsi"/>
                <w:color w:val="232323" w:themeColor="text1"/>
                <w:sz w:val="20"/>
                <w:szCs w:val="20"/>
                <w:lang w:val="hy-AM"/>
              </w:rPr>
              <w:t>2023</w:t>
            </w:r>
            <w:r w:rsidR="008713F0" w:rsidRPr="00D15E04">
              <w:rPr>
                <w:rFonts w:ascii="GHEA Grapalat" w:eastAsia="Arial" w:hAnsi="GHEA Grapalat" w:cstheme="minorHAnsi"/>
                <w:color w:val="232323" w:themeColor="text1"/>
                <w:sz w:val="20"/>
                <w:szCs w:val="20"/>
                <w:lang w:val="hy-AM"/>
              </w:rPr>
              <w:t xml:space="preserve"> </w:t>
            </w:r>
            <w:r w:rsidR="00FA5D91" w:rsidRPr="00D15E04">
              <w:rPr>
                <w:rFonts w:ascii="GHEA Grapalat" w:eastAsia="Arial" w:hAnsi="GHEA Grapalat" w:cstheme="minorHAnsi"/>
                <w:color w:val="232323" w:themeColor="text1"/>
                <w:sz w:val="20"/>
                <w:szCs w:val="20"/>
                <w:lang w:val="hy-AM"/>
              </w:rPr>
              <w:t>թ</w:t>
            </w:r>
            <w:r w:rsidR="008713F0" w:rsidRPr="00D15E04">
              <w:rPr>
                <w:rFonts w:ascii="GHEA Grapalat" w:eastAsia="Arial" w:hAnsi="GHEA Grapalat" w:cstheme="minorHAnsi"/>
                <w:color w:val="232323" w:themeColor="text1"/>
                <w:sz w:val="20"/>
                <w:szCs w:val="20"/>
                <w:lang w:val="hy-AM"/>
              </w:rPr>
              <w:t>վականի</w:t>
            </w:r>
            <w:r w:rsidR="00FA5D91" w:rsidRPr="00D15E04">
              <w:rPr>
                <w:rFonts w:ascii="GHEA Grapalat" w:eastAsia="Arial" w:hAnsi="GHEA Grapalat" w:cstheme="minorHAnsi"/>
                <w:color w:val="232323" w:themeColor="text1"/>
                <w:sz w:val="20"/>
                <w:szCs w:val="20"/>
                <w:lang w:val="hy-AM"/>
              </w:rPr>
              <w:t xml:space="preserve"> 32-Ն որոշումն է և ՀԾԿՀ-ի կողմից </w:t>
            </w:r>
            <w:r w:rsidRPr="00D15E04">
              <w:rPr>
                <w:rFonts w:ascii="GHEA Grapalat" w:eastAsia="Arial" w:hAnsi="GHEA Grapalat" w:cstheme="minorHAnsi"/>
                <w:color w:val="232323" w:themeColor="text1"/>
                <w:sz w:val="20"/>
                <w:szCs w:val="20"/>
                <w:lang w:val="hy-AM"/>
              </w:rPr>
              <w:t xml:space="preserve">հաստատված «Գազպրոմ Արմենիա» </w:t>
            </w:r>
            <w:r w:rsidR="008713F0" w:rsidRPr="00D15E04">
              <w:rPr>
                <w:rFonts w:ascii="GHEA Grapalat" w:eastAsia="Arial" w:hAnsi="GHEA Grapalat" w:cstheme="minorHAnsi"/>
                <w:color w:val="232323" w:themeColor="text1"/>
                <w:sz w:val="20"/>
                <w:szCs w:val="20"/>
                <w:lang w:val="hy-AM"/>
              </w:rPr>
              <w:t>փ</w:t>
            </w:r>
            <w:r w:rsidRPr="00D15E04">
              <w:rPr>
                <w:rFonts w:ascii="GHEA Grapalat" w:eastAsia="Arial" w:hAnsi="GHEA Grapalat" w:cstheme="minorHAnsi"/>
                <w:color w:val="232323" w:themeColor="text1"/>
                <w:sz w:val="20"/>
                <w:szCs w:val="20"/>
                <w:lang w:val="hy-AM"/>
              </w:rPr>
              <w:t xml:space="preserve">ակ բաժնետիրական </w:t>
            </w:r>
            <w:r w:rsidR="00BB0B7E" w:rsidRPr="00D15E04">
              <w:rPr>
                <w:rFonts w:ascii="GHEA Grapalat" w:eastAsia="Arial" w:hAnsi="GHEA Grapalat" w:cstheme="minorHAnsi"/>
                <w:color w:val="232323" w:themeColor="text1"/>
                <w:sz w:val="20"/>
                <w:szCs w:val="20"/>
                <w:lang w:val="hy-AM"/>
              </w:rPr>
              <w:t xml:space="preserve">ընկերության </w:t>
            </w:r>
            <w:r w:rsidRPr="00D15E04">
              <w:rPr>
                <w:rFonts w:ascii="GHEA Grapalat" w:eastAsia="Arial" w:hAnsi="GHEA Grapalat" w:cstheme="minorHAnsi"/>
                <w:color w:val="232323" w:themeColor="text1"/>
                <w:sz w:val="20"/>
                <w:szCs w:val="20"/>
                <w:lang w:val="hy-AM"/>
              </w:rPr>
              <w:t xml:space="preserve">(ՓԲԸ) մոտ 363 միլիոն ԱՄՆ դոլար ներդրումային ծրագրի շրջանակում 2025-2029 թթ. հիմնական միջոցառումները, որոնք նախատեսում են Աբովյանի ստորգետնյա գազի պահեստի ընդլայնում, գազի տեղափոխման և բաշխման ցանցերի վերակառուցում և արդիականացում, ինչպես նաև՝ նոր բաժանորդների միացում: </w:t>
            </w:r>
          </w:p>
          <w:p w14:paraId="34F87ECC" w14:textId="090C0600" w:rsidR="00CD7FFA" w:rsidRPr="00D15E04" w:rsidRDefault="00CD7FFA" w:rsidP="00EF2300">
            <w:pPr>
              <w:tabs>
                <w:tab w:val="left" w:pos="4730"/>
              </w:tabs>
              <w:spacing w:before="120" w:after="120"/>
              <w:ind w:left="57" w:right="57"/>
              <w:jc w:val="both"/>
              <w:rPr>
                <w:rFonts w:ascii="GHEA Grapalat" w:eastAsia="Arial Unicode MS" w:hAnsi="GHEA Grapalat" w:cstheme="minorHAnsi"/>
                <w:bCs/>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Տեխնիկական միջոցառումներին զուգահեռ ՀԾԿՀ-ն նույն որոշման շրջանակում ներդրել է արդյունքների վրա հիմնված կարգավորող մեխանիզմ՝ սահմանելով գազի կորուստների ընդունելի շեմեր՝ ելնելով սակագնային քաղաքականությունից: Եթե փաստացի կորուստները գերազանցում են սահմանված շեմը, դրանց ծախսը կրում է «Գազպրոմ Արմենիա» ՓԲԸ-ն, իսկ եթե կորուստները ցածր են, ապա խնայողությունները մնում են որպես ընկերության շահույթ: </w:t>
            </w:r>
            <w:r w:rsidR="00D92458" w:rsidRPr="00D15E04">
              <w:rPr>
                <w:rFonts w:ascii="GHEA Grapalat" w:eastAsia="Arial Unicode MS" w:hAnsi="GHEA Grapalat" w:cstheme="minorHAnsi"/>
                <w:bCs/>
                <w:color w:val="232323" w:themeColor="text1"/>
                <w:sz w:val="20"/>
                <w:szCs w:val="20"/>
                <w:lang w:val="hy-AM"/>
              </w:rPr>
              <w:t>Մինչև 2025 թվականի օգոստոս</w:t>
            </w:r>
            <w:r w:rsidRPr="00D15E04">
              <w:rPr>
                <w:rFonts w:ascii="GHEA Grapalat" w:eastAsia="Arial Unicode MS" w:hAnsi="GHEA Grapalat" w:cstheme="minorHAnsi"/>
                <w:bCs/>
                <w:color w:val="232323" w:themeColor="text1"/>
                <w:sz w:val="20"/>
                <w:szCs w:val="20"/>
                <w:lang w:val="hy-AM"/>
              </w:rPr>
              <w:t xml:space="preserve"> ընդունելի գազի ընդհանուր կորուստները սահմանվել են ներմուծված գազի 5.07%-ի չափով</w:t>
            </w:r>
            <w:r w:rsidR="00374EF6" w:rsidRPr="00D15E04">
              <w:rPr>
                <w:rFonts w:ascii="GHEA Grapalat" w:eastAsia="Arial Unicode MS" w:hAnsi="GHEA Grapalat" w:cstheme="minorHAnsi"/>
                <w:bCs/>
                <w:color w:val="232323" w:themeColor="text1"/>
                <w:sz w:val="20"/>
                <w:szCs w:val="20"/>
                <w:lang w:val="hy-AM"/>
              </w:rPr>
              <w:t xml:space="preserve">, այդ թվում՝ </w:t>
            </w:r>
            <w:r w:rsidRPr="00D15E04">
              <w:rPr>
                <w:rFonts w:ascii="GHEA Grapalat" w:eastAsia="Arial Unicode MS" w:hAnsi="GHEA Grapalat" w:cstheme="minorHAnsi"/>
                <w:bCs/>
                <w:color w:val="232323" w:themeColor="text1"/>
                <w:sz w:val="20"/>
                <w:szCs w:val="20"/>
                <w:lang w:val="hy-AM"/>
              </w:rPr>
              <w:t>փոխա</w:t>
            </w:r>
            <w:r w:rsidR="00374EF6" w:rsidRPr="00D15E04">
              <w:rPr>
                <w:rFonts w:ascii="GHEA Grapalat" w:eastAsia="Arial Unicode MS" w:hAnsi="GHEA Grapalat" w:cstheme="minorHAnsi"/>
                <w:bCs/>
                <w:color w:val="232323" w:themeColor="text1"/>
                <w:sz w:val="20"/>
                <w:szCs w:val="20"/>
                <w:lang w:val="hy-AM"/>
              </w:rPr>
              <w:t>դր</w:t>
            </w:r>
            <w:r w:rsidRPr="00D15E04">
              <w:rPr>
                <w:rFonts w:ascii="GHEA Grapalat" w:eastAsia="Arial Unicode MS" w:hAnsi="GHEA Grapalat" w:cstheme="minorHAnsi"/>
                <w:bCs/>
                <w:color w:val="232323" w:themeColor="text1"/>
                <w:sz w:val="20"/>
                <w:szCs w:val="20"/>
                <w:lang w:val="hy-AM"/>
              </w:rPr>
              <w:t>ման</w:t>
            </w:r>
            <w:r w:rsidR="00374EF6" w:rsidRPr="00D15E04">
              <w:rPr>
                <w:rFonts w:ascii="GHEA Grapalat" w:eastAsia="Arial Unicode MS" w:hAnsi="GHEA Grapalat" w:cstheme="minorHAnsi"/>
                <w:bCs/>
                <w:color w:val="232323" w:themeColor="text1"/>
                <w:sz w:val="20"/>
                <w:szCs w:val="20"/>
                <w:lang w:val="hy-AM"/>
              </w:rPr>
              <w:t xml:space="preserve"> ցանցում</w:t>
            </w:r>
            <w:r w:rsidRPr="00D15E04">
              <w:rPr>
                <w:rFonts w:ascii="GHEA Grapalat" w:eastAsia="Arial Unicode MS" w:hAnsi="GHEA Grapalat" w:cstheme="minorHAnsi"/>
                <w:bCs/>
                <w:color w:val="232323" w:themeColor="text1"/>
                <w:sz w:val="20"/>
                <w:szCs w:val="20"/>
                <w:lang w:val="hy-AM"/>
              </w:rPr>
              <w:t xml:space="preserve"> 3.54%, բաշխման</w:t>
            </w:r>
            <w:r w:rsidR="00374EF6" w:rsidRPr="00D15E04">
              <w:rPr>
                <w:rFonts w:ascii="GHEA Grapalat" w:eastAsia="Arial Unicode MS" w:hAnsi="GHEA Grapalat" w:cstheme="minorHAnsi"/>
                <w:bCs/>
                <w:color w:val="232323" w:themeColor="text1"/>
                <w:sz w:val="20"/>
                <w:szCs w:val="20"/>
                <w:lang w:val="hy-AM"/>
              </w:rPr>
              <w:t xml:space="preserve"> ցանցում</w:t>
            </w:r>
            <w:r w:rsidRPr="00D15E04">
              <w:rPr>
                <w:rFonts w:ascii="GHEA Grapalat" w:eastAsia="Arial Unicode MS" w:hAnsi="GHEA Grapalat" w:cstheme="minorHAnsi"/>
                <w:bCs/>
                <w:color w:val="232323" w:themeColor="text1"/>
                <w:sz w:val="20"/>
                <w:szCs w:val="20"/>
                <w:lang w:val="hy-AM"/>
              </w:rPr>
              <w:t xml:space="preserve"> 1.53%: 2025 թ</w:t>
            </w:r>
            <w:r w:rsidR="00D92458" w:rsidRPr="00D15E04">
              <w:rPr>
                <w:rFonts w:ascii="GHEA Grapalat" w:eastAsia="MS Gothic" w:hAnsi="GHEA Grapalat" w:cstheme="minorHAnsi"/>
                <w:bCs/>
                <w:color w:val="232323" w:themeColor="text1"/>
                <w:sz w:val="20"/>
                <w:szCs w:val="20"/>
                <w:lang w:val="hy-AM"/>
              </w:rPr>
              <w:t>վական</w:t>
            </w:r>
            <w:r w:rsidRPr="00D15E04">
              <w:rPr>
                <w:rFonts w:ascii="GHEA Grapalat" w:eastAsia="MS Gothic" w:hAnsi="GHEA Grapalat" w:cstheme="minorHAnsi"/>
                <w:bCs/>
                <w:color w:val="232323" w:themeColor="text1"/>
                <w:sz w:val="20"/>
                <w:szCs w:val="20"/>
                <w:lang w:val="hy-AM"/>
              </w:rPr>
              <w:t>ի</w:t>
            </w:r>
            <w:r w:rsidRPr="00D15E04">
              <w:rPr>
                <w:rFonts w:ascii="GHEA Grapalat" w:eastAsia="Arial Unicode MS" w:hAnsi="GHEA Grapalat" w:cstheme="minorHAnsi"/>
                <w:bCs/>
                <w:color w:val="232323" w:themeColor="text1"/>
                <w:sz w:val="20"/>
                <w:szCs w:val="20"/>
                <w:lang w:val="hy-AM"/>
              </w:rPr>
              <w:t xml:space="preserve">ց այս </w:t>
            </w:r>
            <w:r w:rsidRPr="00D15E04">
              <w:rPr>
                <w:rFonts w:ascii="GHEA Grapalat" w:eastAsia="Arial" w:hAnsi="GHEA Grapalat" w:cstheme="minorHAnsi"/>
                <w:color w:val="232323" w:themeColor="text1"/>
                <w:sz w:val="20"/>
                <w:szCs w:val="20"/>
                <w:lang w:val="hy-AM"/>
              </w:rPr>
              <w:t>շեմը</w:t>
            </w:r>
            <w:r w:rsidRPr="00D15E04">
              <w:rPr>
                <w:rFonts w:ascii="GHEA Grapalat" w:eastAsia="Arial Unicode MS" w:hAnsi="GHEA Grapalat" w:cstheme="minorHAnsi"/>
                <w:bCs/>
                <w:color w:val="232323" w:themeColor="text1"/>
                <w:sz w:val="20"/>
                <w:szCs w:val="20"/>
                <w:lang w:val="hy-AM"/>
              </w:rPr>
              <w:t xml:space="preserve"> կնվազեցվի՝ կազմելով 3.9%՝ ներառյալ 2.4% փոխա</w:t>
            </w:r>
            <w:r w:rsidR="00374EF6" w:rsidRPr="00D15E04">
              <w:rPr>
                <w:rFonts w:ascii="GHEA Grapalat" w:eastAsia="Arial Unicode MS" w:hAnsi="GHEA Grapalat" w:cstheme="minorHAnsi"/>
                <w:bCs/>
                <w:color w:val="232323" w:themeColor="text1"/>
                <w:sz w:val="20"/>
                <w:szCs w:val="20"/>
                <w:lang w:val="hy-AM"/>
              </w:rPr>
              <w:t>դր</w:t>
            </w:r>
            <w:r w:rsidRPr="00D15E04">
              <w:rPr>
                <w:rFonts w:ascii="GHEA Grapalat" w:eastAsia="Arial Unicode MS" w:hAnsi="GHEA Grapalat" w:cstheme="minorHAnsi"/>
                <w:bCs/>
                <w:color w:val="232323" w:themeColor="text1"/>
                <w:sz w:val="20"/>
                <w:szCs w:val="20"/>
                <w:lang w:val="hy-AM"/>
              </w:rPr>
              <w:t xml:space="preserve">ման և 1.5% բաշխման </w:t>
            </w:r>
            <w:r w:rsidR="00374EF6" w:rsidRPr="00D15E04">
              <w:rPr>
                <w:rFonts w:ascii="GHEA Grapalat" w:eastAsia="Arial Unicode MS" w:hAnsi="GHEA Grapalat" w:cstheme="minorHAnsi"/>
                <w:bCs/>
                <w:color w:val="232323" w:themeColor="text1"/>
                <w:sz w:val="20"/>
                <w:szCs w:val="20"/>
                <w:lang w:val="hy-AM"/>
              </w:rPr>
              <w:t xml:space="preserve">ցանցերի </w:t>
            </w:r>
            <w:r w:rsidRPr="00D15E04">
              <w:rPr>
                <w:rFonts w:ascii="GHEA Grapalat" w:eastAsia="Arial Unicode MS" w:hAnsi="GHEA Grapalat" w:cstheme="minorHAnsi"/>
                <w:bCs/>
                <w:color w:val="232323" w:themeColor="text1"/>
                <w:sz w:val="20"/>
                <w:szCs w:val="20"/>
                <w:lang w:val="hy-AM"/>
              </w:rPr>
              <w:t>համար: Սկսած 2030 թ</w:t>
            </w:r>
            <w:r w:rsidR="00D92458" w:rsidRPr="00D15E04">
              <w:rPr>
                <w:rFonts w:ascii="GHEA Grapalat" w:eastAsia="Arial Unicode MS" w:hAnsi="GHEA Grapalat" w:cstheme="minorHAnsi"/>
                <w:bCs/>
                <w:color w:val="232323" w:themeColor="text1"/>
                <w:sz w:val="20"/>
                <w:szCs w:val="20"/>
                <w:lang w:val="hy-AM"/>
              </w:rPr>
              <w:t>վականից</w:t>
            </w:r>
            <w:r w:rsidRPr="00D15E04">
              <w:rPr>
                <w:rFonts w:ascii="GHEA Grapalat" w:eastAsia="Arial Unicode MS" w:hAnsi="GHEA Grapalat" w:cstheme="minorHAnsi"/>
                <w:bCs/>
                <w:color w:val="232323" w:themeColor="text1"/>
                <w:sz w:val="20"/>
                <w:szCs w:val="20"/>
                <w:lang w:val="hy-AM"/>
              </w:rPr>
              <w:t xml:space="preserve">՝ կորուստների ընդունելի մակարդակը կորոշվի ըստ ներմուծված գազի փաստացի ծավալների՝ սահմանելով 2.0% </w:t>
            </w:r>
            <w:r w:rsidR="00374EF6" w:rsidRPr="00D15E04">
              <w:rPr>
                <w:rFonts w:ascii="GHEA Grapalat" w:eastAsia="Arial Unicode MS" w:hAnsi="GHEA Grapalat" w:cstheme="minorHAnsi"/>
                <w:bCs/>
                <w:color w:val="232323" w:themeColor="text1"/>
                <w:sz w:val="20"/>
                <w:szCs w:val="20"/>
                <w:lang w:val="hy-AM"/>
              </w:rPr>
              <w:t xml:space="preserve">մինչև 3 մլրդ մ³ </w:t>
            </w:r>
            <w:r w:rsidRPr="00D15E04">
              <w:rPr>
                <w:rFonts w:ascii="GHEA Grapalat" w:eastAsia="Arial Unicode MS" w:hAnsi="GHEA Grapalat" w:cstheme="minorHAnsi"/>
                <w:bCs/>
                <w:color w:val="232323" w:themeColor="text1"/>
                <w:sz w:val="20"/>
                <w:szCs w:val="20"/>
                <w:lang w:val="hy-AM"/>
              </w:rPr>
              <w:t>փոխա</w:t>
            </w:r>
            <w:r w:rsidR="00374EF6" w:rsidRPr="00D15E04">
              <w:rPr>
                <w:rFonts w:ascii="GHEA Grapalat" w:eastAsia="Arial Unicode MS" w:hAnsi="GHEA Grapalat" w:cstheme="minorHAnsi"/>
                <w:bCs/>
                <w:color w:val="232323" w:themeColor="text1"/>
                <w:sz w:val="20"/>
                <w:szCs w:val="20"/>
                <w:lang w:val="hy-AM"/>
              </w:rPr>
              <w:t>դր</w:t>
            </w:r>
            <w:r w:rsidRPr="00D15E04">
              <w:rPr>
                <w:rFonts w:ascii="GHEA Grapalat" w:eastAsia="Arial Unicode MS" w:hAnsi="GHEA Grapalat" w:cstheme="minorHAnsi"/>
                <w:bCs/>
                <w:color w:val="232323" w:themeColor="text1"/>
                <w:sz w:val="20"/>
                <w:szCs w:val="20"/>
                <w:lang w:val="hy-AM"/>
              </w:rPr>
              <w:t xml:space="preserve">ման համար </w:t>
            </w:r>
            <w:r w:rsidR="00374EF6" w:rsidRPr="00D15E04">
              <w:rPr>
                <w:rFonts w:ascii="GHEA Grapalat" w:eastAsia="Arial Unicode MS" w:hAnsi="GHEA Grapalat" w:cstheme="minorHAnsi"/>
                <w:bCs/>
                <w:color w:val="232323" w:themeColor="text1"/>
                <w:sz w:val="20"/>
                <w:szCs w:val="20"/>
                <w:lang w:val="hy-AM"/>
              </w:rPr>
              <w:t xml:space="preserve">և </w:t>
            </w:r>
            <w:r w:rsidRPr="00D15E04">
              <w:rPr>
                <w:rFonts w:ascii="GHEA Grapalat" w:eastAsia="Arial Unicode MS" w:hAnsi="GHEA Grapalat" w:cstheme="minorHAnsi"/>
                <w:bCs/>
                <w:color w:val="232323" w:themeColor="text1"/>
                <w:sz w:val="20"/>
                <w:szCs w:val="20"/>
                <w:lang w:val="hy-AM"/>
              </w:rPr>
              <w:t>1.5%</w:t>
            </w:r>
            <w:r w:rsidR="00374EF6" w:rsidRPr="00D15E04">
              <w:rPr>
                <w:rFonts w:ascii="GHEA Grapalat" w:eastAsia="Arial Unicode MS" w:hAnsi="GHEA Grapalat" w:cstheme="minorHAnsi"/>
                <w:bCs/>
                <w:color w:val="232323" w:themeColor="text1"/>
                <w:sz w:val="20"/>
                <w:szCs w:val="20"/>
                <w:lang w:val="hy-AM"/>
              </w:rPr>
              <w:t>՝</w:t>
            </w:r>
            <w:r w:rsidRPr="00D15E04">
              <w:rPr>
                <w:rFonts w:ascii="GHEA Grapalat" w:eastAsia="Arial Unicode MS" w:hAnsi="GHEA Grapalat" w:cstheme="minorHAnsi"/>
                <w:bCs/>
                <w:color w:val="232323" w:themeColor="text1"/>
                <w:sz w:val="20"/>
                <w:szCs w:val="20"/>
                <w:lang w:val="hy-AM"/>
              </w:rPr>
              <w:t xml:space="preserve"> 3 մլրդ մ³</w:t>
            </w:r>
            <w:r w:rsidR="00374EF6" w:rsidRPr="00D15E04">
              <w:rPr>
                <w:rFonts w:ascii="GHEA Grapalat" w:eastAsia="Arial Unicode MS" w:hAnsi="GHEA Grapalat" w:cstheme="minorHAnsi"/>
                <w:bCs/>
                <w:color w:val="232323" w:themeColor="text1"/>
                <w:sz w:val="20"/>
                <w:szCs w:val="20"/>
                <w:lang w:val="hy-AM"/>
              </w:rPr>
              <w:t xml:space="preserve"> գերազանցող քանակի համար, իսկ բաշխման ցանցի մասով՝</w:t>
            </w:r>
            <w:r w:rsidRPr="00D15E04">
              <w:rPr>
                <w:rFonts w:ascii="GHEA Grapalat" w:eastAsia="Arial Unicode MS" w:hAnsi="GHEA Grapalat" w:cstheme="minorHAnsi"/>
                <w:bCs/>
                <w:color w:val="232323" w:themeColor="text1"/>
                <w:sz w:val="20"/>
                <w:szCs w:val="20"/>
                <w:lang w:val="hy-AM"/>
              </w:rPr>
              <w:t xml:space="preserve"> 1.4%:</w:t>
            </w:r>
          </w:p>
          <w:p w14:paraId="6F27BB4F" w14:textId="5D907F9E" w:rsidR="00CD7FFA" w:rsidRPr="00D15E04" w:rsidRDefault="00CD7FFA" w:rsidP="00EF2300">
            <w:pPr>
              <w:shd w:val="clear" w:color="auto" w:fill="FEFEFE"/>
              <w:spacing w:before="120" w:after="120"/>
              <w:ind w:left="113" w:right="113"/>
              <w:rPr>
                <w:rFonts w:ascii="GHEA Grapalat" w:eastAsia="Arial" w:hAnsi="GHEA Grapalat" w:cstheme="minorHAnsi"/>
                <w:b/>
                <w:i/>
                <w:color w:val="232323" w:themeColor="text1"/>
                <w:sz w:val="20"/>
                <w:szCs w:val="20"/>
                <w:lang w:val="hy-AM"/>
              </w:rPr>
            </w:pPr>
            <w:r w:rsidRPr="00D15E04">
              <w:rPr>
                <w:rFonts w:ascii="GHEA Grapalat" w:eastAsia="Arial" w:hAnsi="GHEA Grapalat" w:cstheme="minorHAnsi"/>
                <w:b/>
                <w:i/>
                <w:color w:val="232323" w:themeColor="text1"/>
                <w:sz w:val="20"/>
                <w:szCs w:val="20"/>
                <w:lang w:val="hy-AM"/>
              </w:rPr>
              <w:t>Վերականգնվող էներգետիկա</w:t>
            </w:r>
          </w:p>
          <w:p w14:paraId="5A3AB05A" w14:textId="7A29502C" w:rsidR="00CD7FFA" w:rsidRPr="00D15E04" w:rsidRDefault="00CD7FFA" w:rsidP="00EF2300">
            <w:pPr>
              <w:tabs>
                <w:tab w:val="left" w:pos="4730"/>
              </w:tabs>
              <w:spacing w:before="120" w:after="120"/>
              <w:ind w:left="57" w:right="57"/>
              <w:jc w:val="both"/>
              <w:rPr>
                <w:rFonts w:ascii="GHEA Grapalat" w:eastAsia="Arial" w:hAnsi="GHEA Grapalat" w:cstheme="minorHAnsi"/>
                <w:strike/>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Հայաստանը նպատակ</w:t>
            </w:r>
            <w:r w:rsidR="00BB0B7E" w:rsidRPr="00D15E04">
              <w:rPr>
                <w:rFonts w:ascii="GHEA Grapalat" w:eastAsia="Arial" w:hAnsi="GHEA Grapalat" w:cstheme="minorHAnsi"/>
                <w:color w:val="232323" w:themeColor="text1"/>
                <w:sz w:val="20"/>
                <w:szCs w:val="20"/>
                <w:lang w:val="hy-AM"/>
              </w:rPr>
              <w:t>ա</w:t>
            </w:r>
            <w:r w:rsidRPr="00D15E04">
              <w:rPr>
                <w:rFonts w:ascii="GHEA Grapalat" w:eastAsia="Arial" w:hAnsi="GHEA Grapalat" w:cstheme="minorHAnsi"/>
                <w:color w:val="232323" w:themeColor="text1"/>
                <w:sz w:val="20"/>
                <w:szCs w:val="20"/>
                <w:lang w:val="hy-AM"/>
              </w:rPr>
              <w:t>դրել է կառուցել մաքուր, կայուն և էներգապես անկախ ապագա՝ նվազեցնելով կախվածությունը ներկրվող վառելիքից և դիվերսիֆիկացնելով էներգիայի իր աղբյուրները։</w:t>
            </w:r>
            <w:r w:rsidRPr="00D15E04">
              <w:rPr>
                <w:rFonts w:ascii="Calibri" w:eastAsia="Arial" w:hAnsi="Calibri" w:cs="Calibri"/>
                <w:color w:val="232323" w:themeColor="text1"/>
                <w:sz w:val="20"/>
                <w:szCs w:val="20"/>
                <w:lang w:val="hy-AM"/>
              </w:rPr>
              <w:t> </w:t>
            </w:r>
            <w:r w:rsidRPr="00D15E04">
              <w:rPr>
                <w:rFonts w:ascii="GHEA Grapalat" w:eastAsia="Arial" w:hAnsi="GHEA Grapalat" w:cstheme="minorHAnsi"/>
                <w:color w:val="232323" w:themeColor="text1"/>
                <w:sz w:val="20"/>
                <w:szCs w:val="20"/>
                <w:lang w:val="hy-AM"/>
              </w:rPr>
              <w:t xml:space="preserve"> Հայաստանը նախատեսում է </w:t>
            </w:r>
            <w:r w:rsidR="00940282" w:rsidRPr="00D15E04">
              <w:rPr>
                <w:rFonts w:ascii="GHEA Grapalat" w:eastAsia="Arial" w:hAnsi="GHEA Grapalat" w:cstheme="minorHAnsi"/>
                <w:color w:val="232323" w:themeColor="text1"/>
                <w:sz w:val="20"/>
                <w:szCs w:val="20"/>
                <w:lang w:val="hy-AM"/>
              </w:rPr>
              <w:t xml:space="preserve">մինչև 2030 թվականը </w:t>
            </w:r>
            <w:r w:rsidRPr="00D15E04">
              <w:rPr>
                <w:rFonts w:ascii="GHEA Grapalat" w:eastAsia="Arial" w:hAnsi="GHEA Grapalat" w:cstheme="minorHAnsi"/>
                <w:color w:val="232323" w:themeColor="text1"/>
                <w:sz w:val="20"/>
                <w:szCs w:val="20"/>
                <w:lang w:val="hy-AM"/>
              </w:rPr>
              <w:t xml:space="preserve">ընդլայնել արևային էներգիան մինչև 1,000 ՄՎտ հզորության և էլեկտրաէներգիայի սպառման մեջ վերականգնվող աղբյուրների մասնաբաժինը հասցնել առնվազն 15%-ի՝ ամրապնդելով ազգային էներգետիկ անվտանգությունը։ </w:t>
            </w:r>
          </w:p>
          <w:p w14:paraId="1A979F87" w14:textId="768B6E38"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Հայաստանի վերականգնվող էներգետիկայի արագ զարգացումն իրականացվ</w:t>
            </w:r>
            <w:r w:rsidR="00197627" w:rsidRPr="00D15E04">
              <w:rPr>
                <w:rFonts w:ascii="GHEA Grapalat" w:eastAsia="Arial" w:hAnsi="GHEA Grapalat" w:cstheme="minorHAnsi"/>
                <w:b/>
                <w:color w:val="232323" w:themeColor="text1"/>
                <w:sz w:val="20"/>
                <w:szCs w:val="20"/>
                <w:lang w:val="hy-AM"/>
              </w:rPr>
              <w:t>ել</w:t>
            </w:r>
            <w:r w:rsidRPr="00D15E04">
              <w:rPr>
                <w:rFonts w:ascii="GHEA Grapalat" w:eastAsia="Arial" w:hAnsi="GHEA Grapalat" w:cstheme="minorHAnsi"/>
                <w:b/>
                <w:color w:val="232323" w:themeColor="text1"/>
                <w:sz w:val="20"/>
                <w:szCs w:val="20"/>
                <w:lang w:val="hy-AM"/>
              </w:rPr>
              <w:t xml:space="preserve"> է տեղական և միջազգային աջակցության միջոցով։</w:t>
            </w:r>
            <w:r w:rsidRPr="00D15E04">
              <w:rPr>
                <w:rFonts w:ascii="GHEA Grapalat" w:eastAsia="Arial" w:hAnsi="GHEA Grapalat" w:cstheme="minorHAnsi"/>
                <w:color w:val="232323" w:themeColor="text1"/>
                <w:sz w:val="20"/>
                <w:szCs w:val="20"/>
                <w:lang w:val="hy-AM"/>
              </w:rPr>
              <w:t xml:space="preserve"> Առաջին քայլերն ուղղված էին ինստիտուցիոնալ կառույցների և համագործակցության մեխանիզմների ստեղծմանը։ Օրենսդրական փոփոխությունները ևս խթանեցին զարգացումը</w:t>
            </w:r>
            <w:r w:rsidR="00197627"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մասնավորապես</w:t>
            </w:r>
            <w:r w:rsidR="00197627"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2017 </w:t>
            </w:r>
            <w:r w:rsidR="00693685" w:rsidRPr="00D15E04">
              <w:rPr>
                <w:rFonts w:ascii="GHEA Grapalat" w:eastAsia="Arial" w:hAnsi="GHEA Grapalat" w:cstheme="minorHAnsi"/>
                <w:color w:val="232323" w:themeColor="text1"/>
                <w:sz w:val="20"/>
                <w:szCs w:val="20"/>
                <w:lang w:val="hy-AM"/>
              </w:rPr>
              <w:t>թվականի</w:t>
            </w:r>
            <w:r w:rsidRPr="00D15E04">
              <w:rPr>
                <w:rFonts w:ascii="GHEA Grapalat" w:eastAsia="Arial" w:hAnsi="GHEA Grapalat" w:cstheme="minorHAnsi"/>
                <w:color w:val="232323" w:themeColor="text1"/>
                <w:sz w:val="20"/>
                <w:szCs w:val="20"/>
                <w:lang w:val="hy-AM"/>
              </w:rPr>
              <w:t xml:space="preserve"> դեկտեմբերի </w:t>
            </w:r>
            <w:r w:rsidR="00896D31" w:rsidRPr="00D15E04">
              <w:rPr>
                <w:rFonts w:ascii="GHEA Grapalat" w:eastAsia="Arial" w:hAnsi="GHEA Grapalat" w:cstheme="minorHAnsi"/>
                <w:color w:val="232323" w:themeColor="text1"/>
                <w:sz w:val="20"/>
                <w:szCs w:val="20"/>
                <w:lang w:val="hy-AM"/>
              </w:rPr>
              <w:t xml:space="preserve">21-ի </w:t>
            </w:r>
            <w:r w:rsidRPr="00D15E04">
              <w:rPr>
                <w:rFonts w:ascii="GHEA Grapalat" w:eastAsia="Arial" w:hAnsi="GHEA Grapalat" w:cstheme="minorHAnsi"/>
                <w:color w:val="232323" w:themeColor="text1"/>
                <w:sz w:val="20"/>
                <w:szCs w:val="20"/>
                <w:lang w:val="hy-AM"/>
              </w:rPr>
              <w:t>Հ0-262-Ն օրենք</w:t>
            </w:r>
            <w:r w:rsidR="00AB0B60" w:rsidRPr="00D15E04">
              <w:rPr>
                <w:rFonts w:ascii="GHEA Grapalat" w:eastAsia="Arial" w:hAnsi="GHEA Grapalat" w:cstheme="minorHAnsi"/>
                <w:color w:val="232323" w:themeColor="text1"/>
                <w:sz w:val="20"/>
                <w:szCs w:val="20"/>
                <w:lang w:val="hy-AM"/>
              </w:rPr>
              <w:t>ով փոփոխության միջոցով</w:t>
            </w:r>
            <w:r w:rsidRPr="00D15E04">
              <w:rPr>
                <w:rFonts w:ascii="GHEA Grapalat" w:eastAsia="Arial" w:hAnsi="GHEA Grapalat" w:cstheme="minorHAnsi"/>
                <w:color w:val="232323" w:themeColor="text1"/>
                <w:sz w:val="20"/>
                <w:szCs w:val="20"/>
                <w:lang w:val="hy-AM"/>
              </w:rPr>
              <w:t xml:space="preserve"> բարձրաց</w:t>
            </w:r>
            <w:r w:rsidR="00AB0B60" w:rsidRPr="00D15E04">
              <w:rPr>
                <w:rFonts w:ascii="GHEA Grapalat" w:eastAsia="Arial" w:hAnsi="GHEA Grapalat" w:cstheme="minorHAnsi"/>
                <w:color w:val="232323" w:themeColor="text1"/>
                <w:sz w:val="20"/>
                <w:szCs w:val="20"/>
                <w:lang w:val="hy-AM"/>
              </w:rPr>
              <w:t>վ</w:t>
            </w:r>
            <w:r w:rsidRPr="00D15E04">
              <w:rPr>
                <w:rFonts w:ascii="GHEA Grapalat" w:eastAsia="Arial" w:hAnsi="GHEA Grapalat" w:cstheme="minorHAnsi"/>
                <w:color w:val="232323" w:themeColor="text1"/>
                <w:sz w:val="20"/>
                <w:szCs w:val="20"/>
                <w:lang w:val="hy-AM"/>
              </w:rPr>
              <w:t>եց ինքնա</w:t>
            </w:r>
            <w:r w:rsidR="00197627" w:rsidRPr="00D15E04">
              <w:rPr>
                <w:rFonts w:ascii="GHEA Grapalat" w:eastAsia="Arial" w:hAnsi="GHEA Grapalat" w:cstheme="minorHAnsi"/>
                <w:color w:val="232323" w:themeColor="text1"/>
                <w:sz w:val="20"/>
                <w:szCs w:val="20"/>
                <w:lang w:val="hy-AM"/>
              </w:rPr>
              <w:t>վար էներգաարտադրողների</w:t>
            </w:r>
            <w:r w:rsidR="00AB0B60" w:rsidRPr="00D15E04">
              <w:rPr>
                <w:rFonts w:ascii="GHEA Grapalat" w:eastAsia="Arial" w:hAnsi="GHEA Grapalat" w:cstheme="minorHAnsi"/>
                <w:color w:val="232323" w:themeColor="text1"/>
                <w:sz w:val="20"/>
                <w:szCs w:val="20"/>
                <w:lang w:val="hy-AM"/>
              </w:rPr>
              <w:t xml:space="preserve"> տեղակայանքների դրվածքային հզորության</w:t>
            </w:r>
            <w:r w:rsidR="00197627"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շեմը 150 կՎտ-ից մինչև 500 կՎտ՝ թույլ տալով բնակիչներին ավելցուկային էլեկտրաէներգիան վաճառել ցանցին։ Սակայն 202</w:t>
            </w:r>
            <w:r w:rsidR="00896D31" w:rsidRPr="00D15E04">
              <w:rPr>
                <w:rFonts w:ascii="GHEA Grapalat" w:eastAsia="Arial" w:hAnsi="GHEA Grapalat" w:cstheme="minorHAnsi"/>
                <w:color w:val="232323" w:themeColor="text1"/>
                <w:sz w:val="20"/>
                <w:szCs w:val="20"/>
                <w:lang w:val="hy-AM"/>
              </w:rPr>
              <w:t>2</w:t>
            </w:r>
            <w:r w:rsidRPr="00D15E04">
              <w:rPr>
                <w:rFonts w:ascii="GHEA Grapalat" w:eastAsia="Arial" w:hAnsi="GHEA Grapalat" w:cstheme="minorHAnsi"/>
                <w:color w:val="232323" w:themeColor="text1"/>
                <w:sz w:val="20"/>
                <w:szCs w:val="20"/>
                <w:lang w:val="hy-AM"/>
              </w:rPr>
              <w:t xml:space="preserve"> թ</w:t>
            </w:r>
            <w:r w:rsidRPr="00D15E04">
              <w:rPr>
                <w:rFonts w:ascii="Cambria Math" w:eastAsia="MS Gothic"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օգոստոսին օրենսդրական փոփոխություններով շեմը նորից նվազեցվել է՝ սահմանելով 150 կՎտ։ Այս փոփոխություններն ուղեկցվում են շուկայի ազատականացման գործընթացներով։ Այս քաղաքականությունը բերեց մասնավոր հատվածի ակտիվ ներգրավման և ներդումների: Բացի դրանից, </w:t>
            </w:r>
            <w:r w:rsidR="00AB0B60" w:rsidRPr="00D15E04">
              <w:rPr>
                <w:rFonts w:ascii="GHEA Grapalat" w:eastAsia="Arial" w:hAnsi="GHEA Grapalat" w:cstheme="minorHAnsi"/>
                <w:color w:val="232323" w:themeColor="text1"/>
                <w:sz w:val="20"/>
                <w:szCs w:val="20"/>
                <w:lang w:val="hy-AM"/>
              </w:rPr>
              <w:t xml:space="preserve">վերականգնվող էներգետիկայի ներդրումները զարգացնելու նպատակով </w:t>
            </w:r>
            <w:r w:rsidRPr="00D15E04">
              <w:rPr>
                <w:rFonts w:ascii="GHEA Grapalat" w:eastAsia="Arial" w:hAnsi="GHEA Grapalat" w:cstheme="minorHAnsi"/>
                <w:color w:val="232323" w:themeColor="text1"/>
                <w:sz w:val="20"/>
                <w:szCs w:val="20"/>
                <w:lang w:val="hy-AM"/>
              </w:rPr>
              <w:t xml:space="preserve">Հայաստանն ընդունել է վերականգնվող էներգետիկայի խթանման գործողությունների ծրագրեր, մաքուր տեխնոլոգիաների ներմուծման արտոնյալ պայմաններ, </w:t>
            </w:r>
            <w:r w:rsidRPr="00D15E04">
              <w:rPr>
                <w:rFonts w:ascii="GHEA Grapalat" w:eastAsia="Arial" w:hAnsi="GHEA Grapalat" w:cstheme="minorHAnsi"/>
                <w:color w:val="232323" w:themeColor="text1"/>
                <w:sz w:val="20"/>
                <w:szCs w:val="20"/>
                <w:lang w:val="hy-AM"/>
              </w:rPr>
              <w:lastRenderedPageBreak/>
              <w:t>ֆինանսավորման ու վարկային մեխանիզմներ։</w:t>
            </w:r>
          </w:p>
          <w:p w14:paraId="63A8AD0E" w14:textId="46F0A520"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Հայաստանը զգալի առաջընթաց է գրանցել </w:t>
            </w:r>
            <w:r w:rsidR="00AB0B60" w:rsidRPr="00D15E04">
              <w:rPr>
                <w:rFonts w:ascii="GHEA Grapalat" w:eastAsia="Arial" w:hAnsi="GHEA Grapalat" w:cstheme="minorHAnsi"/>
                <w:b/>
                <w:color w:val="232323" w:themeColor="text1"/>
                <w:sz w:val="20"/>
                <w:szCs w:val="20"/>
                <w:lang w:val="hy-AM"/>
              </w:rPr>
              <w:t xml:space="preserve">արևային </w:t>
            </w:r>
            <w:r w:rsidRPr="00D15E04">
              <w:rPr>
                <w:rFonts w:ascii="GHEA Grapalat" w:eastAsia="Arial" w:hAnsi="GHEA Grapalat" w:cstheme="minorHAnsi"/>
                <w:b/>
                <w:color w:val="232323" w:themeColor="text1"/>
                <w:sz w:val="20"/>
                <w:szCs w:val="20"/>
                <w:lang w:val="hy-AM"/>
              </w:rPr>
              <w:t xml:space="preserve">ֆոտովոլտային կայանների ոլորտում՝ ներառյալ </w:t>
            </w:r>
            <w:r w:rsidR="00AB0B60" w:rsidRPr="00D15E04">
              <w:rPr>
                <w:rFonts w:ascii="GHEA Grapalat" w:eastAsia="Arial" w:hAnsi="GHEA Grapalat" w:cstheme="minorHAnsi"/>
                <w:b/>
                <w:color w:val="232323" w:themeColor="text1"/>
                <w:sz w:val="20"/>
                <w:szCs w:val="20"/>
                <w:lang w:val="hy-AM"/>
              </w:rPr>
              <w:t xml:space="preserve">վերջին ներդրումները արդյունաբերական մասշտաբի </w:t>
            </w:r>
            <w:r w:rsidRPr="00D15E04">
              <w:rPr>
                <w:rFonts w:ascii="GHEA Grapalat" w:eastAsia="Arial" w:hAnsi="GHEA Grapalat" w:cstheme="minorHAnsi"/>
                <w:b/>
                <w:color w:val="232323" w:themeColor="text1"/>
                <w:sz w:val="20"/>
                <w:szCs w:val="20"/>
                <w:lang w:val="hy-AM"/>
              </w:rPr>
              <w:t>Մասրիկ-1 և Մասրիկ-2 կայանների շահագործմ</w:t>
            </w:r>
            <w:r w:rsidR="00AB0B60" w:rsidRPr="00D15E04">
              <w:rPr>
                <w:rFonts w:ascii="GHEA Grapalat" w:eastAsia="Arial" w:hAnsi="GHEA Grapalat" w:cstheme="minorHAnsi"/>
                <w:b/>
                <w:color w:val="232323" w:themeColor="text1"/>
                <w:sz w:val="20"/>
                <w:szCs w:val="20"/>
                <w:lang w:val="hy-AM"/>
              </w:rPr>
              <w:t>ան</w:t>
            </w:r>
            <w:r w:rsidRPr="00D15E04">
              <w:rPr>
                <w:rFonts w:ascii="GHEA Grapalat" w:eastAsia="Arial" w:hAnsi="GHEA Grapalat" w:cstheme="minorHAnsi"/>
                <w:b/>
                <w:color w:val="232323" w:themeColor="text1"/>
                <w:sz w:val="20"/>
                <w:szCs w:val="20"/>
                <w:lang w:val="hy-AM"/>
              </w:rPr>
              <w:t>, ինչպես նաև Այգ-1 կայանի կառուցմ</w:t>
            </w:r>
            <w:r w:rsidR="00AB0B60" w:rsidRPr="00D15E04">
              <w:rPr>
                <w:rFonts w:ascii="GHEA Grapalat" w:eastAsia="Arial" w:hAnsi="GHEA Grapalat" w:cstheme="minorHAnsi"/>
                <w:b/>
                <w:color w:val="232323" w:themeColor="text1"/>
                <w:sz w:val="20"/>
                <w:szCs w:val="20"/>
                <w:lang w:val="hy-AM"/>
              </w:rPr>
              <w:t>ան ուղղությամբ</w:t>
            </w:r>
            <w:r w:rsidRPr="00D15E04">
              <w:rPr>
                <w:rFonts w:ascii="GHEA Grapalat" w:eastAsia="Arial" w:hAnsi="GHEA Grapalat" w:cstheme="minorHAnsi"/>
                <w:b/>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Այս նախագծերը մոտեցնում են Հայաստանը 1,000 ՄՎտ տեղակայված հզորության նպատակին։ Այնուամենայնիվ, առկա են ենթակառուցվածքային խոչընդոտներ՝ ցանցի ընդունման սահմանափակումներ, կարգավորման դժվարություններ, կուտակիչ հզորությունների բացակայություն և հարևան երկրների հետ սահմանափակ փոխկապակցվածություն։ Այս խոչընդոտների պատճառով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3.0-ի ոչ պայմանական միջոցառումներում մինչև 2035 թ</w:t>
            </w:r>
            <w:r w:rsidR="00AB0B60" w:rsidRPr="00D15E04">
              <w:rPr>
                <w:rFonts w:ascii="GHEA Grapalat" w:eastAsia="Arial" w:hAnsi="GHEA Grapalat" w:cstheme="minorHAnsi"/>
                <w:color w:val="232323" w:themeColor="text1"/>
                <w:sz w:val="20"/>
                <w:szCs w:val="20"/>
                <w:lang w:val="hy-AM"/>
              </w:rPr>
              <w:t>վականը</w:t>
            </w:r>
            <w:r w:rsidRPr="00D15E04">
              <w:rPr>
                <w:rFonts w:ascii="GHEA Grapalat" w:eastAsia="Arial" w:hAnsi="GHEA Grapalat" w:cstheme="minorHAnsi"/>
                <w:color w:val="232323" w:themeColor="text1"/>
                <w:sz w:val="20"/>
                <w:szCs w:val="20"/>
                <w:lang w:val="hy-AM"/>
              </w:rPr>
              <w:t xml:space="preserve"> նախատեսվում է չափավոր աճ (առանց հիմնական ենթակառուցվածքային խոչընդոտների հաղթահարման)։</w:t>
            </w:r>
          </w:p>
          <w:p w14:paraId="446D0528" w14:textId="7DA332F6"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Հայաստանը նախատեսում է զարգացնել քամու էներգիան՝ որպես երկարաժամկետ դիվերսիֆիկացման ռազմավարության մաս։</w:t>
            </w:r>
            <w:r w:rsidRPr="00D15E04">
              <w:rPr>
                <w:rFonts w:ascii="GHEA Grapalat" w:eastAsia="Arial" w:hAnsi="GHEA Grapalat" w:cstheme="minorHAnsi"/>
                <w:color w:val="232323" w:themeColor="text1"/>
                <w:sz w:val="20"/>
                <w:szCs w:val="20"/>
                <w:lang w:val="hy-AM"/>
              </w:rPr>
              <w:t xml:space="preserve"> Թեև տեխնիկական ներուժը գերազանցում է 1,000 ՄՎտ, տնտեսական տեսանկյունից 500 ՄՎտ գնահատվ</w:t>
            </w:r>
            <w:r w:rsidR="00EF60BD" w:rsidRPr="00D15E04">
              <w:rPr>
                <w:rFonts w:ascii="GHEA Grapalat" w:eastAsia="Arial" w:hAnsi="GHEA Grapalat" w:cstheme="minorHAnsi"/>
                <w:color w:val="232323" w:themeColor="text1"/>
                <w:sz w:val="20"/>
                <w:szCs w:val="20"/>
                <w:lang w:val="hy-AM"/>
              </w:rPr>
              <w:t>ում է</w:t>
            </w:r>
            <w:r w:rsidRPr="00D15E04">
              <w:rPr>
                <w:rFonts w:ascii="GHEA Grapalat" w:eastAsia="Arial" w:hAnsi="GHEA Grapalat" w:cstheme="minorHAnsi"/>
                <w:color w:val="232323" w:themeColor="text1"/>
                <w:sz w:val="20"/>
                <w:szCs w:val="20"/>
                <w:lang w:val="hy-AM"/>
              </w:rPr>
              <w:t xml:space="preserve"> իրագործելի։ Ներկայումս շահագործվում է միայն 3,6 ՄՎտ դրվածքային հզորությամբ հողմակայաններ։ Քամու էներգիայի լայնածավալ զարգացում ակնկալվում է 2032 թ</w:t>
            </w:r>
            <w:r w:rsidR="00EF60BD" w:rsidRPr="00D15E04">
              <w:rPr>
                <w:rFonts w:ascii="GHEA Grapalat" w:eastAsia="MS Gothic" w:hAnsi="GHEA Grapalat" w:cstheme="minorHAnsi"/>
                <w:color w:val="232323" w:themeColor="text1"/>
                <w:sz w:val="20"/>
                <w:szCs w:val="20"/>
                <w:lang w:val="hy-AM"/>
              </w:rPr>
              <w:t>վական</w:t>
            </w:r>
            <w:r w:rsidRPr="00D15E04">
              <w:rPr>
                <w:rFonts w:ascii="GHEA Grapalat" w:eastAsia="Arial" w:hAnsi="GHEA Grapalat" w:cstheme="minorHAnsi"/>
                <w:color w:val="232323" w:themeColor="text1"/>
                <w:sz w:val="20"/>
                <w:szCs w:val="20"/>
                <w:lang w:val="hy-AM"/>
              </w:rPr>
              <w:t>ից հետո՝ մինչև 2035 թ</w:t>
            </w:r>
            <w:r w:rsidR="00EF60BD" w:rsidRPr="00D15E04">
              <w:rPr>
                <w:rFonts w:ascii="GHEA Grapalat" w:eastAsia="Arial" w:hAnsi="GHEA Grapalat" w:cstheme="minorHAnsi"/>
                <w:color w:val="232323" w:themeColor="text1"/>
                <w:sz w:val="20"/>
                <w:szCs w:val="20"/>
                <w:lang w:val="hy-AM"/>
              </w:rPr>
              <w:t>վականը</w:t>
            </w:r>
            <w:r w:rsidRPr="00D15E04">
              <w:rPr>
                <w:rFonts w:ascii="GHEA Grapalat" w:eastAsia="Arial" w:hAnsi="GHEA Grapalat" w:cstheme="minorHAnsi"/>
                <w:color w:val="232323" w:themeColor="text1"/>
                <w:sz w:val="20"/>
                <w:szCs w:val="20"/>
                <w:lang w:val="hy-AM"/>
              </w:rPr>
              <w:t xml:space="preserve"> ունենալով 200 ՄՎտ տեղակայված հզորություն։ Սա պահանջում է հիմնական խոչընդոտների հաղթահարում՝ ներառյալ սարքավորումների տեղափոխման և ցանցային ինտեգրման հարցերը։ Արտաքին աջակցության դեպքում հողմային էներգիան կարող է զգալի դեր ունենալ Հայաստանի կլիմայական և էներգետիկ նպատակների իրականացման գործում՝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 շրջանակներում։</w:t>
            </w:r>
          </w:p>
          <w:p w14:paraId="3B9C3010" w14:textId="301DF726"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Ի տարբերություն վերոնշյալի՝ հիդրոէներգիայի մասնաբաժինը պատմականորեն գերակշռել է, սակայն </w:t>
            </w:r>
            <w:r w:rsidR="00AD19B4" w:rsidRPr="00D15E04">
              <w:rPr>
                <w:rFonts w:ascii="GHEA Grapalat" w:eastAsia="Arial" w:hAnsi="GHEA Grapalat" w:cstheme="minorHAnsi"/>
                <w:b/>
                <w:color w:val="232323" w:themeColor="text1"/>
                <w:sz w:val="20"/>
                <w:szCs w:val="20"/>
                <w:lang w:val="hy-AM"/>
              </w:rPr>
              <w:t>հետագայում</w:t>
            </w:r>
            <w:r w:rsidRPr="00D15E04">
              <w:rPr>
                <w:rFonts w:ascii="GHEA Grapalat" w:eastAsia="Arial" w:hAnsi="GHEA Grapalat" w:cstheme="minorHAnsi"/>
                <w:b/>
                <w:color w:val="232323" w:themeColor="text1"/>
                <w:sz w:val="20"/>
                <w:szCs w:val="20"/>
                <w:lang w:val="hy-AM"/>
              </w:rPr>
              <w:t xml:space="preserve"> նվազել</w:t>
            </w:r>
            <w:r w:rsidR="00AD19B4" w:rsidRPr="00D15E04">
              <w:rPr>
                <w:rFonts w:ascii="GHEA Grapalat" w:eastAsia="Arial" w:hAnsi="GHEA Grapalat" w:cstheme="minorHAnsi"/>
                <w:b/>
                <w:color w:val="232323" w:themeColor="text1"/>
                <w:sz w:val="20"/>
                <w:szCs w:val="20"/>
                <w:lang w:val="hy-AM"/>
              </w:rPr>
              <w:t xml:space="preserve"> է</w:t>
            </w:r>
            <w:r w:rsidRPr="00D15E04">
              <w:rPr>
                <w:rFonts w:ascii="GHEA Grapalat" w:eastAsia="Arial" w:hAnsi="GHEA Grapalat" w:cstheme="minorHAnsi"/>
                <w:b/>
                <w:color w:val="232323" w:themeColor="text1"/>
                <w:sz w:val="20"/>
                <w:szCs w:val="20"/>
                <w:lang w:val="hy-AM"/>
              </w:rPr>
              <w:t>՝ 2015 թ</w:t>
            </w:r>
            <w:r w:rsidR="003D106A" w:rsidRPr="00D15E04">
              <w:rPr>
                <w:rFonts w:ascii="GHEA Grapalat" w:eastAsia="Arial" w:hAnsi="GHEA Grapalat" w:cstheme="minorHAnsi"/>
                <w:b/>
                <w:color w:val="232323" w:themeColor="text1"/>
                <w:sz w:val="20"/>
                <w:szCs w:val="20"/>
                <w:lang w:val="hy-AM"/>
              </w:rPr>
              <w:t>վականի</w:t>
            </w:r>
            <w:r w:rsidRPr="00D15E04">
              <w:rPr>
                <w:rFonts w:ascii="GHEA Grapalat" w:eastAsia="Arial" w:hAnsi="GHEA Grapalat" w:cstheme="minorHAnsi"/>
                <w:b/>
                <w:color w:val="232323" w:themeColor="text1"/>
                <w:sz w:val="20"/>
                <w:szCs w:val="20"/>
                <w:lang w:val="hy-AM"/>
              </w:rPr>
              <w:t xml:space="preserve"> 33%</w:t>
            </w:r>
            <w:r w:rsidR="001C5950" w:rsidRPr="00D15E04">
              <w:rPr>
                <w:rFonts w:ascii="GHEA Grapalat" w:eastAsia="Arial" w:hAnsi="GHEA Grapalat" w:cstheme="minorHAnsi"/>
                <w:b/>
                <w:color w:val="232323" w:themeColor="text1"/>
                <w:sz w:val="20"/>
                <w:szCs w:val="20"/>
                <w:lang w:val="hy-AM"/>
              </w:rPr>
              <w:t xml:space="preserve"> մասնաբաժնի </w:t>
            </w:r>
            <w:r w:rsidRPr="00D15E04">
              <w:rPr>
                <w:rFonts w:ascii="GHEA Grapalat" w:eastAsia="Arial" w:hAnsi="GHEA Grapalat" w:cstheme="minorHAnsi"/>
                <w:b/>
                <w:color w:val="232323" w:themeColor="text1"/>
                <w:sz w:val="20"/>
                <w:szCs w:val="20"/>
                <w:lang w:val="hy-AM"/>
              </w:rPr>
              <w:t>համեմատ 2023 թ</w:t>
            </w:r>
            <w:r w:rsidR="003D106A" w:rsidRPr="00D15E04">
              <w:rPr>
                <w:rFonts w:ascii="GHEA Grapalat" w:eastAsia="Arial" w:hAnsi="GHEA Grapalat" w:cstheme="minorHAnsi"/>
                <w:b/>
                <w:color w:val="232323" w:themeColor="text1"/>
                <w:sz w:val="20"/>
                <w:szCs w:val="20"/>
                <w:lang w:val="hy-AM"/>
              </w:rPr>
              <w:t>վականին</w:t>
            </w:r>
            <w:r w:rsidRPr="00D15E04">
              <w:rPr>
                <w:rFonts w:ascii="GHEA Grapalat" w:eastAsia="Arial" w:hAnsi="GHEA Grapalat" w:cstheme="minorHAnsi"/>
                <w:b/>
                <w:color w:val="232323" w:themeColor="text1"/>
                <w:sz w:val="20"/>
                <w:szCs w:val="20"/>
                <w:lang w:val="hy-AM"/>
              </w:rPr>
              <w:t xml:space="preserve"> կազմելով 19%։</w:t>
            </w:r>
            <w:r w:rsidRPr="00D15E04">
              <w:rPr>
                <w:rFonts w:ascii="GHEA Grapalat" w:eastAsia="Arial" w:hAnsi="GHEA Grapalat" w:cstheme="minorHAnsi"/>
                <w:color w:val="232323" w:themeColor="text1"/>
                <w:sz w:val="20"/>
                <w:szCs w:val="20"/>
                <w:lang w:val="hy-AM"/>
              </w:rPr>
              <w:t xml:space="preserve"> Այս փոփոխությունը պայմանավորված է ջրային պաշարների նվազմամբ և ենթակառուցվածքների մաշվածությամբ։ Այս պայմաններում վերականգնվող էներգիայի պոտենցիալի լիարժեք օգտագործումն ու ցանցի կայունության ապահովումը պահանջում են կուտակման նոր լուծումների զարգացում։ Դրանց շարքում պոմպային կուտակիչ հիդրոէլեկտրակայանները ճանաչվել են որպես առավել հասուն</w:t>
            </w:r>
            <w:r w:rsidR="005F49D6" w:rsidRPr="00D15E04">
              <w:rPr>
                <w:rFonts w:ascii="GHEA Grapalat" w:eastAsia="Arial" w:hAnsi="GHEA Grapalat" w:cstheme="minorHAnsi"/>
                <w:color w:val="232323" w:themeColor="text1"/>
                <w:sz w:val="20"/>
                <w:szCs w:val="20"/>
                <w:lang w:val="hy-AM"/>
              </w:rPr>
              <w:t>ացած</w:t>
            </w:r>
            <w:r w:rsidRPr="00D15E04">
              <w:rPr>
                <w:rFonts w:ascii="GHEA Grapalat" w:eastAsia="Arial" w:hAnsi="GHEA Grapalat" w:cstheme="minorHAnsi"/>
                <w:color w:val="232323" w:themeColor="text1"/>
                <w:sz w:val="20"/>
                <w:szCs w:val="20"/>
                <w:lang w:val="hy-AM"/>
              </w:rPr>
              <w:t xml:space="preserve">, արդյունավետ և հուսալի երկարաժամկետ լուծում։ </w:t>
            </w:r>
            <w:r w:rsidR="004D0A95" w:rsidRPr="00D15E04">
              <w:rPr>
                <w:rFonts w:ascii="GHEA Grapalat" w:eastAsia="Arial" w:hAnsi="GHEA Grapalat" w:cstheme="minorHAnsi"/>
                <w:color w:val="232323" w:themeColor="text1"/>
                <w:sz w:val="20"/>
                <w:szCs w:val="20"/>
                <w:lang w:val="hy-AM"/>
              </w:rPr>
              <w:t>Դրանք</w:t>
            </w:r>
            <w:r w:rsidRPr="00D15E04">
              <w:rPr>
                <w:rFonts w:ascii="GHEA Grapalat" w:eastAsia="Arial" w:hAnsi="GHEA Grapalat" w:cstheme="minorHAnsi"/>
                <w:color w:val="232323" w:themeColor="text1"/>
                <w:sz w:val="20"/>
                <w:szCs w:val="20"/>
                <w:lang w:val="hy-AM"/>
              </w:rPr>
              <w:t xml:space="preserve"> կօգնեն կուտակել արևային և հողմային ավելցուկային էներգիան, բարելավել ցանցի կարգավորումը և ապահովել պահուստային հզորություն։</w:t>
            </w:r>
          </w:p>
          <w:p w14:paraId="02B9CD67" w14:textId="6914E62D"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Հայաստանը ատոմային էներգիան դիտարկում է որպես </w:t>
            </w:r>
            <w:r w:rsidR="002C6F6C" w:rsidRPr="00D15E04">
              <w:rPr>
                <w:rFonts w:ascii="GHEA Grapalat" w:eastAsia="Arial" w:hAnsi="GHEA Grapalat" w:cstheme="minorHAnsi"/>
                <w:b/>
                <w:color w:val="232323" w:themeColor="text1"/>
                <w:sz w:val="20"/>
                <w:szCs w:val="20"/>
                <w:lang w:val="hy-AM"/>
              </w:rPr>
              <w:t xml:space="preserve">ցածր արտանետումներով </w:t>
            </w:r>
            <w:r w:rsidRPr="00D15E04">
              <w:rPr>
                <w:rFonts w:ascii="GHEA Grapalat" w:eastAsia="Arial" w:hAnsi="GHEA Grapalat" w:cstheme="minorHAnsi"/>
                <w:b/>
                <w:color w:val="232323" w:themeColor="text1"/>
                <w:sz w:val="20"/>
                <w:szCs w:val="20"/>
                <w:lang w:val="hy-AM"/>
              </w:rPr>
              <w:t xml:space="preserve">էներգետիկ ռազմավարության </w:t>
            </w:r>
            <w:r w:rsidR="002C6F6C" w:rsidRPr="00D15E04">
              <w:rPr>
                <w:rFonts w:ascii="GHEA Grapalat" w:eastAsia="Arial" w:hAnsi="GHEA Grapalat" w:cstheme="minorHAnsi"/>
                <w:b/>
                <w:color w:val="232323" w:themeColor="text1"/>
                <w:sz w:val="20"/>
                <w:szCs w:val="20"/>
                <w:lang w:val="hy-AM"/>
              </w:rPr>
              <w:t xml:space="preserve">առանցքային </w:t>
            </w:r>
            <w:r w:rsidRPr="00D15E04">
              <w:rPr>
                <w:rFonts w:ascii="GHEA Grapalat" w:eastAsia="Arial" w:hAnsi="GHEA Grapalat" w:cstheme="minorHAnsi"/>
                <w:b/>
                <w:color w:val="232323" w:themeColor="text1"/>
                <w:sz w:val="20"/>
                <w:szCs w:val="20"/>
                <w:lang w:val="hy-AM"/>
              </w:rPr>
              <w:t>հ</w:t>
            </w:r>
            <w:r w:rsidR="002C6F6C" w:rsidRPr="00D15E04">
              <w:rPr>
                <w:rFonts w:ascii="GHEA Grapalat" w:eastAsia="Arial" w:hAnsi="GHEA Grapalat" w:cstheme="minorHAnsi"/>
                <w:b/>
                <w:color w:val="232323" w:themeColor="text1"/>
                <w:sz w:val="20"/>
                <w:szCs w:val="20"/>
                <w:lang w:val="hy-AM"/>
              </w:rPr>
              <w:t>ե</w:t>
            </w:r>
            <w:r w:rsidRPr="00D15E04">
              <w:rPr>
                <w:rFonts w:ascii="GHEA Grapalat" w:eastAsia="Arial" w:hAnsi="GHEA Grapalat" w:cstheme="minorHAnsi"/>
                <w:b/>
                <w:color w:val="232323" w:themeColor="text1"/>
                <w:sz w:val="20"/>
                <w:szCs w:val="20"/>
                <w:lang w:val="hy-AM"/>
              </w:rPr>
              <w:t xml:space="preserve">նասյուն, </w:t>
            </w:r>
            <w:r w:rsidR="002C6F6C" w:rsidRPr="00D15E04">
              <w:rPr>
                <w:rFonts w:ascii="GHEA Grapalat" w:eastAsia="Arial" w:hAnsi="GHEA Grapalat" w:cstheme="minorHAnsi"/>
                <w:b/>
                <w:color w:val="232323" w:themeColor="text1"/>
                <w:sz w:val="20"/>
                <w:szCs w:val="20"/>
                <w:lang w:val="hy-AM"/>
              </w:rPr>
              <w:t xml:space="preserve">որն </w:t>
            </w:r>
            <w:r w:rsidRPr="00D15E04">
              <w:rPr>
                <w:rFonts w:ascii="GHEA Grapalat" w:eastAsia="Arial" w:hAnsi="GHEA Grapalat" w:cstheme="minorHAnsi"/>
                <w:b/>
                <w:color w:val="232323" w:themeColor="text1"/>
                <w:sz w:val="20"/>
                <w:szCs w:val="20"/>
                <w:lang w:val="hy-AM"/>
              </w:rPr>
              <w:t>ապահովում է էներգետիկ անվտանգությունը և կլիմայ</w:t>
            </w:r>
            <w:r w:rsidR="002C6F6C" w:rsidRPr="00D15E04">
              <w:rPr>
                <w:rFonts w:ascii="GHEA Grapalat" w:eastAsia="Arial" w:hAnsi="GHEA Grapalat" w:cstheme="minorHAnsi"/>
                <w:b/>
                <w:color w:val="232323" w:themeColor="text1"/>
                <w:sz w:val="20"/>
                <w:szCs w:val="20"/>
                <w:lang w:val="hy-AM"/>
              </w:rPr>
              <w:t>ական</w:t>
            </w:r>
            <w:r w:rsidRPr="00D15E04">
              <w:rPr>
                <w:rFonts w:ascii="GHEA Grapalat" w:eastAsia="Arial" w:hAnsi="GHEA Grapalat" w:cstheme="minorHAnsi"/>
                <w:b/>
                <w:color w:val="232323" w:themeColor="text1"/>
                <w:sz w:val="20"/>
                <w:szCs w:val="20"/>
                <w:lang w:val="hy-AM"/>
              </w:rPr>
              <w:t xml:space="preserve"> նպատակներ</w:t>
            </w:r>
            <w:r w:rsidR="002C6F6C" w:rsidRPr="00D15E04">
              <w:rPr>
                <w:rFonts w:ascii="GHEA Grapalat" w:eastAsia="Arial" w:hAnsi="GHEA Grapalat" w:cstheme="minorHAnsi"/>
                <w:b/>
                <w:color w:val="232323" w:themeColor="text1"/>
                <w:sz w:val="20"/>
                <w:szCs w:val="20"/>
                <w:lang w:val="hy-AM"/>
              </w:rPr>
              <w:t>ը</w:t>
            </w:r>
            <w:r w:rsidRPr="00D15E04">
              <w:rPr>
                <w:rFonts w:ascii="GHEA Grapalat" w:eastAsia="Arial" w:hAnsi="GHEA Grapalat" w:cstheme="minorHAnsi"/>
                <w:b/>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Հայկական ԱԷԿ-ի թիվ 2 էներգաբլոկի շահագործման ժամկետի երկարացումը մինչև 2036 թ. առանցքային դեր ունի այս մոտեցման համար։ Հայաստանը սերտ համագործակցում է Ատոմային էներգիայի միջազգային գործակալության հետ և պարբերաբար ստուգումներ անցկացնելու միջոցով պահպանում է միջազգային անվտանգության չափանիշները։ ԿՓՇԿ Կողմերի 28-րդ համաժողովի շրջանակներում Հայաստանը միացել է «Ատոմային էներգիայի եռապատկման հռչակագրին» մինչև 2050 թ. և այժմ քննարկում է հետագա ատոմային հզորությունների ներդրման հնարավորությունները 2036</w:t>
            </w:r>
            <w:r w:rsidR="005F49D6" w:rsidRPr="00D15E04">
              <w:rPr>
                <w:rFonts w:ascii="GHEA Grapalat" w:eastAsia="Arial" w:hAnsi="GHEA Grapalat" w:cstheme="minorHAnsi"/>
                <w:color w:val="232323" w:themeColor="text1"/>
                <w:sz w:val="20"/>
                <w:szCs w:val="20"/>
                <w:lang w:val="hy-AM"/>
              </w:rPr>
              <w:t xml:space="preserve"> թվական</w:t>
            </w:r>
            <w:r w:rsidRPr="00D15E04">
              <w:rPr>
                <w:rFonts w:ascii="GHEA Grapalat" w:eastAsia="Arial" w:hAnsi="GHEA Grapalat" w:cstheme="minorHAnsi"/>
                <w:color w:val="232323" w:themeColor="text1"/>
                <w:sz w:val="20"/>
                <w:szCs w:val="20"/>
                <w:lang w:val="hy-AM"/>
              </w:rPr>
              <w:t>ից հետո՝ կառավարության կողմից ստեղծված աշխատանքային խմբի միջոցով։</w:t>
            </w:r>
          </w:p>
          <w:p w14:paraId="366E7BDC" w14:textId="77777777" w:rsidR="00CD7FFA" w:rsidRPr="00D15E04" w:rsidRDefault="00CD7FFA" w:rsidP="00EF2300">
            <w:pPr>
              <w:shd w:val="clear" w:color="auto" w:fill="FEFEFE"/>
              <w:spacing w:before="120" w:after="120"/>
              <w:ind w:left="113" w:right="113"/>
              <w:jc w:val="both"/>
              <w:rPr>
                <w:rFonts w:ascii="GHEA Grapalat" w:eastAsia="Arial" w:hAnsi="GHEA Grapalat" w:cstheme="minorHAnsi"/>
                <w:b/>
                <w:i/>
                <w:color w:val="232323" w:themeColor="text1"/>
                <w:sz w:val="20"/>
                <w:szCs w:val="20"/>
                <w:lang w:val="hy-AM"/>
              </w:rPr>
            </w:pPr>
            <w:r w:rsidRPr="00D15E04">
              <w:rPr>
                <w:rFonts w:ascii="GHEA Grapalat" w:eastAsia="Arial" w:hAnsi="GHEA Grapalat" w:cstheme="minorHAnsi"/>
                <w:b/>
                <w:i/>
                <w:color w:val="232323" w:themeColor="text1"/>
                <w:sz w:val="20"/>
                <w:szCs w:val="20"/>
                <w:lang w:val="hy-AM"/>
              </w:rPr>
              <w:t>Էներգաարդյունավետություն</w:t>
            </w:r>
          </w:p>
          <w:p w14:paraId="6BB9A004" w14:textId="61CF4102"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ԷԱ-ն Հայաստանի էներգետիկ անցման ռազմավարական առաջնահերթություններից է։</w:t>
            </w:r>
            <w:r w:rsidRPr="00D15E04">
              <w:rPr>
                <w:rFonts w:ascii="GHEA Grapalat" w:eastAsia="Arial" w:hAnsi="GHEA Grapalat" w:cstheme="minorHAnsi"/>
                <w:color w:val="232323" w:themeColor="text1"/>
                <w:sz w:val="20"/>
                <w:szCs w:val="20"/>
                <w:lang w:val="hy-AM"/>
              </w:rPr>
              <w:t xml:space="preserve"> Հայաստանի ԷԱ քաղաքականությունը ձևակերպվել</w:t>
            </w:r>
            <w:r w:rsidR="001C5950" w:rsidRPr="00D15E04">
              <w:rPr>
                <w:rFonts w:ascii="GHEA Grapalat" w:eastAsia="Arial" w:hAnsi="GHEA Grapalat" w:cstheme="minorHAnsi"/>
                <w:color w:val="232323" w:themeColor="text1"/>
                <w:sz w:val="20"/>
                <w:szCs w:val="20"/>
                <w:lang w:val="hy-AM"/>
              </w:rPr>
              <w:t xml:space="preserve"> է</w:t>
            </w:r>
            <w:r w:rsidRPr="00D15E04">
              <w:rPr>
                <w:rFonts w:ascii="GHEA Grapalat" w:eastAsia="Arial" w:hAnsi="GHEA Grapalat" w:cstheme="minorHAnsi"/>
                <w:color w:val="232323" w:themeColor="text1"/>
                <w:sz w:val="20"/>
                <w:szCs w:val="20"/>
                <w:lang w:val="hy-AM"/>
              </w:rPr>
              <w:t xml:space="preserve"> դեռևս 2004 թ</w:t>
            </w:r>
            <w:r w:rsidR="005F49D6" w:rsidRPr="00D15E04">
              <w:rPr>
                <w:rFonts w:ascii="GHEA Grapalat" w:eastAsia="Arial" w:hAnsi="GHEA Grapalat" w:cstheme="minorHAnsi"/>
                <w:color w:val="232323" w:themeColor="text1"/>
                <w:sz w:val="20"/>
                <w:szCs w:val="20"/>
                <w:lang w:val="hy-AM"/>
              </w:rPr>
              <w:t>վականին</w:t>
            </w:r>
            <w:r w:rsidRPr="00D15E04">
              <w:rPr>
                <w:rFonts w:ascii="GHEA Grapalat" w:eastAsia="Arial" w:hAnsi="GHEA Grapalat" w:cstheme="minorHAnsi"/>
                <w:color w:val="232323" w:themeColor="text1"/>
                <w:sz w:val="20"/>
                <w:szCs w:val="20"/>
                <w:lang w:val="hy-AM"/>
              </w:rPr>
              <w:t xml:space="preserve"> և շարունակել է զարգանալ ազգային ծրագրերի, իրավական նորմատիվային դաշտի բարեփոխումների և ստանդարտների միջոցով։ Շենք-շինությունների ոլորտում քաղաքականության հիմնական գործիքները ներառում են </w:t>
            </w:r>
            <w:r w:rsidRPr="00D15E04">
              <w:rPr>
                <w:rFonts w:ascii="GHEA Grapalat" w:eastAsia="Arial" w:hAnsi="GHEA Grapalat" w:cstheme="minorHAnsi"/>
                <w:color w:val="232323" w:themeColor="text1"/>
                <w:sz w:val="20"/>
                <w:szCs w:val="20"/>
                <w:lang w:val="hy-AM"/>
              </w:rPr>
              <w:lastRenderedPageBreak/>
              <w:t>նոր և վերանորոգվող շենքերի էներգետիկ սպառման արդյունավետության չափանիշների պարտադիր շինարարական նորմերը և ազգային ստանդարտները, որոնցով մասնավորապես կարգավորվում է էներգետիկ աուդիտի, էներգետիկ անձնագրերի և պիտակավորման գործընթացը։</w:t>
            </w:r>
          </w:p>
          <w:p w14:paraId="000000E3" w14:textId="31D39C9C"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shd w:val="clear" w:color="auto" w:fill="FEFEFE" w:themeFill="background1"/>
                <w:lang w:val="hy-AM"/>
              </w:rPr>
              <w:t xml:space="preserve">Խիտ կառուցապատված քաղաքային հատվածներում աճող ջերմաստիճանը մեծացրել է հովացման պահանջարկը՝ </w:t>
            </w:r>
            <w:r w:rsidR="007445F1" w:rsidRPr="00D15E04">
              <w:rPr>
                <w:rFonts w:ascii="GHEA Grapalat" w:eastAsia="Arial" w:hAnsi="GHEA Grapalat" w:cstheme="minorHAnsi"/>
                <w:color w:val="232323" w:themeColor="text1"/>
                <w:sz w:val="20"/>
                <w:szCs w:val="20"/>
                <w:shd w:val="clear" w:color="auto" w:fill="FEFEFE" w:themeFill="background1"/>
                <w:lang w:val="hy-AM"/>
              </w:rPr>
              <w:t xml:space="preserve">հանգեցնելով քաղաքային </w:t>
            </w:r>
            <w:r w:rsidR="007445F1" w:rsidRPr="00D15E04">
              <w:rPr>
                <w:rFonts w:ascii="GHEA Grapalat" w:eastAsia="Arial" w:hAnsi="GHEA Grapalat"/>
                <w:color w:val="232323" w:themeColor="text1"/>
                <w:sz w:val="20"/>
                <w:shd w:val="clear" w:color="auto" w:fill="FEFEFE" w:themeFill="background1"/>
                <w:lang w:val="hy-AM"/>
              </w:rPr>
              <w:t>ջերմային</w:t>
            </w:r>
            <w:r w:rsidR="007445F1" w:rsidRPr="00D15E04">
              <w:rPr>
                <w:rFonts w:ascii="GHEA Grapalat" w:eastAsia="Arial" w:hAnsi="GHEA Grapalat" w:cstheme="minorHAnsi"/>
                <w:color w:val="232323" w:themeColor="text1"/>
                <w:sz w:val="20"/>
                <w:szCs w:val="20"/>
                <w:shd w:val="clear" w:color="auto" w:fill="FEFEFE" w:themeFill="background1"/>
                <w:lang w:val="hy-AM"/>
              </w:rPr>
              <w:t xml:space="preserve"> կղզու էֆեկտի ի հայտ գալուն</w:t>
            </w:r>
            <w:r w:rsidRPr="00D15E04">
              <w:rPr>
                <w:rFonts w:ascii="GHEA Grapalat" w:eastAsia="Arial" w:hAnsi="GHEA Grapalat" w:cstheme="minorHAnsi"/>
                <w:color w:val="232323" w:themeColor="text1"/>
                <w:sz w:val="20"/>
                <w:szCs w:val="20"/>
                <w:shd w:val="clear" w:color="auto" w:fill="FEFEFE" w:themeFill="background1"/>
                <w:lang w:val="hy-AM"/>
              </w:rPr>
              <w:t xml:space="preserve">: </w:t>
            </w:r>
            <w:r w:rsidRPr="00D15E04">
              <w:rPr>
                <w:rFonts w:ascii="GHEA Grapalat" w:eastAsia="Arial" w:hAnsi="GHEA Grapalat" w:cstheme="minorHAnsi"/>
                <w:color w:val="232323" w:themeColor="text1"/>
                <w:sz w:val="20"/>
                <w:szCs w:val="20"/>
                <w:lang w:val="hy-AM"/>
              </w:rPr>
              <w:t>Այս միտումները ևս մեկ անգամ ընդգծում են կլիմայադիմակ</w:t>
            </w:r>
            <w:r w:rsidR="005F49D6" w:rsidRPr="00D15E04">
              <w:rPr>
                <w:rFonts w:ascii="GHEA Grapalat" w:eastAsia="Arial" w:hAnsi="GHEA Grapalat" w:cstheme="minorHAnsi"/>
                <w:color w:val="232323" w:themeColor="text1"/>
                <w:sz w:val="20"/>
                <w:szCs w:val="20"/>
                <w:lang w:val="hy-AM"/>
              </w:rPr>
              <w:t>այ</w:t>
            </w:r>
            <w:r w:rsidRPr="00D15E04">
              <w:rPr>
                <w:rFonts w:ascii="GHEA Grapalat" w:eastAsia="Arial" w:hAnsi="GHEA Grapalat" w:cstheme="minorHAnsi"/>
                <w:color w:val="232323" w:themeColor="text1"/>
                <w:sz w:val="20"/>
                <w:szCs w:val="20"/>
                <w:lang w:val="hy-AM"/>
              </w:rPr>
              <w:t xml:space="preserve">ուն քաղաքային պլանավորման, շենքերում ու տրանսպորտային ենթակառուցվածքներում կայուն սառեցման լուծումների ներդրման անհրաժեշտությունը։ Որպես ներմուծվող վառելիքից խիստ կախվածություն ունեցող երկիր՝ բոլոր ոլորտներում էներգիայի օգտագործման արդյունավետության բարելավումը ոչ միայն ամրապնդում է էներգետիկ անվտանգությունը, այլև բերում է ֆինանսական խնայողությունների և նվազեցնում </w:t>
            </w:r>
            <w:r w:rsidRPr="00D15E04">
              <w:rPr>
                <w:rFonts w:ascii="GHEA Grapalat" w:hAnsi="GHEA Grapalat" w:cstheme="minorHAnsi"/>
                <w:sz w:val="20"/>
                <w:szCs w:val="20"/>
                <w:lang w:val="hy-AM"/>
              </w:rPr>
              <w:t>ՋԳ</w:t>
            </w:r>
            <w:r w:rsidRPr="00D15E04">
              <w:rPr>
                <w:rFonts w:ascii="GHEA Grapalat" w:eastAsia="Arial" w:hAnsi="GHEA Grapalat" w:cstheme="minorHAnsi"/>
                <w:color w:val="232323" w:themeColor="text1"/>
                <w:sz w:val="20"/>
                <w:szCs w:val="20"/>
                <w:lang w:val="hy-AM"/>
              </w:rPr>
              <w:t xml:space="preserve"> արտանետումները։ Չնայած համեմատաբար ցածր էներգատարությանը՝ Հայաստանում էներգաարդյունավետության չօգտագործված ներուժը մնում է բարձր՝ հատկապես տրանսպորտի, շենքերի և արդյունաբերության ոլորտներում։ </w:t>
            </w:r>
          </w:p>
          <w:p w14:paraId="000000E4" w14:textId="34F30D6B" w:rsidR="00CD7FFA" w:rsidRPr="00D15E04" w:rsidRDefault="00CD7FFA" w:rsidP="00EF2300">
            <w:pPr>
              <w:tabs>
                <w:tab w:val="left" w:pos="4730"/>
              </w:tabs>
              <w:spacing w:before="120" w:after="120"/>
              <w:ind w:left="57" w:right="57"/>
              <w:jc w:val="both"/>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Էներգախնայողության և վերականգնվող էներգետիկայի 2022-203</w:t>
            </w:r>
            <w:r w:rsidR="005F49D6" w:rsidRPr="00D15E04">
              <w:rPr>
                <w:rFonts w:ascii="GHEA Grapalat" w:eastAsia="Arial" w:hAnsi="GHEA Grapalat" w:cstheme="minorHAnsi"/>
                <w:sz w:val="20"/>
                <w:szCs w:val="20"/>
                <w:lang w:val="hy-AM"/>
              </w:rPr>
              <w:t>0</w:t>
            </w:r>
            <w:r w:rsidR="00E37EEE" w:rsidRPr="00D15E04">
              <w:rPr>
                <w:rFonts w:ascii="GHEA Grapalat" w:eastAsia="Arial" w:hAnsi="GHEA Grapalat" w:cstheme="minorHAnsi"/>
                <w:sz w:val="20"/>
                <w:szCs w:val="20"/>
                <w:lang w:val="hy-AM"/>
              </w:rPr>
              <w:t xml:space="preserve"> </w:t>
            </w:r>
            <w:r w:rsidRPr="00D15E04">
              <w:rPr>
                <w:rFonts w:ascii="GHEA Grapalat" w:eastAsia="Arial" w:hAnsi="GHEA Grapalat" w:cstheme="minorHAnsi"/>
                <w:sz w:val="20"/>
                <w:szCs w:val="20"/>
                <w:lang w:val="hy-AM"/>
              </w:rPr>
              <w:t>թթ</w:t>
            </w:r>
            <w:r w:rsidRPr="00D15E04">
              <w:rPr>
                <w:rFonts w:ascii="Cambria Math" w:eastAsia="MS Gothic" w:hAnsi="Cambria Math" w:cs="Cambria Math"/>
                <w:sz w:val="20"/>
                <w:szCs w:val="20"/>
                <w:lang w:val="hy-AM"/>
              </w:rPr>
              <w:t>․</w:t>
            </w:r>
            <w:r w:rsidRPr="00D15E04">
              <w:rPr>
                <w:rFonts w:ascii="GHEA Grapalat" w:eastAsia="Arial" w:hAnsi="GHEA Grapalat" w:cstheme="minorHAnsi"/>
                <w:sz w:val="20"/>
                <w:szCs w:val="20"/>
                <w:lang w:val="hy-AM"/>
              </w:rPr>
              <w:t xml:space="preserve"> ազգային ծրագիրն ապահովում է երկարաժամկետ շրջանակ՝ կուտակային 931 կտ ն.հ. արժեքով էներգախնայողության հասնելու համար։ Ամենամեծ խնայողությունը կանխատեսվում է տրանսպորտի ոլորտում՝ 744 կտ ն.հ., որին հետևում են բնակարանային, արդյունաբերության, գյուղատնտեսության և ծառայությունների ոլորտները։ </w:t>
            </w:r>
            <w:r w:rsidR="00756D1F" w:rsidRPr="00D15E04">
              <w:rPr>
                <w:rFonts w:ascii="GHEA Grapalat" w:eastAsia="Arial" w:hAnsi="GHEA Grapalat" w:cstheme="minorHAnsi"/>
                <w:sz w:val="20"/>
                <w:szCs w:val="20"/>
                <w:lang w:val="hy-AM"/>
              </w:rPr>
              <w:t xml:space="preserve">Հայաստանի շինարարական ոլորտում էներգաարդյունավետությունը զգալի հնարավորություն է էներգիայի </w:t>
            </w:r>
            <w:r w:rsidR="00756D1F" w:rsidRPr="00D15E04">
              <w:rPr>
                <w:rFonts w:ascii="GHEA Grapalat" w:eastAsia="Arial" w:hAnsi="GHEA Grapalat" w:cstheme="minorHAnsi"/>
                <w:color w:val="232323" w:themeColor="text1"/>
                <w:sz w:val="20"/>
                <w:szCs w:val="20"/>
                <w:lang w:val="hy-AM"/>
              </w:rPr>
              <w:t>պահանջարկի</w:t>
            </w:r>
            <w:r w:rsidR="00756D1F" w:rsidRPr="00D15E04">
              <w:rPr>
                <w:rFonts w:ascii="GHEA Grapalat" w:eastAsia="Arial" w:hAnsi="GHEA Grapalat" w:cstheme="minorHAnsi"/>
                <w:sz w:val="20"/>
                <w:szCs w:val="20"/>
                <w:lang w:val="hy-AM"/>
              </w:rPr>
              <w:t xml:space="preserve"> և արտանետումների կրճատման համար: Բնակելի շենքերի մեծ մասը, որոնց միայն 2-3%-ն է նորակառույց, չունի պատշաճ մեկուսացման և էներգախնայողության </w:t>
            </w:r>
            <w:r w:rsidR="00756D1F" w:rsidRPr="00D15E04">
              <w:rPr>
                <w:rFonts w:ascii="GHEA Grapalat" w:eastAsia="Arial" w:hAnsi="GHEA Grapalat" w:cstheme="minorHAnsi"/>
                <w:color w:val="232323" w:themeColor="text1"/>
                <w:sz w:val="20"/>
                <w:szCs w:val="20"/>
                <w:lang w:val="hy-AM"/>
              </w:rPr>
              <w:t>միջոցառումներ</w:t>
            </w:r>
            <w:r w:rsidR="00756D1F" w:rsidRPr="00D15E04">
              <w:rPr>
                <w:rFonts w:ascii="GHEA Grapalat" w:eastAsia="Arial" w:hAnsi="GHEA Grapalat" w:cstheme="minorHAnsi"/>
                <w:sz w:val="20"/>
                <w:szCs w:val="20"/>
                <w:lang w:val="hy-AM"/>
              </w:rPr>
              <w:t>, ինչի արդյունքում տարեկան միջինում էներգիայի սպառումը կազմում է 170-180 կՎտժ/մ²: Վերանորոգման աշխատանքները կարող են կրճատել այս ցուցանիշը ավելի քան կեսով՝ մինչև 70-80 կՎտժ/մ²: Հանրային շինությունները, այդ թվում՝ մանկապարտեզները, գրադարանները և մշակութային կենտրոնները, ներկայումս տարեկան սպառում են մոտ 270-280 կՎտժ/մ², իսկ վերանորոգման ներուժը կարող է սպառումը կրճատել մինչև 120 կՎտժ/մ²:</w:t>
            </w:r>
          </w:p>
          <w:p w14:paraId="000000E5" w14:textId="1E2BEA09" w:rsidR="00CD7FFA" w:rsidRPr="00D15E04" w:rsidRDefault="00CD7FFA" w:rsidP="00EF2300">
            <w:pPr>
              <w:tabs>
                <w:tab w:val="left" w:pos="4730"/>
              </w:tabs>
              <w:spacing w:before="120" w:after="120"/>
              <w:ind w:left="57" w:right="57"/>
              <w:jc w:val="both"/>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Հայաստանը հաստատել է թիրախային աջակցության ծրագիր՝ բնակարանների և անհատական բնակելի տների ԷԱ բարձրացմանն ուղղված վերանորոգումները խթանելու համար։ Ծրագիրը տրամադրում է վարկերի տոկոսադրույքների սուբսիդավորում՝ Էներգախնայողության </w:t>
            </w:r>
            <w:r w:rsidRPr="00D15E04">
              <w:rPr>
                <w:rFonts w:ascii="GHEA Grapalat" w:eastAsia="Arial" w:hAnsi="GHEA Grapalat" w:cstheme="minorHAnsi"/>
                <w:color w:val="232323" w:themeColor="text1"/>
                <w:sz w:val="20"/>
                <w:szCs w:val="20"/>
                <w:lang w:val="hy-AM"/>
              </w:rPr>
              <w:t>միջոցառումների</w:t>
            </w:r>
            <w:r w:rsidRPr="00D15E04">
              <w:rPr>
                <w:rFonts w:ascii="GHEA Grapalat" w:eastAsia="Arial" w:hAnsi="GHEA Grapalat" w:cstheme="minorHAnsi"/>
                <w:sz w:val="20"/>
                <w:szCs w:val="20"/>
                <w:lang w:val="hy-AM"/>
              </w:rPr>
              <w:t xml:space="preserve"> առաջնահերթության դեպքում, ինչպիսիք են ջերմամեկուսացումը, արդյունավետ ջեռուցման համակարգերը, պատուհանների ու դռների փոխարինումը։ Սկսած 2022 թ</w:t>
            </w:r>
            <w:r w:rsidR="00756D1F" w:rsidRPr="00D15E04">
              <w:rPr>
                <w:rFonts w:ascii="GHEA Grapalat" w:eastAsia="Arial" w:hAnsi="GHEA Grapalat" w:cstheme="minorHAnsi"/>
                <w:sz w:val="20"/>
                <w:szCs w:val="20"/>
                <w:lang w:val="hy-AM"/>
              </w:rPr>
              <w:t>վականից</w:t>
            </w:r>
            <w:r w:rsidRPr="00D15E04">
              <w:rPr>
                <w:rFonts w:ascii="GHEA Grapalat" w:eastAsia="Arial" w:hAnsi="GHEA Grapalat" w:cstheme="minorHAnsi"/>
                <w:sz w:val="20"/>
                <w:szCs w:val="20"/>
                <w:lang w:val="hy-AM"/>
              </w:rPr>
              <w:t xml:space="preserve">՝ բնակարանների և անհատական բնակելի տների էներգաարդյունավետ վերանորոգման աշխատանքների պետական աջակցության ծրագիրը տրամադրում է տոկոսադրույքի սուբսիդավորում՝ սահմանային և լեռնային բնակավայրերում՝ 14%, ոչ սահմանային գյուղական բնակավայրերում՝ 12%, ոչ սահմանային </w:t>
            </w:r>
            <w:r w:rsidR="00125C45" w:rsidRPr="00D15E04">
              <w:rPr>
                <w:rFonts w:ascii="GHEA Grapalat" w:eastAsia="Arial" w:hAnsi="GHEA Grapalat" w:cstheme="minorHAnsi"/>
                <w:sz w:val="20"/>
                <w:szCs w:val="20"/>
                <w:lang w:val="hy-AM"/>
              </w:rPr>
              <w:t>համայնքային</w:t>
            </w:r>
            <w:r w:rsidRPr="00D15E04">
              <w:rPr>
                <w:rFonts w:ascii="GHEA Grapalat" w:eastAsia="Arial" w:hAnsi="GHEA Grapalat" w:cstheme="minorHAnsi"/>
                <w:sz w:val="20"/>
                <w:szCs w:val="20"/>
                <w:lang w:val="hy-AM"/>
              </w:rPr>
              <w:t xml:space="preserve"> բնակավայրերում՝ 11%, Երևանում՝ 9%։</w:t>
            </w:r>
          </w:p>
          <w:p w14:paraId="60D96AF1" w14:textId="7AEC3BA6" w:rsidR="00CD7FFA" w:rsidRPr="00D15E04" w:rsidRDefault="00CD7FFA" w:rsidP="00EF2300">
            <w:pPr>
              <w:tabs>
                <w:tab w:val="left" w:pos="4730"/>
              </w:tabs>
              <w:spacing w:before="120" w:after="120"/>
              <w:ind w:left="57" w:right="57"/>
              <w:jc w:val="both"/>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Հայաստանն իրականացնում է դպրոցական, մանկապարտեզային և առողջապահական ենթակառուցվածքների արդիականացման </w:t>
            </w:r>
            <w:r w:rsidRPr="00D15E04">
              <w:rPr>
                <w:rFonts w:ascii="GHEA Grapalat" w:eastAsia="Arial" w:hAnsi="GHEA Grapalat" w:cstheme="minorHAnsi"/>
                <w:color w:val="232323" w:themeColor="text1"/>
                <w:sz w:val="20"/>
                <w:szCs w:val="20"/>
                <w:lang w:val="hy-AM"/>
              </w:rPr>
              <w:t>լայնամասշտաբ</w:t>
            </w:r>
            <w:r w:rsidRPr="00D15E04">
              <w:rPr>
                <w:rFonts w:ascii="GHEA Grapalat" w:eastAsia="Arial" w:hAnsi="GHEA Grapalat" w:cstheme="minorHAnsi"/>
                <w:sz w:val="20"/>
                <w:szCs w:val="20"/>
                <w:lang w:val="hy-AM"/>
              </w:rPr>
              <w:t xml:space="preserve"> ծրագիր, որը մեկնարկել է 2015 թ</w:t>
            </w:r>
            <w:r w:rsidR="00756D1F" w:rsidRPr="00D15E04">
              <w:rPr>
                <w:rFonts w:ascii="GHEA Grapalat" w:eastAsia="Arial" w:hAnsi="GHEA Grapalat" w:cstheme="minorHAnsi"/>
                <w:sz w:val="20"/>
                <w:szCs w:val="20"/>
                <w:lang w:val="hy-AM"/>
              </w:rPr>
              <w:t>վականին</w:t>
            </w:r>
            <w:r w:rsidRPr="00D15E04">
              <w:rPr>
                <w:rFonts w:ascii="GHEA Grapalat" w:eastAsia="Arial" w:hAnsi="GHEA Grapalat" w:cstheme="minorHAnsi"/>
                <w:sz w:val="20"/>
                <w:szCs w:val="20"/>
                <w:lang w:val="hy-AM"/>
              </w:rPr>
              <w:t>։ Նախաձեռնությունը ներառում է 300 դպրոցների, 500 մանկապարտեզների և 50 առողջապահական հաստատությունների կառուցում և վերանորոգում։ 2023 թ</w:t>
            </w:r>
            <w:r w:rsidR="00756D1F" w:rsidRPr="00D15E04">
              <w:rPr>
                <w:rFonts w:ascii="GHEA Grapalat" w:eastAsia="Arial" w:hAnsi="GHEA Grapalat" w:cstheme="minorHAnsi"/>
                <w:sz w:val="20"/>
                <w:szCs w:val="20"/>
                <w:lang w:val="hy-AM"/>
              </w:rPr>
              <w:t>վականի</w:t>
            </w:r>
            <w:r w:rsidRPr="00D15E04">
              <w:rPr>
                <w:rFonts w:ascii="GHEA Grapalat" w:eastAsia="Arial" w:hAnsi="GHEA Grapalat" w:cstheme="minorHAnsi"/>
                <w:sz w:val="20"/>
                <w:szCs w:val="20"/>
                <w:lang w:val="hy-AM"/>
              </w:rPr>
              <w:t xml:space="preserve"> դրությամբ այս նախաձեռնության համար ներգրավվել է ավելի քան 170 միլիոն ԱՄՆ դոլար, որոնք ուղղվել են նաև 46 դպրոցների սեյսմակայունացմանը, աղետներին նախապատրաստվածության բարելավմանը և ինստիտուցիոնալ կարողությունների ուժեղացմանը։</w:t>
            </w:r>
          </w:p>
          <w:p w14:paraId="0FE88BD3" w14:textId="520C9F5D" w:rsidR="00CD7FFA" w:rsidRPr="00D15E04" w:rsidRDefault="00CD7FFA" w:rsidP="00EF2300">
            <w:pPr>
              <w:tabs>
                <w:tab w:val="left" w:pos="4730"/>
              </w:tabs>
              <w:spacing w:before="120" w:after="120"/>
              <w:ind w:left="57" w:right="57"/>
              <w:jc w:val="both"/>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Հանրային ենթակառուցվածքներում իրականացվում են էներգախնայողության մասշտաբային միջոցառումներ։ Ավելի քան 100,000 մ² հանրային </w:t>
            </w:r>
            <w:r w:rsidRPr="00D15E04">
              <w:rPr>
                <w:rFonts w:ascii="GHEA Grapalat" w:eastAsia="Arial" w:hAnsi="GHEA Grapalat" w:cstheme="minorHAnsi"/>
                <w:color w:val="232323" w:themeColor="text1"/>
                <w:sz w:val="20"/>
                <w:szCs w:val="20"/>
                <w:lang w:val="hy-AM"/>
              </w:rPr>
              <w:t>շինություններում</w:t>
            </w:r>
            <w:r w:rsidRPr="00D15E04">
              <w:rPr>
                <w:rFonts w:ascii="GHEA Grapalat" w:eastAsia="Arial" w:hAnsi="GHEA Grapalat" w:cstheme="minorHAnsi"/>
                <w:sz w:val="20"/>
                <w:szCs w:val="20"/>
                <w:lang w:val="hy-AM"/>
              </w:rPr>
              <w:t xml:space="preserve"> ներդրվել են ջերմամեկուսացման համակարգեր, արդյունավետ կաթսաներ, արևային ջրատաքացուցիչներ </w:t>
            </w:r>
            <w:r w:rsidRPr="00D15E04">
              <w:rPr>
                <w:rFonts w:ascii="GHEA Grapalat" w:eastAsia="Arial" w:hAnsi="GHEA Grapalat" w:cstheme="minorHAnsi"/>
                <w:sz w:val="20"/>
                <w:szCs w:val="20"/>
                <w:lang w:val="hy-AM"/>
              </w:rPr>
              <w:lastRenderedPageBreak/>
              <w:t>և ԼԵԴ լուսավորություն։ Երևանում 2020-2024 թթ</w:t>
            </w:r>
            <w:r w:rsidRPr="00D15E04">
              <w:rPr>
                <w:rFonts w:ascii="Cambria Math" w:eastAsia="MS Gothic" w:hAnsi="Cambria Math" w:cs="Cambria Math"/>
                <w:sz w:val="20"/>
                <w:szCs w:val="20"/>
                <w:lang w:val="hy-AM"/>
              </w:rPr>
              <w:t>․</w:t>
            </w:r>
            <w:r w:rsidRPr="00D15E04">
              <w:rPr>
                <w:rFonts w:ascii="GHEA Grapalat" w:eastAsia="Arial" w:hAnsi="GHEA Grapalat" w:cstheme="minorHAnsi"/>
                <w:sz w:val="20"/>
                <w:szCs w:val="20"/>
                <w:lang w:val="hy-AM"/>
              </w:rPr>
              <w:t xml:space="preserve"> ընթացքում անարդյունավետ նատրիումական լամպերը փոխարինվել են մոտ 10,000 ԼԵԴ լամպերով՝ արդյունքում տարեկան էլեկտրաէներգիայի սպառումը կրճատվելով 7.8 ԳՎտժ-ով։ </w:t>
            </w:r>
          </w:p>
          <w:p w14:paraId="6748E32F" w14:textId="6A97FF70" w:rsidR="00CD7FFA" w:rsidRPr="00D15E04" w:rsidRDefault="00CD7FFA" w:rsidP="00EF2300">
            <w:pPr>
              <w:tabs>
                <w:tab w:val="left" w:pos="4730"/>
              </w:tabs>
              <w:spacing w:before="120" w:after="120"/>
              <w:ind w:left="57" w:right="57"/>
              <w:jc w:val="both"/>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Ընթացիկ </w:t>
            </w:r>
            <w:r w:rsidRPr="00D15E04">
              <w:rPr>
                <w:rFonts w:ascii="GHEA Grapalat" w:eastAsia="Arial" w:hAnsi="GHEA Grapalat" w:cstheme="minorHAnsi"/>
                <w:color w:val="232323" w:themeColor="text1"/>
                <w:sz w:val="20"/>
                <w:szCs w:val="20"/>
                <w:lang w:val="hy-AM"/>
              </w:rPr>
              <w:t>ծրագրերի</w:t>
            </w:r>
            <w:r w:rsidRPr="00D15E04">
              <w:rPr>
                <w:rFonts w:ascii="GHEA Grapalat" w:eastAsia="Arial" w:hAnsi="GHEA Grapalat" w:cstheme="minorHAnsi"/>
                <w:sz w:val="20"/>
                <w:szCs w:val="20"/>
                <w:lang w:val="hy-AM"/>
              </w:rPr>
              <w:t xml:space="preserve"> շրջանակում </w:t>
            </w:r>
            <w:r w:rsidRPr="00D15E04">
              <w:rPr>
                <w:rFonts w:ascii="GHEA Grapalat" w:eastAsia="Arial" w:hAnsi="GHEA Grapalat" w:cstheme="minorHAnsi"/>
                <w:color w:val="232323" w:themeColor="text1"/>
                <w:sz w:val="20"/>
                <w:szCs w:val="20"/>
                <w:lang w:val="hy-AM"/>
              </w:rPr>
              <w:t>էներգախնայող</w:t>
            </w:r>
            <w:r w:rsidRPr="00D15E04">
              <w:rPr>
                <w:rFonts w:ascii="GHEA Grapalat" w:eastAsia="Arial" w:hAnsi="GHEA Grapalat" w:cstheme="minorHAnsi"/>
                <w:sz w:val="20"/>
                <w:szCs w:val="20"/>
                <w:lang w:val="hy-AM"/>
              </w:rPr>
              <w:t xml:space="preserve"> չափանիշներին են համապատասխանեցվում գրեթե 6,000 անհատական տուն, 290 բազմաբնակարան շենք և ավելի քան 170 հանրային շինություն։ Այս ծրագրերից օգտվում է ավելի քան 210,000 մարդ, և կանխվում է մոտ 1.4 միլիոն տոննա </w:t>
            </w:r>
            <w:r w:rsidRPr="00D15E04">
              <w:rPr>
                <w:rFonts w:ascii="GHEA Grapalat" w:hAnsi="GHEA Grapalat" w:cstheme="minorHAnsi"/>
                <w:sz w:val="20"/>
                <w:szCs w:val="20"/>
                <w:lang w:val="hy-AM"/>
              </w:rPr>
              <w:t>ՋԳ</w:t>
            </w:r>
            <w:r w:rsidRPr="00D15E04">
              <w:rPr>
                <w:rFonts w:ascii="GHEA Grapalat" w:eastAsia="Arial" w:hAnsi="GHEA Grapalat" w:cstheme="minorHAnsi"/>
                <w:sz w:val="20"/>
                <w:szCs w:val="20"/>
                <w:lang w:val="hy-AM"/>
              </w:rPr>
              <w:t xml:space="preserve"> արտանետում։</w:t>
            </w:r>
          </w:p>
          <w:p w14:paraId="712FB064" w14:textId="39B8FB00" w:rsidR="00B37A51" w:rsidRPr="00D15E04" w:rsidRDefault="00B37A51" w:rsidP="00EF2300">
            <w:pPr>
              <w:tabs>
                <w:tab w:val="left" w:pos="4730"/>
              </w:tabs>
              <w:spacing w:before="120" w:after="120"/>
              <w:ind w:left="57" w:right="57"/>
              <w:jc w:val="both"/>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Էներգախնայողության վերաբերյալ հանրային իրազեկվածության բարձրացումը, հատկապես երեխաների և երիտասարդների շրջանում՝ դպրոցների և համայնքային ծրագրերի, վարքագծային փոփոխությունների</w:t>
            </w:r>
            <w:r w:rsidR="00847E4B" w:rsidRPr="00D15E04">
              <w:rPr>
                <w:rFonts w:ascii="GHEA Grapalat" w:eastAsia="Arial" w:hAnsi="GHEA Grapalat" w:cstheme="minorHAnsi"/>
                <w:sz w:val="20"/>
                <w:szCs w:val="20"/>
                <w:lang w:val="hy-AM"/>
              </w:rPr>
              <w:t xml:space="preserve"> միջոցով</w:t>
            </w:r>
            <w:r w:rsidRPr="00D15E04">
              <w:rPr>
                <w:rFonts w:ascii="GHEA Grapalat" w:eastAsia="Arial" w:hAnsi="GHEA Grapalat" w:cstheme="minorHAnsi"/>
                <w:sz w:val="20"/>
                <w:szCs w:val="20"/>
                <w:lang w:val="hy-AM"/>
              </w:rPr>
              <w:t xml:space="preserve"> կարևոր բաղադրիչ է։ Իրազեկ ընտանիքները, ուսանողները և համայնքները առավել հավանական է, որ որդեգրեն կայուն գործելակերպեր, ապահովեն վերանորոգված շենքերի պատշաճ օգտագործումը և նպաստեն արտանետումների երկարաժամկետ նվազեցմանը։</w:t>
            </w:r>
          </w:p>
          <w:p w14:paraId="7240717D" w14:textId="3925B197" w:rsidR="00CD7FFA" w:rsidRPr="00D15E04" w:rsidRDefault="00CD7FFA" w:rsidP="00EF2300">
            <w:pPr>
              <w:tabs>
                <w:tab w:val="left" w:pos="4730"/>
              </w:tabs>
              <w:spacing w:before="120" w:after="120"/>
              <w:ind w:left="57" w:right="57"/>
              <w:jc w:val="both"/>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Հայաստանը պետական սուբվենցիոն ծրագրերի միջոցով շարունակում է աջակցել քաղաքային և համայնքներում ԷԱ </w:t>
            </w:r>
            <w:r w:rsidRPr="00D15E04">
              <w:rPr>
                <w:rFonts w:ascii="GHEA Grapalat" w:eastAsia="Arial" w:hAnsi="GHEA Grapalat" w:cstheme="minorHAnsi"/>
                <w:color w:val="232323" w:themeColor="text1"/>
                <w:sz w:val="20"/>
                <w:szCs w:val="20"/>
                <w:lang w:val="hy-AM"/>
              </w:rPr>
              <w:t>բարելավմանը</w:t>
            </w:r>
            <w:r w:rsidRPr="00D15E04">
              <w:rPr>
                <w:rFonts w:ascii="GHEA Grapalat" w:eastAsia="Arial" w:hAnsi="GHEA Grapalat" w:cstheme="minorHAnsi"/>
                <w:sz w:val="20"/>
                <w:szCs w:val="20"/>
                <w:lang w:val="hy-AM"/>
              </w:rPr>
              <w:t>՝ նպատակ ունենալով խթանել էներգախնայողությունը և կայուն ենթակառուցվածքների զարգացումն ամբողջ երկրով։</w:t>
            </w:r>
          </w:p>
          <w:p w14:paraId="2D4ECC6F" w14:textId="518296F0" w:rsidR="00CD7FFA" w:rsidRPr="00D15E04" w:rsidRDefault="00CD7FFA" w:rsidP="00EF2300">
            <w:pPr>
              <w:tabs>
                <w:tab w:val="left" w:pos="4730"/>
              </w:tabs>
              <w:spacing w:before="120" w:after="120"/>
              <w:ind w:left="57" w:right="57"/>
              <w:jc w:val="both"/>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Այս միջոցառումները կյանքի են կոչվում միջազգային զարգացման գործընկերների աջակցությամբ։</w:t>
            </w:r>
          </w:p>
          <w:p w14:paraId="6FFC072F" w14:textId="35CCF7DF" w:rsidR="00CD7FFA" w:rsidRPr="00D15E04" w:rsidRDefault="00CD7FFA" w:rsidP="00EF2300">
            <w:pPr>
              <w:pStyle w:val="ListBullet2"/>
              <w:numPr>
                <w:ilvl w:val="0"/>
                <w:numId w:val="0"/>
              </w:numPr>
              <w:spacing w:before="120"/>
              <w:contextualSpacing w:val="0"/>
              <w:jc w:val="both"/>
              <w:rPr>
                <w:rFonts w:ascii="GHEA Grapalat" w:eastAsia="Arial" w:hAnsi="GHEA Grapalat" w:cstheme="minorHAnsi"/>
                <w:b/>
                <w:i/>
                <w:color w:val="232323" w:themeColor="text1"/>
                <w:sz w:val="20"/>
                <w:szCs w:val="20"/>
                <w:lang w:val="hy-AM"/>
              </w:rPr>
            </w:pPr>
            <w:r w:rsidRPr="00D15E04">
              <w:rPr>
                <w:rFonts w:ascii="GHEA Grapalat" w:eastAsia="Arial" w:hAnsi="GHEA Grapalat" w:cstheme="minorHAnsi"/>
                <w:b/>
                <w:i/>
                <w:color w:val="232323" w:themeColor="text1"/>
                <w:sz w:val="20"/>
                <w:szCs w:val="20"/>
                <w:lang w:val="hy-AM"/>
              </w:rPr>
              <w:t>Կայուն տրանսպորտային համակարգ</w:t>
            </w:r>
          </w:p>
          <w:p w14:paraId="000000EB" w14:textId="4418D8E3"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Հայաստանի տրանսպորտային ոլորտում արտանետումների կրճատման ռազմավարությունը հիմնված է ազգային և </w:t>
            </w:r>
            <w:r w:rsidR="00125C45" w:rsidRPr="00D15E04">
              <w:rPr>
                <w:rFonts w:ascii="GHEA Grapalat" w:eastAsia="Arial" w:hAnsi="GHEA Grapalat" w:cstheme="minorHAnsi"/>
                <w:color w:val="232323" w:themeColor="text1"/>
                <w:sz w:val="20"/>
                <w:szCs w:val="20"/>
                <w:lang w:val="hy-AM"/>
              </w:rPr>
              <w:t xml:space="preserve">տեղական քաղաքականությունների </w:t>
            </w:r>
            <w:r w:rsidRPr="00D15E04">
              <w:rPr>
                <w:rFonts w:ascii="GHEA Grapalat" w:eastAsia="Arial" w:hAnsi="GHEA Grapalat" w:cstheme="minorHAnsi"/>
                <w:color w:val="232323" w:themeColor="text1"/>
                <w:sz w:val="20"/>
                <w:szCs w:val="20"/>
                <w:lang w:val="hy-AM"/>
              </w:rPr>
              <w:t>վրա, որոնք առաջնահերթություն են տալիս ցածր արտանետումներով շարժունակությանը, հանրային տրանսպորտի արդիականացմանն ու ենթակառուցվածքների զարգացմանը։</w:t>
            </w:r>
            <w:r w:rsidRPr="00D15E04">
              <w:rPr>
                <w:rFonts w:ascii="GHEA Grapalat" w:hAnsi="GHEA Grapalat" w:cstheme="minorHAnsi"/>
                <w:lang w:val="hy-AM"/>
              </w:rPr>
              <w:t xml:space="preserve"> </w:t>
            </w:r>
            <w:r w:rsidRPr="00D15E04">
              <w:rPr>
                <w:rFonts w:ascii="GHEA Grapalat" w:eastAsia="Arial" w:hAnsi="GHEA Grapalat" w:cstheme="minorHAnsi"/>
                <w:color w:val="232323" w:themeColor="text1"/>
                <w:sz w:val="20"/>
                <w:szCs w:val="20"/>
                <w:lang w:val="hy-AM"/>
              </w:rPr>
              <w:t xml:space="preserve">Ազգային քաղաքականությունները՝ ներառյալ արտոնությունները և արտահանման առավելությունների ռեժիմները, էականորեն խթանել են Հայաստանում էլեկտրական տրանսպորտային միջոցների շուկայի զարգացումը՝ հանգեցնելով տրանսպորտային ոլորտում </w:t>
            </w:r>
            <w:r w:rsidRPr="00D15E04">
              <w:rPr>
                <w:rFonts w:ascii="GHEA Grapalat" w:hAnsi="GHEA Grapalat" w:cstheme="minorHAnsi"/>
                <w:sz w:val="20"/>
                <w:szCs w:val="20"/>
                <w:lang w:val="hy-AM"/>
              </w:rPr>
              <w:t>ՋԳ</w:t>
            </w:r>
            <w:r w:rsidRPr="00D15E04">
              <w:rPr>
                <w:rFonts w:ascii="GHEA Grapalat" w:eastAsia="Arial" w:hAnsi="GHEA Grapalat" w:cstheme="minorHAnsi"/>
                <w:color w:val="232323" w:themeColor="text1"/>
                <w:sz w:val="20"/>
                <w:szCs w:val="20"/>
                <w:lang w:val="hy-AM"/>
              </w:rPr>
              <w:t xml:space="preserve"> արտանետումների կրճատման։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3.0-ն ներառում է ոչ պայմանական միջոցառումներ տրանսպորտի ոլորտում՝ հիմնված ազգային ռազմավարությունների, քաղաքային մակարդակի բարեփոխումների, ճանապարհային ենթակառուցվածքների բարելավման և միջազգային համագործակցության վրա՝ արտացոլելով գործնական և արդյունքի վրա հիմնված մոտեցում։ Հյուսիս-հարավ ճանապարհային միջանցքի նախագիծը կնվազեցնի տրանսպորտային արտանետումները՝ բարելավելով տարածաշրջանային կապը և ապահովելով ավելի կարճ ու արդյունավետ երթուղի Երևանի, Վրաստանի և </w:t>
            </w:r>
            <w:r w:rsidR="00EB0BA2" w:rsidRPr="00D15E04">
              <w:rPr>
                <w:rFonts w:ascii="GHEA Grapalat" w:eastAsia="Arial" w:hAnsi="GHEA Grapalat" w:cstheme="minorHAnsi"/>
                <w:color w:val="232323" w:themeColor="text1"/>
                <w:sz w:val="20"/>
                <w:szCs w:val="20"/>
                <w:lang w:val="hy-AM"/>
              </w:rPr>
              <w:t>ս</w:t>
            </w:r>
            <w:r w:rsidRPr="00D15E04">
              <w:rPr>
                <w:rFonts w:ascii="GHEA Grapalat" w:eastAsia="Arial" w:hAnsi="GHEA Grapalat" w:cstheme="minorHAnsi"/>
                <w:color w:val="232323" w:themeColor="text1"/>
                <w:sz w:val="20"/>
                <w:szCs w:val="20"/>
                <w:lang w:val="hy-AM"/>
              </w:rPr>
              <w:t>ևծովյան նավահանգիստների միջև։</w:t>
            </w:r>
            <w:r w:rsidR="00756D1F" w:rsidRPr="00D15E04">
              <w:rPr>
                <w:rFonts w:ascii="GHEA Grapalat" w:eastAsia="Arial" w:hAnsi="GHEA Grapalat" w:cstheme="minorHAnsi"/>
                <w:color w:val="232323" w:themeColor="text1"/>
                <w:sz w:val="20"/>
                <w:szCs w:val="20"/>
                <w:lang w:val="hy-AM"/>
              </w:rPr>
              <w:t xml:space="preserve"> Հայաստանը զգալի սահմանափակումների է բախվում երկաթուղային տրանսպորտի ընդլայնման հարցում՝ շարունակվող տարածաշրջանային հակամարտությունների և սահմանային հիմնական երթուղիների փակման պատճառով։.</w:t>
            </w:r>
          </w:p>
          <w:p w14:paraId="1C7A58C6" w14:textId="64102268" w:rsidR="003F6B32" w:rsidRPr="00D15E04" w:rsidRDefault="003F6B32" w:rsidP="00C82F60">
            <w:pPr>
              <w:tabs>
                <w:tab w:val="left" w:pos="4730"/>
              </w:tabs>
              <w:spacing w:before="120" w:after="120"/>
              <w:ind w:left="57" w:right="57"/>
              <w:jc w:val="both"/>
              <w:rPr>
                <w:rFonts w:ascii="GHEA Grapalat" w:eastAsia="Arial" w:hAnsi="GHEA Grapalat"/>
                <w:color w:val="232323" w:themeColor="text1"/>
                <w:sz w:val="20"/>
                <w:lang w:val="hy-AM"/>
              </w:rPr>
            </w:pPr>
            <w:r w:rsidRPr="00D15E04">
              <w:rPr>
                <w:rFonts w:ascii="GHEA Grapalat" w:eastAsia="Arial" w:hAnsi="GHEA Grapalat" w:cstheme="minorHAnsi"/>
                <w:i/>
                <w:iCs/>
                <w:color w:val="232323" w:themeColor="text1"/>
                <w:sz w:val="20"/>
                <w:szCs w:val="20"/>
                <w:lang w:val="hy-AM"/>
              </w:rPr>
              <w:t>Էլեկտրական շարժիչով տրանսպորտային միջոցների խթանում</w:t>
            </w:r>
            <w:r w:rsidRPr="00D15E04" w:rsidDel="003F6B32">
              <w:rPr>
                <w:rFonts w:ascii="GHEA Grapalat" w:eastAsia="Arial" w:hAnsi="GHEA Grapalat" w:cstheme="minorHAnsi"/>
                <w:i/>
                <w:color w:val="232323" w:themeColor="text1"/>
                <w:sz w:val="20"/>
                <w:szCs w:val="20"/>
                <w:lang w:val="hy-AM"/>
              </w:rPr>
              <w:t xml:space="preserve"> </w:t>
            </w:r>
          </w:p>
          <w:p w14:paraId="000000ED" w14:textId="3426AE0B"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Նկատելի քայլեր են ձեռնարկվում էլեկտրիֆիկացումը խթանելու ուղղությամբ։  Այդ նպատակով Հայաստանը </w:t>
            </w:r>
            <w:r w:rsidR="00A67DD2" w:rsidRPr="00D15E04">
              <w:rPr>
                <w:rFonts w:ascii="GHEA Grapalat" w:eastAsia="Arial" w:hAnsi="GHEA Grapalat" w:cstheme="minorHAnsi"/>
                <w:color w:val="232323" w:themeColor="text1"/>
                <w:sz w:val="20"/>
                <w:szCs w:val="20"/>
                <w:lang w:val="hy-AM"/>
              </w:rPr>
              <w:t>(</w:t>
            </w:r>
            <w:r w:rsidR="007A6D00" w:rsidRPr="00D15E04">
              <w:rPr>
                <w:rFonts w:ascii="GHEA Grapalat" w:eastAsia="Arial" w:hAnsi="GHEA Grapalat" w:cstheme="minorHAnsi"/>
                <w:bCs/>
                <w:color w:val="232323" w:themeColor="text1"/>
                <w:sz w:val="20"/>
                <w:szCs w:val="20"/>
                <w:lang w:val="hy-AM"/>
              </w:rPr>
              <w:t>ԵԱՏՄ շրջանակներում</w:t>
            </w:r>
            <w:r w:rsidR="00A67DD2" w:rsidRPr="00D15E04">
              <w:rPr>
                <w:rFonts w:ascii="GHEA Grapalat" w:eastAsia="Arial" w:hAnsi="GHEA Grapalat" w:cstheme="minorHAnsi"/>
                <w:color w:val="232323" w:themeColor="text1"/>
                <w:sz w:val="20"/>
                <w:szCs w:val="20"/>
                <w:lang w:val="hy-AM"/>
              </w:rPr>
              <w:t>)</w:t>
            </w:r>
            <w:r w:rsidR="007A6D00"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սահմանել է հարկային և մաքսային արտոնություններ՝ տարեկան մինչև 8,000 </w:t>
            </w:r>
            <w:r w:rsidR="00E37EEE" w:rsidRPr="00D15E04">
              <w:rPr>
                <w:rFonts w:ascii="GHEA Grapalat" w:eastAsia="Arial" w:hAnsi="GHEA Grapalat" w:cstheme="minorHAnsi"/>
                <w:color w:val="232323" w:themeColor="text1"/>
                <w:sz w:val="20"/>
                <w:szCs w:val="20"/>
                <w:lang w:val="hy-AM"/>
              </w:rPr>
              <w:t>էլեկտրական մեքենաների (ԷՄ)</w:t>
            </w:r>
            <w:r w:rsidRPr="00D15E04">
              <w:rPr>
                <w:rFonts w:ascii="GHEA Grapalat" w:eastAsia="Arial" w:hAnsi="GHEA Grapalat" w:cstheme="minorHAnsi"/>
                <w:color w:val="232323" w:themeColor="text1"/>
                <w:sz w:val="20"/>
                <w:szCs w:val="20"/>
                <w:lang w:val="hy-AM"/>
              </w:rPr>
              <w:t xml:space="preserve"> ներմուծման համար, այդ թվում՝ մաքսատուրքից ազատում։ Այդ քվոտայի շրջանակում մինչև 3,000 ԷՄ կարող են ներմուծել դիլերներն ու դիստրիբյուտորները, իսկ մինչև 5,000-ը՝ մնացած ներմուծողները։ </w:t>
            </w:r>
          </w:p>
          <w:p w14:paraId="000000EF" w14:textId="44C75D0E"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2017-2023 թթ</w:t>
            </w:r>
            <w:r w:rsidRPr="00D15E04">
              <w:rPr>
                <w:rFonts w:ascii="Cambria Math" w:eastAsia="MS Gothic" w:hAnsi="Cambria Math" w:cs="Cambria Math"/>
                <w:b/>
                <w:bCs/>
                <w:color w:val="232323" w:themeColor="text1"/>
                <w:sz w:val="20"/>
                <w:szCs w:val="20"/>
                <w:lang w:val="hy-AM"/>
              </w:rPr>
              <w:t>․</w:t>
            </w:r>
            <w:r w:rsidRPr="00D15E04">
              <w:rPr>
                <w:rFonts w:ascii="GHEA Grapalat" w:eastAsia="Arial" w:hAnsi="GHEA Grapalat" w:cstheme="minorHAnsi"/>
                <w:b/>
                <w:bCs/>
                <w:color w:val="232323" w:themeColor="text1"/>
                <w:sz w:val="20"/>
                <w:szCs w:val="20"/>
                <w:lang w:val="hy-AM"/>
              </w:rPr>
              <w:t xml:space="preserve"> Հայաստան է ներմուծվել 24,692 ԷՄ, որոնցից 11,688-ը՝ մարդատար, իսկ 70-ը՝ բեռնատար, ինչը վկայում է շուկայի բարձր հետաքրքրության մասին։</w:t>
            </w:r>
            <w:r w:rsidRPr="00D15E04">
              <w:rPr>
                <w:rFonts w:ascii="GHEA Grapalat" w:eastAsia="Arial" w:hAnsi="GHEA Grapalat" w:cstheme="minorHAnsi"/>
                <w:color w:val="232323" w:themeColor="text1"/>
                <w:sz w:val="20"/>
                <w:szCs w:val="20"/>
                <w:lang w:val="hy-AM"/>
              </w:rPr>
              <w:t xml:space="preserve"> Հաշվի առնելով շարունակական աջակցությունը՝ կանխատեսվում է, որ մինչև 2035թ. Հայաստանի </w:t>
            </w:r>
            <w:r w:rsidRPr="00D15E04">
              <w:rPr>
                <w:rFonts w:ascii="GHEA Grapalat" w:eastAsia="Arial" w:hAnsi="GHEA Grapalat" w:cstheme="minorHAnsi"/>
                <w:color w:val="232323" w:themeColor="text1"/>
                <w:sz w:val="20"/>
                <w:szCs w:val="20"/>
                <w:lang w:val="hy-AM"/>
              </w:rPr>
              <w:lastRenderedPageBreak/>
              <w:t xml:space="preserve">ճանապարհներով կընթանա ավելի քան 170,000 ԷՄ՝ նպաստելով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3.0-ի շրջանակում</w:t>
            </w:r>
            <w:r w:rsidRPr="00D15E04">
              <w:rPr>
                <w:rFonts w:ascii="GHEA Grapalat" w:hAnsi="GHEA Grapalat" w:cstheme="minorHAnsi"/>
                <w:sz w:val="20"/>
                <w:szCs w:val="20"/>
                <w:lang w:val="hy-AM"/>
              </w:rPr>
              <w:t xml:space="preserve"> ՋԳ</w:t>
            </w:r>
            <w:r w:rsidRPr="00D15E04">
              <w:rPr>
                <w:rFonts w:ascii="GHEA Grapalat" w:eastAsia="Arial" w:hAnsi="GHEA Grapalat" w:cstheme="minorHAnsi"/>
                <w:color w:val="232323" w:themeColor="text1"/>
                <w:sz w:val="20"/>
                <w:szCs w:val="20"/>
                <w:lang w:val="hy-AM"/>
              </w:rPr>
              <w:t xml:space="preserve"> զգալի կրճատմանը։ Հանրային գնումները առաջնահերթություն են տալիս էլեկտրական և հիբրիդային տրանսպորտային միջոցների ձեռքբերմանը։ Թեև Հայաստանում ԷՄ-ների լիցքավորման ենթակառուցվածքը դեռևս սահմանափակ է, սակայն ցանցն աստիճանաբար ընդլայնվում է։ 2025 թ</w:t>
            </w:r>
            <w:r w:rsidR="00EB0BA2" w:rsidRPr="00D15E04">
              <w:rPr>
                <w:rFonts w:ascii="GHEA Grapalat" w:eastAsia="Arial" w:hAnsi="GHEA Grapalat" w:cstheme="minorHAnsi"/>
                <w:color w:val="232323" w:themeColor="text1"/>
                <w:sz w:val="20"/>
                <w:szCs w:val="20"/>
                <w:lang w:val="hy-AM"/>
              </w:rPr>
              <w:t>վականի</w:t>
            </w:r>
            <w:r w:rsidRPr="00D15E04">
              <w:rPr>
                <w:rFonts w:ascii="GHEA Grapalat" w:eastAsia="Arial" w:hAnsi="GHEA Grapalat" w:cstheme="minorHAnsi"/>
                <w:color w:val="232323" w:themeColor="text1"/>
                <w:sz w:val="20"/>
                <w:szCs w:val="20"/>
                <w:lang w:val="hy-AM"/>
              </w:rPr>
              <w:t xml:space="preserve"> մայիսին այդ ենթակառուցվածքների զարգացման նպատակով իրականացվել են հավելյալ ներդրումներ։ Տրամադրված միջոցներն ուղղվում են «կանաչ» տեխնոլոգիաների մասշտաբային ներդրմանը, ներառյալ ԷՄ-ները և լիցքավորման կայանները:</w:t>
            </w:r>
          </w:p>
          <w:p w14:paraId="34F160E0" w14:textId="77777777" w:rsidR="00CD7FFA" w:rsidRPr="00D15E04" w:rsidRDefault="00CD7FFA" w:rsidP="00EF2300">
            <w:pPr>
              <w:keepNext/>
              <w:shd w:val="clear" w:color="auto" w:fill="FEFEFE"/>
              <w:spacing w:before="120" w:after="120"/>
              <w:ind w:left="115" w:right="115"/>
              <w:jc w:val="both"/>
              <w:rPr>
                <w:rFonts w:ascii="GHEA Grapalat" w:eastAsia="Arial" w:hAnsi="GHEA Grapalat" w:cstheme="minorHAnsi"/>
                <w:i/>
                <w:color w:val="232323" w:themeColor="text1"/>
                <w:sz w:val="20"/>
                <w:szCs w:val="20"/>
                <w:lang w:val="hy-AM"/>
              </w:rPr>
            </w:pPr>
            <w:r w:rsidRPr="00D15E04">
              <w:rPr>
                <w:rFonts w:ascii="GHEA Grapalat" w:eastAsia="Arial" w:hAnsi="GHEA Grapalat" w:cstheme="minorHAnsi"/>
                <w:i/>
                <w:color w:val="232323" w:themeColor="text1"/>
                <w:sz w:val="20"/>
                <w:szCs w:val="20"/>
                <w:lang w:val="hy-AM"/>
              </w:rPr>
              <w:t>Էլեկտրական շարժունակության բարելավումը Երևանում</w:t>
            </w:r>
          </w:p>
          <w:p w14:paraId="1588A767" w14:textId="56F53F32" w:rsidR="007445F1" w:rsidRPr="00D15E04" w:rsidRDefault="007445F1" w:rsidP="00C82F60">
            <w:pPr>
              <w:shd w:val="clear" w:color="auto" w:fill="FFFFFF"/>
              <w:spacing w:before="120" w:after="120"/>
              <w:ind w:left="124"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Երևանի մետրոն և քաղաքային տրանսպորտային համակարգերը ենթարկվում են լայնածավալ արդիականացման՝ խթանելու կայուն շարժունակությունը։ Երևանի մետրոյի Աջափնյակ կայարանի կառուցումը նպատակ ունի մեծացնել ուղևորահոսքն ու թեթևացնել խցանումները։ Երևանի քաղաքային տրանսպորտի զարգացման ներդրումային ծրագրի շրջանակում նախատեսվում է մինչև 250 18 մետրանոց հոդակապված էլեկտրական ավտոբուսի գնում և էլեկտրատրանսպորտի դեպոների արդիականացում։ Բարեփոխումները ներառում են՝ ավտոպարկի նորացում, թվային տոմսային համակարգի ներդրում և աշխատանքի պայմանների բարելավում՝ ապահովելու հուսալի, ցածր արտանետումներով հանրային տրանսպորտ։ Կայուն շարժունակությունը խթանելու նպատակով Երևանի քաղաքապետարանը ԷՄ-ների համար ներդրել է անվճար կայանման արտոնություններ: Միաժամանակ՝ ուսումնասիրություններ են իրականացվում քաղաքային շարժունակության և միկրոշարժունակության խթանման ու ենթակառուցվածքների ադապտացման համար։</w:t>
            </w:r>
          </w:p>
          <w:p w14:paraId="00DEE64D" w14:textId="66DBB3AB" w:rsidR="00CD7FFA" w:rsidRPr="00D15E04" w:rsidRDefault="00226E27" w:rsidP="00EF2300">
            <w:pPr>
              <w:shd w:val="clear" w:color="auto" w:fill="FFFFFF"/>
              <w:spacing w:before="120" w:after="120"/>
              <w:ind w:right="113"/>
              <w:jc w:val="both"/>
              <w:rPr>
                <w:rFonts w:ascii="GHEA Grapalat" w:eastAsia="Arial" w:hAnsi="GHEA Grapalat" w:cstheme="minorHAnsi"/>
                <w:i/>
                <w:color w:val="232323" w:themeColor="text1"/>
                <w:sz w:val="20"/>
                <w:szCs w:val="20"/>
                <w:lang w:val="hy-AM"/>
              </w:rPr>
            </w:pPr>
            <w:r w:rsidRPr="00D15E04">
              <w:rPr>
                <w:rFonts w:ascii="GHEA Grapalat" w:eastAsia="Arial" w:hAnsi="GHEA Grapalat" w:cstheme="minorHAnsi"/>
                <w:i/>
                <w:color w:val="232323" w:themeColor="text1"/>
                <w:sz w:val="20"/>
                <w:szCs w:val="20"/>
                <w:lang w:val="hy-AM"/>
              </w:rPr>
              <w:t xml:space="preserve"> </w:t>
            </w:r>
            <w:r w:rsidR="00CD7FFA" w:rsidRPr="00D15E04">
              <w:rPr>
                <w:rFonts w:ascii="GHEA Grapalat" w:eastAsia="Arial" w:hAnsi="GHEA Grapalat" w:cstheme="minorHAnsi"/>
                <w:i/>
                <w:color w:val="232323" w:themeColor="text1"/>
                <w:sz w:val="20"/>
                <w:szCs w:val="20"/>
                <w:lang w:val="hy-AM"/>
              </w:rPr>
              <w:t>Ավանդական տրանսպորտի օգտագործման կրճատում</w:t>
            </w:r>
          </w:p>
          <w:p w14:paraId="00657135" w14:textId="5F56F956"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Հայաստանը ակտիվորեն ներդնում է հեծանիվների օգտագործումը՝ որպես կայուն քաղաքային շարժունակության և արտանետումների կրճատման քայլ։ Հեծանվային երթևեկությունը խթանելու նպատակով կառուցվում</w:t>
            </w:r>
            <w:r w:rsidRPr="00D15E04" w:rsidDel="00596C5D">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են հատուկ հեծանվային ուղիներ, իրականացվում են իրազեկման արշավներ և ակտիվ շարժունակության խրախուսում։ Աջակցող ենթակառուցվածքները՝ անվտանգ հեծանվակայաններ, անվտանգության նշաններ և հանրային տրանսպորտի հետ կապեր, բարելավվում են ինչպես Երևանում, այնպես էլ</w:t>
            </w:r>
            <w:r w:rsidR="00072363"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մարզերում։</w:t>
            </w:r>
          </w:p>
          <w:p w14:paraId="77AEE1DF" w14:textId="1986384F"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ՀՀ կառավարությունը նախաձեռնել է </w:t>
            </w:r>
            <w:r w:rsidRPr="00D15E04">
              <w:rPr>
                <w:rFonts w:ascii="GHEA Grapalat" w:eastAsia="Arial" w:hAnsi="GHEA Grapalat" w:cstheme="minorHAnsi"/>
                <w:b/>
                <w:i/>
                <w:color w:val="232323" w:themeColor="text1"/>
                <w:sz w:val="20"/>
                <w:szCs w:val="20"/>
                <w:lang w:val="hy-AM"/>
              </w:rPr>
              <w:t>առողջ ապրելակերպի խրախուսման և</w:t>
            </w:r>
            <w:r w:rsidRPr="00D15E04">
              <w:rPr>
                <w:rFonts w:ascii="Calibri" w:eastAsia="Arial" w:hAnsi="Calibri" w:cs="Calibri"/>
                <w:b/>
                <w:i/>
                <w:color w:val="232323" w:themeColor="text1"/>
                <w:sz w:val="20"/>
                <w:szCs w:val="20"/>
                <w:lang w:val="hy-AM"/>
              </w:rPr>
              <w:t> </w:t>
            </w:r>
            <w:r w:rsidRPr="00D15E04">
              <w:rPr>
                <w:rFonts w:ascii="GHEA Grapalat" w:eastAsia="Arial" w:hAnsi="GHEA Grapalat" w:cstheme="minorHAnsi"/>
                <w:b/>
                <w:i/>
                <w:color w:val="232323" w:themeColor="text1"/>
                <w:sz w:val="20"/>
                <w:szCs w:val="20"/>
                <w:lang w:val="hy-AM"/>
              </w:rPr>
              <w:t>երթևեկության</w:t>
            </w:r>
            <w:r w:rsidRPr="00D15E04">
              <w:rPr>
                <w:rFonts w:ascii="Calibri" w:eastAsia="Arial" w:hAnsi="Calibri" w:cs="Calibri"/>
                <w:b/>
                <w:i/>
                <w:color w:val="232323" w:themeColor="text1"/>
                <w:sz w:val="20"/>
                <w:szCs w:val="20"/>
                <w:lang w:val="hy-AM"/>
              </w:rPr>
              <w:t> </w:t>
            </w:r>
            <w:r w:rsidRPr="00D15E04">
              <w:rPr>
                <w:rFonts w:ascii="GHEA Grapalat" w:eastAsia="Arial" w:hAnsi="GHEA Grapalat" w:cstheme="minorHAnsi"/>
                <w:b/>
                <w:i/>
                <w:color w:val="232323" w:themeColor="text1"/>
                <w:sz w:val="20"/>
                <w:szCs w:val="20"/>
                <w:lang w:val="hy-AM"/>
              </w:rPr>
              <w:t>այլընտրանքային</w:t>
            </w:r>
            <w:r w:rsidRPr="00D15E04">
              <w:rPr>
                <w:rFonts w:ascii="Calibri" w:eastAsia="Arial" w:hAnsi="Calibri" w:cs="Calibri"/>
                <w:color w:val="232323" w:themeColor="text1"/>
                <w:sz w:val="20"/>
                <w:szCs w:val="20"/>
                <w:lang w:val="hy-AM"/>
              </w:rPr>
              <w:t> </w:t>
            </w:r>
            <w:r w:rsidRPr="00D15E04">
              <w:rPr>
                <w:rFonts w:ascii="GHEA Grapalat" w:eastAsia="Arial" w:hAnsi="GHEA Grapalat" w:cstheme="minorHAnsi"/>
                <w:color w:val="232323" w:themeColor="text1"/>
                <w:sz w:val="20"/>
                <w:szCs w:val="20"/>
                <w:lang w:val="hy-AM"/>
              </w:rPr>
              <w:t xml:space="preserve">ձևերի խթանման ծրագիր։ 2025թ. սեպտեմբերի 1-ից մինչև 2027թ. դեկտեմբերի 31-ը </w:t>
            </w:r>
            <w:r w:rsidR="000D0055" w:rsidRPr="00D15E04">
              <w:rPr>
                <w:rFonts w:ascii="GHEA Grapalat" w:eastAsia="Arial" w:hAnsi="GHEA Grapalat" w:cstheme="minorHAnsi"/>
                <w:b/>
                <w:color w:val="232323" w:themeColor="text1"/>
                <w:sz w:val="20"/>
                <w:szCs w:val="20"/>
                <w:lang w:val="hy-AM"/>
              </w:rPr>
              <w:t>բարձրագույն ուսումնական հաստատությունների և մասնագիտական կրթության և ուսուցման</w:t>
            </w:r>
            <w:r w:rsidR="000D0055" w:rsidRPr="00D15E04">
              <w:rPr>
                <w:rFonts w:ascii="GHEA Grapalat" w:eastAsia="Arial" w:hAnsi="GHEA Grapalat"/>
                <w:b/>
                <w:color w:val="232323" w:themeColor="text1"/>
                <w:sz w:val="20"/>
                <w:lang w:val="hy-AM"/>
              </w:rPr>
              <w:t xml:space="preserve"> հաստատությունների</w:t>
            </w:r>
            <w:r w:rsidR="000D0055" w:rsidRPr="00D15E04" w:rsidDel="000D0055">
              <w:rPr>
                <w:rFonts w:ascii="GHEA Grapalat" w:eastAsia="Arial" w:hAnsi="GHEA Grapalat"/>
                <w:b/>
                <w:color w:val="232323" w:themeColor="text1"/>
                <w:sz w:val="20"/>
                <w:lang w:val="hy-AM"/>
              </w:rPr>
              <w:t xml:space="preserve"> </w:t>
            </w:r>
            <w:r w:rsidRPr="00D15E04">
              <w:rPr>
                <w:rFonts w:ascii="GHEA Grapalat" w:eastAsia="Arial" w:hAnsi="GHEA Grapalat" w:cstheme="minorHAnsi"/>
                <w:color w:val="232323" w:themeColor="text1"/>
                <w:sz w:val="20"/>
                <w:szCs w:val="20"/>
                <w:lang w:val="hy-AM"/>
              </w:rPr>
              <w:t>ուսանողները և աշխատակիցները հեծանիվ ձեռք բերելու համար կարող են ֆինանսական աջակցություն ստանալ։ Կառավարությունը կսուբսիդավորի վարկերի տոկոսադրույքները մինչև 16%. վարկի առավելագույն չափը՝ 800 ԱՄՆ դոլար։ Այս նախաձեռնության նպատակն է խթանել հեծանվային շարժը, նվազեցնել քաղաքային խցանումները և ձևավորել այլընտրանքային տրանսպորտի մշակույթ։ Տրանսպորտի այլընտրանքային միջոցների խրախուսումը միաժամանակ կբերի հանրային առողջության բարելավման՝ նվազեցնելով օդի աղտոտվածությունը Երևանում։ Առողջապահության համաշխարհային կազմակերպության (ԱՀԿ) գնահատմամբ՝ Հայաստանում 2024 թ</w:t>
            </w:r>
            <w:r w:rsidR="00C247CD" w:rsidRPr="00D15E04">
              <w:rPr>
                <w:rFonts w:ascii="GHEA Grapalat" w:eastAsia="Arial" w:hAnsi="GHEA Grapalat" w:cstheme="minorHAnsi"/>
                <w:color w:val="232323" w:themeColor="text1"/>
                <w:sz w:val="20"/>
                <w:szCs w:val="20"/>
                <w:lang w:val="hy-AM"/>
              </w:rPr>
              <w:t>վականին</w:t>
            </w:r>
            <w:r w:rsidRPr="00D15E04">
              <w:rPr>
                <w:rFonts w:ascii="GHEA Grapalat" w:eastAsia="Arial" w:hAnsi="GHEA Grapalat" w:cstheme="minorHAnsi"/>
                <w:color w:val="232323" w:themeColor="text1"/>
                <w:sz w:val="20"/>
                <w:szCs w:val="20"/>
                <w:lang w:val="hy-AM"/>
              </w:rPr>
              <w:t xml:space="preserve"> օդի որակի միջին ցուցանիշը PM2.5 կոնցենտրացիայի համար 4.9 անգամ ավելի բարձր էր, քան ուղեցույցի արժեքը։</w:t>
            </w:r>
            <w:r w:rsidRPr="00D15E04">
              <w:rPr>
                <w:rFonts w:ascii="GHEA Grapalat" w:eastAsia="Arial" w:hAnsi="GHEA Grapalat" w:cstheme="minorHAnsi"/>
                <w:color w:val="232323" w:themeColor="text1"/>
                <w:sz w:val="20"/>
                <w:szCs w:val="20"/>
                <w:vertAlign w:val="superscript"/>
                <w:lang w:val="hy-AM"/>
              </w:rPr>
              <w:footnoteReference w:id="3"/>
            </w:r>
            <w:r w:rsidRPr="00D15E04">
              <w:rPr>
                <w:rFonts w:ascii="GHEA Grapalat" w:eastAsia="Arial" w:hAnsi="GHEA Grapalat" w:cstheme="minorHAnsi"/>
                <w:color w:val="232323" w:themeColor="text1"/>
                <w:sz w:val="20"/>
                <w:szCs w:val="20"/>
                <w:lang w:val="hy-AM"/>
              </w:rPr>
              <w:t xml:space="preserve"> </w:t>
            </w:r>
          </w:p>
          <w:p w14:paraId="3F7F1E4E" w14:textId="4E626623" w:rsidR="00CD7FFA" w:rsidRPr="00D15E04" w:rsidRDefault="00CD7FFA" w:rsidP="00EF2300">
            <w:pPr>
              <w:shd w:val="clear" w:color="auto" w:fill="FFFFFF"/>
              <w:spacing w:before="120" w:after="120"/>
              <w:ind w:left="113" w:right="113"/>
              <w:rPr>
                <w:rFonts w:ascii="GHEA Grapalat" w:eastAsia="Arial" w:hAnsi="GHEA Grapalat" w:cstheme="minorHAnsi"/>
                <w:b/>
                <w:i/>
                <w:color w:val="232323" w:themeColor="text1"/>
                <w:sz w:val="20"/>
                <w:szCs w:val="20"/>
                <w:lang w:val="hy-AM"/>
              </w:rPr>
            </w:pPr>
            <w:r w:rsidRPr="00D15E04">
              <w:rPr>
                <w:rFonts w:ascii="GHEA Grapalat" w:eastAsia="Arial" w:hAnsi="GHEA Grapalat" w:cstheme="minorHAnsi"/>
                <w:b/>
                <w:i/>
                <w:color w:val="232323" w:themeColor="text1"/>
                <w:sz w:val="20"/>
                <w:szCs w:val="20"/>
                <w:lang w:val="hy-AM"/>
              </w:rPr>
              <w:t>Խաչաձև միջոցառումներ</w:t>
            </w:r>
          </w:p>
          <w:p w14:paraId="377CECE1" w14:textId="77777777" w:rsidR="00CD7FFA" w:rsidRPr="00D15E04" w:rsidRDefault="00CD7FFA" w:rsidP="00EF2300">
            <w:pPr>
              <w:shd w:val="clear" w:color="auto" w:fill="FFFFFF"/>
              <w:spacing w:before="120" w:after="120"/>
              <w:ind w:left="113" w:right="113"/>
              <w:jc w:val="both"/>
              <w:rPr>
                <w:rFonts w:ascii="GHEA Grapalat" w:eastAsia="Arial" w:hAnsi="GHEA Grapalat" w:cstheme="minorHAnsi"/>
                <w:i/>
                <w:color w:val="232323" w:themeColor="text1"/>
                <w:sz w:val="20"/>
                <w:szCs w:val="20"/>
                <w:lang w:val="hy-AM"/>
              </w:rPr>
            </w:pPr>
            <w:r w:rsidRPr="00D15E04">
              <w:rPr>
                <w:rFonts w:ascii="GHEA Grapalat" w:eastAsia="Arial" w:hAnsi="GHEA Grapalat" w:cstheme="minorHAnsi"/>
                <w:i/>
                <w:color w:val="232323" w:themeColor="text1"/>
                <w:sz w:val="20"/>
                <w:szCs w:val="20"/>
                <w:lang w:val="hy-AM"/>
              </w:rPr>
              <w:lastRenderedPageBreak/>
              <w:t>Էներգաարդյունավետ ոռոգման զարգացում</w:t>
            </w:r>
          </w:p>
          <w:p w14:paraId="725E0B8D" w14:textId="183588B3"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Հայաստանը ներդրումներ է կատարում էներգաարդյունավետ ոռոգման գործընթացներում՝ կառավարության սուբսիդավորման և միջազգային ֆինանսավորման (վարկեր և դրամաշնորհներ) միջոցով։ 2023</w:t>
            </w:r>
            <w:r w:rsidR="00C247CD"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թ</w:t>
            </w:r>
            <w:r w:rsidR="00C247CD" w:rsidRPr="00D15E04">
              <w:rPr>
                <w:rFonts w:ascii="GHEA Grapalat" w:eastAsia="Arial" w:hAnsi="GHEA Grapalat" w:cstheme="minorHAnsi"/>
                <w:color w:val="232323" w:themeColor="text1"/>
                <w:sz w:val="20"/>
                <w:szCs w:val="20"/>
                <w:lang w:val="hy-AM"/>
              </w:rPr>
              <w:t>վականին</w:t>
            </w:r>
            <w:r w:rsidRPr="00D15E04">
              <w:rPr>
                <w:rFonts w:ascii="GHEA Grapalat" w:eastAsia="Arial" w:hAnsi="GHEA Grapalat" w:cstheme="minorHAnsi"/>
                <w:color w:val="232323" w:themeColor="text1"/>
                <w:sz w:val="20"/>
                <w:szCs w:val="20"/>
                <w:lang w:val="hy-AM"/>
              </w:rPr>
              <w:t xml:space="preserve"> ոռոգման համակարգերում էլեկտրաէներգիայի սպառումը կազմել է մոտավորապես 236.2 մլն կՎտժ </w:t>
            </w:r>
            <w:r w:rsidR="00076DFB"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26.2 մլն ԱՄՆ դոլար</w:t>
            </w:r>
            <w:r w:rsidR="00076DFB"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2022թ</w:t>
            </w:r>
            <w:r w:rsidRPr="00D15E04">
              <w:rPr>
                <w:rFonts w:ascii="Cambria Math" w:eastAsia="Arial"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238.8 մլն կՎտժ (27.2 մլն դոլար)</w:t>
            </w:r>
            <w:r w:rsidR="00076DFB" w:rsidRPr="00D15E04">
              <w:rPr>
                <w:rFonts w:ascii="GHEA Grapalat" w:eastAsia="Arial" w:hAnsi="GHEA Grapalat" w:cstheme="minorHAnsi"/>
                <w:color w:val="232323" w:themeColor="text1"/>
                <w:sz w:val="20"/>
                <w:szCs w:val="20"/>
                <w:lang w:val="hy-AM"/>
              </w:rPr>
              <w:t xml:space="preserve"> համեմատ: </w:t>
            </w:r>
            <w:r w:rsidRPr="00D15E04">
              <w:rPr>
                <w:rFonts w:ascii="GHEA Grapalat" w:eastAsia="Arial" w:hAnsi="GHEA Grapalat" w:cstheme="minorHAnsi"/>
                <w:color w:val="232323" w:themeColor="text1"/>
                <w:sz w:val="20"/>
                <w:szCs w:val="20"/>
                <w:lang w:val="hy-AM"/>
              </w:rPr>
              <w:t xml:space="preserve">Սա </w:t>
            </w:r>
            <w:r w:rsidR="00076DFB" w:rsidRPr="00D15E04">
              <w:rPr>
                <w:rFonts w:ascii="GHEA Grapalat" w:eastAsia="Arial" w:hAnsi="GHEA Grapalat" w:cstheme="minorHAnsi"/>
                <w:color w:val="232323" w:themeColor="text1"/>
                <w:sz w:val="20"/>
                <w:szCs w:val="20"/>
                <w:lang w:val="hy-AM"/>
              </w:rPr>
              <w:t>վկայում է</w:t>
            </w:r>
            <w:r w:rsidRPr="00D15E04">
              <w:rPr>
                <w:rFonts w:ascii="GHEA Grapalat" w:eastAsia="Arial" w:hAnsi="GHEA Grapalat" w:cstheme="minorHAnsi"/>
                <w:color w:val="232323" w:themeColor="text1"/>
                <w:sz w:val="20"/>
                <w:szCs w:val="20"/>
                <w:lang w:val="hy-AM"/>
              </w:rPr>
              <w:t xml:space="preserve"> </w:t>
            </w:r>
            <w:r w:rsidR="00076DFB" w:rsidRPr="00D15E04">
              <w:rPr>
                <w:rFonts w:ascii="GHEA Grapalat" w:eastAsia="Arial" w:hAnsi="GHEA Grapalat" w:cstheme="minorHAnsi"/>
                <w:color w:val="232323" w:themeColor="text1"/>
                <w:sz w:val="20"/>
                <w:szCs w:val="20"/>
                <w:lang w:val="hy-AM"/>
              </w:rPr>
              <w:t xml:space="preserve">ոռոգման համար օգտագործված էլեկտրաէներգիայի փոքր՝ </w:t>
            </w:r>
            <w:r w:rsidRPr="00D15E04">
              <w:rPr>
                <w:rFonts w:ascii="GHEA Grapalat" w:eastAsia="Arial" w:hAnsi="GHEA Grapalat" w:cstheme="minorHAnsi"/>
                <w:color w:val="232323" w:themeColor="text1"/>
                <w:sz w:val="20"/>
                <w:szCs w:val="20"/>
                <w:lang w:val="hy-AM"/>
              </w:rPr>
              <w:t>0.8% նվազմ</w:t>
            </w:r>
            <w:r w:rsidR="00076DFB" w:rsidRPr="00D15E04">
              <w:rPr>
                <w:rFonts w:ascii="GHEA Grapalat" w:eastAsia="Arial" w:hAnsi="GHEA Grapalat" w:cstheme="minorHAnsi"/>
                <w:color w:val="232323" w:themeColor="text1"/>
                <w:sz w:val="20"/>
                <w:szCs w:val="20"/>
                <w:lang w:val="hy-AM"/>
              </w:rPr>
              <w:t>ան մասին</w:t>
            </w:r>
            <w:r w:rsidRPr="00D15E04">
              <w:rPr>
                <w:rFonts w:ascii="GHEA Grapalat" w:eastAsia="Arial" w:hAnsi="GHEA Grapalat" w:cstheme="minorHAnsi"/>
                <w:color w:val="232323" w:themeColor="text1"/>
                <w:sz w:val="20"/>
                <w:szCs w:val="20"/>
                <w:lang w:val="hy-AM"/>
              </w:rPr>
              <w:t>։ Մատակարարված ջրի 1մ</w:t>
            </w:r>
            <w:r w:rsidRPr="00D15E04">
              <w:rPr>
                <w:rFonts w:ascii="GHEA Grapalat" w:eastAsia="Arial" w:hAnsi="GHEA Grapalat" w:cstheme="minorHAnsi"/>
                <w:color w:val="232323" w:themeColor="text1"/>
                <w:sz w:val="20"/>
                <w:szCs w:val="20"/>
                <w:vertAlign w:val="superscript"/>
                <w:lang w:val="hy-AM"/>
              </w:rPr>
              <w:t>3</w:t>
            </w:r>
            <w:r w:rsidRPr="00D15E04">
              <w:rPr>
                <w:rFonts w:ascii="GHEA Grapalat" w:eastAsia="Arial" w:hAnsi="GHEA Grapalat" w:cstheme="minorHAnsi"/>
                <w:color w:val="232323" w:themeColor="text1"/>
                <w:sz w:val="20"/>
                <w:szCs w:val="20"/>
                <w:lang w:val="hy-AM"/>
              </w:rPr>
              <w:t xml:space="preserve"> համար էներգ</w:t>
            </w:r>
            <w:r w:rsidR="00076DFB" w:rsidRPr="00D15E04">
              <w:rPr>
                <w:rFonts w:ascii="GHEA Grapalat" w:eastAsia="Arial" w:hAnsi="GHEA Grapalat" w:cstheme="minorHAnsi"/>
                <w:color w:val="232323" w:themeColor="text1"/>
                <w:sz w:val="20"/>
                <w:szCs w:val="20"/>
                <w:lang w:val="hy-AM"/>
              </w:rPr>
              <w:t>ատարո</w:t>
            </w:r>
            <w:r w:rsidRPr="00D15E04">
              <w:rPr>
                <w:rFonts w:ascii="GHEA Grapalat" w:eastAsia="Arial" w:hAnsi="GHEA Grapalat" w:cstheme="minorHAnsi"/>
                <w:color w:val="232323" w:themeColor="text1"/>
                <w:sz w:val="20"/>
                <w:szCs w:val="20"/>
                <w:lang w:val="hy-AM"/>
              </w:rPr>
              <w:t xml:space="preserve">ւթյունը բարելավվել է՝ ցույց տալով </w:t>
            </w:r>
            <w:r w:rsidR="001546F1" w:rsidRPr="00D15E04">
              <w:rPr>
                <w:rFonts w:ascii="GHEA Grapalat" w:eastAsia="Arial" w:hAnsi="GHEA Grapalat" w:cstheme="minorHAnsi"/>
                <w:color w:val="232323" w:themeColor="text1"/>
                <w:sz w:val="20"/>
                <w:szCs w:val="20"/>
                <w:lang w:val="hy-AM"/>
              </w:rPr>
              <w:t>ջրի ավելի արդյունավետ օգտագործումն ըստ էլեկտրաէներգիայի մեկ միավորի</w:t>
            </w:r>
            <w:r w:rsidRPr="00D15E04">
              <w:rPr>
                <w:rFonts w:ascii="GHEA Grapalat" w:eastAsia="Arial" w:hAnsi="GHEA Grapalat" w:cstheme="minorHAnsi"/>
                <w:color w:val="232323" w:themeColor="text1"/>
                <w:sz w:val="20"/>
                <w:szCs w:val="20"/>
                <w:lang w:val="hy-AM"/>
              </w:rPr>
              <w:t>։</w:t>
            </w:r>
          </w:p>
          <w:p w14:paraId="7AEF3350" w14:textId="6AFCE351" w:rsidR="00CD7FFA" w:rsidRPr="00D15E04" w:rsidRDefault="00CD7FFA" w:rsidP="00EF2300">
            <w:pPr>
              <w:tabs>
                <w:tab w:val="left" w:pos="4730"/>
              </w:tabs>
              <w:spacing w:before="120" w:after="120"/>
              <w:ind w:left="57" w:right="57"/>
              <w:jc w:val="both"/>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ՀԲ ֆինանսավորմամբ իրականացվող </w:t>
            </w:r>
            <w:r w:rsidRPr="00D15E04">
              <w:rPr>
                <w:rFonts w:ascii="GHEA Grapalat" w:eastAsia="Arial" w:hAnsi="GHEA Grapalat" w:cstheme="minorHAnsi"/>
                <w:color w:val="000000"/>
                <w:sz w:val="20"/>
                <w:szCs w:val="20"/>
                <w:lang w:val="hy-AM"/>
              </w:rPr>
              <w:t>«</w:t>
            </w:r>
            <w:r w:rsidRPr="00D15E04">
              <w:rPr>
                <w:rFonts w:ascii="GHEA Grapalat" w:eastAsia="Arial" w:hAnsi="GHEA Grapalat" w:cstheme="minorHAnsi"/>
                <w:sz w:val="20"/>
                <w:szCs w:val="20"/>
                <w:lang w:val="hy-AM"/>
              </w:rPr>
              <w:t>Ջրամատակարարման և ոռոգման ծառայությունների բարելավման</w:t>
            </w:r>
            <w:r w:rsidRPr="00D15E04">
              <w:rPr>
                <w:rFonts w:ascii="GHEA Grapalat" w:eastAsia="Arial" w:hAnsi="GHEA Grapalat" w:cstheme="minorHAnsi"/>
                <w:color w:val="000000"/>
                <w:sz w:val="20"/>
                <w:szCs w:val="20"/>
                <w:lang w:val="hy-AM"/>
              </w:rPr>
              <w:t>»</w:t>
            </w:r>
            <w:r w:rsidRPr="00D15E04">
              <w:rPr>
                <w:rFonts w:ascii="GHEA Grapalat" w:eastAsia="Arial" w:hAnsi="GHEA Grapalat" w:cstheme="minorHAnsi"/>
                <w:sz w:val="20"/>
                <w:szCs w:val="20"/>
                <w:lang w:val="hy-AM"/>
              </w:rPr>
              <w:t xml:space="preserve"> (WISE) ծրագիրը նպատակ ունի ՀՀ համայնքներում բարձրացնելու ոռոգման և ջրամատակարարման ծառայությունների հուսալիությունն ու կլիմայի փոփոխությանը դիմակայունությունը։ 1</w:t>
            </w:r>
            <w:r w:rsidR="00C8077A" w:rsidRPr="00D15E04">
              <w:rPr>
                <w:rFonts w:ascii="GHEA Grapalat" w:eastAsia="Arial" w:hAnsi="GHEA Grapalat" w:cstheme="minorHAnsi"/>
                <w:sz w:val="20"/>
                <w:szCs w:val="20"/>
                <w:lang w:val="hy-AM"/>
              </w:rPr>
              <w:t>80</w:t>
            </w:r>
            <w:r w:rsidRPr="00D15E04">
              <w:rPr>
                <w:rFonts w:ascii="GHEA Grapalat" w:eastAsia="Arial" w:hAnsi="GHEA Grapalat" w:cstheme="minorHAnsi"/>
                <w:sz w:val="20"/>
                <w:szCs w:val="20"/>
                <w:lang w:val="hy-AM"/>
              </w:rPr>
              <w:t xml:space="preserve"> մլն դոլար արժողությամբ ծրագիրը</w:t>
            </w:r>
            <w:r w:rsidRPr="00D15E04">
              <w:rPr>
                <w:rFonts w:ascii="Calibri" w:eastAsia="Arial" w:hAnsi="Calibri" w:cs="Calibri"/>
                <w:sz w:val="20"/>
                <w:szCs w:val="20"/>
                <w:lang w:val="hy-AM"/>
              </w:rPr>
              <w:t> </w:t>
            </w:r>
            <w:r w:rsidRPr="00D15E04">
              <w:rPr>
                <w:rFonts w:ascii="GHEA Grapalat" w:eastAsia="Arial" w:hAnsi="GHEA Grapalat" w:cstheme="minorHAnsi"/>
                <w:sz w:val="20"/>
                <w:szCs w:val="20"/>
                <w:lang w:val="hy-AM"/>
              </w:rPr>
              <w:t xml:space="preserve">օգուտ կբերի շուրջ 24,000 </w:t>
            </w:r>
            <w:r w:rsidR="00E9502E" w:rsidRPr="00D15E04">
              <w:rPr>
                <w:rFonts w:ascii="GHEA Grapalat" w:eastAsia="Arial" w:hAnsi="GHEA Grapalat" w:cstheme="minorHAnsi"/>
                <w:sz w:val="20"/>
                <w:szCs w:val="20"/>
                <w:lang w:val="hy-AM"/>
              </w:rPr>
              <w:t xml:space="preserve">տնային </w:t>
            </w:r>
            <w:r w:rsidRPr="00D15E04">
              <w:rPr>
                <w:rFonts w:ascii="GHEA Grapalat" w:eastAsia="Arial" w:hAnsi="GHEA Grapalat" w:cstheme="minorHAnsi"/>
                <w:sz w:val="20"/>
                <w:szCs w:val="20"/>
                <w:lang w:val="hy-AM"/>
              </w:rPr>
              <w:t>տնտեսությ</w:t>
            </w:r>
            <w:r w:rsidR="00E9502E" w:rsidRPr="00D15E04">
              <w:rPr>
                <w:rFonts w:ascii="GHEA Grapalat" w:eastAsia="Arial" w:hAnsi="GHEA Grapalat" w:cstheme="minorHAnsi"/>
                <w:sz w:val="20"/>
                <w:szCs w:val="20"/>
                <w:lang w:val="hy-AM"/>
              </w:rPr>
              <w:t>ու</w:t>
            </w:r>
            <w:r w:rsidRPr="00D15E04">
              <w:rPr>
                <w:rFonts w:ascii="GHEA Grapalat" w:eastAsia="Arial" w:hAnsi="GHEA Grapalat" w:cstheme="minorHAnsi"/>
                <w:sz w:val="20"/>
                <w:szCs w:val="20"/>
                <w:lang w:val="hy-AM"/>
              </w:rPr>
              <w:t>ն</w:t>
            </w:r>
            <w:r w:rsidR="00E9502E" w:rsidRPr="00D15E04">
              <w:rPr>
                <w:rFonts w:ascii="GHEA Grapalat" w:eastAsia="Arial" w:hAnsi="GHEA Grapalat" w:cstheme="minorHAnsi"/>
                <w:sz w:val="20"/>
                <w:szCs w:val="20"/>
                <w:lang w:val="hy-AM"/>
              </w:rPr>
              <w:t>ների</w:t>
            </w:r>
            <w:r w:rsidRPr="00D15E04">
              <w:rPr>
                <w:rFonts w:ascii="GHEA Grapalat" w:eastAsia="Arial" w:hAnsi="GHEA Grapalat" w:cstheme="minorHAnsi"/>
                <w:sz w:val="20"/>
                <w:szCs w:val="20"/>
                <w:lang w:val="hy-AM"/>
              </w:rPr>
              <w:t xml:space="preserve"> և կբարելավի ոռոգման ծառայությունները 16,000 հեկտարի </w:t>
            </w:r>
            <w:r w:rsidR="00E9502E" w:rsidRPr="00D15E04">
              <w:rPr>
                <w:rFonts w:ascii="GHEA Grapalat" w:eastAsia="Arial" w:hAnsi="GHEA Grapalat" w:cstheme="minorHAnsi"/>
                <w:sz w:val="20"/>
                <w:szCs w:val="20"/>
                <w:lang w:val="hy-AM"/>
              </w:rPr>
              <w:t>չափով</w:t>
            </w:r>
            <w:r w:rsidRPr="00D15E04">
              <w:rPr>
                <w:rFonts w:ascii="GHEA Grapalat" w:eastAsia="Arial" w:hAnsi="GHEA Grapalat" w:cstheme="minorHAnsi"/>
                <w:sz w:val="20"/>
                <w:szCs w:val="20"/>
                <w:lang w:val="hy-AM"/>
              </w:rPr>
              <w:t>՝ նվազեցնելով ջրի կորուստներն ու էներգիայի ծախսերը։</w:t>
            </w:r>
            <w:r w:rsidR="00E9502E" w:rsidRPr="00D15E04">
              <w:rPr>
                <w:rFonts w:ascii="GHEA Grapalat" w:eastAsia="Arial" w:hAnsi="GHEA Grapalat" w:cstheme="minorHAnsi"/>
                <w:sz w:val="20"/>
                <w:szCs w:val="20"/>
                <w:lang w:val="hy-AM"/>
              </w:rPr>
              <w:t xml:space="preserve"> </w:t>
            </w:r>
            <w:r w:rsidRPr="00D15E04">
              <w:rPr>
                <w:rFonts w:ascii="GHEA Grapalat" w:eastAsia="Arial" w:hAnsi="GHEA Grapalat" w:cstheme="minorHAnsi"/>
                <w:color w:val="232323" w:themeColor="text1"/>
                <w:sz w:val="20"/>
                <w:szCs w:val="20"/>
                <w:lang w:val="hy-AM"/>
              </w:rPr>
              <w:t>Հայաստանը</w:t>
            </w:r>
            <w:r w:rsidRPr="00D15E04">
              <w:rPr>
                <w:rFonts w:ascii="GHEA Grapalat" w:eastAsia="Arial" w:hAnsi="GHEA Grapalat" w:cstheme="minorHAnsi"/>
                <w:sz w:val="20"/>
                <w:szCs w:val="20"/>
                <w:lang w:val="hy-AM"/>
              </w:rPr>
              <w:t xml:space="preserve"> նաև իրականացնում է մեծածավալ ջրամբարաշինական նախագծեր։ Ներկայիս ներդրումների շնորհիվ հնարավոր կլինի մոտ 2,280 հա տարածքում մեխանիկական ոռոգումը փոխարինել </w:t>
            </w:r>
            <w:r w:rsidRPr="00D15E04">
              <w:rPr>
                <w:rFonts w:ascii="GHEA Grapalat" w:eastAsia="Arial" w:hAnsi="GHEA Grapalat" w:cstheme="minorHAnsi"/>
                <w:b/>
                <w:sz w:val="20"/>
                <w:szCs w:val="20"/>
                <w:lang w:val="hy-AM"/>
              </w:rPr>
              <w:t>գրավիտացիոն ոռոգմամբ</w:t>
            </w:r>
            <w:r w:rsidRPr="00D15E04">
              <w:rPr>
                <w:rFonts w:ascii="GHEA Grapalat" w:eastAsia="Arial" w:hAnsi="GHEA Grapalat" w:cstheme="minorHAnsi"/>
                <w:sz w:val="20"/>
                <w:szCs w:val="20"/>
                <w:lang w:val="hy-AM"/>
              </w:rPr>
              <w:t>՝ տարեկան խնայելով շուրջ 1.3 մլն կՎտժ էլեկտրաէներգիա։</w:t>
            </w:r>
          </w:p>
          <w:p w14:paraId="52F7F8E4" w14:textId="5F91226C" w:rsidR="00CD7FFA" w:rsidRPr="00D15E04" w:rsidRDefault="00585E37"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 3.0-ի շրջանակում ոռոգմանն ուղղված միջոցառումները հիմնված են Հայաստանի կառավարության ռազմավարական առաջնահերթությունների վրա և աջակցություն են ստանում ընթացիկ միջազգային ծրագրերից։ Ոչ պայմանական մեղմման միջոցառումը միտված է արդյունավետ ոռոգման համակարգերի արդիականացմանը և ընդլայնմանը, ջրի և էներգիայի կորուստների նվազեցմանը, գյուղատնտեսության արտադրողականության բարձրացմանը և կլիմայական փոփոխություններով պայմանավորված երաշտների նկատմամբ կայունության ամրապնդմանը։</w:t>
            </w:r>
          </w:p>
          <w:p w14:paraId="000000FE" w14:textId="11D42C09" w:rsidR="00CD7FFA" w:rsidRPr="00D15E04" w:rsidRDefault="00CD7FFA" w:rsidP="00EF2300">
            <w:pPr>
              <w:shd w:val="clear" w:color="auto" w:fill="FFFFFF"/>
              <w:spacing w:before="120" w:after="120"/>
              <w:ind w:left="113" w:right="113"/>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2. Արդյունաբերական պրոցեսներ և արտադրանքի օգտագործում (ԱՊԱՕ)</w:t>
            </w:r>
          </w:p>
          <w:p w14:paraId="67F5235C" w14:textId="62BC8CD0" w:rsidR="00135DAC" w:rsidRPr="00D15E04" w:rsidRDefault="00135DAC" w:rsidP="003D5636">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b/>
                <w:bCs/>
                <w:color w:val="000000"/>
                <w:sz w:val="20"/>
                <w:szCs w:val="20"/>
                <w:lang w:val="hy-AM"/>
              </w:rPr>
              <w:t>Ոչ պայմանական թիրախ</w:t>
            </w:r>
            <w:r w:rsidR="00856419" w:rsidRPr="00D15E04">
              <w:rPr>
                <w:rFonts w:ascii="GHEA Grapalat" w:eastAsia="Arial" w:hAnsi="GHEA Grapalat" w:cstheme="minorHAnsi"/>
                <w:b/>
                <w:bCs/>
                <w:color w:val="000000"/>
                <w:sz w:val="20"/>
                <w:szCs w:val="20"/>
                <w:lang w:val="hy-AM"/>
              </w:rPr>
              <w:t xml:space="preserve"> </w:t>
            </w:r>
            <w:r w:rsidR="002D1323" w:rsidRPr="00D15E04">
              <w:rPr>
                <w:rFonts w:ascii="GHEA Grapalat" w:eastAsia="Arial" w:hAnsi="GHEA Grapalat" w:cstheme="minorHAnsi"/>
                <w:b/>
                <w:bCs/>
                <w:color w:val="000000"/>
                <w:sz w:val="20"/>
                <w:szCs w:val="20"/>
                <w:lang w:val="hy-AM"/>
              </w:rPr>
              <w:t>-</w:t>
            </w:r>
            <w:r w:rsidR="00856419" w:rsidRPr="00D15E04">
              <w:rPr>
                <w:rFonts w:ascii="GHEA Grapalat" w:eastAsia="Arial" w:hAnsi="GHEA Grapalat" w:cstheme="minorHAnsi"/>
                <w:b/>
                <w:bCs/>
                <w:color w:val="000000"/>
                <w:sz w:val="20"/>
                <w:szCs w:val="20"/>
                <w:lang w:val="hy-AM"/>
              </w:rPr>
              <w:t xml:space="preserve"> </w:t>
            </w:r>
            <w:r w:rsidRPr="00D15E04">
              <w:rPr>
                <w:rFonts w:ascii="GHEA Grapalat" w:eastAsia="Arial" w:hAnsi="GHEA Grapalat" w:cstheme="minorHAnsi"/>
                <w:color w:val="000000"/>
                <w:sz w:val="20"/>
                <w:szCs w:val="20"/>
                <w:lang w:val="hy-AM"/>
              </w:rPr>
              <w:t>294% աճ</w:t>
            </w:r>
          </w:p>
          <w:p w14:paraId="1345B213" w14:textId="04342829" w:rsidR="00135DAC" w:rsidRPr="00D15E04" w:rsidRDefault="00135DAC" w:rsidP="003D5636">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b/>
                <w:bCs/>
                <w:color w:val="000000"/>
                <w:sz w:val="20"/>
                <w:szCs w:val="20"/>
                <w:lang w:val="hy-AM"/>
              </w:rPr>
              <w:t>Պայմանական թիրախ</w:t>
            </w:r>
            <w:r w:rsidR="00856419" w:rsidRPr="00D15E04">
              <w:rPr>
                <w:rFonts w:ascii="GHEA Grapalat" w:eastAsia="Arial" w:hAnsi="GHEA Grapalat" w:cstheme="minorHAnsi"/>
                <w:b/>
                <w:bCs/>
                <w:color w:val="000000"/>
                <w:sz w:val="20"/>
                <w:szCs w:val="20"/>
                <w:lang w:val="hy-AM"/>
              </w:rPr>
              <w:t xml:space="preserve"> </w:t>
            </w:r>
            <w:r w:rsidR="002D1323" w:rsidRPr="00D15E04">
              <w:rPr>
                <w:rFonts w:ascii="GHEA Grapalat" w:eastAsia="Arial" w:hAnsi="GHEA Grapalat" w:cstheme="minorHAnsi"/>
                <w:b/>
                <w:bCs/>
                <w:color w:val="000000"/>
                <w:sz w:val="20"/>
                <w:szCs w:val="20"/>
                <w:lang w:val="hy-AM"/>
              </w:rPr>
              <w:t>-</w:t>
            </w:r>
            <w:r w:rsidR="00856419" w:rsidRPr="00D15E04">
              <w:rPr>
                <w:rFonts w:ascii="GHEA Grapalat" w:eastAsia="Arial" w:hAnsi="GHEA Grapalat" w:cstheme="minorHAnsi"/>
                <w:b/>
                <w:bCs/>
                <w:color w:val="000000"/>
                <w:sz w:val="20"/>
                <w:szCs w:val="20"/>
                <w:lang w:val="hy-AM"/>
              </w:rPr>
              <w:t xml:space="preserve"> </w:t>
            </w:r>
            <w:r w:rsidRPr="00D15E04">
              <w:rPr>
                <w:rFonts w:ascii="GHEA Grapalat" w:eastAsia="Arial" w:hAnsi="GHEA Grapalat" w:cstheme="minorHAnsi"/>
                <w:color w:val="000000"/>
                <w:sz w:val="20"/>
                <w:szCs w:val="20"/>
                <w:lang w:val="hy-AM"/>
              </w:rPr>
              <w:t>230% աճ</w:t>
            </w:r>
          </w:p>
          <w:p w14:paraId="4481FEC7" w14:textId="56BAECE6"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ԱՊԱՕ ոլորտը կարևորվում է Հայաստանի </w:t>
            </w:r>
            <w:r w:rsidR="00E9502E" w:rsidRPr="00D15E04">
              <w:rPr>
                <w:rFonts w:ascii="GHEA Grapalat" w:eastAsia="Arial" w:hAnsi="GHEA Grapalat" w:cstheme="minorHAnsi"/>
                <w:color w:val="232323" w:themeColor="text1"/>
                <w:sz w:val="20"/>
                <w:szCs w:val="20"/>
                <w:lang w:val="hy-AM"/>
              </w:rPr>
              <w:t xml:space="preserve">ՋԳ </w:t>
            </w:r>
            <w:r w:rsidRPr="00D15E04">
              <w:rPr>
                <w:rFonts w:ascii="GHEA Grapalat" w:eastAsia="Arial" w:hAnsi="GHEA Grapalat" w:cstheme="minorHAnsi"/>
                <w:color w:val="232323" w:themeColor="text1"/>
                <w:sz w:val="20"/>
                <w:szCs w:val="20"/>
                <w:lang w:val="hy-AM"/>
              </w:rPr>
              <w:t>արտանետումների կրճատման նպատակների իրագործման տեսանկյունից՝ արդյունաբերական արժեշղթայի սարքավորումների և տեխնոլոգիական գործընթացների արդիականացման միջոցով։ Վերջինս նաև առանցքային ոլորտ է նոր սահմանված hիդրոֆտորածխածինների (ՀՖԱ)</w:t>
            </w:r>
            <w:r w:rsidRPr="00D15E04">
              <w:rPr>
                <w:rFonts w:ascii="Calibri" w:eastAsia="Arial" w:hAnsi="Calibri" w:cs="Calibri"/>
                <w:color w:val="232323" w:themeColor="text1"/>
                <w:sz w:val="20"/>
                <w:szCs w:val="20"/>
                <w:lang w:val="hy-AM"/>
              </w:rPr>
              <w:t> </w:t>
            </w:r>
            <w:r w:rsidRPr="00D15E04">
              <w:rPr>
                <w:rFonts w:ascii="GHEA Grapalat" w:eastAsia="Arial" w:hAnsi="GHEA Grapalat" w:cstheme="minorHAnsi"/>
                <w:color w:val="232323" w:themeColor="text1"/>
                <w:sz w:val="20"/>
                <w:szCs w:val="20"/>
                <w:lang w:val="hy-AM"/>
              </w:rPr>
              <w:t xml:space="preserve"> արտանետումների կրճատման նպատակներն իրականացնելու համար՝ համաձայն Կիգալիի փոփոխության։</w:t>
            </w:r>
            <w:r w:rsidRPr="00D15E04">
              <w:rPr>
                <w:rFonts w:ascii="GHEA Grapalat" w:eastAsia="Arial" w:hAnsi="GHEA Grapalat" w:cstheme="minorHAnsi"/>
                <w:color w:val="232323" w:themeColor="text1"/>
                <w:sz w:val="20"/>
                <w:szCs w:val="20"/>
                <w:vertAlign w:val="superscript"/>
                <w:lang w:val="hy-AM"/>
              </w:rPr>
              <w:footnoteReference w:id="4"/>
            </w:r>
            <w:r w:rsidRPr="00D15E04">
              <w:rPr>
                <w:rFonts w:ascii="GHEA Grapalat" w:eastAsia="Arial" w:hAnsi="GHEA Grapalat" w:cstheme="minorHAnsi"/>
                <w:color w:val="232323" w:themeColor="text1"/>
                <w:sz w:val="20"/>
                <w:szCs w:val="20"/>
                <w:lang w:val="hy-AM"/>
              </w:rPr>
              <w:t xml:space="preserve"> Հայաստանը 2021 թ</w:t>
            </w:r>
            <w:r w:rsidR="00E9502E" w:rsidRPr="00D15E04">
              <w:rPr>
                <w:rFonts w:ascii="GHEA Grapalat" w:eastAsia="Arial" w:hAnsi="GHEA Grapalat" w:cstheme="minorHAnsi"/>
                <w:color w:val="232323" w:themeColor="text1"/>
                <w:sz w:val="20"/>
                <w:szCs w:val="20"/>
                <w:lang w:val="hy-AM"/>
              </w:rPr>
              <w:t>վականին</w:t>
            </w:r>
            <w:r w:rsidRPr="00D15E04">
              <w:rPr>
                <w:rFonts w:ascii="GHEA Grapalat" w:eastAsia="Arial" w:hAnsi="GHEA Grapalat" w:cstheme="minorHAnsi"/>
                <w:color w:val="232323" w:themeColor="text1"/>
                <w:sz w:val="20"/>
                <w:szCs w:val="20"/>
                <w:lang w:val="hy-AM"/>
              </w:rPr>
              <w:t xml:space="preserve"> վավերացրել է Կիգալիի փոփոխությունը և արդեն սկսել է միջոցառումները </w:t>
            </w:r>
            <w:r w:rsidR="00E9502E" w:rsidRPr="00D15E04">
              <w:rPr>
                <w:rFonts w:ascii="GHEA Grapalat" w:eastAsia="Arial" w:hAnsi="GHEA Grapalat" w:cstheme="minorHAnsi"/>
                <w:color w:val="232323" w:themeColor="text1"/>
                <w:sz w:val="20"/>
                <w:szCs w:val="20"/>
                <w:lang w:val="hy-AM"/>
              </w:rPr>
              <w:t xml:space="preserve">(ՀՀ Կիգալիի իրականացման ծրագիր (Առաջին փուլ)) </w:t>
            </w:r>
            <w:r w:rsidRPr="00D15E04">
              <w:rPr>
                <w:rFonts w:ascii="GHEA Grapalat" w:eastAsia="Arial" w:hAnsi="GHEA Grapalat" w:cstheme="minorHAnsi"/>
                <w:color w:val="232323" w:themeColor="text1"/>
                <w:sz w:val="20"/>
                <w:szCs w:val="20"/>
                <w:lang w:val="hy-AM"/>
              </w:rPr>
              <w:t>ՀՖԱ կրճատման ուղղությամբ, որոնք 2019 թ</w:t>
            </w:r>
            <w:r w:rsidR="00E9502E" w:rsidRPr="00D15E04">
              <w:rPr>
                <w:rFonts w:ascii="GHEA Grapalat" w:eastAsia="Arial" w:hAnsi="GHEA Grapalat" w:cstheme="minorHAnsi"/>
                <w:color w:val="232323" w:themeColor="text1"/>
                <w:sz w:val="20"/>
                <w:szCs w:val="20"/>
                <w:lang w:val="hy-AM"/>
              </w:rPr>
              <w:t>վականին</w:t>
            </w:r>
            <w:r w:rsidRPr="00D15E04">
              <w:rPr>
                <w:rFonts w:ascii="GHEA Grapalat" w:eastAsia="Arial" w:hAnsi="GHEA Grapalat" w:cstheme="minorHAnsi"/>
                <w:color w:val="232323" w:themeColor="text1"/>
                <w:sz w:val="20"/>
                <w:szCs w:val="20"/>
                <w:lang w:val="hy-AM"/>
              </w:rPr>
              <w:t xml:space="preserve"> կազմել են ԱՊԱՕ ոլորտի արտանետումների շուրջ 75%-ը և երկրի ընդհանուր արտանետումների մոտ 9%-ը։ </w:t>
            </w:r>
            <w:r w:rsidRPr="00D15E04">
              <w:rPr>
                <w:rFonts w:ascii="GHEA Grapalat" w:eastAsia="Arial" w:hAnsi="GHEA Grapalat" w:cstheme="minorHAnsi"/>
                <w:color w:val="000000"/>
                <w:sz w:val="20"/>
                <w:szCs w:val="20"/>
                <w:lang w:val="hy-AM"/>
              </w:rPr>
              <w:t>«</w:t>
            </w:r>
            <w:r w:rsidRPr="00D15E04">
              <w:rPr>
                <w:rFonts w:ascii="GHEA Grapalat" w:eastAsia="Arial" w:hAnsi="GHEA Grapalat" w:cstheme="minorHAnsi"/>
                <w:color w:val="232323" w:themeColor="text1"/>
                <w:sz w:val="20"/>
                <w:szCs w:val="20"/>
                <w:lang w:val="hy-AM"/>
              </w:rPr>
              <w:t>Օզոնային շերտի պահպանության մասին</w:t>
            </w:r>
            <w:r w:rsidRPr="00D15E04">
              <w:rPr>
                <w:rFonts w:ascii="GHEA Grapalat" w:eastAsia="Arial" w:hAnsi="GHEA Grapalat" w:cstheme="minorHAnsi"/>
                <w:color w:val="000000"/>
                <w:sz w:val="16"/>
                <w:szCs w:val="16"/>
                <w:lang w:val="hy-AM"/>
              </w:rPr>
              <w:t>»</w:t>
            </w:r>
            <w:r w:rsidRPr="00D15E04">
              <w:rPr>
                <w:rFonts w:ascii="GHEA Grapalat" w:eastAsia="Arial" w:hAnsi="GHEA Grapalat" w:cstheme="minorHAnsi"/>
                <w:color w:val="232323" w:themeColor="text1"/>
                <w:sz w:val="20"/>
                <w:szCs w:val="20"/>
                <w:lang w:val="hy-AM"/>
              </w:rPr>
              <w:t xml:space="preserve"> օրենք</w:t>
            </w:r>
            <w:r w:rsidR="00655356" w:rsidRPr="00D15E04">
              <w:rPr>
                <w:rFonts w:ascii="GHEA Grapalat" w:eastAsia="Arial" w:hAnsi="GHEA Grapalat" w:cstheme="minorHAnsi"/>
                <w:color w:val="232323" w:themeColor="text1"/>
                <w:sz w:val="20"/>
                <w:szCs w:val="20"/>
                <w:lang w:val="hy-AM"/>
              </w:rPr>
              <w:t>ով</w:t>
            </w:r>
            <w:r w:rsidRPr="00D15E04">
              <w:rPr>
                <w:rFonts w:ascii="GHEA Grapalat" w:eastAsia="Arial" w:hAnsi="GHEA Grapalat" w:cstheme="minorHAnsi"/>
                <w:color w:val="232323" w:themeColor="text1"/>
                <w:sz w:val="20"/>
                <w:szCs w:val="20"/>
                <w:lang w:val="hy-AM"/>
              </w:rPr>
              <w:t xml:space="preserve"> սահման</w:t>
            </w:r>
            <w:r w:rsidR="00E9502E" w:rsidRPr="00D15E04">
              <w:rPr>
                <w:rFonts w:ascii="GHEA Grapalat" w:eastAsia="Arial" w:hAnsi="GHEA Grapalat" w:cstheme="minorHAnsi"/>
                <w:color w:val="232323" w:themeColor="text1"/>
                <w:sz w:val="20"/>
                <w:szCs w:val="20"/>
                <w:lang w:val="hy-AM"/>
              </w:rPr>
              <w:t>վել են</w:t>
            </w:r>
            <w:r w:rsidRPr="00D15E04">
              <w:rPr>
                <w:rFonts w:ascii="GHEA Grapalat" w:eastAsia="Arial" w:hAnsi="GHEA Grapalat" w:cstheme="minorHAnsi"/>
                <w:color w:val="232323" w:themeColor="text1"/>
                <w:sz w:val="20"/>
                <w:szCs w:val="20"/>
                <w:lang w:val="hy-AM"/>
              </w:rPr>
              <w:t xml:space="preserve"> ՀՖԱ ներմուծման արտոնագրման պահանջներ և քվոտաներ՝ սկսած 2024 թ</w:t>
            </w:r>
            <w:r w:rsidR="00655356" w:rsidRPr="00D15E04">
              <w:rPr>
                <w:rFonts w:ascii="GHEA Grapalat" w:eastAsia="Arial" w:hAnsi="GHEA Grapalat" w:cstheme="minorHAnsi"/>
                <w:color w:val="232323" w:themeColor="text1"/>
                <w:sz w:val="20"/>
                <w:szCs w:val="20"/>
                <w:lang w:val="hy-AM"/>
              </w:rPr>
              <w:t>վականից</w:t>
            </w:r>
            <w:r w:rsidRPr="00D15E04">
              <w:rPr>
                <w:rFonts w:ascii="GHEA Grapalat" w:eastAsia="Arial" w:hAnsi="GHEA Grapalat" w:cstheme="minorHAnsi"/>
                <w:color w:val="232323" w:themeColor="text1"/>
                <w:sz w:val="20"/>
                <w:szCs w:val="20"/>
                <w:lang w:val="hy-AM"/>
              </w:rPr>
              <w:t xml:space="preserve">։ Իրականացվում են ծրագրեր՝ ՀՖԱ ներմուծման, օգտագործման և հեռացման մշտադիտարկումը և վերահսկողությունը </w:t>
            </w:r>
            <w:r w:rsidR="00655356" w:rsidRPr="00D15E04">
              <w:rPr>
                <w:rFonts w:ascii="GHEA Grapalat" w:eastAsia="Arial" w:hAnsi="GHEA Grapalat" w:cstheme="minorHAnsi"/>
                <w:color w:val="232323" w:themeColor="text1"/>
                <w:sz w:val="20"/>
                <w:szCs w:val="20"/>
                <w:lang w:val="hy-AM"/>
              </w:rPr>
              <w:t xml:space="preserve">ուժեղացնելու </w:t>
            </w:r>
            <w:r w:rsidRPr="00D15E04">
              <w:rPr>
                <w:rFonts w:ascii="GHEA Grapalat" w:eastAsia="Arial" w:hAnsi="GHEA Grapalat" w:cstheme="minorHAnsi"/>
                <w:color w:val="232323" w:themeColor="text1"/>
                <w:sz w:val="20"/>
                <w:szCs w:val="20"/>
                <w:lang w:val="hy-AM"/>
              </w:rPr>
              <w:t>ուղղությամբ։ Կառավարության նպատակն է աջակցել ոլորտային կարողությունների զարգացմանը՝ անցնելու ավելի ցածր արտանետումներ ունեցող սառ</w:t>
            </w:r>
            <w:r w:rsidR="00655356" w:rsidRPr="00D15E04">
              <w:rPr>
                <w:rFonts w:ascii="GHEA Grapalat" w:eastAsia="Arial" w:hAnsi="GHEA Grapalat" w:cstheme="minorHAnsi"/>
                <w:color w:val="232323" w:themeColor="text1"/>
                <w:sz w:val="20"/>
                <w:szCs w:val="20"/>
                <w:lang w:val="hy-AM"/>
              </w:rPr>
              <w:t>նագենտների</w:t>
            </w:r>
            <w:r w:rsidRPr="00D15E04">
              <w:rPr>
                <w:rFonts w:ascii="GHEA Grapalat" w:eastAsia="Arial" w:hAnsi="GHEA Grapalat" w:cstheme="minorHAnsi"/>
                <w:color w:val="232323" w:themeColor="text1"/>
                <w:sz w:val="20"/>
                <w:szCs w:val="20"/>
                <w:lang w:val="hy-AM"/>
              </w:rPr>
              <w:t>։ Հիմնական գործողություններն են մինչև 2027 թ</w:t>
            </w:r>
            <w:r w:rsidR="00655356" w:rsidRPr="00D15E04">
              <w:rPr>
                <w:rFonts w:ascii="GHEA Grapalat" w:eastAsia="Arial" w:hAnsi="GHEA Grapalat" w:cstheme="minorHAnsi"/>
                <w:color w:val="232323" w:themeColor="text1"/>
                <w:sz w:val="20"/>
                <w:szCs w:val="20"/>
                <w:lang w:val="hy-AM"/>
              </w:rPr>
              <w:t>վականը</w:t>
            </w:r>
            <w:r w:rsidRPr="00D15E04">
              <w:rPr>
                <w:rFonts w:ascii="GHEA Grapalat" w:eastAsia="Arial" w:hAnsi="GHEA Grapalat" w:cstheme="minorHAnsi"/>
                <w:color w:val="232323" w:themeColor="text1"/>
                <w:sz w:val="20"/>
                <w:szCs w:val="20"/>
                <w:lang w:val="hy-AM"/>
              </w:rPr>
              <w:t xml:space="preserve"> բարձր Գլոբալ տաքացման պոտենցիալ (ԳՏՊ) ունեցող </w:t>
            </w:r>
            <w:r w:rsidR="00C74269" w:rsidRPr="00D15E04">
              <w:rPr>
                <w:rFonts w:ascii="GHEA Grapalat" w:eastAsia="Arial" w:hAnsi="GHEA Grapalat" w:cstheme="minorHAnsi"/>
                <w:color w:val="232323" w:themeColor="text1"/>
                <w:sz w:val="20"/>
                <w:szCs w:val="20"/>
                <w:lang w:val="hy-AM"/>
              </w:rPr>
              <w:lastRenderedPageBreak/>
              <w:t>սառնագենտներով</w:t>
            </w:r>
            <w:r w:rsidR="00A76F0D"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սարքավորումների արգելքը, արտոնագրման համակարգերի ընդլայնումը և տեխնիկների ու մաքսային աշխատակիցների վերապատրաստումը։ </w:t>
            </w:r>
          </w:p>
          <w:p w14:paraId="00000100" w14:textId="6C802F63" w:rsidR="00CD7FFA" w:rsidRPr="00D15E04" w:rsidRDefault="00CD7FFA" w:rsidP="00EF2300">
            <w:pPr>
              <w:tabs>
                <w:tab w:val="left" w:pos="4730"/>
              </w:tabs>
              <w:spacing w:before="120" w:after="120"/>
              <w:ind w:left="57" w:right="57"/>
              <w:jc w:val="both"/>
              <w:rPr>
                <w:rFonts w:ascii="GHEA Grapalat" w:eastAsia="Arial" w:hAnsi="GHEA Grapalat" w:cstheme="minorHAnsi"/>
                <w:b/>
                <w:bCs/>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Ոչ պայմանական միջոցառումներ</w:t>
            </w:r>
          </w:p>
          <w:p w14:paraId="00000101" w14:textId="184B551A" w:rsidR="00CD7FFA" w:rsidRPr="00D15E04" w:rsidRDefault="00CD7FFA" w:rsidP="00EF2300">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Սարքավորումների արդիականացում և տեխնոլոգիական գործընթացների բարելավում՝ հիմնականում ցեմենտի արտադրության մեջ։</w:t>
            </w:r>
          </w:p>
          <w:p w14:paraId="00000102" w14:textId="39415B8F" w:rsidR="00CD7FFA" w:rsidRPr="00D15E04" w:rsidRDefault="00CD7FFA" w:rsidP="00EF2300">
            <w:pPr>
              <w:tabs>
                <w:tab w:val="left" w:pos="4730"/>
              </w:tabs>
              <w:spacing w:before="120" w:after="120"/>
              <w:ind w:left="57" w:right="57"/>
              <w:jc w:val="both"/>
              <w:rPr>
                <w:rFonts w:ascii="GHEA Grapalat" w:eastAsia="Arial" w:hAnsi="GHEA Grapalat" w:cstheme="minorHAnsi"/>
                <w:b/>
                <w:bCs/>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Պայմանական միջոցառումներ</w:t>
            </w:r>
          </w:p>
          <w:p w14:paraId="00000103" w14:textId="723FF0D9" w:rsidR="00CD7FFA" w:rsidRPr="00D15E04" w:rsidRDefault="00CD7FFA" w:rsidP="00EF2300">
            <w:pPr>
              <w:pStyle w:val="ListBullet2"/>
              <w:spacing w:before="120"/>
              <w:ind w:left="706"/>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2020-2022 թթ</w:t>
            </w:r>
            <w:r w:rsidRPr="00D15E04">
              <w:rPr>
                <w:rFonts w:ascii="GHEA Grapalat" w:eastAsia="MS Gothic" w:hAnsi="GHEA Grapalat" w:cstheme="minorHAnsi"/>
                <w:sz w:val="20"/>
                <w:szCs w:val="20"/>
                <w:lang w:val="hy-AM"/>
              </w:rPr>
              <w:t>-ին արձանագրված</w:t>
            </w:r>
            <w:r w:rsidRPr="00D15E04">
              <w:rPr>
                <w:rFonts w:ascii="GHEA Grapalat" w:eastAsia="Arial" w:hAnsi="GHEA Grapalat" w:cstheme="minorHAnsi"/>
                <w:sz w:val="20"/>
                <w:szCs w:val="20"/>
                <w:lang w:val="hy-AM"/>
              </w:rPr>
              <w:t xml:space="preserve"> ՀՖԱ </w:t>
            </w:r>
            <w:r w:rsidR="00BD6992">
              <w:rPr>
                <w:rFonts w:ascii="GHEA Grapalat" w:eastAsia="Arial" w:hAnsi="GHEA Grapalat" w:cstheme="minorHAnsi"/>
                <w:sz w:val="20"/>
                <w:szCs w:val="20"/>
                <w:lang w:val="hy-AM"/>
              </w:rPr>
              <w:t xml:space="preserve">ներմուծման </w:t>
            </w:r>
            <w:r w:rsidRPr="00D15E04">
              <w:rPr>
                <w:rFonts w:ascii="GHEA Grapalat" w:eastAsia="Arial" w:hAnsi="GHEA Grapalat" w:cstheme="minorHAnsi"/>
                <w:sz w:val="20"/>
                <w:szCs w:val="20"/>
                <w:lang w:val="hy-AM"/>
              </w:rPr>
              <w:t xml:space="preserve">նկատմամբ </w:t>
            </w:r>
            <w:r w:rsidRPr="00D15E04">
              <w:rPr>
                <w:rFonts w:ascii="GHEA Grapalat" w:eastAsia="Arial" w:hAnsi="GHEA Grapalat" w:cstheme="minorHAnsi"/>
                <w:b/>
                <w:bCs/>
                <w:sz w:val="20"/>
                <w:szCs w:val="20"/>
                <w:lang w:val="hy-AM"/>
              </w:rPr>
              <w:t>10%</w:t>
            </w:r>
            <w:r w:rsidRPr="00D15E04">
              <w:rPr>
                <w:rFonts w:ascii="GHEA Grapalat" w:eastAsia="Arial" w:hAnsi="GHEA Grapalat" w:cstheme="minorHAnsi"/>
                <w:sz w:val="20"/>
                <w:szCs w:val="20"/>
                <w:lang w:val="hy-AM"/>
              </w:rPr>
              <w:t xml:space="preserve"> կրճատում։ </w:t>
            </w:r>
          </w:p>
          <w:p w14:paraId="62B34C6C" w14:textId="43D507CF" w:rsidR="00CD7FFA" w:rsidRPr="00D15E04" w:rsidRDefault="00CD7FFA" w:rsidP="00EF2300">
            <w:pPr>
              <w:pStyle w:val="ListBullet2"/>
              <w:spacing w:before="120"/>
              <w:ind w:left="706"/>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Մինչև 2029 թ</w:t>
            </w:r>
            <w:r w:rsidRPr="00D15E04">
              <w:rPr>
                <w:rFonts w:ascii="Cambria Math" w:eastAsia="MS Gothic" w:hAnsi="Cambria Math" w:cs="Cambria Math"/>
                <w:sz w:val="20"/>
                <w:szCs w:val="20"/>
                <w:lang w:val="hy-AM"/>
              </w:rPr>
              <w:t>․</w:t>
            </w:r>
            <w:r w:rsidRPr="00D15E04">
              <w:rPr>
                <w:rFonts w:ascii="GHEA Grapalat" w:eastAsia="Arial" w:hAnsi="GHEA Grapalat" w:cstheme="minorHAnsi"/>
                <w:sz w:val="20"/>
                <w:szCs w:val="20"/>
                <w:lang w:val="hy-AM"/>
              </w:rPr>
              <w:t xml:space="preserve"> սպասարկման ոլորտում գործողությունների առնվազն </w:t>
            </w:r>
            <w:r w:rsidRPr="00D15E04">
              <w:rPr>
                <w:rFonts w:ascii="GHEA Grapalat" w:eastAsia="Arial" w:hAnsi="GHEA Grapalat" w:cstheme="minorHAnsi"/>
                <w:b/>
                <w:bCs/>
                <w:sz w:val="20"/>
                <w:szCs w:val="20"/>
                <w:lang w:val="hy-AM"/>
              </w:rPr>
              <w:t>50%</w:t>
            </w:r>
            <w:r w:rsidRPr="00D15E04">
              <w:rPr>
                <w:rFonts w:ascii="GHEA Grapalat" w:eastAsia="Arial" w:hAnsi="GHEA Grapalat" w:cstheme="minorHAnsi"/>
                <w:sz w:val="20"/>
                <w:szCs w:val="20"/>
                <w:lang w:val="hy-AM"/>
              </w:rPr>
              <w:t>-ի տեղափոխում ցածր ԳՏՊ այլընտրանքների վրա։</w:t>
            </w:r>
          </w:p>
          <w:p w14:paraId="00000105" w14:textId="5E996385" w:rsidR="00CD7FFA" w:rsidRPr="00D15E04" w:rsidRDefault="00CD7FFA" w:rsidP="00EF2300">
            <w:pPr>
              <w:pStyle w:val="ListBullet2"/>
              <w:spacing w:before="120"/>
              <w:ind w:left="706"/>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Առնվազն երկու նոր այլընտրանքային սառ</w:t>
            </w:r>
            <w:r w:rsidR="00124BBD" w:rsidRPr="00D15E04">
              <w:rPr>
                <w:rFonts w:ascii="GHEA Grapalat" w:eastAsia="Arial" w:hAnsi="GHEA Grapalat" w:cstheme="minorHAnsi"/>
                <w:sz w:val="20"/>
                <w:szCs w:val="20"/>
                <w:lang w:val="hy-AM"/>
              </w:rPr>
              <w:t>նագենտ</w:t>
            </w:r>
            <w:r w:rsidRPr="00D15E04">
              <w:rPr>
                <w:rFonts w:ascii="GHEA Grapalat" w:eastAsia="Arial" w:hAnsi="GHEA Grapalat" w:cstheme="minorHAnsi"/>
                <w:sz w:val="20"/>
                <w:szCs w:val="20"/>
                <w:lang w:val="hy-AM"/>
              </w:rPr>
              <w:t>ների ներմուծում՝ առևտրային և արդյունաբերական նպատակներով։</w:t>
            </w:r>
          </w:p>
          <w:p w14:paraId="0AFA5932" w14:textId="0C26ABC6" w:rsidR="00CD7FFA" w:rsidRPr="00D15E04" w:rsidRDefault="00CD7FFA" w:rsidP="00EF2300">
            <w:pPr>
              <w:shd w:val="clear" w:color="auto" w:fill="FFFFFF"/>
              <w:spacing w:before="120" w:after="120"/>
              <w:ind w:left="113" w:right="113"/>
              <w:rPr>
                <w:rFonts w:ascii="GHEA Grapalat" w:eastAsia="Arial" w:hAnsi="GHEA Grapalat"/>
                <w:b/>
                <w:color w:val="232323" w:themeColor="text1"/>
                <w:sz w:val="20"/>
                <w:lang w:val="hy-AM"/>
              </w:rPr>
            </w:pPr>
            <w:r w:rsidRPr="00D15E04">
              <w:rPr>
                <w:rFonts w:ascii="GHEA Grapalat" w:eastAsia="Arial" w:hAnsi="GHEA Grapalat" w:cstheme="minorHAnsi"/>
                <w:b/>
                <w:color w:val="232323" w:themeColor="text1"/>
                <w:sz w:val="20"/>
                <w:szCs w:val="20"/>
                <w:lang w:val="hy-AM"/>
              </w:rPr>
              <w:t>3. Գյուղատնտեսություն</w:t>
            </w:r>
          </w:p>
          <w:p w14:paraId="2921895D" w14:textId="691DC8AB" w:rsidR="00135DAC" w:rsidRPr="00D15E04" w:rsidRDefault="00135DAC" w:rsidP="003D5636">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b/>
                <w:bCs/>
                <w:color w:val="000000"/>
                <w:sz w:val="20"/>
                <w:szCs w:val="20"/>
                <w:lang w:val="hy-AM"/>
              </w:rPr>
              <w:t>Ոչ պայմանական թիրախ</w:t>
            </w:r>
            <w:r w:rsidR="006F579D" w:rsidRPr="00D15E04">
              <w:rPr>
                <w:rFonts w:ascii="GHEA Grapalat" w:eastAsia="Arial" w:hAnsi="GHEA Grapalat" w:cstheme="minorHAnsi"/>
                <w:b/>
                <w:bCs/>
                <w:color w:val="000000"/>
                <w:sz w:val="20"/>
                <w:szCs w:val="20"/>
                <w:lang w:val="hy-AM"/>
              </w:rPr>
              <w:t xml:space="preserve"> </w:t>
            </w:r>
            <w:r w:rsidR="002D1323" w:rsidRPr="00D15E04">
              <w:rPr>
                <w:rFonts w:ascii="GHEA Grapalat" w:eastAsia="Arial" w:hAnsi="GHEA Grapalat" w:cstheme="minorHAnsi"/>
                <w:b/>
                <w:bCs/>
                <w:color w:val="000000"/>
                <w:sz w:val="20"/>
                <w:szCs w:val="20"/>
                <w:lang w:val="hy-AM"/>
              </w:rPr>
              <w:t>-</w:t>
            </w:r>
            <w:r w:rsidR="006F579D" w:rsidRPr="00D15E04">
              <w:rPr>
                <w:rFonts w:ascii="GHEA Grapalat" w:eastAsia="Arial" w:hAnsi="GHEA Grapalat" w:cstheme="minorHAnsi"/>
                <w:b/>
                <w:bCs/>
                <w:color w:val="000000"/>
                <w:sz w:val="20"/>
                <w:szCs w:val="20"/>
                <w:lang w:val="hy-AM"/>
              </w:rPr>
              <w:t xml:space="preserve"> </w:t>
            </w:r>
            <w:r w:rsidRPr="00D15E04">
              <w:rPr>
                <w:rFonts w:ascii="GHEA Grapalat" w:eastAsia="Arial" w:hAnsi="GHEA Grapalat" w:cstheme="minorHAnsi"/>
                <w:color w:val="000000"/>
                <w:sz w:val="20"/>
                <w:szCs w:val="20"/>
                <w:lang w:val="hy-AM"/>
              </w:rPr>
              <w:t>1% աճ</w:t>
            </w:r>
          </w:p>
          <w:p w14:paraId="749E5C7C" w14:textId="0229E92E" w:rsidR="00135DAC" w:rsidRPr="00D15E04" w:rsidRDefault="00135DAC" w:rsidP="003D5636">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b/>
                <w:bCs/>
                <w:color w:val="000000"/>
                <w:sz w:val="20"/>
                <w:szCs w:val="20"/>
                <w:lang w:val="hy-AM"/>
              </w:rPr>
              <w:t>Պայմանական թիրախ</w:t>
            </w:r>
            <w:r w:rsidR="006F579D" w:rsidRPr="00D15E04">
              <w:rPr>
                <w:rFonts w:ascii="GHEA Grapalat" w:eastAsia="Arial" w:hAnsi="GHEA Grapalat" w:cstheme="minorHAnsi"/>
                <w:b/>
                <w:bCs/>
                <w:color w:val="000000"/>
                <w:sz w:val="20"/>
                <w:szCs w:val="20"/>
                <w:lang w:val="hy-AM"/>
              </w:rPr>
              <w:t xml:space="preserve"> </w:t>
            </w:r>
            <w:r w:rsidR="002D1323" w:rsidRPr="00D15E04">
              <w:rPr>
                <w:rFonts w:ascii="GHEA Grapalat" w:eastAsia="Arial" w:hAnsi="GHEA Grapalat" w:cstheme="minorHAnsi"/>
                <w:b/>
                <w:bCs/>
                <w:color w:val="000000"/>
                <w:sz w:val="20"/>
                <w:szCs w:val="20"/>
                <w:lang w:val="hy-AM"/>
              </w:rPr>
              <w:t>-</w:t>
            </w:r>
            <w:r w:rsidR="006F579D" w:rsidRPr="00D15E04">
              <w:rPr>
                <w:rFonts w:ascii="GHEA Grapalat" w:eastAsia="Arial" w:hAnsi="GHEA Grapalat" w:cstheme="minorHAnsi"/>
                <w:b/>
                <w:bCs/>
                <w:color w:val="000000"/>
                <w:sz w:val="20"/>
                <w:szCs w:val="20"/>
                <w:lang w:val="hy-AM"/>
              </w:rPr>
              <w:t xml:space="preserve"> </w:t>
            </w:r>
            <w:r w:rsidRPr="00D15E04">
              <w:rPr>
                <w:rFonts w:ascii="GHEA Grapalat" w:eastAsia="Arial" w:hAnsi="GHEA Grapalat" w:cstheme="minorHAnsi"/>
                <w:color w:val="000000"/>
                <w:sz w:val="20"/>
                <w:szCs w:val="20"/>
                <w:lang w:val="hy-AM"/>
              </w:rPr>
              <w:t>23% նվազում</w:t>
            </w:r>
          </w:p>
          <w:p w14:paraId="00000108" w14:textId="7D6BE40D"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2022 թ</w:t>
            </w:r>
            <w:r w:rsidRPr="00D15E04">
              <w:rPr>
                <w:rFonts w:ascii="Cambria Math" w:eastAsia="MS Gothic" w:hAnsi="Cambria Math" w:cs="Cambria Math"/>
                <w:b/>
                <w:bCs/>
                <w:color w:val="232323" w:themeColor="text1"/>
                <w:sz w:val="20"/>
                <w:szCs w:val="20"/>
                <w:lang w:val="hy-AM"/>
              </w:rPr>
              <w:t>․</w:t>
            </w:r>
            <w:r w:rsidRPr="00D15E04">
              <w:rPr>
                <w:rFonts w:ascii="GHEA Grapalat" w:eastAsia="Arial" w:hAnsi="GHEA Grapalat" w:cstheme="minorHAnsi"/>
                <w:b/>
                <w:bCs/>
                <w:color w:val="232323" w:themeColor="text1"/>
                <w:sz w:val="20"/>
                <w:szCs w:val="20"/>
                <w:lang w:val="hy-AM"/>
              </w:rPr>
              <w:t xml:space="preserve"> տվյալներով՝ գյուղատնտեսական ոլորտը Հայաստանի </w:t>
            </w:r>
            <w:r w:rsidRPr="00D15E04">
              <w:rPr>
                <w:rFonts w:ascii="GHEA Grapalat" w:hAnsi="GHEA Grapalat" w:cstheme="minorHAnsi"/>
                <w:b/>
                <w:bCs/>
                <w:sz w:val="20"/>
                <w:szCs w:val="20"/>
                <w:lang w:val="hy-AM"/>
              </w:rPr>
              <w:t>ՋԳ</w:t>
            </w:r>
            <w:r w:rsidRPr="00D15E04">
              <w:rPr>
                <w:rFonts w:ascii="GHEA Grapalat" w:eastAsia="Arial" w:hAnsi="GHEA Grapalat" w:cstheme="minorHAnsi"/>
                <w:b/>
                <w:bCs/>
                <w:color w:val="232323" w:themeColor="text1"/>
                <w:sz w:val="20"/>
                <w:szCs w:val="20"/>
                <w:lang w:val="hy-AM"/>
              </w:rPr>
              <w:t xml:space="preserve"> արտանետումների 2-րդ ամենամեծ աղբյուրն է՝ կազմելով ընդհանուր արտանետումների 14%-ը։ </w:t>
            </w:r>
            <w:r w:rsidRPr="00D15E04">
              <w:rPr>
                <w:rFonts w:ascii="GHEA Grapalat" w:eastAsia="Arial" w:hAnsi="GHEA Grapalat" w:cstheme="minorHAnsi"/>
                <w:color w:val="232323" w:themeColor="text1"/>
                <w:sz w:val="20"/>
                <w:szCs w:val="20"/>
                <w:lang w:val="hy-AM"/>
              </w:rPr>
              <w:t>Արտանետումների մեծ մասն առաջանում է խոշոր</w:t>
            </w:r>
            <w:r w:rsidR="00B77028"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եղջերավոր անասունների աղիքային խմորումից և գոմաղբի կառավարումից։ Մեթանի արտանետումները, որոնք հիմնականում առաջանում են խոշոր</w:t>
            </w:r>
            <w:r w:rsidR="00B77028"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եղջերավոր անասունների աղիքային խմորման հետևանքով, և ազոտի </w:t>
            </w:r>
            <w:r w:rsidR="00B77028" w:rsidRPr="00D15E04">
              <w:rPr>
                <w:rFonts w:ascii="GHEA Grapalat" w:eastAsia="Arial" w:hAnsi="GHEA Grapalat" w:cstheme="minorHAnsi"/>
                <w:color w:val="232323" w:themeColor="text1"/>
                <w:sz w:val="20"/>
                <w:szCs w:val="20"/>
                <w:lang w:val="hy-AM"/>
              </w:rPr>
              <w:t>ենթ</w:t>
            </w:r>
            <w:r w:rsidRPr="00D15E04">
              <w:rPr>
                <w:rFonts w:ascii="GHEA Grapalat" w:eastAsia="Arial" w:hAnsi="GHEA Grapalat" w:cstheme="minorHAnsi"/>
                <w:color w:val="232323" w:themeColor="text1"/>
                <w:sz w:val="20"/>
                <w:szCs w:val="20"/>
                <w:lang w:val="hy-AM"/>
              </w:rPr>
              <w:t>օքսիդի արտանետումները, որոնք առաջանում են կառավարվող հողերից ու պարարտանյութերի օգտագործումից, շարունակում են մնալ գյուղատնտեսական արտանետումների հիմնական աղբյուրները։ Չնայած կենսազանգվածի այրումից և վարելահողերից արտանետումները համեմատաբար ցածր են, հողի անարդյունավետ կառավարման պայմաններում դրանք ևս կարող են աճել։</w:t>
            </w:r>
          </w:p>
          <w:p w14:paraId="00000109" w14:textId="7855A335" w:rsidR="00CD7FFA" w:rsidRPr="00D15E04" w:rsidRDefault="00E7330F"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1990-ականների սկզբին </w:t>
            </w:r>
            <w:r w:rsidR="00CD7FFA" w:rsidRPr="00D15E04">
              <w:rPr>
                <w:rFonts w:ascii="GHEA Grapalat" w:eastAsia="Arial" w:hAnsi="GHEA Grapalat" w:cstheme="minorHAnsi"/>
                <w:color w:val="232323" w:themeColor="text1"/>
                <w:sz w:val="20"/>
                <w:szCs w:val="20"/>
                <w:lang w:val="hy-AM"/>
              </w:rPr>
              <w:t>Հայաստանում անասունների քանակի, հետևաբար և համապատասխան արտանետումների կտրուկ նվազում է արձանագրվել՝ պայմանավորված նախկին պետական տնտեսությունների մասնավորեցմամբ։ 2000-ականների սկզբին տնտեսական վերականգնումը հանգեցրեց անասնաբուծության վերելքի և արտանետումների աճի։ Սակայն 2016-2019 թթ</w:t>
            </w:r>
            <w:r w:rsidR="00CD7FFA" w:rsidRPr="00D15E04">
              <w:rPr>
                <w:rFonts w:ascii="Cambria Math" w:eastAsia="MS Gothic" w:hAnsi="Cambria Math" w:cs="Cambria Math"/>
                <w:color w:val="232323" w:themeColor="text1"/>
                <w:sz w:val="20"/>
                <w:szCs w:val="20"/>
                <w:lang w:val="hy-AM"/>
              </w:rPr>
              <w:t>․</w:t>
            </w:r>
            <w:r w:rsidR="00CD7FFA" w:rsidRPr="00D15E04">
              <w:rPr>
                <w:rFonts w:ascii="GHEA Grapalat" w:eastAsia="Arial" w:hAnsi="GHEA Grapalat" w:cstheme="minorHAnsi"/>
                <w:color w:val="232323" w:themeColor="text1"/>
                <w:sz w:val="20"/>
                <w:szCs w:val="20"/>
                <w:lang w:val="hy-AM"/>
              </w:rPr>
              <w:t xml:space="preserve"> գյուղատնտեսական արտանետումները նվազման միտում են ունեցել՝ պայմանավորված անասնագլխաքանակի</w:t>
            </w:r>
            <w:r w:rsidR="00CD7FFA" w:rsidRPr="00D15E04" w:rsidDel="0003033A">
              <w:rPr>
                <w:rFonts w:ascii="GHEA Grapalat" w:eastAsia="Arial" w:hAnsi="GHEA Grapalat" w:cstheme="minorHAnsi"/>
                <w:color w:val="232323" w:themeColor="text1"/>
                <w:sz w:val="20"/>
                <w:szCs w:val="20"/>
                <w:lang w:val="hy-AM"/>
              </w:rPr>
              <w:t xml:space="preserve"> </w:t>
            </w:r>
            <w:r w:rsidR="00CD7FFA" w:rsidRPr="00D15E04">
              <w:rPr>
                <w:rFonts w:ascii="GHEA Grapalat" w:eastAsia="Arial" w:hAnsi="GHEA Grapalat" w:cstheme="minorHAnsi"/>
                <w:color w:val="232323" w:themeColor="text1"/>
                <w:sz w:val="20"/>
                <w:szCs w:val="20"/>
                <w:lang w:val="hy-AM"/>
              </w:rPr>
              <w:t>նվազմամբ։ Վերջին տվյալները (2019-2024 թթ</w:t>
            </w:r>
            <w:r w:rsidR="00CD7FFA" w:rsidRPr="00D15E04">
              <w:rPr>
                <w:rFonts w:ascii="Cambria Math" w:eastAsia="MS Gothic" w:hAnsi="Cambria Math" w:cs="Cambria Math"/>
                <w:color w:val="232323" w:themeColor="text1"/>
                <w:sz w:val="20"/>
                <w:szCs w:val="20"/>
                <w:lang w:val="hy-AM"/>
              </w:rPr>
              <w:t>․</w:t>
            </w:r>
            <w:r w:rsidR="00CD7FFA" w:rsidRPr="00D15E04">
              <w:rPr>
                <w:rFonts w:ascii="GHEA Grapalat" w:eastAsia="Arial" w:hAnsi="GHEA Grapalat" w:cstheme="minorHAnsi"/>
                <w:color w:val="232323" w:themeColor="text1"/>
                <w:sz w:val="20"/>
                <w:szCs w:val="20"/>
                <w:lang w:val="hy-AM"/>
              </w:rPr>
              <w:t>) վկայում են անասնագլխաքանակի</w:t>
            </w:r>
            <w:r w:rsidR="00CD7FFA" w:rsidRPr="00D15E04" w:rsidDel="0003033A">
              <w:rPr>
                <w:rFonts w:ascii="GHEA Grapalat" w:eastAsia="Arial" w:hAnsi="GHEA Grapalat" w:cstheme="minorHAnsi"/>
                <w:color w:val="232323" w:themeColor="text1"/>
                <w:sz w:val="20"/>
                <w:szCs w:val="20"/>
                <w:lang w:val="hy-AM"/>
              </w:rPr>
              <w:t xml:space="preserve"> </w:t>
            </w:r>
            <w:r w:rsidR="00CD7FFA" w:rsidRPr="00D15E04">
              <w:rPr>
                <w:rFonts w:ascii="GHEA Grapalat" w:eastAsia="Arial" w:hAnsi="GHEA Grapalat" w:cstheme="minorHAnsi"/>
                <w:color w:val="232323" w:themeColor="text1"/>
                <w:sz w:val="20"/>
                <w:szCs w:val="20"/>
                <w:lang w:val="hy-AM"/>
              </w:rPr>
              <w:t>շարունակական տատանումների մասին, որոնք պայմանավորված են գյուղատնտեսական պրակտիկայի փոփոխությամբ, տնտեսական ճնշումներով, կլիմայական ռիսկերով, COVID-19 համավարակով և տարածաշրջանային հակամարտության ազդեցությամբ։ Այսպիսով, Հայաստանի գյուղատնտեսական արտանետումների դինամիկան կախված է բազմագործոն ազդեցություններից, որոնք ներառում են տնտեսական վերելքներն ու ճգնաժամերը, կառուցվածքային փոփոխությունները գյուղատնտեսության մեջ և արտաքին շոկերը՝ ընդգծելով ոլորտում կայուն և կանխատեսելի կլիմայական քաղաքականությունների անհրաժեշտությունը։</w:t>
            </w:r>
          </w:p>
          <w:p w14:paraId="0000010B" w14:textId="61EC0E15" w:rsidR="00CD7FFA" w:rsidRPr="00D15E04" w:rsidRDefault="00CD7FFA" w:rsidP="00EF2300">
            <w:pPr>
              <w:tabs>
                <w:tab w:val="left" w:pos="4730"/>
              </w:tabs>
              <w:spacing w:before="120" w:after="120"/>
              <w:ind w:left="57" w:right="57"/>
              <w:jc w:val="both"/>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Գյուղատնտեսության ոլորտի 2020-2030 թթ</w:t>
            </w:r>
            <w:r w:rsidRPr="00D15E04">
              <w:rPr>
                <w:rFonts w:ascii="Cambria Math" w:eastAsia="MS Gothic" w:hAnsi="Cambria Math" w:cs="Cambria Math"/>
                <w:sz w:val="20"/>
                <w:szCs w:val="20"/>
                <w:lang w:val="hy-AM"/>
              </w:rPr>
              <w:t>․</w:t>
            </w:r>
            <w:r w:rsidRPr="00D15E04">
              <w:rPr>
                <w:rFonts w:ascii="GHEA Grapalat" w:eastAsia="Arial" w:hAnsi="GHEA Grapalat" w:cstheme="minorHAnsi"/>
                <w:sz w:val="20"/>
                <w:szCs w:val="20"/>
                <w:lang w:val="hy-AM"/>
              </w:rPr>
              <w:t xml:space="preserve"> ռազմավարությունը սահմանում է 7 սկզբունք՝ խթանելու ներառական աճը, գենդերային </w:t>
            </w:r>
            <w:r w:rsidRPr="00D15E04">
              <w:rPr>
                <w:rFonts w:ascii="GHEA Grapalat" w:eastAsia="Arial" w:hAnsi="GHEA Grapalat" w:cstheme="minorHAnsi"/>
                <w:sz w:val="20"/>
                <w:szCs w:val="20"/>
                <w:lang w:val="hy-AM"/>
              </w:rPr>
              <w:lastRenderedPageBreak/>
              <w:t xml:space="preserve">հավասարությունը և ինստիտուցիոնալ կայունությունը. 1) ագրեգացիա, 2) առևտրայնացում, 3) կողմնորոշում դեպի որակ, 4) երիտասարդության ներգրավում, 5) դիվերսիֆիկացում և ռիսկերի կառավարում, 6) հարմարվողականություն կլիմայի փոփոխությանը, դիմակայունություն և շրջակա միջավայրի կայունություն, 7) տեխնոլոգիապես կենտրոնացած արդիականացում։ Այս նպատակները վերածվում են հստակ առաջնահերթ միջոցառումների։ Կենդանիների հետ կապված միջոցառումները կարող են ուղղակիորեն ազդել աղիքային խմորումից առաջացող արտանետումների վրա, իսկ հողի կառավարմանն առնչվող միջոցառումները, օրինակ՝ </w:t>
            </w:r>
            <w:r w:rsidR="00156997" w:rsidRPr="00D15E04">
              <w:rPr>
                <w:rFonts w:ascii="GHEA Grapalat" w:eastAsia="Arial" w:hAnsi="GHEA Grapalat" w:cstheme="minorHAnsi"/>
                <w:sz w:val="20"/>
                <w:szCs w:val="20"/>
                <w:lang w:val="hy-AM"/>
              </w:rPr>
              <w:t>հողերի միավորումը</w:t>
            </w:r>
            <w:r w:rsidRPr="00D15E04">
              <w:rPr>
                <w:rFonts w:ascii="GHEA Grapalat" w:eastAsia="Arial" w:hAnsi="GHEA Grapalat" w:cstheme="minorHAnsi"/>
                <w:sz w:val="20"/>
                <w:szCs w:val="20"/>
                <w:lang w:val="hy-AM"/>
              </w:rPr>
              <w:t xml:space="preserve"> և թունաքիմիկատների կարգավորումը, կարող են անուղղակիորեն ազդել հողի հետ կապված արտանետումների վրա՝ կախված իրականացման արդյունավետությունից։</w:t>
            </w:r>
          </w:p>
          <w:p w14:paraId="0000010C" w14:textId="4239578D" w:rsidR="00CD7FFA" w:rsidRPr="00D15E04" w:rsidRDefault="00CD7FFA" w:rsidP="00EF2300">
            <w:pPr>
              <w:tabs>
                <w:tab w:val="left" w:pos="4730"/>
              </w:tabs>
              <w:spacing w:before="120" w:after="120"/>
              <w:ind w:left="57" w:right="57"/>
              <w:jc w:val="both"/>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Հայաստանը նպատակ ունի գյուղատնտեսության ոլորտում կայուն ներդրումներ խթանմամբ</w:t>
            </w:r>
            <w:r w:rsidRPr="00D15E04" w:rsidDel="00C93D00">
              <w:rPr>
                <w:rFonts w:ascii="GHEA Grapalat" w:eastAsia="Arial" w:hAnsi="GHEA Grapalat" w:cstheme="minorHAnsi"/>
                <w:sz w:val="20"/>
                <w:szCs w:val="20"/>
                <w:lang w:val="hy-AM"/>
              </w:rPr>
              <w:t xml:space="preserve"> </w:t>
            </w:r>
            <w:r w:rsidRPr="00D15E04">
              <w:rPr>
                <w:rFonts w:ascii="GHEA Grapalat" w:eastAsia="Arial" w:hAnsi="GHEA Grapalat" w:cstheme="minorHAnsi"/>
                <w:sz w:val="20"/>
                <w:szCs w:val="20"/>
                <w:lang w:val="hy-AM"/>
              </w:rPr>
              <w:t>իրականացնել համապարփակ աջակցության միջոցառումներ։ ՀՀ կառավարության կողմից հաստատվել են անասնաբուծության բարելավման ծրագրեր, ներառյալ՝ 1) խոշոր</w:t>
            </w:r>
            <w:r w:rsidR="00B77028" w:rsidRPr="00D15E04">
              <w:rPr>
                <w:rFonts w:ascii="GHEA Grapalat" w:eastAsia="Arial" w:hAnsi="GHEA Grapalat" w:cstheme="minorHAnsi"/>
                <w:sz w:val="20"/>
                <w:szCs w:val="20"/>
                <w:lang w:val="hy-AM"/>
              </w:rPr>
              <w:t xml:space="preserve"> </w:t>
            </w:r>
            <w:r w:rsidRPr="00D15E04">
              <w:rPr>
                <w:rFonts w:ascii="GHEA Grapalat" w:eastAsia="Arial" w:hAnsi="GHEA Grapalat" w:cstheme="minorHAnsi"/>
                <w:sz w:val="20"/>
                <w:szCs w:val="20"/>
                <w:lang w:val="hy-AM"/>
              </w:rPr>
              <w:t>եղջերավոր կենդանիների բուծում, 2) ոչխարների և այծերի բուծում, 3) «</w:t>
            </w:r>
            <w:r w:rsidR="00156997" w:rsidRPr="00D15E04">
              <w:rPr>
                <w:rFonts w:ascii="GHEA Grapalat" w:eastAsia="Arial" w:hAnsi="GHEA Grapalat" w:cstheme="minorHAnsi"/>
                <w:sz w:val="20"/>
                <w:szCs w:val="20"/>
                <w:lang w:val="hy-AM"/>
              </w:rPr>
              <w:t>խելացի անասնաշենքեր</w:t>
            </w:r>
            <w:r w:rsidRPr="00D15E04">
              <w:rPr>
                <w:rFonts w:ascii="GHEA Grapalat" w:eastAsia="Arial" w:hAnsi="GHEA Grapalat" w:cstheme="minorHAnsi"/>
                <w:sz w:val="20"/>
                <w:szCs w:val="20"/>
                <w:lang w:val="hy-AM"/>
              </w:rPr>
              <w:t xml:space="preserve">», 4) </w:t>
            </w:r>
            <w:r w:rsidR="00156997" w:rsidRPr="00D15E04">
              <w:rPr>
                <w:rFonts w:ascii="GHEA Grapalat" w:eastAsia="Arial" w:hAnsi="GHEA Grapalat" w:cstheme="minorHAnsi"/>
                <w:sz w:val="20"/>
                <w:szCs w:val="20"/>
                <w:lang w:val="hy-AM"/>
              </w:rPr>
              <w:t>արհեստական սերմնավորման</w:t>
            </w:r>
            <w:r w:rsidRPr="00D15E04">
              <w:rPr>
                <w:rFonts w:ascii="GHEA Grapalat" w:eastAsia="Arial" w:hAnsi="GHEA Grapalat" w:cstheme="minorHAnsi"/>
                <w:sz w:val="20"/>
                <w:szCs w:val="20"/>
                <w:lang w:val="hy-AM"/>
              </w:rPr>
              <w:t xml:space="preserve"> պիլոտային ծրագիր։ Անասնաբուծության և </w:t>
            </w:r>
            <w:r w:rsidR="00156997" w:rsidRPr="00D15E04">
              <w:rPr>
                <w:rFonts w:ascii="GHEA Grapalat" w:eastAsia="Arial" w:hAnsi="GHEA Grapalat" w:cstheme="minorHAnsi"/>
                <w:sz w:val="20"/>
                <w:szCs w:val="20"/>
                <w:lang w:val="hy-AM"/>
              </w:rPr>
              <w:t>արհեստական սերմնավորման</w:t>
            </w:r>
            <w:r w:rsidRPr="00D15E04">
              <w:rPr>
                <w:rFonts w:ascii="GHEA Grapalat" w:eastAsia="Arial" w:hAnsi="GHEA Grapalat" w:cstheme="minorHAnsi"/>
                <w:sz w:val="20"/>
                <w:szCs w:val="20"/>
                <w:lang w:val="hy-AM"/>
              </w:rPr>
              <w:t xml:space="preserve"> ծրագրերը կարող են ազդել աղիքային խմորման արտանետումների վրա՝ գենետիկական բազմազանության ապահովման միջոցով, իսկ «</w:t>
            </w:r>
            <w:r w:rsidR="00156997" w:rsidRPr="00D15E04">
              <w:rPr>
                <w:rFonts w:ascii="GHEA Grapalat" w:eastAsia="Arial" w:hAnsi="GHEA Grapalat" w:cstheme="minorHAnsi"/>
                <w:sz w:val="20"/>
                <w:szCs w:val="20"/>
                <w:lang w:val="hy-AM"/>
              </w:rPr>
              <w:t>խելացի անասնաշենքեր</w:t>
            </w:r>
            <w:r w:rsidRPr="00D15E04">
              <w:rPr>
                <w:rFonts w:ascii="GHEA Grapalat" w:eastAsia="Arial" w:hAnsi="GHEA Grapalat" w:cstheme="minorHAnsi"/>
                <w:sz w:val="20"/>
                <w:szCs w:val="20"/>
                <w:lang w:val="hy-AM"/>
              </w:rPr>
              <w:t>ի» ծրագիրը հնարավորություն կտա նվազեցնելու գոմաղբի կառավարման հետ կապված արտանետումները։</w:t>
            </w:r>
          </w:p>
          <w:p w14:paraId="0000010F" w14:textId="06B0EDFC" w:rsidR="00CD7FFA" w:rsidRPr="00D15E04" w:rsidRDefault="00CD7FFA" w:rsidP="00EF2300">
            <w:pPr>
              <w:tabs>
                <w:tab w:val="left" w:pos="4730"/>
              </w:tabs>
              <w:spacing w:before="120" w:after="120"/>
              <w:ind w:left="57" w:right="57"/>
              <w:jc w:val="both"/>
              <w:rPr>
                <w:rFonts w:ascii="GHEA Grapalat" w:hAnsi="GHEA Grapalat" w:cstheme="minorHAnsi"/>
                <w:sz w:val="20"/>
                <w:szCs w:val="20"/>
                <w:lang w:val="hy-AM"/>
              </w:rPr>
            </w:pPr>
            <w:r w:rsidRPr="00D15E04">
              <w:rPr>
                <w:rFonts w:ascii="GHEA Grapalat" w:eastAsia="Arial" w:hAnsi="GHEA Grapalat" w:cstheme="minorHAnsi"/>
                <w:sz w:val="20"/>
                <w:szCs w:val="20"/>
                <w:lang w:val="hy-AM"/>
              </w:rPr>
              <w:t>2023 թ</w:t>
            </w:r>
            <w:r w:rsidR="00882714" w:rsidRPr="00D15E04">
              <w:rPr>
                <w:rFonts w:ascii="GHEA Grapalat" w:eastAsia="Arial" w:hAnsi="GHEA Grapalat" w:cstheme="minorHAnsi"/>
                <w:sz w:val="20"/>
                <w:szCs w:val="20"/>
                <w:lang w:val="hy-AM"/>
              </w:rPr>
              <w:t>վականին</w:t>
            </w:r>
            <w:r w:rsidRPr="00D15E04">
              <w:rPr>
                <w:rFonts w:ascii="GHEA Grapalat" w:eastAsia="Arial" w:hAnsi="GHEA Grapalat" w:cstheme="minorHAnsi"/>
                <w:sz w:val="20"/>
                <w:szCs w:val="20"/>
                <w:lang w:val="hy-AM"/>
              </w:rPr>
              <w:t xml:space="preserve"> Հայաստանը սահմանել է անասնաբուծության և թռչնաբուծության գոմաղբի կառավարման կարգավորումներ՝ ուղղված մարդու առողջության և շրջակա միջավայրի վրա բացասական ազդեցության նվազեցմանը և մեթանի արտանետումների կրճատմանը։ Նոր կանոնակարգերը նպատակ ունեն պահեստավորման, մշակման և տեղափոխման բարելավված </w:t>
            </w:r>
            <w:r w:rsidR="00882714" w:rsidRPr="00D15E04">
              <w:rPr>
                <w:rFonts w:ascii="GHEA Grapalat" w:eastAsia="Arial" w:hAnsi="GHEA Grapalat" w:cstheme="minorHAnsi"/>
                <w:sz w:val="20"/>
                <w:szCs w:val="20"/>
                <w:lang w:val="hy-AM"/>
              </w:rPr>
              <w:t xml:space="preserve">գործելակերպերի </w:t>
            </w:r>
            <w:r w:rsidRPr="00D15E04">
              <w:rPr>
                <w:rFonts w:ascii="GHEA Grapalat" w:eastAsia="Arial" w:hAnsi="GHEA Grapalat" w:cstheme="minorHAnsi"/>
                <w:sz w:val="20"/>
                <w:szCs w:val="20"/>
                <w:lang w:val="hy-AM"/>
              </w:rPr>
              <w:t xml:space="preserve">միջոցով նվազեցնել գոմաղբից առաջացող մեթանի արտանետումները: Աջակցման ծրագրերը պահանջում են նաև գոմաղբի կառավարման տեխնոլոգիաների կիրառում խելացի տնտեսություններում։  </w:t>
            </w:r>
            <w:r w:rsidRPr="00D15E04">
              <w:rPr>
                <w:rFonts w:ascii="Calibri" w:eastAsia="Arial" w:hAnsi="Calibri" w:cs="Calibri"/>
                <w:sz w:val="20"/>
                <w:szCs w:val="20"/>
                <w:lang w:val="hy-AM"/>
              </w:rPr>
              <w:t>  </w:t>
            </w:r>
          </w:p>
          <w:p w14:paraId="00000110" w14:textId="18FE4D26" w:rsidR="00CD7FFA" w:rsidRPr="00D15E04" w:rsidRDefault="00CD7FFA" w:rsidP="00EF2300">
            <w:pPr>
              <w:tabs>
                <w:tab w:val="left" w:pos="4730"/>
              </w:tabs>
              <w:spacing w:before="120" w:after="120"/>
              <w:ind w:left="57" w:right="57"/>
              <w:jc w:val="both"/>
              <w:rPr>
                <w:rFonts w:ascii="GHEA Grapalat" w:eastAsia="Arial" w:hAnsi="GHEA Grapalat" w:cstheme="minorHAnsi"/>
                <w:b/>
                <w:bCs/>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Ոչ պայմանական միջոցառումներ</w:t>
            </w:r>
          </w:p>
          <w:p w14:paraId="00000111" w14:textId="7CF1ADA3" w:rsidR="00CD7FFA" w:rsidRPr="00D15E04" w:rsidRDefault="00E22CC6" w:rsidP="00EF2300">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Մ</w:t>
            </w:r>
            <w:r w:rsidR="00CD7FFA" w:rsidRPr="00D15E04">
              <w:rPr>
                <w:rFonts w:ascii="GHEA Grapalat" w:eastAsia="Arial" w:hAnsi="GHEA Grapalat" w:cstheme="minorHAnsi"/>
                <w:sz w:val="20"/>
                <w:szCs w:val="20"/>
                <w:lang w:val="hy-AM"/>
              </w:rPr>
              <w:t>ինչև 2035 թ</w:t>
            </w:r>
            <w:r w:rsidR="00CD7FFA" w:rsidRPr="00D15E04">
              <w:rPr>
                <w:rFonts w:ascii="Cambria Math" w:eastAsia="MS Gothic" w:hAnsi="Cambria Math" w:cs="Cambria Math"/>
                <w:sz w:val="20"/>
                <w:szCs w:val="20"/>
                <w:lang w:val="hy-AM"/>
              </w:rPr>
              <w:t>․</w:t>
            </w:r>
            <w:r w:rsidR="00CD7FFA" w:rsidRPr="00D15E04">
              <w:rPr>
                <w:rFonts w:ascii="GHEA Grapalat" w:eastAsia="Arial" w:hAnsi="GHEA Grapalat" w:cstheme="minorHAnsi"/>
                <w:sz w:val="20"/>
                <w:szCs w:val="20"/>
                <w:lang w:val="hy-AM"/>
              </w:rPr>
              <w:t xml:space="preserve"> ներմուծել բարձրարժեք </w:t>
            </w:r>
            <w:r w:rsidR="00156997" w:rsidRPr="00D15E04">
              <w:rPr>
                <w:rFonts w:ascii="GHEA Grapalat" w:eastAsia="Arial" w:hAnsi="GHEA Grapalat" w:cstheme="minorHAnsi"/>
                <w:sz w:val="20"/>
                <w:szCs w:val="20"/>
                <w:lang w:val="hy-AM"/>
              </w:rPr>
              <w:t>ցեղերի</w:t>
            </w:r>
            <w:r w:rsidR="00CD7FFA" w:rsidRPr="00D15E04">
              <w:rPr>
                <w:rFonts w:ascii="GHEA Grapalat" w:eastAsia="Arial" w:hAnsi="GHEA Grapalat" w:cstheme="minorHAnsi"/>
                <w:sz w:val="20"/>
                <w:szCs w:val="20"/>
                <w:lang w:val="hy-AM"/>
              </w:rPr>
              <w:t xml:space="preserve"> </w:t>
            </w:r>
            <w:r w:rsidR="00CD7FFA" w:rsidRPr="00D15E04">
              <w:rPr>
                <w:rFonts w:ascii="GHEA Grapalat" w:eastAsia="Arial" w:hAnsi="GHEA Grapalat" w:cstheme="minorHAnsi"/>
                <w:b/>
                <w:bCs/>
                <w:sz w:val="20"/>
                <w:szCs w:val="20"/>
                <w:lang w:val="hy-AM"/>
              </w:rPr>
              <w:t>8000</w:t>
            </w:r>
            <w:r w:rsidR="00CD7FFA" w:rsidRPr="00D15E04">
              <w:rPr>
                <w:rFonts w:ascii="GHEA Grapalat" w:eastAsia="Arial" w:hAnsi="GHEA Grapalat" w:cstheme="minorHAnsi"/>
                <w:sz w:val="20"/>
                <w:szCs w:val="20"/>
                <w:lang w:val="hy-AM"/>
              </w:rPr>
              <w:t xml:space="preserve"> խոշոր</w:t>
            </w:r>
            <w:r w:rsidR="00B77028" w:rsidRPr="00D15E04">
              <w:rPr>
                <w:rFonts w:ascii="GHEA Grapalat" w:eastAsia="Arial" w:hAnsi="GHEA Grapalat" w:cstheme="minorHAnsi"/>
                <w:sz w:val="20"/>
                <w:szCs w:val="20"/>
                <w:lang w:val="hy-AM"/>
              </w:rPr>
              <w:t xml:space="preserve"> </w:t>
            </w:r>
            <w:r w:rsidR="00CD7FFA" w:rsidRPr="00D15E04">
              <w:rPr>
                <w:rFonts w:ascii="GHEA Grapalat" w:eastAsia="Arial" w:hAnsi="GHEA Grapalat" w:cstheme="minorHAnsi"/>
                <w:sz w:val="20"/>
                <w:szCs w:val="20"/>
                <w:lang w:val="hy-AM"/>
              </w:rPr>
              <w:t xml:space="preserve">եղջերավոր կենդանի, ինչը կբարձրացնի </w:t>
            </w:r>
            <w:r w:rsidR="00156997" w:rsidRPr="00D15E04">
              <w:rPr>
                <w:rFonts w:ascii="GHEA Grapalat" w:eastAsia="Arial" w:hAnsi="GHEA Grapalat" w:cstheme="minorHAnsi"/>
                <w:sz w:val="20"/>
                <w:szCs w:val="20"/>
                <w:lang w:val="hy-AM"/>
              </w:rPr>
              <w:t>մթերատվությունն</w:t>
            </w:r>
            <w:r w:rsidR="00CD7FFA" w:rsidRPr="00D15E04">
              <w:rPr>
                <w:rFonts w:ascii="GHEA Grapalat" w:eastAsia="Arial" w:hAnsi="GHEA Grapalat" w:cstheme="minorHAnsi"/>
                <w:sz w:val="20"/>
                <w:szCs w:val="20"/>
                <w:lang w:val="hy-AM"/>
              </w:rPr>
              <w:t xml:space="preserve"> ու </w:t>
            </w:r>
            <w:r w:rsidR="00156997" w:rsidRPr="00D15E04">
              <w:rPr>
                <w:rFonts w:ascii="GHEA Grapalat" w:eastAsia="Arial" w:hAnsi="GHEA Grapalat" w:cstheme="minorHAnsi"/>
                <w:sz w:val="20"/>
                <w:szCs w:val="20"/>
                <w:lang w:val="hy-AM"/>
              </w:rPr>
              <w:t>արտանետումների նվազեցման միտումները</w:t>
            </w:r>
            <w:r w:rsidR="00156997" w:rsidRPr="00D15E04" w:rsidDel="00156997">
              <w:rPr>
                <w:rFonts w:ascii="GHEA Grapalat" w:eastAsia="Arial" w:hAnsi="GHEA Grapalat" w:cstheme="minorHAnsi"/>
                <w:sz w:val="20"/>
                <w:szCs w:val="20"/>
                <w:lang w:val="hy-AM"/>
              </w:rPr>
              <w:t xml:space="preserve"> </w:t>
            </w:r>
            <w:r w:rsidR="00CD7FFA" w:rsidRPr="00D15E04">
              <w:rPr>
                <w:rFonts w:ascii="GHEA Grapalat" w:eastAsia="Arial" w:hAnsi="GHEA Grapalat" w:cstheme="minorHAnsi"/>
                <w:sz w:val="20"/>
                <w:szCs w:val="20"/>
                <w:lang w:val="hy-AM"/>
              </w:rPr>
              <w:t>։</w:t>
            </w:r>
          </w:p>
          <w:p w14:paraId="00000112" w14:textId="5B538161" w:rsidR="00CD7FFA" w:rsidRPr="00D15E04" w:rsidRDefault="00E22CC6" w:rsidP="00EF2300">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Խթանել կլիմայական առումով խելացի անասնապահական գործելակերպեր՝</w:t>
            </w:r>
            <w:r w:rsidRPr="00D15E04" w:rsidDel="00E22CC6">
              <w:rPr>
                <w:rFonts w:ascii="GHEA Grapalat" w:eastAsia="Arial" w:hAnsi="GHEA Grapalat" w:cstheme="minorHAnsi"/>
                <w:sz w:val="20"/>
                <w:szCs w:val="20"/>
                <w:lang w:val="hy-AM"/>
              </w:rPr>
              <w:t xml:space="preserve"> </w:t>
            </w:r>
            <w:r w:rsidRPr="00D15E04">
              <w:rPr>
                <w:rFonts w:ascii="GHEA Grapalat" w:eastAsia="Arial" w:hAnsi="GHEA Grapalat" w:cstheme="minorHAnsi"/>
                <w:sz w:val="20"/>
                <w:szCs w:val="20"/>
                <w:lang w:val="hy-AM"/>
              </w:rPr>
              <w:t>հ</w:t>
            </w:r>
            <w:r w:rsidR="00CD7FFA" w:rsidRPr="00D15E04">
              <w:rPr>
                <w:rFonts w:ascii="GHEA Grapalat" w:eastAsia="Arial" w:hAnsi="GHEA Grapalat" w:cstheme="minorHAnsi"/>
                <w:sz w:val="20"/>
                <w:szCs w:val="20"/>
                <w:lang w:val="hy-AM"/>
              </w:rPr>
              <w:t>իմնել</w:t>
            </w:r>
            <w:r w:rsidRPr="00D15E04">
              <w:rPr>
                <w:rFonts w:ascii="GHEA Grapalat" w:eastAsia="Arial" w:hAnsi="GHEA Grapalat" w:cstheme="minorHAnsi"/>
                <w:sz w:val="20"/>
                <w:szCs w:val="20"/>
                <w:lang w:val="hy-AM"/>
              </w:rPr>
              <w:t>ու</w:t>
            </w:r>
            <w:r w:rsidR="00CD7FFA" w:rsidRPr="00D15E04">
              <w:rPr>
                <w:rFonts w:ascii="GHEA Grapalat" w:eastAsia="Arial" w:hAnsi="GHEA Grapalat" w:cstheme="minorHAnsi"/>
                <w:sz w:val="20"/>
                <w:szCs w:val="20"/>
                <w:lang w:val="hy-AM"/>
              </w:rPr>
              <w:t xml:space="preserve"> գոմաղբի կառավարման առաջադեմ համակարգերով </w:t>
            </w:r>
            <w:r w:rsidR="00CD7FFA" w:rsidRPr="00D15E04">
              <w:rPr>
                <w:rFonts w:ascii="GHEA Grapalat" w:eastAsia="Arial" w:hAnsi="GHEA Grapalat" w:cstheme="minorHAnsi"/>
                <w:b/>
                <w:bCs/>
                <w:sz w:val="20"/>
                <w:szCs w:val="20"/>
                <w:lang w:val="hy-AM"/>
              </w:rPr>
              <w:t>100</w:t>
            </w:r>
            <w:r w:rsidR="00CD7FFA" w:rsidRPr="00D15E04">
              <w:rPr>
                <w:rFonts w:ascii="GHEA Grapalat" w:eastAsia="Arial" w:hAnsi="GHEA Grapalat" w:cstheme="minorHAnsi"/>
                <w:sz w:val="20"/>
                <w:szCs w:val="20"/>
                <w:lang w:val="hy-AM"/>
              </w:rPr>
              <w:t xml:space="preserve"> «խելացի անասնագոմ», ինչը կնպաստի մինչև 2035 թ</w:t>
            </w:r>
            <w:r w:rsidRPr="00D15E04">
              <w:rPr>
                <w:rFonts w:ascii="GHEA Grapalat" w:eastAsia="Arial" w:hAnsi="GHEA Grapalat" w:cstheme="minorHAnsi"/>
                <w:sz w:val="20"/>
                <w:szCs w:val="20"/>
                <w:lang w:val="hy-AM"/>
              </w:rPr>
              <w:t>վականը</w:t>
            </w:r>
            <w:r w:rsidR="00CD7FFA" w:rsidRPr="00D15E04">
              <w:rPr>
                <w:rFonts w:ascii="GHEA Grapalat" w:eastAsia="Arial" w:hAnsi="GHEA Grapalat" w:cstheme="minorHAnsi"/>
                <w:sz w:val="20"/>
                <w:szCs w:val="20"/>
                <w:lang w:val="hy-AM"/>
              </w:rPr>
              <w:t xml:space="preserve"> հասնել </w:t>
            </w:r>
            <w:r w:rsidR="00CD7FFA" w:rsidRPr="00D15E04">
              <w:rPr>
                <w:rFonts w:ascii="GHEA Grapalat" w:eastAsia="Arial" w:hAnsi="GHEA Grapalat" w:cstheme="minorHAnsi"/>
                <w:b/>
                <w:bCs/>
                <w:sz w:val="20"/>
                <w:szCs w:val="20"/>
                <w:lang w:val="hy-AM"/>
              </w:rPr>
              <w:t>4000</w:t>
            </w:r>
            <w:r w:rsidR="00CD7FFA" w:rsidRPr="00D15E04">
              <w:rPr>
                <w:rFonts w:ascii="GHEA Grapalat" w:eastAsia="Arial" w:hAnsi="GHEA Grapalat" w:cstheme="minorHAnsi"/>
                <w:sz w:val="20"/>
                <w:szCs w:val="20"/>
                <w:lang w:val="hy-AM"/>
              </w:rPr>
              <w:t xml:space="preserve"> խոշոր</w:t>
            </w:r>
            <w:r w:rsidR="00B77028" w:rsidRPr="00D15E04">
              <w:rPr>
                <w:rFonts w:ascii="GHEA Grapalat" w:eastAsia="Arial" w:hAnsi="GHEA Grapalat" w:cstheme="minorHAnsi"/>
                <w:sz w:val="20"/>
                <w:szCs w:val="20"/>
                <w:lang w:val="hy-AM"/>
              </w:rPr>
              <w:t xml:space="preserve"> </w:t>
            </w:r>
            <w:r w:rsidR="00CD7FFA" w:rsidRPr="00D15E04">
              <w:rPr>
                <w:rFonts w:ascii="GHEA Grapalat" w:eastAsia="Arial" w:hAnsi="GHEA Grapalat" w:cstheme="minorHAnsi"/>
                <w:sz w:val="20"/>
                <w:szCs w:val="20"/>
                <w:lang w:val="hy-AM"/>
              </w:rPr>
              <w:t xml:space="preserve">եղջերավոր կենդանիների գոմաղբով պայմանավորված արտանետումների </w:t>
            </w:r>
            <w:r w:rsidR="00CD7FFA" w:rsidRPr="00D15E04">
              <w:rPr>
                <w:rFonts w:ascii="GHEA Grapalat" w:eastAsia="Arial" w:hAnsi="GHEA Grapalat" w:cstheme="minorHAnsi"/>
                <w:b/>
                <w:bCs/>
                <w:sz w:val="20"/>
                <w:szCs w:val="20"/>
                <w:lang w:val="hy-AM"/>
              </w:rPr>
              <w:t>100%</w:t>
            </w:r>
            <w:r w:rsidR="00CD7FFA" w:rsidRPr="00D15E04">
              <w:rPr>
                <w:rFonts w:ascii="GHEA Grapalat" w:eastAsia="Arial" w:hAnsi="GHEA Grapalat" w:cstheme="minorHAnsi"/>
                <w:sz w:val="20"/>
                <w:szCs w:val="20"/>
                <w:lang w:val="hy-AM"/>
              </w:rPr>
              <w:t>-ով կրճատման:</w:t>
            </w:r>
          </w:p>
          <w:p w14:paraId="00000113" w14:textId="144457C6" w:rsidR="00CD7FFA" w:rsidRPr="00D15E04" w:rsidRDefault="00CD7FFA" w:rsidP="00EF2300">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Աջակցել անասնաբուծության գենետիկ բարելավմանը՝ մինչև 2035 թ</w:t>
            </w:r>
            <w:r w:rsidR="00E22CC6" w:rsidRPr="00D15E04">
              <w:rPr>
                <w:rFonts w:ascii="GHEA Grapalat" w:eastAsia="Arial" w:hAnsi="GHEA Grapalat" w:cstheme="minorHAnsi"/>
                <w:sz w:val="20"/>
                <w:szCs w:val="20"/>
                <w:lang w:val="hy-AM"/>
              </w:rPr>
              <w:t>վականը</w:t>
            </w:r>
            <w:r w:rsidRPr="00D15E04">
              <w:rPr>
                <w:rFonts w:ascii="GHEA Grapalat" w:eastAsia="Arial" w:hAnsi="GHEA Grapalat" w:cstheme="minorHAnsi"/>
                <w:sz w:val="20"/>
                <w:szCs w:val="20"/>
                <w:lang w:val="hy-AM"/>
              </w:rPr>
              <w:t xml:space="preserve"> </w:t>
            </w:r>
            <w:r w:rsidR="00156997" w:rsidRPr="00D15E04">
              <w:rPr>
                <w:rFonts w:ascii="GHEA Grapalat" w:eastAsia="Arial" w:hAnsi="GHEA Grapalat" w:cstheme="minorHAnsi"/>
                <w:sz w:val="20"/>
                <w:szCs w:val="20"/>
                <w:lang w:val="hy-AM"/>
              </w:rPr>
              <w:t>արհեստական սերմնավորման</w:t>
            </w:r>
            <w:r w:rsidRPr="00D15E04">
              <w:rPr>
                <w:rFonts w:ascii="GHEA Grapalat" w:eastAsia="Arial" w:hAnsi="GHEA Grapalat" w:cstheme="minorHAnsi"/>
                <w:sz w:val="20"/>
                <w:szCs w:val="20"/>
                <w:lang w:val="hy-AM"/>
              </w:rPr>
              <w:t xml:space="preserve"> ենթարկելով </w:t>
            </w:r>
            <w:r w:rsidRPr="00D15E04">
              <w:rPr>
                <w:rFonts w:ascii="GHEA Grapalat" w:eastAsia="Arial" w:hAnsi="GHEA Grapalat" w:cstheme="minorHAnsi"/>
                <w:b/>
                <w:bCs/>
                <w:sz w:val="20"/>
                <w:szCs w:val="20"/>
                <w:lang w:val="hy-AM"/>
              </w:rPr>
              <w:t>100</w:t>
            </w:r>
            <w:r w:rsidR="00E22CC6" w:rsidRPr="00D15E04">
              <w:rPr>
                <w:rFonts w:ascii="GHEA Grapalat" w:eastAsia="Arial" w:hAnsi="GHEA Grapalat" w:cstheme="minorHAnsi"/>
                <w:b/>
                <w:bCs/>
                <w:sz w:val="20"/>
                <w:szCs w:val="20"/>
                <w:lang w:val="hy-AM"/>
              </w:rPr>
              <w:t xml:space="preserve"> </w:t>
            </w:r>
            <w:r w:rsidRPr="00D15E04">
              <w:rPr>
                <w:rFonts w:ascii="GHEA Grapalat" w:eastAsia="Arial" w:hAnsi="GHEA Grapalat" w:cstheme="minorHAnsi"/>
                <w:b/>
                <w:bCs/>
                <w:sz w:val="20"/>
                <w:szCs w:val="20"/>
                <w:lang w:val="hy-AM"/>
              </w:rPr>
              <w:t>000</w:t>
            </w:r>
            <w:r w:rsidRPr="00D15E04">
              <w:rPr>
                <w:rFonts w:ascii="GHEA Grapalat" w:eastAsia="Arial" w:hAnsi="GHEA Grapalat" w:cstheme="minorHAnsi"/>
                <w:sz w:val="20"/>
                <w:szCs w:val="20"/>
                <w:lang w:val="hy-AM"/>
              </w:rPr>
              <w:t xml:space="preserve"> խոշոր</w:t>
            </w:r>
            <w:r w:rsidR="00BB2236" w:rsidRPr="00D15E04">
              <w:rPr>
                <w:rFonts w:ascii="GHEA Grapalat" w:eastAsia="Arial" w:hAnsi="GHEA Grapalat" w:cstheme="minorHAnsi"/>
                <w:sz w:val="20"/>
                <w:szCs w:val="20"/>
                <w:lang w:val="hy-AM"/>
              </w:rPr>
              <w:t xml:space="preserve"> </w:t>
            </w:r>
            <w:r w:rsidRPr="00D15E04">
              <w:rPr>
                <w:rFonts w:ascii="GHEA Grapalat" w:eastAsia="Arial" w:hAnsi="GHEA Grapalat" w:cstheme="minorHAnsi"/>
                <w:sz w:val="20"/>
                <w:szCs w:val="20"/>
                <w:lang w:val="hy-AM"/>
              </w:rPr>
              <w:t>եղջերավոր կենդանու։</w:t>
            </w:r>
          </w:p>
          <w:p w14:paraId="00000114" w14:textId="19AF53B0" w:rsidR="00CD7FFA" w:rsidRPr="00D15E04" w:rsidRDefault="00CD7FFA" w:rsidP="00EF2300">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Բարելավել հողի առողջությունը և նվազեցնել սինթետիկ պարարտանյութերի օգտագործումը՝ մինչև 2035 թ</w:t>
            </w:r>
            <w:r w:rsidR="00E22CC6" w:rsidRPr="00D15E04">
              <w:rPr>
                <w:rFonts w:ascii="GHEA Grapalat" w:eastAsia="MS Gothic" w:hAnsi="GHEA Grapalat" w:cstheme="minorHAnsi"/>
                <w:sz w:val="20"/>
                <w:szCs w:val="20"/>
                <w:lang w:val="hy-AM"/>
              </w:rPr>
              <w:t>վականը</w:t>
            </w:r>
            <w:r w:rsidRPr="00D15E04">
              <w:rPr>
                <w:rFonts w:ascii="GHEA Grapalat" w:eastAsia="MS Gothic" w:hAnsi="GHEA Grapalat" w:cstheme="minorHAnsi"/>
                <w:sz w:val="20"/>
                <w:szCs w:val="20"/>
                <w:lang w:val="hy-AM"/>
              </w:rPr>
              <w:t xml:space="preserve"> դրանց </w:t>
            </w:r>
            <w:r w:rsidRPr="00D15E04">
              <w:rPr>
                <w:rFonts w:ascii="GHEA Grapalat" w:eastAsia="Arial" w:hAnsi="GHEA Grapalat" w:cstheme="minorHAnsi"/>
                <w:b/>
                <w:bCs/>
                <w:sz w:val="20"/>
                <w:szCs w:val="20"/>
                <w:lang w:val="hy-AM"/>
              </w:rPr>
              <w:t>10%</w:t>
            </w:r>
            <w:r w:rsidRPr="00D15E04">
              <w:rPr>
                <w:rFonts w:ascii="GHEA Grapalat" w:eastAsia="Arial" w:hAnsi="GHEA Grapalat" w:cstheme="minorHAnsi"/>
                <w:sz w:val="20"/>
                <w:szCs w:val="20"/>
                <w:lang w:val="hy-AM"/>
              </w:rPr>
              <w:t>-ը փոխարինելով օրգանական այլընտրանքներով։</w:t>
            </w:r>
          </w:p>
          <w:p w14:paraId="00000115" w14:textId="513A1E19" w:rsidR="00CD7FFA" w:rsidRPr="00D15E04" w:rsidRDefault="00CD7FFA" w:rsidP="00EF2300">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Վերացնել բուսական մնացորդների բաց այրումը՝ արգելքի և վերահսկման մեխանիզմների ներդրմամբ՝ ապահովելով այդ արտանետումների </w:t>
            </w:r>
            <w:r w:rsidRPr="00D15E04">
              <w:rPr>
                <w:rFonts w:ascii="GHEA Grapalat" w:eastAsia="Arial" w:hAnsi="GHEA Grapalat" w:cstheme="minorHAnsi"/>
                <w:b/>
                <w:bCs/>
                <w:sz w:val="20"/>
                <w:szCs w:val="20"/>
                <w:lang w:val="hy-AM"/>
              </w:rPr>
              <w:t>100%</w:t>
            </w:r>
            <w:r w:rsidRPr="00D15E04">
              <w:rPr>
                <w:rFonts w:ascii="GHEA Grapalat" w:eastAsia="Arial" w:hAnsi="GHEA Grapalat" w:cstheme="minorHAnsi"/>
                <w:sz w:val="20"/>
                <w:szCs w:val="20"/>
                <w:lang w:val="hy-AM"/>
              </w:rPr>
              <w:t xml:space="preserve"> կրճատում։</w:t>
            </w:r>
          </w:p>
          <w:p w14:paraId="00000116" w14:textId="0891CCFA" w:rsidR="00CD7FFA" w:rsidRPr="00D15E04" w:rsidRDefault="00CD7FFA" w:rsidP="00EF2300">
            <w:pPr>
              <w:tabs>
                <w:tab w:val="left" w:pos="4730"/>
              </w:tabs>
              <w:spacing w:before="120" w:after="120"/>
              <w:ind w:left="57" w:right="57"/>
              <w:jc w:val="both"/>
              <w:rPr>
                <w:rFonts w:ascii="GHEA Grapalat" w:eastAsia="Arial" w:hAnsi="GHEA Grapalat" w:cstheme="minorHAnsi"/>
                <w:b/>
                <w:bCs/>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Պայմանական միջոցառումներ</w:t>
            </w:r>
          </w:p>
          <w:p w14:paraId="00000117" w14:textId="4876B9BC" w:rsidR="00CD7FFA" w:rsidRPr="00D15E04" w:rsidRDefault="00E22CC6" w:rsidP="00EF2300">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lastRenderedPageBreak/>
              <w:t>Մ</w:t>
            </w:r>
            <w:r w:rsidR="00CD7FFA" w:rsidRPr="00D15E04">
              <w:rPr>
                <w:rFonts w:ascii="GHEA Grapalat" w:eastAsia="Arial" w:hAnsi="GHEA Grapalat" w:cstheme="minorHAnsi"/>
                <w:sz w:val="20"/>
                <w:szCs w:val="20"/>
                <w:lang w:val="hy-AM"/>
              </w:rPr>
              <w:t>ինչև 2035 թ</w:t>
            </w:r>
            <w:r w:rsidRPr="00D15E04">
              <w:rPr>
                <w:rFonts w:ascii="GHEA Grapalat" w:eastAsia="Arial" w:hAnsi="GHEA Grapalat" w:cstheme="minorHAnsi"/>
                <w:sz w:val="20"/>
                <w:szCs w:val="20"/>
                <w:lang w:val="hy-AM"/>
              </w:rPr>
              <w:t>վականը</w:t>
            </w:r>
            <w:r w:rsidR="00CD7FFA" w:rsidRPr="00D15E04">
              <w:rPr>
                <w:rFonts w:ascii="GHEA Grapalat" w:eastAsia="Arial" w:hAnsi="GHEA Grapalat" w:cstheme="minorHAnsi"/>
                <w:sz w:val="20"/>
                <w:szCs w:val="20"/>
                <w:lang w:val="hy-AM"/>
              </w:rPr>
              <w:t xml:space="preserve"> ներմուծել </w:t>
            </w:r>
            <w:r w:rsidR="00CD7FFA" w:rsidRPr="00D15E04">
              <w:rPr>
                <w:rFonts w:ascii="GHEA Grapalat" w:eastAsia="Arial" w:hAnsi="GHEA Grapalat" w:cstheme="minorHAnsi"/>
                <w:b/>
                <w:bCs/>
                <w:sz w:val="20"/>
                <w:szCs w:val="20"/>
                <w:lang w:val="hy-AM"/>
              </w:rPr>
              <w:t>50</w:t>
            </w:r>
            <w:r w:rsidRPr="00D15E04">
              <w:rPr>
                <w:rFonts w:ascii="GHEA Grapalat" w:eastAsia="Arial" w:hAnsi="GHEA Grapalat" w:cstheme="minorHAnsi"/>
                <w:b/>
                <w:bCs/>
                <w:sz w:val="20"/>
                <w:szCs w:val="20"/>
                <w:lang w:val="hy-AM"/>
              </w:rPr>
              <w:t xml:space="preserve"> </w:t>
            </w:r>
            <w:r w:rsidR="00CD7FFA" w:rsidRPr="00D15E04">
              <w:rPr>
                <w:rFonts w:ascii="GHEA Grapalat" w:eastAsia="Arial" w:hAnsi="GHEA Grapalat" w:cstheme="minorHAnsi"/>
                <w:b/>
                <w:bCs/>
                <w:sz w:val="20"/>
                <w:szCs w:val="20"/>
                <w:lang w:val="hy-AM"/>
              </w:rPr>
              <w:t>000</w:t>
            </w:r>
            <w:r w:rsidR="00CD7FFA" w:rsidRPr="00D15E04">
              <w:rPr>
                <w:rFonts w:ascii="GHEA Grapalat" w:eastAsia="Arial" w:hAnsi="GHEA Grapalat" w:cstheme="minorHAnsi"/>
                <w:sz w:val="20"/>
                <w:szCs w:val="20"/>
                <w:lang w:val="hy-AM"/>
              </w:rPr>
              <w:t xml:space="preserve"> բարձրարժեք խոշոր</w:t>
            </w:r>
            <w:r w:rsidRPr="00D15E04">
              <w:rPr>
                <w:rFonts w:ascii="GHEA Grapalat" w:eastAsia="Arial" w:hAnsi="GHEA Grapalat" w:cstheme="minorHAnsi"/>
                <w:sz w:val="20"/>
                <w:szCs w:val="20"/>
                <w:lang w:val="hy-AM"/>
              </w:rPr>
              <w:t xml:space="preserve"> </w:t>
            </w:r>
            <w:r w:rsidR="00CD7FFA" w:rsidRPr="00D15E04">
              <w:rPr>
                <w:rFonts w:ascii="GHEA Grapalat" w:eastAsia="Arial" w:hAnsi="GHEA Grapalat" w:cstheme="minorHAnsi"/>
                <w:sz w:val="20"/>
                <w:szCs w:val="20"/>
                <w:lang w:val="hy-AM"/>
              </w:rPr>
              <w:t xml:space="preserve">եղջերավոր </w:t>
            </w:r>
            <w:r w:rsidRPr="00D15E04">
              <w:rPr>
                <w:rFonts w:ascii="GHEA Grapalat" w:eastAsia="Arial" w:hAnsi="GHEA Grapalat" w:cstheme="minorHAnsi"/>
                <w:sz w:val="20"/>
                <w:szCs w:val="20"/>
                <w:lang w:val="hy-AM"/>
              </w:rPr>
              <w:t>կենդանի</w:t>
            </w:r>
            <w:r w:rsidR="00CD7FFA" w:rsidRPr="00D15E04">
              <w:rPr>
                <w:rFonts w:ascii="GHEA Grapalat" w:eastAsia="Arial" w:hAnsi="GHEA Grapalat" w:cstheme="minorHAnsi"/>
                <w:sz w:val="20"/>
                <w:szCs w:val="20"/>
                <w:lang w:val="hy-AM"/>
              </w:rPr>
              <w:t>։</w:t>
            </w:r>
          </w:p>
          <w:p w14:paraId="00000118" w14:textId="70C3DC42" w:rsidR="00CD7FFA" w:rsidRPr="00D15E04" w:rsidRDefault="00CD7FFA" w:rsidP="00EF2300">
            <w:pPr>
              <w:pStyle w:val="ListBullet2"/>
              <w:spacing w:before="120"/>
              <w:ind w:left="703" w:hanging="357"/>
              <w:contextualSpacing w:val="0"/>
              <w:rPr>
                <w:rFonts w:ascii="GHEA Grapalat" w:eastAsia="Arial" w:hAnsi="GHEA Grapalat" w:cstheme="minorHAnsi"/>
                <w:sz w:val="20"/>
                <w:szCs w:val="20"/>
                <w:u w:val="single"/>
                <w:lang w:val="hy-AM"/>
              </w:rPr>
            </w:pPr>
            <w:r w:rsidRPr="00D15E04">
              <w:rPr>
                <w:rFonts w:ascii="GHEA Grapalat" w:eastAsia="Arial" w:hAnsi="GHEA Grapalat" w:cstheme="minorHAnsi"/>
                <w:sz w:val="20"/>
                <w:szCs w:val="20"/>
                <w:lang w:val="hy-AM"/>
              </w:rPr>
              <w:t xml:space="preserve">Ամրապնդել մեթանի արտանետման նվազեցման ազգային մեղմման միջոցառումները՝ կիրառելով գոմաղբի կառավարման առաջադեմ համակարգեր </w:t>
            </w:r>
            <w:r w:rsidR="0079056C" w:rsidRPr="00D15E04">
              <w:rPr>
                <w:rFonts w:ascii="GHEA Grapalat" w:eastAsia="Arial" w:hAnsi="GHEA Grapalat" w:cstheme="minorHAnsi"/>
                <w:sz w:val="20"/>
                <w:szCs w:val="20"/>
                <w:lang w:val="hy-AM"/>
              </w:rPr>
              <w:t>40 անասնագոմերի</w:t>
            </w:r>
            <w:r w:rsidRPr="00D15E04">
              <w:rPr>
                <w:rFonts w:ascii="GHEA Grapalat" w:eastAsia="Arial" w:hAnsi="GHEA Grapalat" w:cstheme="minorHAnsi"/>
                <w:sz w:val="20"/>
                <w:szCs w:val="20"/>
                <w:lang w:val="hy-AM"/>
              </w:rPr>
              <w:t xml:space="preserve"> համար մինչև 2035 թ</w:t>
            </w:r>
            <w:r w:rsidR="00E7330F" w:rsidRPr="00D15E04">
              <w:rPr>
                <w:rFonts w:ascii="GHEA Grapalat" w:eastAsia="Arial" w:hAnsi="GHEA Grapalat" w:cstheme="minorHAnsi"/>
                <w:sz w:val="20"/>
                <w:szCs w:val="20"/>
                <w:lang w:val="hy-AM"/>
              </w:rPr>
              <w:t>վականը</w:t>
            </w:r>
            <w:r w:rsidRPr="00D15E04">
              <w:rPr>
                <w:rFonts w:ascii="GHEA Grapalat" w:eastAsia="Arial" w:hAnsi="GHEA Grapalat" w:cstheme="minorHAnsi"/>
                <w:sz w:val="20"/>
                <w:szCs w:val="20"/>
                <w:lang w:val="hy-AM"/>
              </w:rPr>
              <w:t xml:space="preserve">՝ կլիմայի ֆինանսավորման և տեխնոլոգիաների հասանելիության պայմանով։ </w:t>
            </w:r>
          </w:p>
          <w:p w14:paraId="4E9DA20D" w14:textId="5E60CC30" w:rsidR="00CD7FFA" w:rsidRPr="00D15E04" w:rsidRDefault="00CD7FFA" w:rsidP="00EF2300">
            <w:pPr>
              <w:shd w:val="clear" w:color="auto" w:fill="FEFEFE"/>
              <w:spacing w:before="120" w:after="120"/>
              <w:ind w:left="113" w:right="113"/>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bCs/>
                <w:color w:val="000000"/>
                <w:sz w:val="20"/>
                <w:szCs w:val="20"/>
                <w:lang w:val="hy-AM"/>
              </w:rPr>
              <w:t>4.</w:t>
            </w:r>
            <w:r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b/>
                <w:color w:val="232323" w:themeColor="text1"/>
                <w:sz w:val="20"/>
                <w:szCs w:val="20"/>
                <w:lang w:val="hy-AM"/>
              </w:rPr>
              <w:t>Հողօգտագործում, հողօգտագործման փոփոխություն և անտառտնտեսություն (</w:t>
            </w:r>
            <w:r w:rsidRPr="00D15E04">
              <w:rPr>
                <w:rFonts w:ascii="GHEA Grapalat" w:eastAsia="Arial" w:hAnsi="GHEA Grapalat" w:cstheme="minorHAnsi"/>
                <w:b/>
                <w:bCs/>
                <w:color w:val="000000"/>
                <w:sz w:val="20"/>
                <w:szCs w:val="20"/>
                <w:lang w:val="hy-AM"/>
              </w:rPr>
              <w:t>ՀՕՀՕՓԱՏ)</w:t>
            </w:r>
            <w:r w:rsidRPr="00D15E04" w:rsidDel="002075DC">
              <w:rPr>
                <w:rFonts w:ascii="GHEA Grapalat" w:eastAsia="Arial" w:hAnsi="GHEA Grapalat" w:cstheme="minorHAnsi"/>
                <w:b/>
                <w:bCs/>
                <w:iCs/>
                <w:color w:val="232323" w:themeColor="text1"/>
                <w:sz w:val="20"/>
                <w:szCs w:val="20"/>
                <w:lang w:val="hy-AM"/>
              </w:rPr>
              <w:t xml:space="preserve"> </w:t>
            </w:r>
          </w:p>
          <w:p w14:paraId="66DF74D7" w14:textId="37DB7A7B" w:rsidR="00135DAC" w:rsidRPr="00D15E04" w:rsidRDefault="00135DAC" w:rsidP="003D5636">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b/>
                <w:bCs/>
                <w:color w:val="000000"/>
                <w:sz w:val="20"/>
                <w:szCs w:val="20"/>
                <w:lang w:val="hy-AM"/>
              </w:rPr>
              <w:t>Ոչ պայմանական թիրախ</w:t>
            </w:r>
            <w:r w:rsidR="00856419" w:rsidRPr="00D15E04">
              <w:rPr>
                <w:rFonts w:ascii="GHEA Grapalat" w:eastAsia="Arial" w:hAnsi="GHEA Grapalat" w:cstheme="minorHAnsi"/>
                <w:b/>
                <w:bCs/>
                <w:color w:val="000000"/>
                <w:sz w:val="20"/>
                <w:szCs w:val="20"/>
                <w:lang w:val="hy-AM"/>
              </w:rPr>
              <w:t xml:space="preserve"> </w:t>
            </w:r>
            <w:r w:rsidRPr="00D15E04">
              <w:rPr>
                <w:rFonts w:ascii="GHEA Grapalat" w:eastAsia="Arial" w:hAnsi="GHEA Grapalat" w:cstheme="minorHAnsi"/>
                <w:b/>
                <w:bCs/>
                <w:color w:val="000000"/>
                <w:sz w:val="20"/>
                <w:szCs w:val="20"/>
                <w:lang w:val="hy-AM"/>
              </w:rPr>
              <w:t>-</w:t>
            </w:r>
            <w:r w:rsidR="00856419" w:rsidRPr="00D15E04">
              <w:rPr>
                <w:rFonts w:ascii="GHEA Grapalat" w:eastAsia="Arial" w:hAnsi="GHEA Grapalat" w:cstheme="minorHAnsi"/>
                <w:b/>
                <w:bCs/>
                <w:color w:val="000000"/>
                <w:sz w:val="20"/>
                <w:szCs w:val="20"/>
                <w:lang w:val="hy-AM"/>
              </w:rPr>
              <w:t xml:space="preserve"> </w:t>
            </w:r>
            <w:r w:rsidRPr="00D15E04">
              <w:rPr>
                <w:rFonts w:ascii="GHEA Grapalat" w:eastAsia="Arial" w:hAnsi="GHEA Grapalat" w:cstheme="minorHAnsi"/>
                <w:color w:val="000000"/>
                <w:sz w:val="20"/>
                <w:szCs w:val="20"/>
                <w:lang w:val="hy-AM"/>
              </w:rPr>
              <w:t>CO</w:t>
            </w:r>
            <w:r w:rsidRPr="00D15E04">
              <w:rPr>
                <w:rFonts w:ascii="GHEA Grapalat" w:eastAsia="Arial" w:hAnsi="GHEA Grapalat" w:cs="Cambria Math"/>
                <w:color w:val="000000"/>
                <w:sz w:val="20"/>
                <w:szCs w:val="20"/>
                <w:lang w:val="hy-AM"/>
              </w:rPr>
              <w:t>₂</w:t>
            </w:r>
            <w:r w:rsidRPr="00D15E04">
              <w:rPr>
                <w:rFonts w:ascii="GHEA Grapalat" w:eastAsia="Arial" w:hAnsi="GHEA Grapalat" w:cstheme="minorHAnsi"/>
                <w:color w:val="000000"/>
                <w:sz w:val="20"/>
                <w:szCs w:val="20"/>
                <w:lang w:val="hy-AM"/>
              </w:rPr>
              <w:t xml:space="preserve"> կլանման 21% բարելավում</w:t>
            </w:r>
          </w:p>
          <w:p w14:paraId="13749DBC" w14:textId="6E285EAA" w:rsidR="00135DAC" w:rsidRPr="00D15E04" w:rsidRDefault="00135DAC" w:rsidP="003D5636">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bCs/>
                <w:color w:val="000000"/>
                <w:sz w:val="20"/>
                <w:szCs w:val="20"/>
                <w:lang w:val="hy-AM"/>
              </w:rPr>
              <w:t>Պայմանական թիրախ</w:t>
            </w:r>
            <w:r w:rsidR="00856419" w:rsidRPr="00D15E04">
              <w:rPr>
                <w:rFonts w:ascii="GHEA Grapalat" w:eastAsia="Arial" w:hAnsi="GHEA Grapalat" w:cstheme="minorHAnsi"/>
                <w:b/>
                <w:bCs/>
                <w:color w:val="000000"/>
                <w:sz w:val="20"/>
                <w:szCs w:val="20"/>
                <w:lang w:val="hy-AM"/>
              </w:rPr>
              <w:t xml:space="preserve"> </w:t>
            </w:r>
            <w:r w:rsidRPr="00D15E04">
              <w:rPr>
                <w:rFonts w:ascii="GHEA Grapalat" w:eastAsia="Arial" w:hAnsi="GHEA Grapalat" w:cstheme="minorHAnsi"/>
                <w:b/>
                <w:bCs/>
                <w:color w:val="000000"/>
                <w:sz w:val="20"/>
                <w:szCs w:val="20"/>
                <w:lang w:val="hy-AM"/>
              </w:rPr>
              <w:t>-</w:t>
            </w:r>
            <w:r w:rsidR="00856419" w:rsidRPr="00D15E04">
              <w:rPr>
                <w:rFonts w:ascii="GHEA Grapalat" w:eastAsia="Arial" w:hAnsi="GHEA Grapalat" w:cstheme="minorHAnsi"/>
                <w:b/>
                <w:bCs/>
                <w:color w:val="000000"/>
                <w:sz w:val="20"/>
                <w:szCs w:val="20"/>
                <w:lang w:val="hy-AM"/>
              </w:rPr>
              <w:t xml:space="preserve"> </w:t>
            </w:r>
            <w:r w:rsidRPr="00D15E04">
              <w:rPr>
                <w:rFonts w:ascii="GHEA Grapalat" w:eastAsia="Arial" w:hAnsi="GHEA Grapalat" w:cstheme="minorHAnsi"/>
                <w:color w:val="000000"/>
                <w:sz w:val="20"/>
                <w:szCs w:val="20"/>
                <w:lang w:val="hy-AM"/>
              </w:rPr>
              <w:t>CO</w:t>
            </w:r>
            <w:r w:rsidRPr="00D15E04">
              <w:rPr>
                <w:rFonts w:ascii="GHEA Grapalat" w:eastAsia="Arial" w:hAnsi="GHEA Grapalat" w:cs="Cambria Math"/>
                <w:color w:val="000000"/>
                <w:sz w:val="20"/>
                <w:szCs w:val="20"/>
                <w:lang w:val="hy-AM"/>
              </w:rPr>
              <w:t>₂</w:t>
            </w:r>
            <w:r w:rsidRPr="00D15E04">
              <w:rPr>
                <w:rFonts w:ascii="GHEA Grapalat" w:eastAsia="Arial" w:hAnsi="GHEA Grapalat" w:cstheme="minorHAnsi"/>
                <w:color w:val="000000"/>
                <w:sz w:val="20"/>
                <w:szCs w:val="20"/>
                <w:lang w:val="hy-AM"/>
              </w:rPr>
              <w:t xml:space="preserve"> կլանման 36% բարելավում</w:t>
            </w:r>
          </w:p>
          <w:p w14:paraId="1B076532" w14:textId="2E4AD304"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2015 թ</w:t>
            </w:r>
            <w:r w:rsidR="009A392F" w:rsidRPr="00D15E04">
              <w:rPr>
                <w:rFonts w:ascii="GHEA Grapalat" w:eastAsia="Arial" w:hAnsi="GHEA Grapalat" w:cstheme="minorHAnsi"/>
                <w:color w:val="232323" w:themeColor="text1"/>
                <w:sz w:val="20"/>
                <w:szCs w:val="20"/>
                <w:lang w:val="hy-AM"/>
              </w:rPr>
              <w:t>վականին</w:t>
            </w:r>
            <w:r w:rsidRPr="00D15E04">
              <w:rPr>
                <w:rFonts w:ascii="GHEA Grapalat" w:eastAsia="Arial" w:hAnsi="GHEA Grapalat" w:cstheme="minorHAnsi"/>
                <w:color w:val="232323" w:themeColor="text1"/>
                <w:sz w:val="20"/>
                <w:szCs w:val="20"/>
                <w:lang w:val="hy-AM"/>
              </w:rPr>
              <w:t xml:space="preserve"> Հայաստանի </w:t>
            </w:r>
            <w:r w:rsidR="006E1A8E" w:rsidRPr="00D15E04">
              <w:rPr>
                <w:rFonts w:ascii="GHEA Grapalat" w:eastAsia="Arial" w:hAnsi="GHEA Grapalat" w:cstheme="minorHAnsi"/>
                <w:color w:val="232323" w:themeColor="text1"/>
                <w:sz w:val="20"/>
                <w:szCs w:val="20"/>
                <w:lang w:val="hy-AM"/>
              </w:rPr>
              <w:t>պետական անտառային հողերի ընդհանուր մակերեսը</w:t>
            </w:r>
            <w:r w:rsidRPr="00D15E04">
              <w:rPr>
                <w:rFonts w:ascii="GHEA Grapalat" w:eastAsia="Arial" w:hAnsi="GHEA Grapalat" w:cstheme="minorHAnsi"/>
                <w:color w:val="232323" w:themeColor="text1"/>
                <w:sz w:val="20"/>
                <w:szCs w:val="20"/>
                <w:lang w:val="hy-AM"/>
              </w:rPr>
              <w:t xml:space="preserve">  կազմել է 334.20 հազար հեկտար, ինչը վկայում է նախորդ տարիների անկումից հետո </w:t>
            </w:r>
            <w:r w:rsidRPr="00D15E04">
              <w:rPr>
                <w:rFonts w:ascii="GHEA Grapalat" w:eastAsia="Arial" w:hAnsi="GHEA Grapalat" w:cstheme="minorHAnsi"/>
                <w:sz w:val="20"/>
                <w:szCs w:val="20"/>
                <w:lang w:val="hy-AM"/>
              </w:rPr>
              <w:t>որոշակի</w:t>
            </w:r>
            <w:r w:rsidRPr="00D15E04">
              <w:rPr>
                <w:rFonts w:ascii="GHEA Grapalat" w:eastAsia="Arial" w:hAnsi="GHEA Grapalat" w:cstheme="minorHAnsi"/>
                <w:color w:val="232323" w:themeColor="text1"/>
                <w:sz w:val="20"/>
                <w:szCs w:val="20"/>
                <w:lang w:val="hy-AM"/>
              </w:rPr>
              <w:t xml:space="preserve"> կայունացման մասին։</w:t>
            </w:r>
            <w:r w:rsidRPr="00D15E04">
              <w:rPr>
                <w:rFonts w:ascii="GHEA Grapalat" w:eastAsia="Arial" w:hAnsi="GHEA Grapalat" w:cstheme="minorHAnsi"/>
                <w:color w:val="232323" w:themeColor="text1"/>
                <w:sz w:val="20"/>
                <w:szCs w:val="20"/>
                <w:vertAlign w:val="superscript"/>
                <w:lang w:val="hy-AM"/>
              </w:rPr>
              <w:footnoteReference w:id="5"/>
            </w:r>
            <w:r w:rsidRPr="00D15E04">
              <w:rPr>
                <w:rFonts w:ascii="GHEA Grapalat" w:eastAsia="Arial" w:hAnsi="GHEA Grapalat" w:cstheme="minorHAnsi"/>
                <w:color w:val="232323" w:themeColor="text1"/>
                <w:sz w:val="20"/>
                <w:szCs w:val="20"/>
                <w:lang w:val="hy-AM"/>
              </w:rPr>
              <w:t xml:space="preserve"> 2023 թ</w:t>
            </w:r>
            <w:r w:rsidRPr="00D15E04">
              <w:rPr>
                <w:rFonts w:ascii="Cambria Math" w:eastAsia="MS Gothic"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դրությամբ այս ցուցանիշը փոքր-ինչ նվազել է՝ կազմելով 333.84 հազար հեկտար՝ 8 տարվա </w:t>
            </w:r>
            <w:r w:rsidRPr="00D15E04">
              <w:rPr>
                <w:rFonts w:ascii="GHEA Grapalat" w:eastAsia="Arial" w:hAnsi="GHEA Grapalat" w:cstheme="minorHAnsi"/>
                <w:sz w:val="20"/>
                <w:szCs w:val="20"/>
                <w:lang w:val="hy-AM"/>
              </w:rPr>
              <w:t>ընթացքում</w:t>
            </w:r>
            <w:r w:rsidRPr="00D15E04">
              <w:rPr>
                <w:rFonts w:ascii="GHEA Grapalat" w:eastAsia="Arial" w:hAnsi="GHEA Grapalat" w:cstheme="minorHAnsi"/>
                <w:color w:val="232323" w:themeColor="text1"/>
                <w:sz w:val="20"/>
                <w:szCs w:val="20"/>
                <w:lang w:val="hy-AM"/>
              </w:rPr>
              <w:t xml:space="preserve"> գրանցելով 0.33 հազար հեկտարի նվազում։ Չնայած այդ նվազումն աննշան է (0.1%-ից պակաս), այն, այնուամենայնիվ, փաստում է, որ այդ ժամանակահատվածում անտառածածկի էական աճ չի գրանցվել, և ընդհանուր տարածքը մնացել է գրեթե անփոփոխ։ </w:t>
            </w:r>
            <w:r w:rsidR="000C642D" w:rsidRPr="00D15E04">
              <w:rPr>
                <w:rFonts w:ascii="GHEA Grapalat" w:eastAsia="Arial" w:hAnsi="GHEA Grapalat" w:cstheme="minorHAnsi"/>
                <w:b/>
                <w:color w:val="232323" w:themeColor="text1"/>
                <w:sz w:val="20"/>
                <w:szCs w:val="20"/>
                <w:lang w:val="hy-AM"/>
              </w:rPr>
              <w:t>Հայաստանը գիտակցում է անտառվերականգնման ու անտառապատման աշխատանքների ծավալների ընդլայնման, մշտադիտարկման բարելավման և հողերի դեգրադացիայի դեմ պայքարի միջոցառումների իրականացման հրատապությունը:</w:t>
            </w:r>
          </w:p>
          <w:p w14:paraId="2967B1C1" w14:textId="517C923A" w:rsidR="00CD7FFA" w:rsidRPr="00D15E04" w:rsidRDefault="006E1D50"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Հայաստանը սահմանել է անտառածածկի ավելացման իր տեսլականը մինչև 2030 թվականը՝ հիմնվելով անտառների կառավարման ծրագրերի վրա։ 2019–2024թթ. պետական անտառային հողերում հիմնադրվել են շուրջ 1100 հեկտար անտառմշակույթներ և առկա է շուրջ 9700 հեկտար պոտենցիալ տարածք՝ մինչև 2030 թվականը անտառապատման աշխատանքների իրականացման համար։ Համապատասխան ֆինանսավորման առկայության դեպքում վերը նշված տարածքներում «Հայանտառ» ՊՈԱԿ-ը կարող է իրականացնել անտառապատման աշխատանքներ։  Բացի այդ, ավելի քան 65 համայնքներից ստացված տվյալները վկայում են, որ 2,636 հեկտար համայնքային հողեր պիտանի են անտառապատման համար։ Անտառապատման ամենաբարձր ներուժն արձանագրվել է Վայոց ձորի, Կոտայքի և Գեղարքունիքի մարզերում։ Շատ տարածքներ մոտ են բնակավայրերին, ապահովված են ավտոճանապարհներով, ինչը կնպաստի երկարաժամկետ արդյունավետ կառավարմանը</w:t>
            </w:r>
            <w:r w:rsidR="001F308B" w:rsidRPr="00D15E04">
              <w:rPr>
                <w:rFonts w:ascii="GHEA Grapalat" w:eastAsia="Arial" w:hAnsi="GHEA Grapalat" w:cstheme="minorHAnsi"/>
                <w:color w:val="232323" w:themeColor="text1"/>
                <w:sz w:val="20"/>
                <w:szCs w:val="20"/>
                <w:lang w:val="hy-AM"/>
              </w:rPr>
              <w:t>:</w:t>
            </w:r>
          </w:p>
          <w:p w14:paraId="4448F168" w14:textId="58373791" w:rsidR="009A392F"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Հայաստանում իրականացվում է կայուն անտառապատման ծրագիր՝ ուղղված անտառածածկի ընդլայնմանը, ածխածնի կլանման բարելավմանը, կենսաբազմազանության և էկոհամակարգերի կայունության բարձրացմանը։ Զուգահեռաբար աշխատանքներ են տարվում անտառների առողջության բարելավման ուղղությամբ՝ ներառյալ վերականգնում, հրդեհներից պաշտպանություն և կլիմայի փոփոխությանը համարժեք կառավարման միջոցառումների ներգրավում, որոնք ուղղակիորեն նպաստում են կլիմայի մեղմմանն ու էկոհամակարգերի վերականգնմանը։ </w:t>
            </w:r>
            <w:r w:rsidR="009A392F" w:rsidRPr="00D15E04">
              <w:rPr>
                <w:rFonts w:ascii="GHEA Grapalat" w:eastAsia="Arial" w:hAnsi="GHEA Grapalat" w:cstheme="minorHAnsi"/>
                <w:color w:val="232323" w:themeColor="text1"/>
                <w:sz w:val="20"/>
                <w:szCs w:val="20"/>
                <w:lang w:val="hy-AM"/>
              </w:rPr>
              <w:t>Ա</w:t>
            </w:r>
            <w:r w:rsidRPr="00D15E04">
              <w:rPr>
                <w:rFonts w:ascii="GHEA Grapalat" w:eastAsia="Arial" w:hAnsi="GHEA Grapalat" w:cstheme="minorHAnsi"/>
                <w:color w:val="232323" w:themeColor="text1"/>
                <w:sz w:val="20"/>
                <w:szCs w:val="20"/>
                <w:lang w:val="hy-AM"/>
              </w:rPr>
              <w:t xml:space="preserve">նտառների և հողերի դեգրադացիայի հաղթահարման գործընթացում ներգրավված են մի շարք կարևոր դերակատարներ (ՀԿ-ներ, միջազգային կազմակերպություններ, մասնավոր հատված և այլն): </w:t>
            </w:r>
          </w:p>
          <w:p w14:paraId="3D3C4362" w14:textId="1FF14C83" w:rsidR="00CA110A" w:rsidRPr="00D15E04" w:rsidRDefault="001F308B"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Հսկողության մեխանիզմների ամրապնդման շրջանակում Հայաստանը գործարկել է էկոպարեկային ծառայությունը՝ որպես պետական </w:t>
            </w:r>
            <w:r w:rsidRPr="00D15E04">
              <w:rPr>
                <w:rFonts w:ascii="GHEA Grapalat" w:eastAsia="Arial" w:hAnsi="GHEA Grapalat" w:cstheme="minorHAnsi"/>
                <w:color w:val="232323" w:themeColor="text1"/>
                <w:sz w:val="20"/>
                <w:szCs w:val="20"/>
                <w:lang w:val="hy-AM"/>
              </w:rPr>
              <w:lastRenderedPageBreak/>
              <w:t>ծառայության առանձին տեսակ։ Ծառայությունը պետական լիազոր մարմին է, որը իրականացնում է պետական հսկողության գործառույթներ պետական անտառներում, անտառային հողերում և բնության հատուկ պահպանվող տարածքներում, ինչպես նաև վերահսկում է անտառային և բնության հատուկ պահպանվող տարածքներ</w:t>
            </w:r>
            <w:r w:rsidR="00831820"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Այս ծառայությունն առանցքային դեր ունի ապօրինի անտառահատումների կանխարգելման, հողի կայուն կառավարման խթանման և երկրի ավելի լայն հարմարվողականության ու կենսաբազմազանության պահպանության նպատակների իրականացման գործում։ Ծառայության գործունեությունը լրացվում է ինստիտուցիոնալ բարեփոխումներով, որոնք միտված են անտառային կառավարման բարելավմանը, թափանցիկության ապահովմանը և համապատասխան կառույցների միջև համակարգման բարձրացմանը:</w:t>
            </w:r>
          </w:p>
          <w:p w14:paraId="1B5BA14E" w14:textId="09915F57"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 xml:space="preserve">Հայաստանը պաշտոնապես հանձնառություն է ստանձնել պայքարել հողերի դեգրադացիայի դեմ՝ ընդունելով «Հողերի դեգրադացիայի չեզոքացման </w:t>
            </w:r>
            <w:r w:rsidRPr="00D15E04">
              <w:rPr>
                <w:rFonts w:ascii="GHEA Grapalat" w:eastAsia="Arial" w:hAnsi="GHEA Grapalat" w:cstheme="minorHAnsi"/>
                <w:b/>
                <w:color w:val="232323" w:themeColor="text1"/>
                <w:sz w:val="20"/>
                <w:szCs w:val="20"/>
                <w:lang w:val="hy-AM"/>
              </w:rPr>
              <w:t xml:space="preserve">(LDN) </w:t>
            </w:r>
            <w:r w:rsidRPr="00D15E04">
              <w:rPr>
                <w:rFonts w:ascii="GHEA Grapalat" w:eastAsia="Arial" w:hAnsi="GHEA Grapalat" w:cstheme="minorHAnsi"/>
                <w:b/>
                <w:bCs/>
                <w:color w:val="232323" w:themeColor="text1"/>
                <w:sz w:val="20"/>
                <w:szCs w:val="20"/>
                <w:lang w:val="hy-AM"/>
              </w:rPr>
              <w:t>ծրագիրը</w:t>
            </w:r>
            <w:r w:rsidRPr="00D15E04">
              <w:rPr>
                <w:rFonts w:ascii="GHEA Grapalat" w:eastAsia="Arial" w:hAnsi="GHEA Grapalat" w:cstheme="minorHAnsi"/>
                <w:b/>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Այս որոշումը </w:t>
            </w:r>
            <w:r w:rsidR="009A392F" w:rsidRPr="00D15E04">
              <w:rPr>
                <w:rFonts w:ascii="GHEA Grapalat" w:eastAsia="Arial" w:hAnsi="GHEA Grapalat" w:cstheme="minorHAnsi"/>
                <w:color w:val="232323" w:themeColor="text1"/>
                <w:sz w:val="20"/>
                <w:szCs w:val="20"/>
                <w:lang w:val="hy-AM"/>
              </w:rPr>
              <w:t xml:space="preserve">համահունչ </w:t>
            </w:r>
            <w:r w:rsidRPr="00D15E04">
              <w:rPr>
                <w:rFonts w:ascii="GHEA Grapalat" w:eastAsia="Arial" w:hAnsi="GHEA Grapalat" w:cstheme="minorHAnsi"/>
                <w:color w:val="232323" w:themeColor="text1"/>
                <w:sz w:val="20"/>
                <w:szCs w:val="20"/>
                <w:lang w:val="hy-AM"/>
              </w:rPr>
              <w:t>է ՄԱԿ-ի Անապատացման դեմ պայքարի կոնվենցիայի և ԿԶՆ 15.3 նպատակներին, որոնք միտված են մինչև 2030 թ</w:t>
            </w:r>
            <w:r w:rsidR="009A392F" w:rsidRPr="00D15E04">
              <w:rPr>
                <w:rFonts w:ascii="GHEA Grapalat" w:eastAsia="Arial" w:hAnsi="GHEA Grapalat" w:cstheme="minorHAnsi"/>
                <w:color w:val="232323" w:themeColor="text1"/>
                <w:sz w:val="20"/>
                <w:szCs w:val="20"/>
                <w:lang w:val="hy-AM"/>
              </w:rPr>
              <w:t>վականը</w:t>
            </w:r>
            <w:r w:rsidRPr="00D15E04">
              <w:rPr>
                <w:rFonts w:ascii="GHEA Grapalat" w:eastAsia="Arial" w:hAnsi="GHEA Grapalat" w:cstheme="minorHAnsi"/>
                <w:color w:val="232323" w:themeColor="text1"/>
                <w:sz w:val="20"/>
                <w:szCs w:val="20"/>
                <w:lang w:val="hy-AM"/>
              </w:rPr>
              <w:t xml:space="preserve"> դադարեցնել և կանխել հողերի դեգրադացիան։ Այս </w:t>
            </w:r>
            <w:r w:rsidR="009A392F" w:rsidRPr="00D15E04">
              <w:rPr>
                <w:rFonts w:ascii="GHEA Grapalat" w:eastAsia="Arial" w:hAnsi="GHEA Grapalat" w:cstheme="minorHAnsi"/>
                <w:color w:val="232323" w:themeColor="text1"/>
                <w:sz w:val="20"/>
                <w:szCs w:val="20"/>
                <w:lang w:val="hy-AM"/>
              </w:rPr>
              <w:t xml:space="preserve">հանձնառության </w:t>
            </w:r>
            <w:r w:rsidRPr="00D15E04">
              <w:rPr>
                <w:rFonts w:ascii="GHEA Grapalat" w:eastAsia="Arial" w:hAnsi="GHEA Grapalat" w:cstheme="minorHAnsi"/>
                <w:color w:val="232323" w:themeColor="text1"/>
                <w:sz w:val="20"/>
                <w:szCs w:val="20"/>
                <w:lang w:val="hy-AM"/>
              </w:rPr>
              <w:t>շրջանակներում Հայաստանը կամավոր կերպով նպատակ է սահմանել մինչև 2040 թ</w:t>
            </w:r>
            <w:r w:rsidR="009A392F" w:rsidRPr="00D15E04">
              <w:rPr>
                <w:rFonts w:ascii="GHEA Grapalat" w:eastAsia="Arial" w:hAnsi="GHEA Grapalat" w:cstheme="minorHAnsi"/>
                <w:color w:val="232323" w:themeColor="text1"/>
                <w:sz w:val="20"/>
                <w:szCs w:val="20"/>
                <w:lang w:val="hy-AM"/>
              </w:rPr>
              <w:t>վականը</w:t>
            </w:r>
            <w:r w:rsidRPr="00D15E04">
              <w:rPr>
                <w:rFonts w:ascii="GHEA Grapalat" w:eastAsia="Arial" w:hAnsi="GHEA Grapalat" w:cstheme="minorHAnsi"/>
                <w:color w:val="232323" w:themeColor="text1"/>
                <w:sz w:val="20"/>
                <w:szCs w:val="20"/>
                <w:lang w:val="hy-AM"/>
              </w:rPr>
              <w:t xml:space="preserve"> հողերում օրգանական ածխածնի պարունակությունը ավելացնել 1.5%-ով 2015 թ</w:t>
            </w:r>
            <w:r w:rsidR="009A392F" w:rsidRPr="00D15E04">
              <w:rPr>
                <w:rFonts w:ascii="GHEA Grapalat" w:eastAsia="Arial" w:hAnsi="GHEA Grapalat" w:cstheme="minorHAnsi"/>
                <w:color w:val="232323" w:themeColor="text1"/>
                <w:sz w:val="20"/>
                <w:szCs w:val="20"/>
                <w:lang w:val="hy-AM"/>
              </w:rPr>
              <w:t xml:space="preserve">վականի </w:t>
            </w:r>
            <w:r w:rsidRPr="00D15E04">
              <w:rPr>
                <w:rFonts w:ascii="GHEA Grapalat" w:eastAsia="Arial" w:hAnsi="GHEA Grapalat" w:cstheme="minorHAnsi"/>
                <w:color w:val="232323" w:themeColor="text1"/>
                <w:sz w:val="20"/>
                <w:szCs w:val="20"/>
                <w:lang w:val="hy-AM"/>
              </w:rPr>
              <w:t>մակարդակի համեմատ։</w:t>
            </w:r>
            <w:r w:rsidRPr="00D15E04">
              <w:rPr>
                <w:rFonts w:ascii="GHEA Grapalat" w:eastAsia="Arial" w:hAnsi="GHEA Grapalat" w:cstheme="minorHAnsi"/>
                <w:b/>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Նշված նպատակին հասնելու համար նախանշվել են մի շարք գործողություններ՝ անցում ագրոէկոլոգիական գործելակերպի, դեգրադացված արոտավայրերի և անտառ</w:t>
            </w:r>
            <w:r w:rsidR="009A392F" w:rsidRPr="00D15E04">
              <w:rPr>
                <w:rFonts w:ascii="GHEA Grapalat" w:eastAsia="Arial" w:hAnsi="GHEA Grapalat" w:cstheme="minorHAnsi"/>
                <w:color w:val="232323" w:themeColor="text1"/>
                <w:sz w:val="20"/>
                <w:szCs w:val="20"/>
                <w:lang w:val="hy-AM"/>
              </w:rPr>
              <w:t xml:space="preserve">ային </w:t>
            </w:r>
            <w:r w:rsidRPr="00D15E04">
              <w:rPr>
                <w:rFonts w:ascii="GHEA Grapalat" w:eastAsia="Arial" w:hAnsi="GHEA Grapalat" w:cstheme="minorHAnsi"/>
                <w:color w:val="232323" w:themeColor="text1"/>
                <w:sz w:val="20"/>
                <w:szCs w:val="20"/>
                <w:lang w:val="hy-AM"/>
              </w:rPr>
              <w:t xml:space="preserve">հողերի </w:t>
            </w:r>
            <w:r w:rsidRPr="00D15E04">
              <w:rPr>
                <w:rFonts w:ascii="GHEA Grapalat" w:eastAsia="Arial" w:hAnsi="GHEA Grapalat" w:cstheme="minorHAnsi"/>
                <w:sz w:val="20"/>
                <w:szCs w:val="20"/>
                <w:lang w:val="hy-AM"/>
              </w:rPr>
              <w:t>վերականգնում</w:t>
            </w:r>
            <w:r w:rsidRPr="00D15E04">
              <w:rPr>
                <w:rFonts w:ascii="GHEA Grapalat" w:eastAsia="Arial" w:hAnsi="GHEA Grapalat" w:cstheme="minorHAnsi"/>
                <w:color w:val="232323" w:themeColor="text1"/>
                <w:sz w:val="20"/>
                <w:szCs w:val="20"/>
                <w:lang w:val="hy-AM"/>
              </w:rPr>
              <w:t>, ոռոգման և հողօգտագործման արդյունավետության բարելավում, մշտադիտարկման համակարգերի կատարելագործում և իրավական դաշտի ուժեղացում։ Ծրագիրն ընդգծում է ոլորտների միջև համագործակցության, հանրային իրազեկման և ֆինանսական ռեսուրսների ապահովման կարևորությունը թե՛ ներքին, թե՛ արտաքին աղբյուրներից։</w:t>
            </w:r>
          </w:p>
          <w:p w14:paraId="37BA2CF8" w14:textId="51FCDEE1" w:rsidR="00CD7FFA" w:rsidRPr="00D15E04" w:rsidRDefault="00CD7FFA" w:rsidP="00EF2300">
            <w:pPr>
              <w:pBdr>
                <w:top w:val="nil"/>
                <w:left w:val="nil"/>
                <w:bottom w:val="nil"/>
                <w:right w:val="nil"/>
                <w:between w:val="nil"/>
              </w:pBdr>
              <w:tabs>
                <w:tab w:val="left" w:pos="4730"/>
              </w:tabs>
              <w:spacing w:before="120" w:after="120"/>
              <w:ind w:left="57" w:right="57"/>
              <w:jc w:val="both"/>
              <w:rPr>
                <w:rFonts w:ascii="GHEA Grapalat" w:eastAsia="Arial" w:hAnsi="GHEA Grapalat" w:cstheme="minorHAnsi"/>
                <w:b/>
                <w:bCs/>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Ոչ պայմանական միջոցառումներ</w:t>
            </w:r>
          </w:p>
          <w:p w14:paraId="7C5BE781" w14:textId="7A79916C" w:rsidR="00CD7FFA" w:rsidRPr="00D15E04" w:rsidRDefault="00CD7FFA" w:rsidP="00EF2300">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b/>
                <w:bCs/>
                <w:sz w:val="20"/>
                <w:szCs w:val="20"/>
                <w:lang w:val="hy-AM"/>
              </w:rPr>
              <w:t>25</w:t>
            </w:r>
            <w:r w:rsidR="009A392F" w:rsidRPr="00D15E04">
              <w:rPr>
                <w:rFonts w:ascii="GHEA Grapalat" w:eastAsia="Arial" w:hAnsi="GHEA Grapalat" w:cstheme="minorHAnsi"/>
                <w:b/>
                <w:bCs/>
                <w:sz w:val="20"/>
                <w:szCs w:val="20"/>
                <w:lang w:val="hy-AM"/>
              </w:rPr>
              <w:t xml:space="preserve"> </w:t>
            </w:r>
            <w:r w:rsidRPr="00D15E04">
              <w:rPr>
                <w:rFonts w:ascii="GHEA Grapalat" w:eastAsia="Arial" w:hAnsi="GHEA Grapalat" w:cstheme="minorHAnsi"/>
                <w:b/>
                <w:bCs/>
                <w:sz w:val="20"/>
                <w:szCs w:val="20"/>
                <w:lang w:val="hy-AM"/>
              </w:rPr>
              <w:t>000</w:t>
            </w:r>
            <w:r w:rsidRPr="00D15E04">
              <w:rPr>
                <w:rFonts w:ascii="GHEA Grapalat" w:eastAsia="Arial" w:hAnsi="GHEA Grapalat" w:cstheme="minorHAnsi"/>
                <w:sz w:val="20"/>
                <w:szCs w:val="20"/>
                <w:lang w:val="hy-AM"/>
              </w:rPr>
              <w:t xml:space="preserve"> հեկտար կայուն անտառապատում և անտառների վերականգնում մինչև 2035 թ</w:t>
            </w:r>
            <w:r w:rsidR="009A392F" w:rsidRPr="00D15E04">
              <w:rPr>
                <w:rFonts w:ascii="GHEA Grapalat" w:eastAsia="Arial" w:hAnsi="GHEA Grapalat" w:cstheme="minorHAnsi"/>
                <w:sz w:val="20"/>
                <w:szCs w:val="20"/>
                <w:lang w:val="hy-AM"/>
              </w:rPr>
              <w:t>վականը</w:t>
            </w:r>
          </w:p>
          <w:p w14:paraId="134F7D30" w14:textId="0710FCC2" w:rsidR="005E1099" w:rsidRPr="00D15E04" w:rsidRDefault="00CD7FFA" w:rsidP="00EF2300">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b/>
                <w:bCs/>
                <w:sz w:val="20"/>
                <w:szCs w:val="20"/>
                <w:lang w:val="hy-AM"/>
              </w:rPr>
              <w:t>4</w:t>
            </w:r>
            <w:r w:rsidR="009A392F" w:rsidRPr="00D15E04">
              <w:rPr>
                <w:rFonts w:ascii="GHEA Grapalat" w:eastAsia="Arial" w:hAnsi="GHEA Grapalat" w:cstheme="minorHAnsi"/>
                <w:b/>
                <w:bCs/>
                <w:sz w:val="20"/>
                <w:szCs w:val="20"/>
                <w:lang w:val="hy-AM"/>
              </w:rPr>
              <w:t xml:space="preserve"> </w:t>
            </w:r>
            <w:r w:rsidRPr="00D15E04">
              <w:rPr>
                <w:rFonts w:ascii="GHEA Grapalat" w:eastAsia="Arial" w:hAnsi="GHEA Grapalat" w:cstheme="minorHAnsi"/>
                <w:b/>
                <w:bCs/>
                <w:sz w:val="20"/>
                <w:szCs w:val="20"/>
                <w:lang w:val="hy-AM"/>
              </w:rPr>
              <w:t>000</w:t>
            </w:r>
            <w:r w:rsidRPr="00D15E04">
              <w:rPr>
                <w:rFonts w:ascii="GHEA Grapalat" w:eastAsia="Arial" w:hAnsi="GHEA Grapalat" w:cstheme="minorHAnsi"/>
                <w:sz w:val="20"/>
                <w:szCs w:val="20"/>
                <w:lang w:val="hy-AM"/>
              </w:rPr>
              <w:t xml:space="preserve"> հեկտար դեգրադացված </w:t>
            </w:r>
            <w:r w:rsidR="006763C3" w:rsidRPr="00D15E04">
              <w:rPr>
                <w:rFonts w:ascii="GHEA Grapalat" w:eastAsia="Arial" w:hAnsi="GHEA Grapalat" w:cstheme="minorHAnsi"/>
                <w:sz w:val="20"/>
                <w:szCs w:val="20"/>
                <w:lang w:val="hy-AM"/>
              </w:rPr>
              <w:t xml:space="preserve">գյուղատնտեսական նշանակության հողերի </w:t>
            </w:r>
            <w:r w:rsidRPr="00D15E04">
              <w:rPr>
                <w:rFonts w:ascii="GHEA Grapalat" w:eastAsia="Arial" w:hAnsi="GHEA Grapalat" w:cstheme="minorHAnsi"/>
                <w:sz w:val="20"/>
                <w:szCs w:val="20"/>
                <w:lang w:val="hy-AM"/>
              </w:rPr>
              <w:t xml:space="preserve">վերականգնում մինչև 2035 </w:t>
            </w:r>
            <w:r w:rsidR="005E1099" w:rsidRPr="00D15E04">
              <w:rPr>
                <w:rFonts w:ascii="GHEA Grapalat" w:eastAsia="Arial" w:hAnsi="GHEA Grapalat" w:cstheme="minorHAnsi"/>
                <w:sz w:val="20"/>
                <w:szCs w:val="20"/>
                <w:lang w:val="hy-AM"/>
              </w:rPr>
              <w:t>թվականը</w:t>
            </w:r>
          </w:p>
          <w:p w14:paraId="16AA1A2C" w14:textId="3D0B0B4D" w:rsidR="00CD7FFA" w:rsidRPr="00D15E04" w:rsidRDefault="00CD7FFA" w:rsidP="00EF2300">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Դեգրադացված անտառային տարածքների առնվազն </w:t>
            </w:r>
            <w:r w:rsidRPr="00D15E04">
              <w:rPr>
                <w:rFonts w:ascii="GHEA Grapalat" w:eastAsia="Arial" w:hAnsi="GHEA Grapalat" w:cstheme="minorHAnsi"/>
                <w:b/>
                <w:bCs/>
                <w:sz w:val="20"/>
                <w:szCs w:val="20"/>
                <w:lang w:val="hy-AM"/>
              </w:rPr>
              <w:t>20%</w:t>
            </w:r>
            <w:r w:rsidRPr="00D15E04">
              <w:rPr>
                <w:rFonts w:ascii="GHEA Grapalat" w:eastAsia="Arial" w:hAnsi="GHEA Grapalat" w:cstheme="minorHAnsi"/>
                <w:sz w:val="20"/>
                <w:szCs w:val="20"/>
                <w:lang w:val="hy-AM"/>
              </w:rPr>
              <w:t xml:space="preserve">-ի կայուն կառավարում և վերականգնում մինչև 2035 </w:t>
            </w:r>
            <w:r w:rsidR="005E1099" w:rsidRPr="00D15E04">
              <w:rPr>
                <w:rFonts w:ascii="GHEA Grapalat" w:eastAsia="Arial" w:hAnsi="GHEA Grapalat" w:cstheme="minorHAnsi"/>
                <w:sz w:val="20"/>
                <w:szCs w:val="20"/>
                <w:lang w:val="hy-AM"/>
              </w:rPr>
              <w:t>թվականը</w:t>
            </w:r>
          </w:p>
          <w:p w14:paraId="16BAD13E" w14:textId="77777777" w:rsidR="00CD7FFA" w:rsidRPr="00D15E04" w:rsidRDefault="00CD7FFA" w:rsidP="00EF2300">
            <w:pPr>
              <w:pBdr>
                <w:top w:val="nil"/>
                <w:left w:val="nil"/>
                <w:bottom w:val="nil"/>
                <w:right w:val="nil"/>
                <w:between w:val="nil"/>
              </w:pBdr>
              <w:tabs>
                <w:tab w:val="left" w:pos="4730"/>
              </w:tabs>
              <w:spacing w:before="120" w:after="120"/>
              <w:ind w:left="57" w:right="57"/>
              <w:jc w:val="both"/>
              <w:rPr>
                <w:rFonts w:ascii="GHEA Grapalat" w:eastAsia="Arial" w:hAnsi="GHEA Grapalat" w:cstheme="minorHAnsi"/>
                <w:b/>
                <w:bCs/>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Պայմանական միջոցառումներ</w:t>
            </w:r>
          </w:p>
          <w:p w14:paraId="1FA0895D" w14:textId="6BBD4F07" w:rsidR="005E1099" w:rsidRPr="00D15E04" w:rsidRDefault="00CD7FFA" w:rsidP="00EF2300">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b/>
                <w:bCs/>
                <w:sz w:val="20"/>
                <w:szCs w:val="20"/>
                <w:lang w:val="hy-AM"/>
              </w:rPr>
              <w:t>50</w:t>
            </w:r>
            <w:r w:rsidR="005E1099" w:rsidRPr="00D15E04">
              <w:rPr>
                <w:rFonts w:ascii="GHEA Grapalat" w:eastAsia="Arial" w:hAnsi="GHEA Grapalat" w:cstheme="minorHAnsi"/>
                <w:b/>
                <w:bCs/>
                <w:sz w:val="20"/>
                <w:szCs w:val="20"/>
                <w:lang w:val="hy-AM"/>
              </w:rPr>
              <w:t xml:space="preserve"> </w:t>
            </w:r>
            <w:r w:rsidRPr="00D15E04">
              <w:rPr>
                <w:rFonts w:ascii="GHEA Grapalat" w:eastAsia="Arial" w:hAnsi="GHEA Grapalat" w:cstheme="minorHAnsi"/>
                <w:b/>
                <w:bCs/>
                <w:sz w:val="20"/>
                <w:szCs w:val="20"/>
                <w:lang w:val="hy-AM"/>
              </w:rPr>
              <w:t>000</w:t>
            </w:r>
            <w:r w:rsidRPr="00D15E04">
              <w:rPr>
                <w:rFonts w:ascii="GHEA Grapalat" w:eastAsia="Arial" w:hAnsi="GHEA Grapalat" w:cstheme="minorHAnsi"/>
                <w:sz w:val="20"/>
                <w:szCs w:val="20"/>
                <w:lang w:val="hy-AM"/>
              </w:rPr>
              <w:t xml:space="preserve"> հեկտար անտառապատում և անտառների վերականգնում մինչև 2035 </w:t>
            </w:r>
            <w:r w:rsidR="005E1099" w:rsidRPr="00D15E04">
              <w:rPr>
                <w:rFonts w:ascii="GHEA Grapalat" w:eastAsia="Arial" w:hAnsi="GHEA Grapalat" w:cstheme="minorHAnsi"/>
                <w:sz w:val="20"/>
                <w:szCs w:val="20"/>
                <w:lang w:val="hy-AM"/>
              </w:rPr>
              <w:t>թվականը</w:t>
            </w:r>
          </w:p>
          <w:p w14:paraId="6DFA9FA8" w14:textId="34D59119" w:rsidR="00CD7FFA" w:rsidRPr="00D15E04" w:rsidRDefault="00CD7FFA" w:rsidP="00EF2300">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Դեգրադացված անտառային տարածքների առնվազն </w:t>
            </w:r>
            <w:r w:rsidRPr="00D15E04">
              <w:rPr>
                <w:rFonts w:ascii="GHEA Grapalat" w:eastAsia="Arial" w:hAnsi="GHEA Grapalat" w:cstheme="minorHAnsi"/>
                <w:b/>
                <w:bCs/>
                <w:sz w:val="20"/>
                <w:szCs w:val="20"/>
                <w:lang w:val="hy-AM"/>
              </w:rPr>
              <w:t>40%</w:t>
            </w:r>
            <w:r w:rsidRPr="00D15E04">
              <w:rPr>
                <w:rFonts w:ascii="GHEA Grapalat" w:eastAsia="Arial" w:hAnsi="GHEA Grapalat" w:cstheme="minorHAnsi"/>
                <w:sz w:val="20"/>
                <w:szCs w:val="20"/>
                <w:lang w:val="hy-AM"/>
              </w:rPr>
              <w:t xml:space="preserve">-ի կայուն կառավարում և վերականգնում մինչև 2035 </w:t>
            </w:r>
            <w:r w:rsidR="005E1099" w:rsidRPr="00D15E04">
              <w:rPr>
                <w:rFonts w:ascii="GHEA Grapalat" w:eastAsia="Arial" w:hAnsi="GHEA Grapalat" w:cstheme="minorHAnsi"/>
                <w:sz w:val="20"/>
                <w:szCs w:val="20"/>
                <w:lang w:val="hy-AM"/>
              </w:rPr>
              <w:t>թվականը</w:t>
            </w:r>
          </w:p>
          <w:p w14:paraId="0000012B" w14:textId="5F602576" w:rsidR="00CD7FFA" w:rsidRPr="00D15E04" w:rsidRDefault="00CD7FFA" w:rsidP="00EF2300">
            <w:pPr>
              <w:shd w:val="clear" w:color="auto" w:fill="FEFEFE"/>
              <w:spacing w:before="120" w:after="120"/>
              <w:ind w:left="113" w:right="113"/>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5. Թափոններ</w:t>
            </w:r>
          </w:p>
          <w:p w14:paraId="13E3AB7B" w14:textId="01C59389" w:rsidR="00135DAC" w:rsidRPr="00D15E04" w:rsidRDefault="00135DAC" w:rsidP="003D5636">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b/>
                <w:bCs/>
                <w:color w:val="000000"/>
                <w:sz w:val="20"/>
                <w:szCs w:val="20"/>
                <w:lang w:val="hy-AM"/>
              </w:rPr>
              <w:t>Ոչ պայմանական թիրախ</w:t>
            </w:r>
            <w:r w:rsidRPr="00D15E04">
              <w:rPr>
                <w:rFonts w:ascii="GHEA Grapalat" w:eastAsia="Arial" w:hAnsi="GHEA Grapalat" w:cstheme="minorHAnsi"/>
                <w:color w:val="000000"/>
                <w:sz w:val="20"/>
                <w:szCs w:val="20"/>
                <w:lang w:val="hy-AM"/>
              </w:rPr>
              <w:t>-66% աճ</w:t>
            </w:r>
          </w:p>
          <w:p w14:paraId="165552A4" w14:textId="37C1A0B8" w:rsidR="00135DAC" w:rsidRPr="00D15E04" w:rsidRDefault="00135DAC" w:rsidP="003D5636">
            <w:pPr>
              <w:pStyle w:val="ListParagraph"/>
              <w:numPr>
                <w:ilvl w:val="0"/>
                <w:numId w:val="36"/>
              </w:numPr>
              <w:pBdr>
                <w:top w:val="nil"/>
                <w:left w:val="nil"/>
                <w:bottom w:val="nil"/>
                <w:right w:val="nil"/>
                <w:between w:val="nil"/>
              </w:pBdr>
              <w:tabs>
                <w:tab w:val="left" w:pos="410"/>
              </w:tabs>
              <w:spacing w:before="120" w:after="120"/>
              <w:ind w:left="410" w:right="57" w:hanging="284"/>
              <w:contextualSpacing w:val="0"/>
              <w:jc w:val="both"/>
              <w:rPr>
                <w:rFonts w:ascii="GHEA Grapalat" w:eastAsia="Arial" w:hAnsi="GHEA Grapalat" w:cstheme="minorHAnsi"/>
                <w:color w:val="000000"/>
                <w:sz w:val="20"/>
                <w:szCs w:val="20"/>
                <w:lang w:val="hy-AM"/>
              </w:rPr>
            </w:pPr>
            <w:r w:rsidRPr="00D15E04">
              <w:rPr>
                <w:rFonts w:ascii="GHEA Grapalat" w:eastAsia="Arial" w:hAnsi="GHEA Grapalat" w:cstheme="minorHAnsi"/>
                <w:b/>
                <w:bCs/>
                <w:color w:val="000000"/>
                <w:sz w:val="20"/>
                <w:szCs w:val="20"/>
                <w:lang w:val="hy-AM"/>
              </w:rPr>
              <w:t>Պայմանական թիրախ-</w:t>
            </w:r>
            <w:r w:rsidRPr="00D15E04">
              <w:rPr>
                <w:rFonts w:ascii="GHEA Grapalat" w:eastAsia="Arial" w:hAnsi="GHEA Grapalat" w:cstheme="minorHAnsi"/>
                <w:color w:val="000000"/>
                <w:sz w:val="20"/>
                <w:szCs w:val="20"/>
                <w:lang w:val="hy-AM"/>
              </w:rPr>
              <w:t>59% աճ</w:t>
            </w:r>
          </w:p>
          <w:p w14:paraId="35D7BF7C" w14:textId="3A4485C8" w:rsidR="00CD7FFA" w:rsidRPr="00D15E04" w:rsidRDefault="00CD7FFA" w:rsidP="00EF2300">
            <w:pPr>
              <w:tabs>
                <w:tab w:val="left" w:pos="4730"/>
              </w:tabs>
              <w:spacing w:before="120" w:after="120"/>
              <w:ind w:left="57" w:right="57"/>
              <w:jc w:val="both"/>
              <w:rPr>
                <w:rFonts w:ascii="GHEA Grapalat" w:eastAsia="Arial" w:hAnsi="GHEA Grapalat" w:cstheme="minorHAnsi"/>
                <w:bCs/>
                <w:color w:val="232323" w:themeColor="text1"/>
                <w:sz w:val="20"/>
                <w:szCs w:val="20"/>
                <w:lang w:val="hy-AM"/>
              </w:rPr>
            </w:pPr>
            <w:r w:rsidRPr="00D15E04">
              <w:rPr>
                <w:rFonts w:ascii="GHEA Grapalat" w:eastAsia="Arial" w:hAnsi="GHEA Grapalat" w:cstheme="minorHAnsi"/>
                <w:b/>
                <w:color w:val="232323" w:themeColor="text1"/>
                <w:sz w:val="20"/>
                <w:szCs w:val="20"/>
                <w:lang w:val="hy-AM"/>
              </w:rPr>
              <w:t>2022</w:t>
            </w:r>
            <w:r w:rsidRPr="00D15E04">
              <w:rPr>
                <w:rFonts w:ascii="Cambria Math" w:eastAsia="Arial" w:hAnsi="Cambria Math" w:cs="Cambria Math"/>
                <w:b/>
                <w:color w:val="232323" w:themeColor="text1"/>
                <w:sz w:val="20"/>
                <w:szCs w:val="20"/>
                <w:lang w:val="hy-AM"/>
              </w:rPr>
              <w:t> </w:t>
            </w:r>
            <w:r w:rsidRPr="00D15E04">
              <w:rPr>
                <w:rFonts w:ascii="GHEA Grapalat" w:eastAsia="Arial" w:hAnsi="GHEA Grapalat" w:cstheme="minorHAnsi"/>
                <w:b/>
                <w:color w:val="232323" w:themeColor="text1"/>
                <w:sz w:val="20"/>
                <w:szCs w:val="20"/>
                <w:lang w:val="hy-AM"/>
              </w:rPr>
              <w:t>թ</w:t>
            </w:r>
            <w:r w:rsidR="005E1099" w:rsidRPr="00D15E04">
              <w:rPr>
                <w:rFonts w:ascii="GHEA Grapalat" w:eastAsia="Arial" w:hAnsi="GHEA Grapalat" w:cstheme="minorHAnsi"/>
                <w:b/>
                <w:color w:val="232323" w:themeColor="text1"/>
                <w:sz w:val="20"/>
                <w:szCs w:val="20"/>
                <w:lang w:val="hy-AM"/>
              </w:rPr>
              <w:t>վականի</w:t>
            </w:r>
            <w:r w:rsidRPr="00D15E04">
              <w:rPr>
                <w:rFonts w:ascii="GHEA Grapalat" w:eastAsia="Arial" w:hAnsi="GHEA Grapalat" w:cstheme="minorHAnsi"/>
                <w:b/>
                <w:color w:val="232323" w:themeColor="text1"/>
                <w:sz w:val="20"/>
                <w:szCs w:val="20"/>
                <w:lang w:val="hy-AM"/>
              </w:rPr>
              <w:t xml:space="preserve"> </w:t>
            </w:r>
            <w:r w:rsidRPr="00D15E04">
              <w:rPr>
                <w:rFonts w:ascii="GHEA Grapalat" w:eastAsia="Arial" w:hAnsi="GHEA Grapalat" w:cstheme="minorHAnsi"/>
                <w:b/>
                <w:bCs/>
                <w:color w:val="232323" w:themeColor="text1"/>
                <w:sz w:val="20"/>
                <w:szCs w:val="20"/>
                <w:lang w:val="hy-AM"/>
              </w:rPr>
              <w:t>տվյալներով՝</w:t>
            </w:r>
            <w:r w:rsidRPr="00D15E04">
              <w:rPr>
                <w:rFonts w:ascii="GHEA Grapalat" w:eastAsia="Arial" w:hAnsi="GHEA Grapalat" w:cstheme="minorHAnsi"/>
                <w:b/>
                <w:color w:val="232323" w:themeColor="text1"/>
                <w:sz w:val="20"/>
                <w:szCs w:val="20"/>
                <w:lang w:val="hy-AM"/>
              </w:rPr>
              <w:t xml:space="preserve"> թափոնների ոլորտի</w:t>
            </w:r>
            <w:r w:rsidR="00D94507" w:rsidRPr="00D15E04">
              <w:rPr>
                <w:rFonts w:ascii="GHEA Grapalat" w:eastAsia="Arial" w:hAnsi="GHEA Grapalat" w:cstheme="minorHAnsi"/>
                <w:b/>
                <w:color w:val="232323" w:themeColor="text1"/>
                <w:sz w:val="20"/>
                <w:szCs w:val="20"/>
                <w:lang w:val="hy-AM"/>
              </w:rPr>
              <w:t>ց</w:t>
            </w:r>
            <w:r w:rsidRPr="00D15E04">
              <w:rPr>
                <w:rFonts w:ascii="GHEA Grapalat" w:eastAsia="Arial" w:hAnsi="GHEA Grapalat" w:cstheme="minorHAnsi"/>
                <w:b/>
                <w:color w:val="232323" w:themeColor="text1"/>
                <w:sz w:val="20"/>
                <w:szCs w:val="20"/>
                <w:lang w:val="hy-AM"/>
              </w:rPr>
              <w:t xml:space="preserve"> ՋԳ արտանետումները կազմել են Հայաստանի ՋԳ արտանետումների 6%-ը՝ հիմնականում պայմանավորված մթնոլորտում մեթանի արտանետումներով, որոնք առաջանում են աղբավայրերում օրգանական նյութերի </w:t>
            </w:r>
            <w:r w:rsidR="001700DF" w:rsidRPr="00D15E04">
              <w:rPr>
                <w:rFonts w:ascii="GHEA Grapalat" w:eastAsia="Arial" w:hAnsi="GHEA Grapalat" w:cstheme="minorHAnsi"/>
                <w:b/>
                <w:color w:val="232323" w:themeColor="text1"/>
                <w:sz w:val="20"/>
                <w:szCs w:val="20"/>
                <w:lang w:val="hy-AM"/>
              </w:rPr>
              <w:t>անա</w:t>
            </w:r>
            <w:r w:rsidR="005E1099" w:rsidRPr="00D15E04">
              <w:rPr>
                <w:rFonts w:ascii="GHEA Grapalat" w:eastAsia="Arial" w:hAnsi="GHEA Grapalat" w:cstheme="minorHAnsi"/>
                <w:b/>
                <w:color w:val="232323" w:themeColor="text1"/>
                <w:sz w:val="20"/>
                <w:szCs w:val="20"/>
                <w:lang w:val="hy-AM"/>
              </w:rPr>
              <w:t>է</w:t>
            </w:r>
            <w:r w:rsidR="001700DF" w:rsidRPr="00D15E04">
              <w:rPr>
                <w:rFonts w:ascii="GHEA Grapalat" w:eastAsia="Arial" w:hAnsi="GHEA Grapalat" w:cstheme="minorHAnsi"/>
                <w:b/>
                <w:color w:val="232323" w:themeColor="text1"/>
                <w:sz w:val="20"/>
                <w:szCs w:val="20"/>
                <w:lang w:val="hy-AM"/>
              </w:rPr>
              <w:t xml:space="preserve">րոբ </w:t>
            </w:r>
            <w:r w:rsidRPr="00D15E04">
              <w:rPr>
                <w:rFonts w:ascii="GHEA Grapalat" w:eastAsia="Arial" w:hAnsi="GHEA Grapalat" w:cstheme="minorHAnsi"/>
                <w:b/>
                <w:color w:val="232323" w:themeColor="text1"/>
                <w:sz w:val="20"/>
                <w:szCs w:val="20"/>
                <w:lang w:val="hy-AM"/>
              </w:rPr>
              <w:t xml:space="preserve">քայքայման և կեղտաջրերի արտահոսքի հետևանքով։ </w:t>
            </w:r>
          </w:p>
          <w:p w14:paraId="247BC2F7" w14:textId="47B2E72A"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Աղբահանության համակարգի ռազմավարության կիրարկումն ապահովող 2025-2032 թթ</w:t>
            </w:r>
            <w:r w:rsidRPr="00D15E04">
              <w:rPr>
                <w:rFonts w:ascii="Cambria Math" w:eastAsia="Arial"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միջոցառումների ծրագիրն ընդգրկում է աղբի </w:t>
            </w:r>
            <w:r w:rsidRPr="00D15E04">
              <w:rPr>
                <w:rFonts w:ascii="GHEA Grapalat" w:eastAsia="Arial" w:hAnsi="GHEA Grapalat" w:cstheme="minorHAnsi"/>
                <w:color w:val="232323" w:themeColor="text1"/>
                <w:sz w:val="20"/>
                <w:szCs w:val="20"/>
                <w:lang w:val="hy-AM"/>
              </w:rPr>
              <w:lastRenderedPageBreak/>
              <w:t>առանձին հավաքման և վերամշակման մեխանիզմների ներդրումը ողջ երկրում մինչև 2028 թ</w:t>
            </w:r>
            <w:r w:rsidR="005E1099" w:rsidRPr="00D15E04">
              <w:rPr>
                <w:rFonts w:ascii="GHEA Grapalat" w:eastAsia="Arial" w:hAnsi="GHEA Grapalat" w:cstheme="minorHAnsi"/>
                <w:color w:val="232323" w:themeColor="text1"/>
                <w:sz w:val="20"/>
                <w:szCs w:val="20"/>
                <w:lang w:val="hy-AM"/>
              </w:rPr>
              <w:t>վականը</w:t>
            </w:r>
            <w:r w:rsidRPr="00D15E04">
              <w:rPr>
                <w:rFonts w:ascii="GHEA Grapalat" w:eastAsia="Arial" w:hAnsi="GHEA Grapalat" w:cstheme="minorHAnsi"/>
                <w:color w:val="232323" w:themeColor="text1"/>
                <w:sz w:val="20"/>
                <w:szCs w:val="20"/>
                <w:lang w:val="hy-AM"/>
              </w:rPr>
              <w:t xml:space="preserve">՝ նպատակ ունենալով նվազեցնել աղբավայրերի ծավալները և խթանել նյութերի վերականգնումը։ Այն նաև նախատեսում է </w:t>
            </w:r>
            <w:r w:rsidR="00722FF8" w:rsidRPr="00D15E04">
              <w:rPr>
                <w:rFonts w:ascii="GHEA Grapalat" w:eastAsia="Arial" w:hAnsi="GHEA Grapalat" w:cstheme="minorHAnsi"/>
                <w:color w:val="232323" w:themeColor="text1"/>
                <w:sz w:val="20"/>
                <w:szCs w:val="20"/>
                <w:lang w:val="hy-AM"/>
              </w:rPr>
              <w:t xml:space="preserve">թափոնների </w:t>
            </w:r>
            <w:r w:rsidRPr="00D15E04">
              <w:rPr>
                <w:rFonts w:ascii="GHEA Grapalat" w:eastAsia="Arial" w:hAnsi="GHEA Grapalat" w:cstheme="minorHAnsi"/>
                <w:color w:val="232323" w:themeColor="text1"/>
                <w:sz w:val="20"/>
                <w:szCs w:val="20"/>
                <w:lang w:val="hy-AM"/>
              </w:rPr>
              <w:t>ինտեգրված կառավարման համակարգերի փուլային զարգացում հյուսիսային (Շիրակ, Լոռի, Տավուշ), կենտրոնական (Արագածոտն, Արարատ, Արմավիր, Վայոց ձոր) և հարավային (Սյունիք) մարզերում։ Ծրագրի նպատակն է մինչև 2032 թ</w:t>
            </w:r>
            <w:r w:rsidR="003F1409" w:rsidRPr="00D15E04">
              <w:rPr>
                <w:rFonts w:ascii="GHEA Grapalat" w:eastAsia="Arial" w:hAnsi="GHEA Grapalat" w:cstheme="minorHAnsi"/>
                <w:color w:val="232323" w:themeColor="text1"/>
                <w:sz w:val="20"/>
                <w:szCs w:val="20"/>
                <w:lang w:val="hy-AM"/>
              </w:rPr>
              <w:t>վականը</w:t>
            </w:r>
            <w:r w:rsidRPr="00D15E04">
              <w:rPr>
                <w:rFonts w:ascii="GHEA Grapalat" w:eastAsia="Arial" w:hAnsi="GHEA Grapalat" w:cstheme="minorHAnsi"/>
                <w:color w:val="232323" w:themeColor="text1"/>
                <w:sz w:val="20"/>
                <w:szCs w:val="20"/>
                <w:lang w:val="hy-AM"/>
              </w:rPr>
              <w:t xml:space="preserve"> էականորեն բարելավել շրջակա միջավայրի պահպանությունը, նվազեցնել մեթանի արտանետումները և ամրապնդել կայուն թափոնների կառավարման ինստիտուցիոնալ հիմքերը։ </w:t>
            </w:r>
          </w:p>
          <w:p w14:paraId="0000012F" w14:textId="11210580"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Թափոնների կառավարման արդյունավետ համակարգի ապահովման նպատակով այժմ Հայաստանում ներդրվում է միջազգային չափանիշներին համապատասխան ինստիտուցիոնալ համակարգ։ Գործողություններ</w:t>
            </w:r>
            <w:r w:rsidR="003F1409"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 իրականացվում են ամբողջ երկրի մասշտաբով՝ ապահովելու բնակավայրերում թափոնների պատշաճ հավաքումը և կանխելու կուտակումները։ Նաև մշակվում են թափոնների հեռացման և վերամշակման ծրագրեր միջազգային կազմակերպությունների հետ համագործակցությամբ, ինչն ամրապնդում է Հայաստանի կարողությունները թափոնների </w:t>
            </w:r>
            <w:r w:rsidR="00D94507" w:rsidRPr="00D15E04">
              <w:rPr>
                <w:rFonts w:ascii="GHEA Grapalat" w:eastAsia="Arial" w:hAnsi="GHEA Grapalat" w:cstheme="minorHAnsi"/>
                <w:color w:val="232323" w:themeColor="text1"/>
                <w:sz w:val="20"/>
                <w:szCs w:val="20"/>
                <w:lang w:val="hy-AM"/>
              </w:rPr>
              <w:t xml:space="preserve">կայուն </w:t>
            </w:r>
            <w:r w:rsidRPr="00D15E04">
              <w:rPr>
                <w:rFonts w:ascii="GHEA Grapalat" w:eastAsia="Arial" w:hAnsi="GHEA Grapalat" w:cstheme="minorHAnsi"/>
                <w:color w:val="232323" w:themeColor="text1"/>
                <w:sz w:val="20"/>
                <w:szCs w:val="20"/>
                <w:lang w:val="hy-AM"/>
              </w:rPr>
              <w:t xml:space="preserve">կառավարման ոլորտում (այդ թվում՝ «Աղբավայրային գազի հավաքագրման և էլեկտրաէներգիայի արտադրության նախագիծը» Երևանում)։ </w:t>
            </w:r>
          </w:p>
          <w:p w14:paraId="00000130" w14:textId="355B1891" w:rsidR="00CD7FFA" w:rsidRPr="00D15E04" w:rsidRDefault="00CD7FFA"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Ներկայումս կեղտաջրերից ՋԳ արտանետումների մեղմման միջոցառումները սահմանափակ են։ Հայաստանում գործում է կեղտաջրերի մաքրման 6 կայան (ԿՄԿ), սակայն բոլորն էլ իրականացնում են միայն մեխանիկական մաքրում՝ </w:t>
            </w:r>
            <w:r w:rsidR="0087464F" w:rsidRPr="00D15E04">
              <w:rPr>
                <w:rFonts w:ascii="GHEA Grapalat" w:eastAsia="Arial" w:hAnsi="GHEA Grapalat" w:cstheme="minorHAnsi"/>
                <w:b/>
                <w:color w:val="232323" w:themeColor="text1"/>
                <w:sz w:val="20"/>
                <w:szCs w:val="20"/>
                <w:lang w:val="hy-AM"/>
              </w:rPr>
              <w:t xml:space="preserve">կախված </w:t>
            </w:r>
            <w:r w:rsidRPr="00D15E04">
              <w:rPr>
                <w:rFonts w:ascii="GHEA Grapalat" w:eastAsia="Arial" w:hAnsi="GHEA Grapalat" w:cstheme="minorHAnsi"/>
                <w:b/>
                <w:color w:val="232323" w:themeColor="text1"/>
                <w:sz w:val="20"/>
                <w:szCs w:val="20"/>
                <w:lang w:val="hy-AM"/>
              </w:rPr>
              <w:t>և պինդ մասնիկների հեռացման նպատակով</w:t>
            </w:r>
            <w:r w:rsidRPr="00D15E04">
              <w:rPr>
                <w:rFonts w:ascii="GHEA Grapalat" w:eastAsia="Arial" w:hAnsi="GHEA Grapalat" w:cstheme="minorHAnsi"/>
                <w:bCs/>
                <w:color w:val="232323" w:themeColor="text1"/>
                <w:sz w:val="20"/>
                <w:szCs w:val="20"/>
                <w:lang w:val="hy-AM"/>
              </w:rPr>
              <w:t xml:space="preserve">։ Հայաստանի կեղտաջրերի հիմնական մասը մնում է չմաքրված կամ ոչ բավարար մաքրված՝ </w:t>
            </w:r>
            <w:r w:rsidR="003F1409" w:rsidRPr="00D15E04">
              <w:rPr>
                <w:rFonts w:ascii="GHEA Grapalat" w:eastAsia="Arial" w:hAnsi="GHEA Grapalat" w:cstheme="minorHAnsi"/>
                <w:bCs/>
                <w:color w:val="232323" w:themeColor="text1"/>
                <w:sz w:val="20"/>
                <w:szCs w:val="20"/>
                <w:lang w:val="hy-AM"/>
              </w:rPr>
              <w:t xml:space="preserve">հանգեցնելով </w:t>
            </w:r>
            <w:r w:rsidRPr="00D15E04">
              <w:rPr>
                <w:rFonts w:ascii="GHEA Grapalat" w:eastAsia="Arial" w:hAnsi="GHEA Grapalat" w:cstheme="minorHAnsi"/>
                <w:bCs/>
                <w:color w:val="232323" w:themeColor="text1"/>
                <w:sz w:val="20"/>
                <w:szCs w:val="20"/>
                <w:lang w:val="hy-AM"/>
              </w:rPr>
              <w:t xml:space="preserve">մեթանի </w:t>
            </w:r>
            <w:r w:rsidRPr="00D15E04">
              <w:rPr>
                <w:rFonts w:ascii="GHEA Grapalat" w:eastAsia="Arial" w:hAnsi="GHEA Grapalat" w:cstheme="minorHAnsi"/>
                <w:color w:val="232323" w:themeColor="text1"/>
                <w:sz w:val="20"/>
                <w:szCs w:val="20"/>
                <w:lang w:val="hy-AM"/>
              </w:rPr>
              <w:t>արտանետումների</w:t>
            </w:r>
            <w:r w:rsidRPr="00D15E04">
              <w:rPr>
                <w:rFonts w:ascii="GHEA Grapalat" w:eastAsia="Arial" w:hAnsi="GHEA Grapalat" w:cstheme="minorHAnsi"/>
                <w:bCs/>
                <w:color w:val="232323" w:themeColor="text1"/>
                <w:sz w:val="20"/>
                <w:szCs w:val="20"/>
                <w:lang w:val="hy-AM"/>
              </w:rPr>
              <w:t>։ Գոյություն ունեցող խնդիրները հաղթահարելու, ծառայությունների որակը բարելավելու և ջրային ավազանների պաշտպանությ</w:t>
            </w:r>
            <w:r w:rsidR="003F1409" w:rsidRPr="00D15E04">
              <w:rPr>
                <w:rFonts w:ascii="GHEA Grapalat" w:eastAsia="Arial" w:hAnsi="GHEA Grapalat" w:cstheme="minorHAnsi"/>
                <w:bCs/>
                <w:color w:val="232323" w:themeColor="text1"/>
                <w:sz w:val="20"/>
                <w:szCs w:val="20"/>
                <w:lang w:val="hy-AM"/>
              </w:rPr>
              <w:t>ուն</w:t>
            </w:r>
            <w:r w:rsidRPr="00D15E04">
              <w:rPr>
                <w:rFonts w:ascii="GHEA Grapalat" w:eastAsia="Arial" w:hAnsi="GHEA Grapalat" w:cstheme="minorHAnsi"/>
                <w:bCs/>
                <w:color w:val="232323" w:themeColor="text1"/>
                <w:sz w:val="20"/>
                <w:szCs w:val="20"/>
                <w:lang w:val="hy-AM"/>
              </w:rPr>
              <w:t xml:space="preserve">ն </w:t>
            </w:r>
            <w:r w:rsidRPr="00D15E04">
              <w:rPr>
                <w:rFonts w:ascii="GHEA Grapalat" w:eastAsia="Arial" w:hAnsi="GHEA Grapalat" w:cstheme="minorHAnsi"/>
                <w:color w:val="232323" w:themeColor="text1"/>
                <w:sz w:val="20"/>
                <w:szCs w:val="20"/>
                <w:lang w:val="hy-AM"/>
              </w:rPr>
              <w:t>ապահովելու</w:t>
            </w:r>
            <w:r w:rsidRPr="00D15E04">
              <w:rPr>
                <w:rFonts w:ascii="GHEA Grapalat" w:eastAsia="Arial" w:hAnsi="GHEA Grapalat" w:cstheme="minorHAnsi"/>
                <w:bCs/>
                <w:color w:val="232323" w:themeColor="text1"/>
                <w:sz w:val="20"/>
                <w:szCs w:val="20"/>
                <w:lang w:val="hy-AM"/>
              </w:rPr>
              <w:t xml:space="preserve"> նպատակով Հայաստանը նախատեսում է միջազգային աջակցության միջոցով պայմանական </w:t>
            </w:r>
            <w:r w:rsidRPr="00D15E04">
              <w:rPr>
                <w:rFonts w:ascii="GHEA Grapalat" w:eastAsia="Arial" w:hAnsi="GHEA Grapalat" w:cstheme="minorHAnsi"/>
                <w:color w:val="232323" w:themeColor="text1"/>
                <w:sz w:val="20"/>
                <w:szCs w:val="20"/>
                <w:lang w:val="hy-AM"/>
              </w:rPr>
              <w:t>միջոցառումների</w:t>
            </w:r>
            <w:r w:rsidRPr="00D15E04">
              <w:rPr>
                <w:rFonts w:ascii="GHEA Grapalat" w:eastAsia="Arial" w:hAnsi="GHEA Grapalat" w:cstheme="minorHAnsi"/>
                <w:bCs/>
                <w:color w:val="232323" w:themeColor="text1"/>
                <w:sz w:val="20"/>
                <w:szCs w:val="20"/>
                <w:lang w:val="hy-AM"/>
              </w:rPr>
              <w:t xml:space="preserve"> շարք իրականացնել։ Հատուկ ուշադրություն է դարձվում Սևանա լճի </w:t>
            </w:r>
            <w:r w:rsidRPr="00D15E04">
              <w:rPr>
                <w:rFonts w:ascii="GHEA Grapalat" w:eastAsia="Arial" w:hAnsi="GHEA Grapalat" w:cstheme="minorHAnsi"/>
                <w:color w:val="232323" w:themeColor="text1"/>
                <w:sz w:val="20"/>
                <w:szCs w:val="20"/>
                <w:lang w:val="hy-AM"/>
              </w:rPr>
              <w:t>ավազանում</w:t>
            </w:r>
            <w:r w:rsidRPr="00D15E04">
              <w:rPr>
                <w:rFonts w:ascii="GHEA Grapalat" w:eastAsia="Arial" w:hAnsi="GHEA Grapalat" w:cstheme="minorHAnsi"/>
                <w:bCs/>
                <w:color w:val="232323" w:themeColor="text1"/>
                <w:sz w:val="20"/>
                <w:szCs w:val="20"/>
                <w:lang w:val="hy-AM"/>
              </w:rPr>
              <w:t xml:space="preserve"> կեղտաջրերի մաքրման համակարգերի բարելավմանը։ Հայաստանը կարևորում է միջազգային գործընկերների կողմից ցուցաբերված աջակցությունը և ընդծում դրա շարունակականության անհրաժեշտությունը։</w:t>
            </w:r>
            <w:r w:rsidRPr="00D15E04">
              <w:rPr>
                <w:rFonts w:ascii="GHEA Grapalat" w:eastAsia="Arial" w:hAnsi="GHEA Grapalat" w:cstheme="minorHAnsi"/>
                <w:color w:val="232323" w:themeColor="text1"/>
                <w:sz w:val="20"/>
                <w:szCs w:val="20"/>
                <w:lang w:val="hy-AM"/>
              </w:rPr>
              <w:t xml:space="preserve"> </w:t>
            </w:r>
          </w:p>
          <w:p w14:paraId="00000131" w14:textId="077AA415" w:rsidR="00CD7FFA" w:rsidRPr="00D15E04" w:rsidRDefault="00585E37" w:rsidP="00EF2300">
            <w:pPr>
              <w:tabs>
                <w:tab w:val="left" w:pos="4730"/>
              </w:tabs>
              <w:spacing w:before="120" w:after="120"/>
              <w:ind w:left="57" w:right="57"/>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ԱՍՀ</w:t>
            </w:r>
            <w:r w:rsidR="00CD7FFA" w:rsidRPr="00D15E04">
              <w:rPr>
                <w:rFonts w:ascii="GHEA Grapalat" w:eastAsia="Arial" w:hAnsi="GHEA Grapalat" w:cstheme="minorHAnsi"/>
                <w:b/>
                <w:color w:val="232323" w:themeColor="text1"/>
                <w:sz w:val="20"/>
                <w:szCs w:val="20"/>
                <w:lang w:val="hy-AM"/>
              </w:rPr>
              <w:t xml:space="preserve"> 3.0-ում կոշտ թափոններով պայմանավորված արտանետումների մեղմման միջոցառումները ներառում են թափոնների </w:t>
            </w:r>
            <w:r w:rsidR="00D94507" w:rsidRPr="00D15E04">
              <w:rPr>
                <w:rFonts w:ascii="GHEA Grapalat" w:eastAsia="Arial" w:hAnsi="GHEA Grapalat" w:cstheme="minorHAnsi"/>
                <w:b/>
                <w:color w:val="232323" w:themeColor="text1"/>
                <w:sz w:val="20"/>
                <w:szCs w:val="20"/>
                <w:lang w:val="hy-AM"/>
              </w:rPr>
              <w:t xml:space="preserve">ինտեգրված </w:t>
            </w:r>
            <w:r w:rsidR="00CD7FFA" w:rsidRPr="00D15E04">
              <w:rPr>
                <w:rFonts w:ascii="GHEA Grapalat" w:eastAsia="Arial" w:hAnsi="GHEA Grapalat" w:cstheme="minorHAnsi"/>
                <w:b/>
                <w:color w:val="232323" w:themeColor="text1"/>
                <w:sz w:val="20"/>
                <w:szCs w:val="20"/>
                <w:lang w:val="hy-AM"/>
              </w:rPr>
              <w:t xml:space="preserve">կառավարման ենթակառուցվածքների փուլային զարգացումը հյուսիսային, կենտրոնական և հարավային մարզերում, այդ թվում՝ աղբավայրերի կառուցում, </w:t>
            </w:r>
            <w:r w:rsidR="00D94507" w:rsidRPr="00D15E04">
              <w:rPr>
                <w:rFonts w:ascii="GHEA Grapalat" w:eastAsia="Arial" w:hAnsi="GHEA Grapalat" w:cstheme="minorHAnsi"/>
                <w:b/>
                <w:color w:val="232323" w:themeColor="text1"/>
                <w:sz w:val="20"/>
                <w:szCs w:val="20"/>
                <w:lang w:val="hy-AM"/>
              </w:rPr>
              <w:t xml:space="preserve">փոխաբեռնման </w:t>
            </w:r>
            <w:r w:rsidR="00CD7FFA" w:rsidRPr="00D15E04">
              <w:rPr>
                <w:rFonts w:ascii="GHEA Grapalat" w:eastAsia="Arial" w:hAnsi="GHEA Grapalat" w:cstheme="minorHAnsi"/>
                <w:b/>
                <w:color w:val="232323" w:themeColor="text1"/>
                <w:sz w:val="20"/>
                <w:szCs w:val="20"/>
                <w:lang w:val="hy-AM"/>
              </w:rPr>
              <w:t xml:space="preserve">կայաններ և հետագա վերամշակման կայաններ։ </w:t>
            </w:r>
            <w:r w:rsidR="00CD7FFA" w:rsidRPr="00D15E04">
              <w:rPr>
                <w:rFonts w:ascii="GHEA Grapalat" w:eastAsia="Arial" w:hAnsi="GHEA Grapalat" w:cstheme="minorHAnsi"/>
                <w:color w:val="232323" w:themeColor="text1"/>
                <w:sz w:val="20"/>
                <w:szCs w:val="20"/>
                <w:lang w:val="hy-AM"/>
              </w:rPr>
              <w:t xml:space="preserve"> </w:t>
            </w:r>
          </w:p>
          <w:p w14:paraId="29E98A01" w14:textId="3628FAC0" w:rsidR="003F1409" w:rsidRPr="00D15E04" w:rsidRDefault="00CD7FFA" w:rsidP="00EF2300">
            <w:pPr>
              <w:tabs>
                <w:tab w:val="left" w:pos="4730"/>
              </w:tabs>
              <w:spacing w:before="120" w:after="120"/>
              <w:ind w:left="57" w:right="57"/>
              <w:jc w:val="both"/>
              <w:rPr>
                <w:rFonts w:ascii="GHEA Grapalat" w:eastAsia="Arial" w:hAnsi="GHEA Grapalat" w:cstheme="minorHAnsi"/>
                <w:b/>
                <w:bCs/>
                <w:color w:val="232323" w:themeColor="text1"/>
                <w:sz w:val="20"/>
                <w:szCs w:val="20"/>
                <w:lang w:val="hy-AM"/>
              </w:rPr>
            </w:pPr>
            <w:r w:rsidRPr="00D15E04">
              <w:rPr>
                <w:rFonts w:ascii="GHEA Grapalat" w:eastAsia="Arial" w:hAnsi="GHEA Grapalat" w:cstheme="minorHAnsi"/>
                <w:bCs/>
                <w:color w:val="232323" w:themeColor="text1"/>
                <w:sz w:val="20"/>
                <w:szCs w:val="20"/>
                <w:lang w:val="hy-AM"/>
              </w:rPr>
              <w:t xml:space="preserve">Վերջերս ավարտվեց Հրազդանի սանիտարական աղբավայրի </w:t>
            </w:r>
            <w:r w:rsidR="005E0CCE" w:rsidRPr="00D15E04">
              <w:rPr>
                <w:rFonts w:ascii="GHEA Grapalat" w:eastAsia="Arial" w:hAnsi="GHEA Grapalat" w:cstheme="minorHAnsi"/>
                <w:bCs/>
                <w:color w:val="232323" w:themeColor="text1"/>
                <w:sz w:val="20"/>
                <w:szCs w:val="20"/>
                <w:lang w:val="hy-AM"/>
              </w:rPr>
              <w:t xml:space="preserve">կառուցումը </w:t>
            </w:r>
            <w:r w:rsidRPr="00D15E04">
              <w:rPr>
                <w:rFonts w:ascii="GHEA Grapalat" w:eastAsia="Arial" w:hAnsi="GHEA Grapalat" w:cstheme="minorHAnsi"/>
                <w:bCs/>
                <w:color w:val="232323" w:themeColor="text1"/>
                <w:sz w:val="20"/>
                <w:szCs w:val="20"/>
                <w:lang w:val="hy-AM"/>
              </w:rPr>
              <w:t>(Կոտայքի և Գեղարքունիքի մարզերը սպասարկող տարածաշրջանային խոշոր թափոնների կառավարման նախագիծ</w:t>
            </w:r>
            <w:r w:rsidR="005E0CCE" w:rsidRPr="00D15E04">
              <w:rPr>
                <w:rFonts w:ascii="GHEA Grapalat" w:eastAsia="Arial" w:hAnsi="GHEA Grapalat" w:cstheme="minorHAnsi"/>
                <w:bCs/>
                <w:color w:val="232323" w:themeColor="text1"/>
                <w:sz w:val="20"/>
                <w:szCs w:val="20"/>
                <w:lang w:val="hy-AM"/>
              </w:rPr>
              <w:t>)</w:t>
            </w:r>
            <w:r w:rsidRPr="00D15E04">
              <w:rPr>
                <w:rFonts w:ascii="GHEA Grapalat" w:eastAsia="Arial" w:hAnsi="GHEA Grapalat" w:cstheme="minorHAnsi"/>
                <w:bCs/>
                <w:color w:val="232323" w:themeColor="text1"/>
                <w:sz w:val="20"/>
                <w:szCs w:val="20"/>
                <w:lang w:val="hy-AM"/>
              </w:rPr>
              <w:t>։ Այն նպաստելու է այս համայնքներում թափոնների հավաքման, տեսակավորման, վերամշակման համակարգերի ներդրմանը և տեղական ձեռներեցների համար նոր հնարավորությունների ստեղծմանը։ Կանխատեսվում է, որ նախագիծը բնապահպանական և սոցիալական օգուտներ կապահովի 500,000 մարդու համար և կսպասարկի 12 համայնք:</w:t>
            </w:r>
            <w:r w:rsidR="003F1409" w:rsidRPr="00D15E04">
              <w:rPr>
                <w:rFonts w:ascii="GHEA Grapalat" w:eastAsia="Arial" w:hAnsi="GHEA Grapalat" w:cstheme="minorHAnsi"/>
                <w:bCs/>
                <w:color w:val="232323" w:themeColor="text1"/>
                <w:sz w:val="20"/>
                <w:szCs w:val="20"/>
                <w:lang w:val="hy-AM"/>
              </w:rPr>
              <w:t xml:space="preserve"> </w:t>
            </w:r>
            <w:r w:rsidRPr="00D15E04">
              <w:rPr>
                <w:rFonts w:ascii="GHEA Grapalat" w:eastAsia="Arial" w:hAnsi="GHEA Grapalat" w:cstheme="minorHAnsi"/>
                <w:bCs/>
                <w:color w:val="232323" w:themeColor="text1"/>
                <w:sz w:val="20"/>
                <w:szCs w:val="20"/>
                <w:lang w:val="hy-AM"/>
              </w:rPr>
              <w:t xml:space="preserve">Կոշտ թափոններով պայմանավորված արտանետումների կրճատմանն աջակցող նախաձեռնություններ են «Մաքուր Հայաստան» ծրագիրը և առանձին թափոնների տարաների ներդրումը։ «Մաքուր Հայաստան»-ի շրջանակում պահպանման են հանձնվել </w:t>
            </w:r>
            <w:r w:rsidR="00D94507" w:rsidRPr="00D15E04">
              <w:rPr>
                <w:rFonts w:ascii="GHEA Grapalat" w:eastAsia="Arial" w:hAnsi="GHEA Grapalat" w:cstheme="minorHAnsi"/>
                <w:bCs/>
                <w:color w:val="232323" w:themeColor="text1"/>
                <w:sz w:val="20"/>
                <w:szCs w:val="20"/>
                <w:lang w:val="hy-AM"/>
              </w:rPr>
              <w:t xml:space="preserve">1792 </w:t>
            </w:r>
            <w:r w:rsidRPr="00D15E04">
              <w:rPr>
                <w:rFonts w:ascii="GHEA Grapalat" w:eastAsia="Arial" w:hAnsi="GHEA Grapalat" w:cstheme="minorHAnsi"/>
                <w:bCs/>
                <w:color w:val="232323" w:themeColor="text1"/>
                <w:sz w:val="20"/>
                <w:szCs w:val="20"/>
                <w:lang w:val="hy-AM"/>
              </w:rPr>
              <w:t>չկառավարվող կամ 83% հաշվառված աղբավայրերը։ Երևանի տարածքում տեղադրվել են 400 առանձին հավաքման տարաներ, իսկ Երևանի քաղաքապետարանը նախատեսում է դրանց ընդլայնում։</w:t>
            </w:r>
            <w:r w:rsidR="003F1409" w:rsidRPr="00D15E04">
              <w:rPr>
                <w:rFonts w:ascii="GHEA Grapalat" w:eastAsia="Arial" w:hAnsi="GHEA Grapalat" w:cstheme="minorHAnsi"/>
                <w:bCs/>
                <w:color w:val="232323" w:themeColor="text1"/>
                <w:sz w:val="20"/>
                <w:szCs w:val="20"/>
                <w:lang w:val="hy-AM"/>
              </w:rPr>
              <w:t xml:space="preserve"> </w:t>
            </w:r>
          </w:p>
          <w:p w14:paraId="00000134" w14:textId="7986BF99" w:rsidR="00CD7FFA" w:rsidRPr="00D15E04" w:rsidRDefault="00CD7FFA" w:rsidP="00EF2300">
            <w:pPr>
              <w:tabs>
                <w:tab w:val="left" w:pos="4730"/>
              </w:tabs>
              <w:spacing w:before="120" w:after="120"/>
              <w:ind w:left="57" w:right="57"/>
              <w:jc w:val="both"/>
              <w:rPr>
                <w:rFonts w:ascii="GHEA Grapalat" w:eastAsia="Arial" w:hAnsi="GHEA Grapalat" w:cstheme="minorHAnsi"/>
                <w:b/>
                <w:bCs/>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Ոչ պայմանակ</w:t>
            </w:r>
            <w:r w:rsidR="003F1409" w:rsidRPr="00D15E04">
              <w:rPr>
                <w:rFonts w:ascii="GHEA Grapalat" w:eastAsia="Arial" w:hAnsi="GHEA Grapalat" w:cstheme="minorHAnsi"/>
                <w:b/>
                <w:bCs/>
                <w:color w:val="232323" w:themeColor="text1"/>
                <w:sz w:val="20"/>
                <w:szCs w:val="20"/>
                <w:lang w:val="hy-AM"/>
              </w:rPr>
              <w:t>ան</w:t>
            </w:r>
            <w:r w:rsidRPr="00D15E04">
              <w:rPr>
                <w:rFonts w:ascii="GHEA Grapalat" w:eastAsia="Arial" w:hAnsi="GHEA Grapalat" w:cstheme="minorHAnsi"/>
                <w:b/>
                <w:bCs/>
                <w:color w:val="232323" w:themeColor="text1"/>
                <w:sz w:val="20"/>
                <w:szCs w:val="20"/>
                <w:lang w:val="hy-AM"/>
              </w:rPr>
              <w:t xml:space="preserve"> </w:t>
            </w:r>
            <w:r w:rsidR="003F1409" w:rsidRPr="00D15E04">
              <w:rPr>
                <w:rFonts w:ascii="GHEA Grapalat" w:eastAsia="Arial" w:hAnsi="GHEA Grapalat" w:cstheme="minorHAnsi"/>
                <w:b/>
                <w:bCs/>
                <w:color w:val="232323" w:themeColor="text1"/>
                <w:sz w:val="20"/>
                <w:szCs w:val="20"/>
                <w:lang w:val="hy-AM"/>
              </w:rPr>
              <w:t>միջոցառումներ</w:t>
            </w:r>
          </w:p>
          <w:p w14:paraId="01820A52" w14:textId="77777777" w:rsidR="009678C4" w:rsidRPr="00D15E04" w:rsidRDefault="009678C4" w:rsidP="009678C4">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Հրազդանի սանիտարական աղբավայրի շահագործման մեկնարկ  </w:t>
            </w:r>
          </w:p>
          <w:p w14:paraId="74D2AC99" w14:textId="77777777" w:rsidR="009678C4" w:rsidRPr="00D15E04" w:rsidRDefault="009678C4" w:rsidP="009678C4">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Երևանում գործող աղբանոցների փակում և բնապահպանական, քաղաքաշինական և սանիտարական նորմերին </w:t>
            </w:r>
            <w:r w:rsidRPr="00D15E04">
              <w:rPr>
                <w:rFonts w:ascii="GHEA Grapalat" w:eastAsia="Arial" w:hAnsi="GHEA Grapalat" w:cstheme="minorHAnsi"/>
                <w:sz w:val="20"/>
                <w:szCs w:val="20"/>
                <w:lang w:val="hy-AM"/>
              </w:rPr>
              <w:lastRenderedPageBreak/>
              <w:t xml:space="preserve">համապատասխան նոր աղբավայրի կառուցում (Նուբարաշենում) </w:t>
            </w:r>
          </w:p>
          <w:p w14:paraId="00000137" w14:textId="1FA4926A" w:rsidR="00CD7FFA" w:rsidRPr="00D15E04" w:rsidRDefault="009678C4" w:rsidP="00C82F60">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 xml:space="preserve">Հայաստանի բոլոր մարզերը ընդգրկող բնապահպանական, քաղաքաշինական և սանիտարական նորմերին համապատասխան </w:t>
            </w:r>
            <w:r w:rsidRPr="00D15E04">
              <w:rPr>
                <w:rFonts w:ascii="GHEA Grapalat" w:eastAsia="Arial" w:hAnsi="GHEA Grapalat" w:cstheme="minorHAnsi"/>
                <w:b/>
                <w:bCs/>
                <w:sz w:val="20"/>
                <w:szCs w:val="20"/>
                <w:lang w:val="hy-AM"/>
              </w:rPr>
              <w:t xml:space="preserve">4 </w:t>
            </w:r>
            <w:r w:rsidRPr="00D15E04">
              <w:rPr>
                <w:rFonts w:ascii="GHEA Grapalat" w:eastAsia="Arial" w:hAnsi="GHEA Grapalat" w:cstheme="minorHAnsi"/>
                <w:sz w:val="20"/>
                <w:szCs w:val="20"/>
                <w:lang w:val="hy-AM"/>
              </w:rPr>
              <w:t xml:space="preserve">նոր աղբավայրերի կառուցում  </w:t>
            </w:r>
          </w:p>
          <w:p w14:paraId="00000138" w14:textId="6E896E63" w:rsidR="00CD7FFA" w:rsidRPr="00D15E04" w:rsidRDefault="00CD7FFA" w:rsidP="00EF2300">
            <w:pPr>
              <w:tabs>
                <w:tab w:val="left" w:pos="4730"/>
              </w:tabs>
              <w:spacing w:before="120" w:after="120"/>
              <w:ind w:left="57" w:right="57"/>
              <w:jc w:val="both"/>
              <w:rPr>
                <w:rFonts w:ascii="GHEA Grapalat" w:eastAsia="Arial" w:hAnsi="GHEA Grapalat" w:cstheme="minorHAnsi"/>
                <w:b/>
                <w:bCs/>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 xml:space="preserve">Պայմանական միջոցառումներ </w:t>
            </w:r>
          </w:p>
          <w:p w14:paraId="00000139" w14:textId="371D8562" w:rsidR="00CD7FFA" w:rsidRPr="00D15E04" w:rsidRDefault="00CD7FFA" w:rsidP="00EF2300">
            <w:pPr>
              <w:pStyle w:val="ListBullet2"/>
              <w:spacing w:before="120"/>
              <w:ind w:left="703" w:hanging="357"/>
              <w:contextualSpacing w:val="0"/>
              <w:rPr>
                <w:rFonts w:ascii="GHEA Grapalat" w:eastAsia="Arial" w:hAnsi="GHEA Grapalat" w:cstheme="minorHAnsi"/>
                <w:sz w:val="20"/>
                <w:szCs w:val="20"/>
                <w:lang w:val="hy-AM"/>
              </w:rPr>
            </w:pPr>
            <w:r w:rsidRPr="00D15E04">
              <w:rPr>
                <w:rFonts w:ascii="GHEA Grapalat" w:eastAsia="Arial" w:hAnsi="GHEA Grapalat" w:cstheme="minorHAnsi"/>
                <w:sz w:val="20"/>
                <w:szCs w:val="20"/>
                <w:lang w:val="hy-AM"/>
              </w:rPr>
              <w:t>Կեղտաջրերի մաքրման կայաններում կենսագազի հավաքում և օգտագործում</w:t>
            </w:r>
          </w:p>
        </w:tc>
      </w:tr>
      <w:tr w:rsidR="00CD7FFA" w:rsidRPr="00BD6992" w14:paraId="398B449E" w14:textId="77777777" w:rsidTr="007D0182">
        <w:trPr>
          <w:trHeight w:val="70"/>
        </w:trPr>
        <w:tc>
          <w:tcPr>
            <w:tcW w:w="1721" w:type="dxa"/>
            <w:shd w:val="clear" w:color="auto" w:fill="D8FAEB"/>
            <w:vAlign w:val="center"/>
          </w:tcPr>
          <w:p w14:paraId="0000013E" w14:textId="62594541" w:rsidR="00CD7FFA" w:rsidRPr="00D15E04" w:rsidRDefault="00CD7FFA" w:rsidP="008C6F12">
            <w:pPr>
              <w:pBdr>
                <w:top w:val="nil"/>
                <w:left w:val="nil"/>
                <w:bottom w:val="nil"/>
                <w:right w:val="nil"/>
                <w:between w:val="nil"/>
              </w:pBdr>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գ) Ինչպես է Կողմը հաշվի առել 1/CP.21 որոշման 31-րդ կետի գ) և դ) ենթակետերը</w:t>
            </w:r>
          </w:p>
        </w:tc>
        <w:tc>
          <w:tcPr>
            <w:tcW w:w="12639" w:type="dxa"/>
            <w:gridSpan w:val="4"/>
            <w:vAlign w:val="center"/>
          </w:tcPr>
          <w:p w14:paraId="69768188" w14:textId="67EA47B2" w:rsidR="00CD7FFA" w:rsidRPr="00D15E04" w:rsidRDefault="00CD7FFA" w:rsidP="00EF2300">
            <w:pPr>
              <w:pBdr>
                <w:top w:val="nil"/>
                <w:left w:val="nil"/>
                <w:bottom w:val="nil"/>
                <w:right w:val="nil"/>
                <w:between w:val="nil"/>
              </w:pBdr>
              <w:tabs>
                <w:tab w:val="left" w:pos="4730"/>
              </w:tabs>
              <w:spacing w:before="120" w:after="120"/>
              <w:ind w:left="57" w:right="57"/>
              <w:jc w:val="both"/>
              <w:rPr>
                <w:rFonts w:ascii="GHEA Grapalat" w:eastAsia="Arial" w:hAnsi="GHEA Grapalat" w:cstheme="minorHAnsi"/>
                <w:bCs/>
                <w:color w:val="232323" w:themeColor="text1"/>
                <w:sz w:val="20"/>
                <w:szCs w:val="20"/>
                <w:lang w:val="hy-AM"/>
              </w:rPr>
            </w:pPr>
            <w:r w:rsidRPr="00D15E04">
              <w:rPr>
                <w:rFonts w:ascii="GHEA Grapalat" w:eastAsia="Arial" w:hAnsi="GHEA Grapalat" w:cstheme="minorHAnsi"/>
                <w:bCs/>
                <w:color w:val="232323" w:themeColor="text1"/>
                <w:sz w:val="20"/>
                <w:szCs w:val="20"/>
                <w:lang w:val="hy-AM"/>
              </w:rPr>
              <w:t xml:space="preserve">Հայաստանը երաշխավորում է, որ </w:t>
            </w:r>
            <w:r w:rsidR="00585E37" w:rsidRPr="00D15E04">
              <w:rPr>
                <w:rFonts w:ascii="GHEA Grapalat" w:eastAsia="Arial" w:hAnsi="GHEA Grapalat" w:cstheme="minorHAnsi"/>
                <w:bCs/>
                <w:color w:val="232323" w:themeColor="text1"/>
                <w:sz w:val="20"/>
                <w:szCs w:val="20"/>
                <w:lang w:val="hy-AM"/>
              </w:rPr>
              <w:t>ԱՍՀ</w:t>
            </w:r>
            <w:r w:rsidRPr="00D15E04">
              <w:rPr>
                <w:rFonts w:ascii="GHEA Grapalat" w:eastAsia="Arial" w:hAnsi="GHEA Grapalat" w:cstheme="minorHAnsi"/>
                <w:bCs/>
                <w:color w:val="232323" w:themeColor="text1"/>
                <w:sz w:val="20"/>
                <w:szCs w:val="20"/>
                <w:lang w:val="hy-AM"/>
              </w:rPr>
              <w:t xml:space="preserve"> 3.0-ն ներկայացնում է հավակնությունների և ընդգրկման ընդլայնված շրջանակ </w:t>
            </w:r>
            <w:r w:rsidR="00585E37" w:rsidRPr="00D15E04">
              <w:rPr>
                <w:rFonts w:ascii="GHEA Grapalat" w:eastAsia="Arial" w:hAnsi="GHEA Grapalat" w:cstheme="minorHAnsi"/>
                <w:bCs/>
                <w:color w:val="232323" w:themeColor="text1"/>
                <w:sz w:val="20"/>
                <w:szCs w:val="20"/>
                <w:lang w:val="hy-AM"/>
              </w:rPr>
              <w:t>ԱՍ</w:t>
            </w:r>
            <w:r w:rsidR="00502844" w:rsidRPr="00D15E04">
              <w:rPr>
                <w:rFonts w:ascii="GHEA Grapalat" w:eastAsia="Arial" w:hAnsi="GHEA Grapalat" w:cstheme="minorHAnsi"/>
                <w:bCs/>
                <w:color w:val="232323" w:themeColor="text1"/>
                <w:sz w:val="20"/>
                <w:szCs w:val="20"/>
                <w:lang w:val="hy-AM"/>
              </w:rPr>
              <w:t>Գ 2</w:t>
            </w:r>
            <w:r w:rsidRPr="00D15E04">
              <w:rPr>
                <w:rFonts w:ascii="GHEA Grapalat" w:eastAsia="Arial" w:hAnsi="GHEA Grapalat" w:cstheme="minorHAnsi"/>
                <w:bCs/>
                <w:color w:val="232323" w:themeColor="text1"/>
                <w:sz w:val="20"/>
                <w:szCs w:val="20"/>
                <w:lang w:val="hy-AM"/>
              </w:rPr>
              <w:t xml:space="preserve"> համեմատ (31-րդ պարբերություն, կետ գ): </w:t>
            </w:r>
            <w:r w:rsidR="00585E37" w:rsidRPr="00D15E04">
              <w:rPr>
                <w:rFonts w:ascii="GHEA Grapalat" w:eastAsia="Arial" w:hAnsi="GHEA Grapalat" w:cstheme="minorHAnsi"/>
                <w:bCs/>
                <w:color w:val="232323" w:themeColor="text1"/>
                <w:sz w:val="20"/>
                <w:szCs w:val="20"/>
                <w:lang w:val="hy-AM"/>
              </w:rPr>
              <w:t>ԱՍՀ</w:t>
            </w:r>
            <w:r w:rsidRPr="00D15E04">
              <w:rPr>
                <w:rFonts w:ascii="GHEA Grapalat" w:eastAsia="Arial" w:hAnsi="GHEA Grapalat" w:cstheme="minorHAnsi"/>
                <w:bCs/>
                <w:color w:val="232323" w:themeColor="text1"/>
                <w:sz w:val="20"/>
                <w:szCs w:val="20"/>
                <w:lang w:val="hy-AM"/>
              </w:rPr>
              <w:t xml:space="preserve"> 3.0-ն ընդգրկում է տնտեսության բոլոր ոլորտները՝ համապատասխան 31-րդ պարբերության գ</w:t>
            </w:r>
            <w:r w:rsidR="00502844" w:rsidRPr="00D15E04">
              <w:rPr>
                <w:rFonts w:ascii="GHEA Grapalat" w:eastAsia="Arial" w:hAnsi="GHEA Grapalat" w:cstheme="minorHAnsi"/>
                <w:bCs/>
                <w:color w:val="232323" w:themeColor="text1"/>
                <w:sz w:val="20"/>
                <w:szCs w:val="20"/>
                <w:lang w:val="hy-AM"/>
              </w:rPr>
              <w:t>)</w:t>
            </w:r>
            <w:r w:rsidRPr="00D15E04">
              <w:rPr>
                <w:rFonts w:ascii="GHEA Grapalat" w:eastAsia="Arial" w:hAnsi="GHEA Grapalat" w:cstheme="minorHAnsi"/>
                <w:bCs/>
                <w:color w:val="232323" w:themeColor="text1"/>
                <w:sz w:val="20"/>
                <w:szCs w:val="20"/>
                <w:lang w:val="hy-AM"/>
              </w:rPr>
              <w:t xml:space="preserve"> կետի։ Այն արտացոլում է Հայաստանի հնարավոր ամենաբարձր հավակնությունը՝ հաշվի առնելով ազգային առանձնահատկությունները (31-րդ պարբերություն, կետ դ), սահմանելով առավել հավակնոտ ոչ պայմանական և պայմանական թիրախներ և ընդգրկելով ԿՓՓՄԽ բոլոր հիմնական ոլորտները։ </w:t>
            </w:r>
          </w:p>
          <w:p w14:paraId="7A95C39E" w14:textId="369F3FA0" w:rsidR="00CD7FFA" w:rsidRPr="00D15E04" w:rsidRDefault="00585E37" w:rsidP="00EF2300">
            <w:pPr>
              <w:pBdr>
                <w:top w:val="nil"/>
                <w:left w:val="nil"/>
                <w:bottom w:val="nil"/>
                <w:right w:val="nil"/>
                <w:between w:val="nil"/>
              </w:pBdr>
              <w:tabs>
                <w:tab w:val="left" w:pos="4730"/>
              </w:tabs>
              <w:spacing w:before="120" w:after="120"/>
              <w:ind w:left="57" w:right="57"/>
              <w:jc w:val="both"/>
              <w:rPr>
                <w:rFonts w:ascii="GHEA Grapalat" w:eastAsia="Arial" w:hAnsi="GHEA Grapalat" w:cstheme="minorHAnsi"/>
                <w:bCs/>
                <w:color w:val="232323" w:themeColor="text1"/>
                <w:sz w:val="20"/>
                <w:szCs w:val="20"/>
                <w:lang w:val="hy-AM"/>
              </w:rPr>
            </w:pPr>
            <w:r w:rsidRPr="00D15E04">
              <w:rPr>
                <w:rFonts w:ascii="GHEA Grapalat" w:eastAsia="Arial" w:hAnsi="GHEA Grapalat" w:cstheme="minorHAnsi"/>
                <w:bCs/>
                <w:color w:val="232323" w:themeColor="text1"/>
                <w:sz w:val="20"/>
                <w:szCs w:val="20"/>
                <w:lang w:val="hy-AM"/>
              </w:rPr>
              <w:t>ԱՍՀ</w:t>
            </w:r>
            <w:r w:rsidR="00CD7FFA" w:rsidRPr="00D15E04">
              <w:rPr>
                <w:rFonts w:ascii="GHEA Grapalat" w:eastAsia="Arial" w:hAnsi="GHEA Grapalat" w:cstheme="minorHAnsi"/>
                <w:bCs/>
                <w:color w:val="232323" w:themeColor="text1"/>
                <w:sz w:val="20"/>
                <w:szCs w:val="20"/>
                <w:lang w:val="hy-AM"/>
              </w:rPr>
              <w:t xml:space="preserve"> 3.0-ն հիմնվում է նախորդ տեղեկատվության վրա՝ </w:t>
            </w:r>
            <w:r w:rsidR="00502844" w:rsidRPr="00D15E04">
              <w:rPr>
                <w:rFonts w:ascii="GHEA Grapalat" w:eastAsia="Arial" w:hAnsi="GHEA Grapalat" w:cstheme="minorHAnsi"/>
                <w:bCs/>
                <w:color w:val="232323" w:themeColor="text1"/>
                <w:sz w:val="20"/>
                <w:szCs w:val="20"/>
                <w:lang w:val="hy-AM"/>
              </w:rPr>
              <w:t xml:space="preserve">արտահայտելով </w:t>
            </w:r>
            <w:r w:rsidR="00CD7FFA" w:rsidRPr="00D15E04">
              <w:rPr>
                <w:rFonts w:ascii="GHEA Grapalat" w:eastAsia="Arial" w:hAnsi="GHEA Grapalat" w:cstheme="minorHAnsi"/>
                <w:bCs/>
                <w:color w:val="232323" w:themeColor="text1"/>
                <w:sz w:val="20"/>
                <w:szCs w:val="20"/>
                <w:lang w:val="hy-AM"/>
              </w:rPr>
              <w:t>հավակնությունների աճ (40%-ի փոխարեն՝ 44%): Նպատակները հստակեցվել են՝ ներառելով ոլորտային ավելի լայն շրջանակ, քանակական արտանետումների կրճատման նպատակներ և հարմարվողականության համատեղ օգուտների ինտեգրում առաջնահերթ ոլորտներում, ինչպիսիք են՝ էներգետիկան, գյուղատնտեսությունը և թափոնների կառավարումը։ Համաձայն 31-րդ պարբերության դ</w:t>
            </w:r>
            <w:r w:rsidR="00502844" w:rsidRPr="00D15E04">
              <w:rPr>
                <w:rFonts w:ascii="GHEA Grapalat" w:eastAsia="Arial" w:hAnsi="GHEA Grapalat" w:cstheme="minorHAnsi"/>
                <w:bCs/>
                <w:color w:val="232323" w:themeColor="text1"/>
                <w:sz w:val="20"/>
                <w:szCs w:val="20"/>
                <w:lang w:val="hy-AM"/>
              </w:rPr>
              <w:t>)</w:t>
            </w:r>
            <w:r w:rsidR="00CD7FFA" w:rsidRPr="00D15E04">
              <w:rPr>
                <w:rFonts w:ascii="GHEA Grapalat" w:eastAsia="Arial" w:hAnsi="GHEA Grapalat" w:cstheme="minorHAnsi"/>
                <w:bCs/>
                <w:color w:val="232323" w:themeColor="text1"/>
                <w:sz w:val="20"/>
                <w:szCs w:val="20"/>
                <w:lang w:val="hy-AM"/>
              </w:rPr>
              <w:t xml:space="preserve"> կետի՝ </w:t>
            </w:r>
            <w:r w:rsidRPr="00D15E04">
              <w:rPr>
                <w:rFonts w:ascii="GHEA Grapalat" w:eastAsia="Arial" w:hAnsi="GHEA Grapalat" w:cstheme="minorHAnsi"/>
                <w:bCs/>
                <w:color w:val="232323" w:themeColor="text1"/>
                <w:sz w:val="20"/>
                <w:szCs w:val="20"/>
                <w:lang w:val="hy-AM"/>
              </w:rPr>
              <w:t>ԱՍՀ</w:t>
            </w:r>
            <w:r w:rsidR="00CD7FFA" w:rsidRPr="00D15E04">
              <w:rPr>
                <w:rFonts w:ascii="GHEA Grapalat" w:eastAsia="Arial" w:hAnsi="GHEA Grapalat" w:cstheme="minorHAnsi"/>
                <w:bCs/>
                <w:color w:val="232323" w:themeColor="text1"/>
                <w:sz w:val="20"/>
                <w:szCs w:val="20"/>
                <w:lang w:val="hy-AM"/>
              </w:rPr>
              <w:t xml:space="preserve"> 3.0-ն հստակ առաջընթաց է Հայաստանի նախորդ հանձնառության նկատմամբ՝ մասնավորապես ոչ պայմանական և պայմանական միջոցառումների ներմուծման, ինստիտուցիոնալ կառույցների ամրապնդման, իրագործման թափանցիկության բարձրացման և ցածր արտանետումներով զարգացման երկարաժամկետ ուղիների </w:t>
            </w:r>
            <w:r w:rsidR="00502844" w:rsidRPr="00D15E04">
              <w:rPr>
                <w:rFonts w:ascii="GHEA Grapalat" w:eastAsia="Arial" w:hAnsi="GHEA Grapalat" w:cstheme="minorHAnsi"/>
                <w:bCs/>
                <w:color w:val="232323" w:themeColor="text1"/>
                <w:sz w:val="20"/>
                <w:szCs w:val="20"/>
                <w:lang w:val="hy-AM"/>
              </w:rPr>
              <w:t xml:space="preserve">հետ </w:t>
            </w:r>
            <w:r w:rsidR="00CD7FFA" w:rsidRPr="00D15E04">
              <w:rPr>
                <w:rFonts w:ascii="GHEA Grapalat" w:eastAsia="Arial" w:hAnsi="GHEA Grapalat" w:cstheme="minorHAnsi"/>
                <w:bCs/>
                <w:color w:val="232323" w:themeColor="text1"/>
                <w:sz w:val="20"/>
                <w:szCs w:val="20"/>
                <w:lang w:val="hy-AM"/>
              </w:rPr>
              <w:t xml:space="preserve">համահունչ շնորհիվ։ Այս բարելավումները վկայում են Հայաստանի հանձնառության մասին՝ բարձրացնել հավակնությունը՝ միևնույն ժամանակ ապահովելով ազգային հնարավորությունների և ԿԶՆ համապատասխանություն։ </w:t>
            </w:r>
          </w:p>
          <w:p w14:paraId="00000144" w14:textId="7D378211" w:rsidR="00CD7FFA" w:rsidRPr="00D15E04" w:rsidRDefault="00CD7FFA" w:rsidP="00EF2300">
            <w:pPr>
              <w:pBdr>
                <w:top w:val="nil"/>
                <w:left w:val="nil"/>
                <w:bottom w:val="nil"/>
                <w:right w:val="nil"/>
                <w:between w:val="nil"/>
              </w:pBdr>
              <w:tabs>
                <w:tab w:val="left" w:pos="4730"/>
              </w:tabs>
              <w:spacing w:before="120" w:after="120"/>
              <w:ind w:left="57" w:right="57"/>
              <w:jc w:val="both"/>
              <w:rPr>
                <w:rFonts w:ascii="GHEA Grapalat" w:eastAsia="Arial" w:hAnsi="GHEA Grapalat" w:cstheme="minorHAnsi"/>
                <w:bCs/>
                <w:color w:val="232323" w:themeColor="text1"/>
                <w:sz w:val="20"/>
                <w:szCs w:val="20"/>
                <w:lang w:val="hy-AM"/>
              </w:rPr>
            </w:pPr>
            <w:r w:rsidRPr="00D15E04">
              <w:rPr>
                <w:rFonts w:ascii="GHEA Grapalat" w:eastAsia="Arial" w:hAnsi="GHEA Grapalat" w:cstheme="minorHAnsi"/>
                <w:bCs/>
                <w:color w:val="232323" w:themeColor="text1"/>
                <w:sz w:val="20"/>
                <w:szCs w:val="20"/>
                <w:lang w:val="hy-AM"/>
              </w:rPr>
              <w:t>ՋԳ արտանետումներ</w:t>
            </w:r>
            <w:r w:rsidR="006E2691" w:rsidRPr="00D15E04">
              <w:rPr>
                <w:rFonts w:ascii="GHEA Grapalat" w:eastAsia="Arial" w:hAnsi="GHEA Grapalat" w:cstheme="minorHAnsi"/>
                <w:bCs/>
                <w:color w:val="232323" w:themeColor="text1"/>
                <w:sz w:val="20"/>
                <w:szCs w:val="20"/>
                <w:lang w:val="hy-AM"/>
              </w:rPr>
              <w:t>ը</w:t>
            </w:r>
            <w:r w:rsidRPr="00D15E04">
              <w:rPr>
                <w:rFonts w:ascii="GHEA Grapalat" w:eastAsia="Arial" w:hAnsi="GHEA Grapalat" w:cstheme="minorHAnsi"/>
                <w:bCs/>
                <w:color w:val="232323" w:themeColor="text1"/>
                <w:sz w:val="20"/>
                <w:szCs w:val="20"/>
                <w:lang w:val="hy-AM"/>
              </w:rPr>
              <w:t xml:space="preserve"> և կլանման բոլոր աղբյուրներն ու կատեգորիաները ներառվել են միջոցառումների ձևավորման գործընթացում՝ համաձայն ՋԳ արտանետումների ազգային ամենավերջին գույքագրման։ </w:t>
            </w:r>
          </w:p>
        </w:tc>
      </w:tr>
      <w:tr w:rsidR="00CD7FFA" w:rsidRPr="00BD6992" w14:paraId="2C77A388" w14:textId="77777777" w:rsidTr="007D0182">
        <w:trPr>
          <w:trHeight w:val="704"/>
        </w:trPr>
        <w:tc>
          <w:tcPr>
            <w:tcW w:w="1721" w:type="dxa"/>
            <w:shd w:val="clear" w:color="auto" w:fill="D8FBEB" w:themeFill="accent5" w:themeFillTint="33"/>
            <w:vAlign w:val="center"/>
          </w:tcPr>
          <w:p w14:paraId="2689FFC7" w14:textId="68BFC6F8" w:rsidR="00CD7FFA" w:rsidRPr="00D15E04" w:rsidRDefault="00CD7FFA" w:rsidP="008C6F12">
            <w:pPr>
              <w:pBdr>
                <w:top w:val="nil"/>
                <w:left w:val="nil"/>
                <w:bottom w:val="nil"/>
                <w:right w:val="nil"/>
                <w:between w:val="nil"/>
              </w:pBdr>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դ) Կողմերի հարմարվողականության գործողություններից </w:t>
            </w:r>
            <w:r w:rsidR="001B6FEB"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տնտեսական դիվերսիֆիկաց</w:t>
            </w:r>
            <w:r w:rsidR="008C6F12"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 xml:space="preserve">ման ծրագրերից բխող մեղմման ընդհանուր </w:t>
            </w:r>
            <w:r w:rsidRPr="00D15E04">
              <w:rPr>
                <w:rFonts w:ascii="GHEA Grapalat" w:eastAsia="Arial" w:hAnsi="GHEA Grapalat" w:cstheme="minorHAnsi"/>
                <w:color w:val="232323" w:themeColor="text1"/>
                <w:sz w:val="20"/>
                <w:szCs w:val="20"/>
                <w:lang w:val="hy-AM"/>
              </w:rPr>
              <w:lastRenderedPageBreak/>
              <w:t>օգուտները, ներառյալ կոնկրետ ծրագրերի, միջոցառում</w:t>
            </w:r>
            <w:r w:rsidR="008C6F12"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ների և նախաձեռնու</w:t>
            </w:r>
            <w:r w:rsidR="008C6F12"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թյունների նկարագրու</w:t>
            </w:r>
            <w:r w:rsidR="008C6F12"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թյունը</w:t>
            </w:r>
          </w:p>
          <w:p w14:paraId="00000149" w14:textId="26C9CB53" w:rsidR="00CD7FFA" w:rsidRPr="00D15E04" w:rsidRDefault="00CD7FFA" w:rsidP="0002125E">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p>
        </w:tc>
        <w:tc>
          <w:tcPr>
            <w:tcW w:w="12639" w:type="dxa"/>
            <w:gridSpan w:val="4"/>
            <w:vAlign w:val="center"/>
          </w:tcPr>
          <w:p w14:paraId="361FC0C8" w14:textId="5585D3F0" w:rsidR="00CD7FFA" w:rsidRPr="00D15E04" w:rsidRDefault="00585E37"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bookmarkStart w:id="4" w:name="_Hlk207729041"/>
            <w:r w:rsidRPr="00D15E04">
              <w:rPr>
                <w:rFonts w:ascii="GHEA Grapalat" w:eastAsia="Arial" w:hAnsi="GHEA Grapalat" w:cstheme="minorHAnsi"/>
                <w:color w:val="232323" w:themeColor="text1"/>
                <w:sz w:val="20"/>
                <w:szCs w:val="20"/>
                <w:lang w:val="hy-AM"/>
              </w:rPr>
              <w:lastRenderedPageBreak/>
              <w:t>ԱՍՀ</w:t>
            </w:r>
            <w:r w:rsidR="00CD7FFA" w:rsidRPr="00D15E04">
              <w:rPr>
                <w:rFonts w:ascii="GHEA Grapalat" w:eastAsia="Arial" w:hAnsi="GHEA Grapalat" w:cstheme="minorHAnsi"/>
                <w:color w:val="232323" w:themeColor="text1"/>
                <w:sz w:val="20"/>
                <w:szCs w:val="20"/>
                <w:lang w:val="hy-AM"/>
              </w:rPr>
              <w:t xml:space="preserve"> 3.0-ն առաջնահերթություն է տալիս հարմարվողականությանը՝ որպես ազգային հրամայական, և ըստ հնարավորության համատեղում է մեղմման բազմաթիվ առավելությունները։ Առանցքային ոլորտներում հարմարվողական</w:t>
            </w:r>
            <w:r w:rsidR="006E2691" w:rsidRPr="00D15E04">
              <w:rPr>
                <w:rFonts w:ascii="GHEA Grapalat" w:eastAsia="Arial" w:hAnsi="GHEA Grapalat" w:cstheme="minorHAnsi"/>
                <w:color w:val="232323" w:themeColor="text1"/>
                <w:sz w:val="20"/>
                <w:szCs w:val="20"/>
                <w:lang w:val="hy-AM"/>
              </w:rPr>
              <w:t>ության</w:t>
            </w:r>
            <w:r w:rsidR="00CD7FFA" w:rsidRPr="00D15E04">
              <w:rPr>
                <w:rFonts w:ascii="GHEA Grapalat" w:eastAsia="Arial" w:hAnsi="GHEA Grapalat" w:cstheme="minorHAnsi"/>
                <w:color w:val="232323" w:themeColor="text1"/>
                <w:sz w:val="20"/>
                <w:szCs w:val="20"/>
                <w:lang w:val="hy-AM"/>
              </w:rPr>
              <w:t xml:space="preserve"> գործողությունները նպաստում են կլիմայական փոփոխությունների նկատմամբ Հայաստանի խոցելիության նվազեցմանը, ինչպես նաև հնարավորո</w:t>
            </w:r>
            <w:r w:rsidR="006E2691" w:rsidRPr="00D15E04">
              <w:rPr>
                <w:rFonts w:ascii="GHEA Grapalat" w:eastAsia="Arial" w:hAnsi="GHEA Grapalat" w:cstheme="minorHAnsi"/>
                <w:color w:val="232323" w:themeColor="text1"/>
                <w:sz w:val="20"/>
                <w:szCs w:val="20"/>
                <w:lang w:val="hy-AM"/>
              </w:rPr>
              <w:t>ւ</w:t>
            </w:r>
            <w:r w:rsidR="00CD7FFA" w:rsidRPr="00D15E04">
              <w:rPr>
                <w:rFonts w:ascii="GHEA Grapalat" w:eastAsia="Arial" w:hAnsi="GHEA Grapalat" w:cstheme="minorHAnsi"/>
                <w:color w:val="232323" w:themeColor="text1"/>
                <w:sz w:val="20"/>
                <w:szCs w:val="20"/>
                <w:lang w:val="hy-AM"/>
              </w:rPr>
              <w:t>թյուն տալիս անցնելու զարգացման ցածր արտանետումներով ուղու։</w:t>
            </w:r>
          </w:p>
          <w:bookmarkEnd w:id="4"/>
          <w:p w14:paraId="7B338FB8" w14:textId="3C8A61BF"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Ընդհանուր առմամբ՝ Հայաստանի անցումը կլիմայադիմակայուն և ցածրածխածնային տնտեսության նախատեսված է համապարփակ և ներառական զարգացման արդյունքներ ապահովելու համար։ Դա կկրճատի էներգետիկ աղքատությունը, կբարելավի հանրային առողջությունը և կուժեղացնի հարմարվողական</w:t>
            </w:r>
            <w:r w:rsidR="006E2691" w:rsidRPr="00D15E04">
              <w:rPr>
                <w:rFonts w:ascii="GHEA Grapalat" w:eastAsia="Arial" w:hAnsi="GHEA Grapalat" w:cstheme="minorHAnsi"/>
                <w:color w:val="232323" w:themeColor="text1"/>
                <w:sz w:val="20"/>
                <w:szCs w:val="20"/>
                <w:lang w:val="hy-AM"/>
              </w:rPr>
              <w:t>ության</w:t>
            </w:r>
            <w:r w:rsidRPr="00D15E04">
              <w:rPr>
                <w:rFonts w:ascii="GHEA Grapalat" w:eastAsia="Arial" w:hAnsi="GHEA Grapalat" w:cstheme="minorHAnsi"/>
                <w:color w:val="232323" w:themeColor="text1"/>
                <w:sz w:val="20"/>
                <w:szCs w:val="20"/>
                <w:lang w:val="hy-AM"/>
              </w:rPr>
              <w:t xml:space="preserve"> կարողություններն ըստ ոլորտների ու համայնքների։  Ուշադրություն է դարձվում հատկապես կանանց, երիտասարդների, հաշմանդամություն ունեցող անձանց և գյուղական բնակչության պաշտպանությանն ու ներառմանը՝ </w:t>
            </w:r>
            <w:r w:rsidR="006E2691" w:rsidRPr="00D15E04">
              <w:rPr>
                <w:rFonts w:ascii="GHEA Grapalat" w:eastAsia="Arial" w:hAnsi="GHEA Grapalat" w:cstheme="minorHAnsi"/>
                <w:color w:val="232323" w:themeColor="text1"/>
                <w:sz w:val="20"/>
                <w:szCs w:val="20"/>
                <w:lang w:val="hy-AM"/>
              </w:rPr>
              <w:t>ապահովելով</w:t>
            </w:r>
            <w:r w:rsidRPr="00D15E04">
              <w:rPr>
                <w:rFonts w:ascii="GHEA Grapalat" w:eastAsia="Arial" w:hAnsi="GHEA Grapalat" w:cstheme="minorHAnsi"/>
                <w:color w:val="232323" w:themeColor="text1"/>
                <w:sz w:val="20"/>
                <w:szCs w:val="20"/>
                <w:lang w:val="hy-AM"/>
              </w:rPr>
              <w:t>, որ որևէ խումբ դուրս չմնա կլիմայ</w:t>
            </w:r>
            <w:r w:rsidR="006E2691" w:rsidRPr="00D15E04">
              <w:rPr>
                <w:rFonts w:ascii="GHEA Grapalat" w:eastAsia="Arial" w:hAnsi="GHEA Grapalat" w:cstheme="minorHAnsi"/>
                <w:color w:val="232323" w:themeColor="text1"/>
                <w:sz w:val="20"/>
                <w:szCs w:val="20"/>
                <w:lang w:val="hy-AM"/>
              </w:rPr>
              <w:t xml:space="preserve">ի փոփոխության նկատմամբ երկրի </w:t>
            </w:r>
            <w:r w:rsidRPr="00D15E04">
              <w:rPr>
                <w:rFonts w:ascii="GHEA Grapalat" w:eastAsia="Arial" w:hAnsi="GHEA Grapalat" w:cstheme="minorHAnsi"/>
                <w:color w:val="232323" w:themeColor="text1"/>
                <w:sz w:val="20"/>
                <w:szCs w:val="20"/>
                <w:lang w:val="hy-AM"/>
              </w:rPr>
              <w:t>արձագանք</w:t>
            </w:r>
            <w:r w:rsidR="006E2691" w:rsidRPr="00D15E04">
              <w:rPr>
                <w:rFonts w:ascii="GHEA Grapalat" w:eastAsia="Arial" w:hAnsi="GHEA Grapalat" w:cstheme="minorHAnsi"/>
                <w:color w:val="232323" w:themeColor="text1"/>
                <w:sz w:val="20"/>
                <w:szCs w:val="20"/>
                <w:lang w:val="hy-AM"/>
              </w:rPr>
              <w:t>ից</w:t>
            </w:r>
            <w:r w:rsidRPr="00D15E04">
              <w:rPr>
                <w:rFonts w:ascii="GHEA Grapalat" w:eastAsia="Arial" w:hAnsi="GHEA Grapalat" w:cstheme="minorHAnsi"/>
                <w:color w:val="232323" w:themeColor="text1"/>
                <w:sz w:val="20"/>
                <w:szCs w:val="20"/>
                <w:lang w:val="hy-AM"/>
              </w:rPr>
              <w:t>։</w:t>
            </w:r>
          </w:p>
          <w:p w14:paraId="041D8899" w14:textId="200020F3"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Ջր</w:t>
            </w:r>
            <w:r w:rsidR="00C82F60" w:rsidRPr="00D15E04">
              <w:rPr>
                <w:rFonts w:ascii="GHEA Grapalat" w:eastAsia="Arial" w:hAnsi="GHEA Grapalat" w:cstheme="minorHAnsi"/>
                <w:b/>
                <w:bCs/>
                <w:color w:val="232323" w:themeColor="text1"/>
                <w:sz w:val="20"/>
                <w:szCs w:val="20"/>
                <w:lang w:val="hy-AM"/>
              </w:rPr>
              <w:t>ային</w:t>
            </w:r>
            <w:r w:rsidRPr="00D15E04">
              <w:rPr>
                <w:rFonts w:ascii="GHEA Grapalat" w:eastAsia="Arial" w:hAnsi="GHEA Grapalat" w:cstheme="minorHAnsi"/>
                <w:b/>
                <w:bCs/>
                <w:color w:val="232323" w:themeColor="text1"/>
                <w:sz w:val="20"/>
                <w:szCs w:val="20"/>
                <w:lang w:val="hy-AM"/>
              </w:rPr>
              <w:t xml:space="preserve"> անվտանգություն և գյուղատնտեսություն</w:t>
            </w:r>
            <w:r w:rsidRPr="00D15E04">
              <w:rPr>
                <w:rFonts w:ascii="Cambria Math" w:eastAsia="MS Gothic" w:hAnsi="Cambria Math" w:cs="Cambria Math"/>
                <w:b/>
                <w:bCs/>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Ոռոգման ենթակառուցվածքների արդիականացումը, այդ թվում կաթիլային ոռոգման կիրառումը, անձրևաջրերի հավաքումը և կեղտաջրերի կրկնակի օգտագործումը նվազեցնում են ջրի պոմպ</w:t>
            </w:r>
            <w:r w:rsidR="00782FED" w:rsidRPr="00D15E04">
              <w:rPr>
                <w:rFonts w:ascii="GHEA Grapalat" w:eastAsia="Arial" w:hAnsi="GHEA Grapalat" w:cstheme="minorHAnsi"/>
                <w:color w:val="232323" w:themeColor="text1"/>
                <w:sz w:val="20"/>
                <w:szCs w:val="20"/>
                <w:lang w:val="hy-AM"/>
              </w:rPr>
              <w:t>երի կիրառ</w:t>
            </w:r>
            <w:r w:rsidRPr="00D15E04">
              <w:rPr>
                <w:rFonts w:ascii="GHEA Grapalat" w:eastAsia="Arial" w:hAnsi="GHEA Grapalat" w:cstheme="minorHAnsi"/>
                <w:color w:val="232323" w:themeColor="text1"/>
                <w:sz w:val="20"/>
                <w:szCs w:val="20"/>
                <w:lang w:val="hy-AM"/>
              </w:rPr>
              <w:t xml:space="preserve">ման և </w:t>
            </w:r>
            <w:r w:rsidRPr="00D15E04">
              <w:rPr>
                <w:rFonts w:ascii="GHEA Grapalat" w:eastAsia="Arial" w:hAnsi="GHEA Grapalat" w:cstheme="minorHAnsi"/>
                <w:color w:val="232323" w:themeColor="text1"/>
                <w:sz w:val="20"/>
                <w:szCs w:val="20"/>
                <w:lang w:val="hy-AM"/>
              </w:rPr>
              <w:lastRenderedPageBreak/>
              <w:t xml:space="preserve">բաշխման էներգետիկ պահանջարկը։ Կլիմայական խելացի գյուղատնտեսական </w:t>
            </w:r>
            <w:r w:rsidR="006E2691" w:rsidRPr="00D15E04">
              <w:rPr>
                <w:rFonts w:ascii="GHEA Grapalat" w:eastAsia="Arial" w:hAnsi="GHEA Grapalat" w:cstheme="minorHAnsi"/>
                <w:color w:val="232323" w:themeColor="text1"/>
                <w:sz w:val="20"/>
                <w:szCs w:val="20"/>
                <w:lang w:val="hy-AM"/>
              </w:rPr>
              <w:t>գործելակերպերը</w:t>
            </w:r>
            <w:r w:rsidRPr="00D15E04">
              <w:rPr>
                <w:rFonts w:ascii="GHEA Grapalat" w:eastAsia="Arial" w:hAnsi="GHEA Grapalat" w:cstheme="minorHAnsi"/>
                <w:color w:val="232323" w:themeColor="text1"/>
                <w:sz w:val="20"/>
                <w:szCs w:val="20"/>
                <w:lang w:val="hy-AM"/>
              </w:rPr>
              <w:t xml:space="preserve">՝ ճշգրիտ գյուղատնտեսություն, սինթետիկ պարարտանյութերի օգտագործման կրճատում և ագրոանտառտնտեսության ընդլայնում, նվազեցնում են </w:t>
            </w:r>
            <w:r w:rsidRPr="00D15E04">
              <w:rPr>
                <w:rFonts w:ascii="GHEA Grapalat" w:hAnsi="GHEA Grapalat" w:cstheme="minorHAnsi"/>
                <w:sz w:val="20"/>
                <w:szCs w:val="20"/>
                <w:lang w:val="hy-AM"/>
              </w:rPr>
              <w:t>ՋԳ</w:t>
            </w:r>
            <w:r w:rsidRPr="00D15E04">
              <w:rPr>
                <w:rFonts w:ascii="GHEA Grapalat" w:eastAsia="Arial" w:hAnsi="GHEA Grapalat" w:cstheme="minorHAnsi"/>
                <w:color w:val="232323" w:themeColor="text1"/>
                <w:sz w:val="20"/>
                <w:szCs w:val="20"/>
                <w:lang w:val="hy-AM"/>
              </w:rPr>
              <w:t xml:space="preserve"> արտանետումները և բարձրացնում ածխածնի կլանումը հողի </w:t>
            </w:r>
            <w:r w:rsidR="006E2691" w:rsidRPr="00D15E04">
              <w:rPr>
                <w:rFonts w:ascii="GHEA Grapalat" w:eastAsia="Arial" w:hAnsi="GHEA Grapalat" w:cstheme="minorHAnsi"/>
                <w:color w:val="232323" w:themeColor="text1"/>
                <w:sz w:val="20"/>
                <w:szCs w:val="20"/>
                <w:lang w:val="hy-AM"/>
              </w:rPr>
              <w:t>կողմից</w:t>
            </w:r>
            <w:r w:rsidRPr="00D15E04">
              <w:rPr>
                <w:rFonts w:ascii="GHEA Grapalat" w:eastAsia="Arial" w:hAnsi="GHEA Grapalat" w:cstheme="minorHAnsi"/>
                <w:color w:val="232323" w:themeColor="text1"/>
                <w:sz w:val="20"/>
                <w:szCs w:val="20"/>
                <w:lang w:val="hy-AM"/>
              </w:rPr>
              <w:t xml:space="preserve">։ Անասնաբուծության բարելավումը («խելացի ֆերմաներ», բիոգազի օգտագործում, անասնացեղերի օպտիմալացում) ևս նվազեցնում </w:t>
            </w:r>
            <w:r w:rsidR="00305D48" w:rsidRPr="00D15E04">
              <w:rPr>
                <w:rFonts w:ascii="GHEA Grapalat" w:eastAsia="Arial" w:hAnsi="GHEA Grapalat" w:cstheme="minorHAnsi"/>
                <w:color w:val="232323" w:themeColor="text1"/>
                <w:sz w:val="20"/>
                <w:szCs w:val="20"/>
                <w:lang w:val="hy-AM"/>
              </w:rPr>
              <w:t xml:space="preserve">են </w:t>
            </w:r>
            <w:r w:rsidRPr="00D15E04">
              <w:rPr>
                <w:rFonts w:ascii="GHEA Grapalat" w:eastAsia="Arial" w:hAnsi="GHEA Grapalat" w:cstheme="minorHAnsi"/>
                <w:color w:val="232323" w:themeColor="text1"/>
                <w:sz w:val="20"/>
                <w:szCs w:val="20"/>
                <w:lang w:val="hy-AM"/>
              </w:rPr>
              <w:t>մեթանի արտանետումները։</w:t>
            </w:r>
          </w:p>
          <w:p w14:paraId="7C0E07B5" w14:textId="01506948"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Հողերի և անտառտնտեսության կառավարում</w:t>
            </w:r>
            <w:r w:rsidRPr="00D15E04">
              <w:rPr>
                <w:rFonts w:ascii="Cambria Math" w:eastAsia="MS Gothic" w:hAnsi="Cambria Math" w:cs="Cambria Math"/>
                <w:b/>
                <w:bCs/>
                <w:color w:val="232323" w:themeColor="text1"/>
                <w:sz w:val="20"/>
                <w:szCs w:val="20"/>
                <w:lang w:val="hy-AM"/>
              </w:rPr>
              <w:t>․</w:t>
            </w:r>
            <w:r w:rsidRPr="00D15E04">
              <w:rPr>
                <w:rFonts w:ascii="GHEA Grapalat" w:eastAsia="MS Gothic" w:hAnsi="GHEA Grapalat" w:cstheme="minorHAnsi"/>
                <w:b/>
                <w:bCs/>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Անտառապատումը, անտառվերականգնումը և դեգրադացված հողերի վերականգնումը ուղղակիորեն նպաստում են ածխածնի կլանմանը և միաժամանակ բարձրացնում երաշտների և հողի էրոզիայի նկատմամբ կայունությունը։ Կլիմայի նկատմամբ դիմակայուն անտառային միջոցառումները՝ անտառային հրդեհների կանխարգելում, վնասատուների վերահսկում և հարմարվողական ծառատեսակների ընտրություն</w:t>
            </w:r>
            <w:r w:rsidR="00305D48"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կանխում են անտառների կորուստը և պահպանում ածխածնային պաշարները։ </w:t>
            </w:r>
            <w:r w:rsidR="00305D48" w:rsidRPr="00D15E04">
              <w:rPr>
                <w:rFonts w:ascii="GHEA Grapalat" w:eastAsia="Arial" w:hAnsi="GHEA Grapalat" w:cstheme="minorHAnsi"/>
                <w:color w:val="232323" w:themeColor="text1"/>
                <w:sz w:val="20"/>
                <w:szCs w:val="20"/>
                <w:lang w:val="hy-AM"/>
              </w:rPr>
              <w:t>Անտառային տ</w:t>
            </w:r>
            <w:r w:rsidRPr="00D15E04">
              <w:rPr>
                <w:rFonts w:ascii="GHEA Grapalat" w:eastAsia="Arial" w:hAnsi="GHEA Grapalat" w:cstheme="minorHAnsi"/>
                <w:color w:val="232323" w:themeColor="text1"/>
                <w:sz w:val="20"/>
                <w:szCs w:val="20"/>
                <w:lang w:val="hy-AM"/>
              </w:rPr>
              <w:t>արածքների վերականգնումը և էկոպարկերը ծառայում են որպես ածխածնի կլանիչներ և նպաստում կենսաբազմազանության պահպանմանը։</w:t>
            </w:r>
          </w:p>
          <w:p w14:paraId="414A9873" w14:textId="036EEC29"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Քաղաքային և ենթակառուցվածքային կայունություն</w:t>
            </w:r>
            <w:r w:rsidRPr="00D15E04">
              <w:rPr>
                <w:rFonts w:ascii="Cambria Math" w:eastAsia="MS Gothic"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Քաղաքային կանաչ ենթակառուցվածքները նվազեցնում են քաղաքային ջերմային կղզու ազդեցությունը և </w:t>
            </w:r>
            <w:r w:rsidR="00305D48" w:rsidRPr="00D15E04">
              <w:rPr>
                <w:rFonts w:ascii="GHEA Grapalat" w:eastAsia="Arial" w:hAnsi="GHEA Grapalat" w:cstheme="minorHAnsi"/>
                <w:color w:val="232323" w:themeColor="text1"/>
                <w:sz w:val="20"/>
                <w:szCs w:val="20"/>
                <w:lang w:val="hy-AM"/>
              </w:rPr>
              <w:t xml:space="preserve">հովացման </w:t>
            </w:r>
            <w:r w:rsidRPr="00D15E04">
              <w:rPr>
                <w:rFonts w:ascii="GHEA Grapalat" w:eastAsia="Arial" w:hAnsi="GHEA Grapalat" w:cstheme="minorHAnsi"/>
                <w:color w:val="232323" w:themeColor="text1"/>
                <w:sz w:val="20"/>
                <w:szCs w:val="20"/>
                <w:lang w:val="hy-AM"/>
              </w:rPr>
              <w:t xml:space="preserve">էներգետիկ պահանջը՝ անուղղակիորեն կրճատելով արտանետումները։ Հանրային ենթակառուցվածքների արդիականացումը, ներառյալ էներգախնայող </w:t>
            </w:r>
            <w:r w:rsidR="00305D48" w:rsidRPr="00D15E04">
              <w:rPr>
                <w:rFonts w:ascii="GHEA Grapalat" w:eastAsia="Arial" w:hAnsi="GHEA Grapalat" w:cstheme="minorHAnsi"/>
                <w:color w:val="232323" w:themeColor="text1"/>
                <w:sz w:val="20"/>
                <w:szCs w:val="20"/>
                <w:lang w:val="hy-AM"/>
              </w:rPr>
              <w:t>հանրային շենքերը</w:t>
            </w:r>
            <w:r w:rsidRPr="00D15E04">
              <w:rPr>
                <w:rFonts w:ascii="GHEA Grapalat" w:eastAsia="Arial" w:hAnsi="GHEA Grapalat" w:cstheme="minorHAnsi"/>
                <w:color w:val="232323" w:themeColor="text1"/>
                <w:sz w:val="20"/>
                <w:szCs w:val="20"/>
                <w:lang w:val="hy-AM"/>
              </w:rPr>
              <w:t xml:space="preserve">, նպաստում </w:t>
            </w:r>
            <w:r w:rsidR="00305D48" w:rsidRPr="00D15E04">
              <w:rPr>
                <w:rFonts w:ascii="GHEA Grapalat" w:eastAsia="Arial" w:hAnsi="GHEA Grapalat" w:cstheme="minorHAnsi"/>
                <w:color w:val="232323" w:themeColor="text1"/>
                <w:sz w:val="20"/>
                <w:szCs w:val="20"/>
                <w:lang w:val="hy-AM"/>
              </w:rPr>
              <w:t xml:space="preserve">են </w:t>
            </w:r>
            <w:r w:rsidRPr="00D15E04">
              <w:rPr>
                <w:rFonts w:ascii="GHEA Grapalat" w:eastAsia="Arial" w:hAnsi="GHEA Grapalat" w:cstheme="minorHAnsi"/>
                <w:color w:val="232323" w:themeColor="text1"/>
                <w:sz w:val="20"/>
                <w:szCs w:val="20"/>
                <w:lang w:val="hy-AM"/>
              </w:rPr>
              <w:t>մեղմմանը՝ նվազեցնելով էներգիայի սպառումը։ Հանրային տրանսպորտի արդիականացումը, ցածրածխածնային շարժունակության պլանավորումը և կայուն ճանապարհային ենթակառուցվածքները կրճատում են տրանսպորտային ոլորտի արտանետումները։</w:t>
            </w:r>
          </w:p>
          <w:p w14:paraId="65C74A9E" w14:textId="7BF1B355"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Առողջապահության և զբոսաշրջության ոլորտներ</w:t>
            </w:r>
            <w:r w:rsidRPr="00D15E04">
              <w:rPr>
                <w:rFonts w:ascii="Cambria Math" w:eastAsia="MS Gothic"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Առողջապահական հաստատությունների կլիմայական անվտանգության բարձրացումը էներգախնայող նախագծերով և վերականգնվող էներգիայի համակարգերով կրճատում է էներգատար ծառայությունների արտանետումները։ Զբոսաշրջության ոլորտում էկոզբոսաշրջության և կայուն ենթակառուցվածքների խթանումը նվազեցնում է ածխածնային հետքը և աջակցում տեղական տնտեսություններին։</w:t>
            </w:r>
          </w:p>
          <w:p w14:paraId="00000156" w14:textId="61D6638C" w:rsidR="00D9005B"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Տեղեկատվական և հաղորդակցության տեխնոլոգիաներ (ՏՀՏ) և նորարարություն՝ ուղղված հարմարվողականությանը</w:t>
            </w:r>
            <w:r w:rsidRPr="00D15E04">
              <w:rPr>
                <w:rFonts w:ascii="Cambria Math" w:eastAsia="MS Gothic" w:hAnsi="Cambria Math" w:cs="Cambria Math"/>
                <w:b/>
                <w:bCs/>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Թվային կլիմայական գործիքները, վաղ նախազգուշացման համակարգերը և խելացի գյուղատնտեսության ու ենթակառուցվածքների մշտադիտարկումը բարձրացնում են հարմարվողականության արդյունավետությունը՝ նվազեցնելով ռեսուրսների վատնումն ու էներգիայի սպառումը։ </w:t>
            </w:r>
            <w:r w:rsidR="00F531FE" w:rsidRPr="00D15E04">
              <w:rPr>
                <w:rFonts w:ascii="GHEA Grapalat" w:eastAsia="Arial" w:hAnsi="GHEA Grapalat" w:cstheme="minorHAnsi"/>
                <w:color w:val="232323" w:themeColor="text1"/>
                <w:sz w:val="20"/>
                <w:szCs w:val="20"/>
                <w:lang w:val="hy-AM"/>
              </w:rPr>
              <w:t xml:space="preserve">Սկսնակ ձեռնարկատերերի </w:t>
            </w:r>
            <w:r w:rsidRPr="00D15E04">
              <w:rPr>
                <w:rFonts w:ascii="GHEA Grapalat" w:eastAsia="Arial" w:hAnsi="GHEA Grapalat" w:cstheme="minorHAnsi"/>
                <w:color w:val="232323" w:themeColor="text1"/>
                <w:sz w:val="20"/>
                <w:szCs w:val="20"/>
                <w:lang w:val="hy-AM"/>
              </w:rPr>
              <w:t>կողմից Տ</w:t>
            </w:r>
            <w:r w:rsidRPr="00D15E04">
              <w:rPr>
                <w:rFonts w:ascii="GHEA Grapalat" w:eastAsia="Arial" w:hAnsi="GHEA Grapalat" w:cstheme="minorHAnsi"/>
                <w:color w:val="232323" w:themeColor="text1"/>
                <w:sz w:val="20"/>
                <w:szCs w:val="20"/>
                <w:shd w:val="clear" w:color="auto" w:fill="FEFEFE" w:themeFill="background1"/>
                <w:lang w:val="hy-AM"/>
              </w:rPr>
              <w:t>ՀՏ</w:t>
            </w:r>
            <w:r w:rsidRPr="00D15E04">
              <w:rPr>
                <w:rFonts w:ascii="GHEA Grapalat" w:eastAsia="Arial" w:hAnsi="GHEA Grapalat" w:cstheme="minorHAnsi"/>
                <w:color w:val="232323" w:themeColor="text1"/>
                <w:sz w:val="20"/>
                <w:szCs w:val="20"/>
                <w:lang w:val="hy-AM"/>
              </w:rPr>
              <w:t xml:space="preserve"> լուծումներ</w:t>
            </w:r>
            <w:r w:rsidR="00F531FE" w:rsidRPr="00D15E04">
              <w:rPr>
                <w:rFonts w:ascii="GHEA Grapalat" w:eastAsia="Arial" w:hAnsi="GHEA Grapalat" w:cstheme="minorHAnsi"/>
                <w:color w:val="232323" w:themeColor="text1"/>
                <w:sz w:val="20"/>
                <w:szCs w:val="20"/>
                <w:lang w:val="hy-AM"/>
              </w:rPr>
              <w:t xml:space="preserve">ի զարգացումը </w:t>
            </w:r>
            <w:r w:rsidRPr="00D15E04">
              <w:rPr>
                <w:rFonts w:ascii="GHEA Grapalat" w:eastAsia="Arial" w:hAnsi="GHEA Grapalat" w:cstheme="minorHAnsi"/>
                <w:color w:val="232323" w:themeColor="text1"/>
                <w:sz w:val="20"/>
                <w:szCs w:val="20"/>
                <w:lang w:val="hy-AM"/>
              </w:rPr>
              <w:t xml:space="preserve">խթանում </w:t>
            </w:r>
            <w:r w:rsidR="00F531FE" w:rsidRPr="00D15E04">
              <w:rPr>
                <w:rFonts w:ascii="GHEA Grapalat" w:eastAsia="Arial" w:hAnsi="GHEA Grapalat" w:cstheme="minorHAnsi"/>
                <w:color w:val="232323" w:themeColor="text1"/>
                <w:sz w:val="20"/>
                <w:szCs w:val="20"/>
                <w:lang w:val="hy-AM"/>
              </w:rPr>
              <w:t xml:space="preserve">է </w:t>
            </w:r>
            <w:r w:rsidRPr="00D15E04">
              <w:rPr>
                <w:rFonts w:ascii="GHEA Grapalat" w:eastAsia="Arial" w:hAnsi="GHEA Grapalat" w:cstheme="minorHAnsi"/>
                <w:color w:val="232323" w:themeColor="text1"/>
                <w:sz w:val="20"/>
                <w:szCs w:val="20"/>
                <w:lang w:val="hy-AM"/>
              </w:rPr>
              <w:t>կանաչ նորարարությունը և տնտեսական բազմազանությունը տեղափոխ</w:t>
            </w:r>
            <w:r w:rsidR="00F531FE" w:rsidRPr="00D15E04">
              <w:rPr>
                <w:rFonts w:ascii="GHEA Grapalat" w:eastAsia="Arial" w:hAnsi="GHEA Grapalat" w:cstheme="minorHAnsi"/>
                <w:color w:val="232323" w:themeColor="text1"/>
                <w:sz w:val="20"/>
                <w:szCs w:val="20"/>
                <w:lang w:val="hy-AM"/>
              </w:rPr>
              <w:t>ում</w:t>
            </w:r>
            <w:r w:rsidRPr="00D15E04">
              <w:rPr>
                <w:rFonts w:ascii="GHEA Grapalat" w:eastAsia="Arial" w:hAnsi="GHEA Grapalat" w:cstheme="minorHAnsi"/>
                <w:color w:val="232323" w:themeColor="text1"/>
                <w:sz w:val="20"/>
                <w:szCs w:val="20"/>
                <w:lang w:val="hy-AM"/>
              </w:rPr>
              <w:t xml:space="preserve"> տեխնոլոգիա</w:t>
            </w:r>
            <w:r w:rsidR="00F531FE" w:rsidRPr="00D15E04">
              <w:rPr>
                <w:rFonts w:ascii="GHEA Grapalat" w:eastAsia="Arial" w:hAnsi="GHEA Grapalat" w:cstheme="minorHAnsi"/>
                <w:color w:val="232323" w:themeColor="text1"/>
                <w:sz w:val="20"/>
                <w:szCs w:val="20"/>
                <w:lang w:val="hy-AM"/>
              </w:rPr>
              <w:t>տար և</w:t>
            </w:r>
            <w:r w:rsidRPr="00D15E04">
              <w:rPr>
                <w:rFonts w:ascii="GHEA Grapalat" w:eastAsia="Arial" w:hAnsi="GHEA Grapalat" w:cstheme="minorHAnsi"/>
                <w:color w:val="232323" w:themeColor="text1"/>
                <w:sz w:val="20"/>
                <w:szCs w:val="20"/>
                <w:lang w:val="hy-AM"/>
              </w:rPr>
              <w:t xml:space="preserve"> ցածր արտանետումներով ոլորտներ։</w:t>
            </w:r>
          </w:p>
        </w:tc>
      </w:tr>
      <w:tr w:rsidR="00CD7FFA" w:rsidRPr="00D15E04" w14:paraId="04C95A92" w14:textId="77777777" w:rsidTr="007D0182">
        <w:trPr>
          <w:trHeight w:val="384"/>
        </w:trPr>
        <w:tc>
          <w:tcPr>
            <w:tcW w:w="14360" w:type="dxa"/>
            <w:gridSpan w:val="5"/>
            <w:shd w:val="clear" w:color="auto" w:fill="14C877" w:themeFill="accent5" w:themeFillShade="BF"/>
            <w:vAlign w:val="center"/>
          </w:tcPr>
          <w:p w14:paraId="0000015B" w14:textId="32227887" w:rsidR="00CD7FFA" w:rsidRPr="00D15E04" w:rsidRDefault="00CD7FFA" w:rsidP="00EF2300">
            <w:pPr>
              <w:spacing w:before="120" w:after="120"/>
              <w:ind w:left="57" w:right="57"/>
              <w:jc w:val="both"/>
              <w:rPr>
                <w:rFonts w:ascii="GHEA Grapalat" w:eastAsia="Arial" w:hAnsi="GHEA Grapalat"/>
                <w:b/>
                <w:lang w:val="hy-AM"/>
              </w:rPr>
            </w:pPr>
            <w:r w:rsidRPr="00D15E04">
              <w:rPr>
                <w:rFonts w:ascii="GHEA Grapalat" w:eastAsia="Arial" w:hAnsi="GHEA Grapalat"/>
                <w:b/>
                <w:lang w:val="hy-AM"/>
              </w:rPr>
              <w:lastRenderedPageBreak/>
              <w:t>4. Պլանավորման գործընթացներ</w:t>
            </w:r>
          </w:p>
        </w:tc>
      </w:tr>
      <w:tr w:rsidR="00CD7FFA" w:rsidRPr="00BD6992" w14:paraId="035866E6" w14:textId="77777777" w:rsidTr="007D0182">
        <w:trPr>
          <w:trHeight w:val="60"/>
        </w:trPr>
        <w:tc>
          <w:tcPr>
            <w:tcW w:w="1721" w:type="dxa"/>
            <w:shd w:val="clear" w:color="auto" w:fill="D8FAEB"/>
            <w:vAlign w:val="center"/>
          </w:tcPr>
          <w:p w14:paraId="00000163" w14:textId="78B5D9C8" w:rsidR="00CD7FFA" w:rsidRPr="00D15E04" w:rsidRDefault="00CD7FFA" w:rsidP="008C6F12">
            <w:pPr>
              <w:pBdr>
                <w:top w:val="nil"/>
                <w:left w:val="nil"/>
                <w:bottom w:val="nil"/>
                <w:right w:val="nil"/>
                <w:between w:val="nil"/>
              </w:pBdr>
              <w:spacing w:beforeLines="60" w:before="144" w:afterLines="60" w:after="144"/>
              <w:ind w:lef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 Տեղեկատվու</w:t>
            </w:r>
            <w:r w:rsidR="008C6F12"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թյուն պլանա</w:t>
            </w:r>
            <w:r w:rsidR="008C6F12"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վոր</w:t>
            </w:r>
            <w:r w:rsidR="008C6F12" w:rsidRPr="00D15E04">
              <w:rPr>
                <w:rFonts w:ascii="GHEA Grapalat" w:eastAsia="Arial" w:hAnsi="GHEA Grapalat" w:cstheme="minorHAnsi"/>
                <w:color w:val="232323" w:themeColor="text1"/>
                <w:sz w:val="20"/>
                <w:szCs w:val="20"/>
                <w:lang w:val="hy-AM"/>
              </w:rPr>
              <w:softHyphen/>
            </w:r>
            <w:r w:rsidR="008C6F12" w:rsidRPr="00D15E04">
              <w:rPr>
                <w:rFonts w:ascii="GHEA Grapalat" w:eastAsia="Arial" w:hAnsi="GHEA Grapalat" w:cstheme="minorHAnsi"/>
                <w:color w:val="232323" w:themeColor="text1"/>
                <w:sz w:val="20"/>
                <w:szCs w:val="20"/>
                <w:lang w:val="hy-AM"/>
              </w:rPr>
              <w:softHyphen/>
            </w:r>
            <w:r w:rsidR="008C6F12"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 xml:space="preserve">ման այն գործընթացների վերաբերյալ, որոնք իրականացվել </w:t>
            </w:r>
            <w:r w:rsidRPr="00D15E04">
              <w:rPr>
                <w:rFonts w:ascii="GHEA Grapalat" w:eastAsia="Arial" w:hAnsi="GHEA Grapalat" w:cstheme="minorHAnsi"/>
                <w:color w:val="232323" w:themeColor="text1"/>
                <w:sz w:val="20"/>
                <w:szCs w:val="20"/>
                <w:lang w:val="hy-AM"/>
              </w:rPr>
              <w:lastRenderedPageBreak/>
              <w:t xml:space="preserve">են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-ի և դրա իրագործման պլանների մշակման նպատակով</w:t>
            </w:r>
          </w:p>
        </w:tc>
        <w:tc>
          <w:tcPr>
            <w:tcW w:w="12639" w:type="dxa"/>
            <w:gridSpan w:val="4"/>
            <w:vAlign w:val="center"/>
          </w:tcPr>
          <w:p w14:paraId="5C8F9EFC" w14:textId="099DC9F8"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 xml:space="preserve">Հայաստանը վերահաստատում է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3.0-ի մշակման գործընթացում ներառական, միասնական կառավարման մոտեցմանն իր հանձնառությունը։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-ի հիմքում ռազմավարական պլանավորման գործընթացն է, որը համապատասխանում է </w:t>
            </w:r>
            <w:r w:rsidR="00E37DFF" w:rsidRPr="00D15E04">
              <w:rPr>
                <w:rFonts w:ascii="GHEA Grapalat" w:eastAsia="Arial" w:hAnsi="GHEA Grapalat" w:cstheme="minorHAnsi"/>
                <w:color w:val="232323" w:themeColor="text1"/>
                <w:sz w:val="20"/>
                <w:szCs w:val="20"/>
                <w:lang w:val="hy-AM"/>
              </w:rPr>
              <w:t xml:space="preserve">երկրի </w:t>
            </w:r>
            <w:r w:rsidRPr="00D15E04">
              <w:rPr>
                <w:rFonts w:ascii="GHEA Grapalat" w:eastAsia="Arial" w:hAnsi="GHEA Grapalat" w:cstheme="minorHAnsi"/>
                <w:color w:val="232323" w:themeColor="text1"/>
                <w:sz w:val="20"/>
                <w:szCs w:val="20"/>
                <w:lang w:val="hy-AM"/>
              </w:rPr>
              <w:t>զարգացման նպատակներին և կլիմայական ոլորտային առաջնահերթություններին։</w:t>
            </w:r>
          </w:p>
          <w:p w14:paraId="0CD31107" w14:textId="0559F501" w:rsidR="00CD7FFA" w:rsidRPr="00D15E04" w:rsidRDefault="00585E37"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 3.0-ն մշակվել է համապատասխան պետական մարմինների համակարգված գործողությունների արդյունքում՝ արտացոլելով Հայաստանի ազգային առանձնահատկությունները, ինստիտուցիոնալ լիազորությունները և պլանավորման կարողությունները։ Գործընթացը պահպանել է թափանցիկության, ներառականության և համահունչության սկզբունքները՝ հիմնվելով շարունակական </w:t>
            </w:r>
            <w:r w:rsidR="00CD7FFA" w:rsidRPr="00D15E04">
              <w:rPr>
                <w:rFonts w:ascii="GHEA Grapalat" w:eastAsia="Arial" w:hAnsi="GHEA Grapalat" w:cstheme="minorHAnsi"/>
                <w:color w:val="232323" w:themeColor="text1"/>
                <w:sz w:val="20"/>
                <w:szCs w:val="20"/>
                <w:lang w:val="hy-AM"/>
              </w:rPr>
              <w:lastRenderedPageBreak/>
              <w:t>ներգրավվածության վրա՝ ինչպես տեխնիկական, այնպես էլ</w:t>
            </w:r>
            <w:r w:rsidR="00E37DFF" w:rsidRPr="00D15E04">
              <w:rPr>
                <w:rFonts w:ascii="GHEA Grapalat" w:eastAsia="Arial" w:hAnsi="GHEA Grapalat" w:cstheme="minorHAnsi"/>
                <w:color w:val="232323" w:themeColor="text1"/>
                <w:sz w:val="20"/>
                <w:szCs w:val="20"/>
                <w:lang w:val="hy-AM"/>
              </w:rPr>
              <w:t>՝</w:t>
            </w:r>
            <w:r w:rsidR="00CD7FFA" w:rsidRPr="00D15E04">
              <w:rPr>
                <w:rFonts w:ascii="GHEA Grapalat" w:eastAsia="Arial" w:hAnsi="GHEA Grapalat" w:cstheme="minorHAnsi"/>
                <w:color w:val="232323" w:themeColor="text1"/>
                <w:sz w:val="20"/>
                <w:szCs w:val="20"/>
                <w:lang w:val="hy-AM"/>
              </w:rPr>
              <w:t xml:space="preserve"> քաղաքական մակարդակներում։</w:t>
            </w:r>
          </w:p>
          <w:p w14:paraId="1840E71A" w14:textId="087DCDA2"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Կայացել են խորհրդակցություններ՝ խթանելու միջոլորտային գործակցությունը, մասնավորապես էներգետիկայի, գյուղատնտեսության, հողօգտագործման, թափոնների, ջրային ռեսուրսների և արդյունաբերության ոլորտներում։ Այդ քննարկումները նպաստել են մեղմման և հարմարվողականության առաջնահերթությունների ձևավորմանը և հստակեցմանը։ Միաժամանակ խնդիր է դրվել ապահովելու նպատակների և միջոցների իրատեսականությունը, իրագործելիությունը, հարմարեցվածությունն ու համապատասխանությունը գործող և պլանավորված քաղաքականություններին ու կարգավորող շրջանակներին։</w:t>
            </w:r>
          </w:p>
          <w:p w14:paraId="00000168" w14:textId="6718ECE5" w:rsidR="00CD7FFA" w:rsidRPr="00D15E04" w:rsidRDefault="00585E37"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 3.0-ն հավակնոտ է, ունի ինստիտուցիոնալ համակարգվածություն և երկարաժամկետ ռազմավարական համապատասխանություն։ Այն հանձնառու է ազգային և ինստիտուցիոնալ պատրաստվածությամբ իրականացնելու կլիմայական առաջնահերթությունները՝ ըստ Փարիզյան համաձայնագրի և Հայաստանի կայուն զարգացման օրակարգի։</w:t>
            </w:r>
          </w:p>
        </w:tc>
      </w:tr>
      <w:tr w:rsidR="00CD7FFA" w:rsidRPr="00BD6992" w14:paraId="7BF51F48" w14:textId="77777777" w:rsidTr="007D0182">
        <w:trPr>
          <w:trHeight w:val="420"/>
        </w:trPr>
        <w:tc>
          <w:tcPr>
            <w:tcW w:w="1721" w:type="dxa"/>
            <w:shd w:val="clear" w:color="auto" w:fill="D8FAEB"/>
            <w:vAlign w:val="center"/>
          </w:tcPr>
          <w:p w14:paraId="4497B18A" w14:textId="6C17A766" w:rsidR="00CD7FFA" w:rsidRPr="00D15E04" w:rsidRDefault="00CD7FFA" w:rsidP="00E2536C">
            <w:pPr>
              <w:spacing w:beforeLines="60" w:before="144" w:afterLines="60" w:after="144"/>
              <w:ind w:left="113"/>
              <w:rPr>
                <w:rFonts w:ascii="GHEA Grapalat" w:hAnsi="GHEA Grapalat" w:cstheme="minorHAnsi"/>
                <w:lang w:val="hy-AM"/>
              </w:rPr>
            </w:pPr>
            <w:r w:rsidRPr="00D15E04">
              <w:rPr>
                <w:rFonts w:ascii="GHEA Grapalat" w:eastAsia="Arial" w:hAnsi="GHEA Grapalat" w:cstheme="minorHAnsi"/>
                <w:color w:val="232323" w:themeColor="text1"/>
                <w:sz w:val="20"/>
                <w:szCs w:val="20"/>
                <w:lang w:val="hy-AM"/>
              </w:rPr>
              <w:lastRenderedPageBreak/>
              <w:t>I) Ներքին ինստիտուցիո</w:t>
            </w:r>
            <w:r w:rsidR="00E2536C"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նալ կարգավո</w:t>
            </w:r>
            <w:r w:rsidR="00E2536C"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րում</w:t>
            </w:r>
            <w:r w:rsidR="00E2536C"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ներ, հանրային մասնակցություն և տեղական համայնքների ու բնիկ ժողովուրդ</w:t>
            </w:r>
            <w:r w:rsidR="008C6F12"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ների ներգրավ</w:t>
            </w:r>
            <w:r w:rsidR="008C6F12"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վածություն՝  գենդեր-պատասխանա</w:t>
            </w:r>
            <w:r w:rsidR="008C6F12"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 xml:space="preserve">տու մոտեցմամբ </w:t>
            </w:r>
          </w:p>
          <w:p w14:paraId="0000016E" w14:textId="1743DF03" w:rsidR="00CD7FFA" w:rsidRPr="00D15E04" w:rsidRDefault="00CD7FFA" w:rsidP="0002125E">
            <w:pPr>
              <w:pBdr>
                <w:top w:val="nil"/>
                <w:left w:val="nil"/>
                <w:bottom w:val="nil"/>
                <w:right w:val="nil"/>
                <w:between w:val="nil"/>
              </w:pBdr>
              <w:spacing w:beforeLines="60" w:before="144" w:afterLines="60" w:after="144"/>
              <w:ind w:right="113"/>
              <w:jc w:val="both"/>
              <w:rPr>
                <w:rFonts w:ascii="GHEA Grapalat" w:eastAsia="Arial" w:hAnsi="GHEA Grapalat" w:cstheme="minorHAnsi"/>
                <w:color w:val="232323" w:themeColor="text1"/>
                <w:sz w:val="20"/>
                <w:szCs w:val="20"/>
                <w:lang w:val="hy-AM"/>
              </w:rPr>
            </w:pPr>
          </w:p>
        </w:tc>
        <w:tc>
          <w:tcPr>
            <w:tcW w:w="12639" w:type="dxa"/>
            <w:gridSpan w:val="4"/>
            <w:vAlign w:val="center"/>
          </w:tcPr>
          <w:p w14:paraId="6B46DB6E" w14:textId="4244FC9C" w:rsidR="00CD7FFA" w:rsidRPr="00D15E04" w:rsidRDefault="00585E37"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 3.0-ն մշակվել է «ամբողջական կառավարություն» և «ամբողջական հասարակություն» մոտեցմամբ՝ արտահայտելով Հայաստանի ինստիտուցիոնալ հանձնառությունը մասնակցային կլիմայական կառավարմանը։ Համակարգումն ապահովվել է միջգերատեսչական համագործակցությամբ և համապատասխան պետական կառույցների մասնակցությամբ։</w:t>
            </w:r>
            <w:r w:rsidR="00BE217E" w:rsidRPr="00D15E04">
              <w:rPr>
                <w:rFonts w:ascii="GHEA Grapalat" w:eastAsia="Arial" w:hAnsi="GHEA Grapalat" w:cstheme="minorHAnsi"/>
                <w:color w:val="232323" w:themeColor="text1"/>
                <w:sz w:val="20"/>
                <w:szCs w:val="20"/>
                <w:lang w:val="hy-AM"/>
              </w:rPr>
              <w:t xml:space="preserve"> Պլանավորման ողջ գործընթացում անցկացվել են ավելի քան 30 երկկողմ հանդիպումներ, միջգերատեսչական խորհրդակցություններ և մասնագիտացված տեխնիկական քննարկումներ։ Գործընթացը առաջնորդել է ՀՀ շրջակա միջավայրի նախարարությունը՝ ապահովելով ԱՍՀ ինտեգրումը և համապատասխանությունը Հայաստանի կլիմայական ռազմավարությանն ու հանձնառություններին։</w:t>
            </w:r>
          </w:p>
          <w:p w14:paraId="19549D5F" w14:textId="3F6F04DE" w:rsidR="00BE217E" w:rsidRPr="00D15E04" w:rsidRDefault="00BE217E">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Առանձնացված խմբերի շրջանակներում անցկացվել են խորհրդակցություններ գյուղատնտեսության, էներգետիկայի, թափոնների, անտառային տնտեսության, ջրային ռեսուրսների և ֆտորացված գազերի (F-գազեր) թեմաներով։ Քննարկումներին մասնակցել են տարբեր շահագրգիռ կողմեր՝ ի դեմս պետական կառույցների, տեղական ինքնակառավարման մարմինների, հասարակական կազմակերպությունների, գիտակրթական հաստատությունների և մասնավոր հատվածի ներկայացուցիչների։</w:t>
            </w:r>
          </w:p>
          <w:p w14:paraId="185D065F" w14:textId="1CE81BD1"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Հասարակական մասնակցությունը խթանվել է քաղաքացիական հասարակության, գիտակրթական շրջանակների և համայնքների ներգրավմամբ կազմակերպված խորհրդակցությունների միջոցով։ Շեշտը դրվել է գենդերային պատասխանատվությամբ պլանավորման ապահովման վրա՝ հատուկ ուշադրություն դարձնելով բարձր սոցիալական ազդեցություն ունեցող ոլորտներում ներկայացվածությանը և մասնակցությանը։ Գենդերային հավասարության նկատառումներն ամբողջությամբ ներառվել են մշակման գործընթացում՝ համահունչ ներառական զարգացման հանձնառություններին։</w:t>
            </w:r>
          </w:p>
          <w:p w14:paraId="00000170" w14:textId="6B9BCA54" w:rsidR="00CD7FFA" w:rsidRPr="00D15E04" w:rsidRDefault="00585E37"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 3.0-ի պլանավորման գործընթացի առանցքային բաղադրիչ է երիտասարդության ներգրավվածությունը։ Հայաստանի կողմից «Երիտասարդական քաղաքականության մասին» օրենքի ընդունումը (2025 թ.), «Երեխաների, երիտասարդների և կլիմայի գործողությունների մասին միջկառավարական հռչակագրի» վավերացումը (2023 թ.), ինչպես նաև ՀՀ շրջակա միջավայրի նախարարության և ՄԱԿ-ի Մանկական հիմնադրամի համանախագահությամբ կլիմայի փոփոխության հարցերով երիտասարդական խորհրդի ստեղծումը համարվում են կլիմայական որոշումների կայացմանը երիտասարդների մասնակցության հիմնական ինստիտուցիոնալ հենասյուներ։</w:t>
            </w:r>
          </w:p>
        </w:tc>
      </w:tr>
      <w:tr w:rsidR="00CD7FFA" w:rsidRPr="00BD6992" w14:paraId="00A427D8" w14:textId="77777777" w:rsidTr="007D0182">
        <w:trPr>
          <w:trHeight w:val="63"/>
        </w:trPr>
        <w:tc>
          <w:tcPr>
            <w:tcW w:w="1721" w:type="dxa"/>
            <w:tcBorders>
              <w:bottom w:val="nil"/>
            </w:tcBorders>
            <w:shd w:val="clear" w:color="auto" w:fill="D8FAEB"/>
            <w:vAlign w:val="center"/>
          </w:tcPr>
          <w:p w14:paraId="00000176" w14:textId="735111B4" w:rsidR="00CD7FFA" w:rsidRPr="00D15E04" w:rsidRDefault="00CD7FFA" w:rsidP="008C6F12">
            <w:pPr>
              <w:pBdr>
                <w:top w:val="nil"/>
                <w:left w:val="nil"/>
                <w:bottom w:val="nil"/>
                <w:right w:val="nil"/>
                <w:between w:val="nil"/>
              </w:pBdr>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II)</w:t>
            </w:r>
            <w:r w:rsidRPr="00D15E04" w:rsidDel="00774B8D">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lastRenderedPageBreak/>
              <w:t>Համատեքստային հարցեր, ներառյալ, անհրաժեշտության դեպքում, ազգային հանգամանքները՝ աշխարհա</w:t>
            </w:r>
            <w:r w:rsidR="008C6F12"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գրությունը, կլիման, տնտեսությունը</w:t>
            </w:r>
            <w:r w:rsidR="008C6F12"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կայուն զարգացումը և աղքատության վերացումը</w:t>
            </w:r>
          </w:p>
        </w:tc>
        <w:tc>
          <w:tcPr>
            <w:tcW w:w="2248" w:type="dxa"/>
            <w:gridSpan w:val="2"/>
            <w:tcBorders>
              <w:bottom w:val="nil"/>
            </w:tcBorders>
            <w:shd w:val="clear" w:color="auto" w:fill="D8FAEB"/>
            <w:vAlign w:val="center"/>
          </w:tcPr>
          <w:p w14:paraId="00000178" w14:textId="18AE9C0E" w:rsidR="00CD7FFA" w:rsidRPr="00D15E04" w:rsidRDefault="00CD7FFA" w:rsidP="0002125E">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 xml:space="preserve">ա) Ազգային </w:t>
            </w:r>
            <w:r w:rsidRPr="00D15E04">
              <w:rPr>
                <w:rFonts w:ascii="GHEA Grapalat" w:eastAsia="Arial" w:hAnsi="GHEA Grapalat" w:cstheme="minorHAnsi"/>
                <w:color w:val="232323" w:themeColor="text1"/>
                <w:sz w:val="20"/>
                <w:szCs w:val="20"/>
                <w:lang w:val="hy-AM"/>
              </w:rPr>
              <w:lastRenderedPageBreak/>
              <w:t>պայմաններ՝  աշխարհագրություն, կլիմա, տնտեսություն, կայուն զարգացում և աղքատության վերացում</w:t>
            </w:r>
          </w:p>
        </w:tc>
        <w:tc>
          <w:tcPr>
            <w:tcW w:w="10391" w:type="dxa"/>
            <w:gridSpan w:val="2"/>
            <w:vAlign w:val="center"/>
          </w:tcPr>
          <w:p w14:paraId="27F0E18C" w14:textId="3CDC2B4D" w:rsidR="00CD7FFA" w:rsidRPr="00D15E04" w:rsidRDefault="00CD7FFA"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lastRenderedPageBreak/>
              <w:t xml:space="preserve">Հայաստանը դեպի ծով ելք չունեցող, լեռնային երկիր է, որը բարձր խոցելիություն ունի կլիմայական վտանգների՝ օրինակ՝ երաշտների, ջրհեղեղների, սողանքների և շոգի նկատմամբ։ Գյուղատնտեսությունն </w:t>
            </w:r>
            <w:r w:rsidRPr="00D15E04">
              <w:rPr>
                <w:rFonts w:ascii="GHEA Grapalat" w:eastAsia="Arial" w:hAnsi="GHEA Grapalat" w:cstheme="minorHAnsi"/>
                <w:b/>
                <w:color w:val="232323" w:themeColor="text1"/>
                <w:sz w:val="20"/>
                <w:szCs w:val="20"/>
                <w:lang w:val="hy-AM"/>
              </w:rPr>
              <w:lastRenderedPageBreak/>
              <w:t>արտահայտված կլիմազգայուն ոլորտ է, որտեղ զբաղված է բնակչության ավելի քան 20%-ը։</w:t>
            </w:r>
            <w:r w:rsidRPr="00D15E04">
              <w:rPr>
                <w:rFonts w:ascii="GHEA Grapalat" w:eastAsia="Arial" w:hAnsi="GHEA Grapalat" w:cstheme="minorHAnsi"/>
                <w:color w:val="232323" w:themeColor="text1"/>
                <w:sz w:val="20"/>
                <w:szCs w:val="20"/>
                <w:lang w:val="hy-AM"/>
              </w:rPr>
              <w:t xml:space="preserve"> </w:t>
            </w:r>
            <w:r w:rsidR="004C69A2" w:rsidRPr="00D15E04">
              <w:rPr>
                <w:rFonts w:ascii="GHEA Grapalat" w:eastAsia="Arial" w:hAnsi="GHEA Grapalat" w:cstheme="minorHAnsi"/>
                <w:color w:val="232323" w:themeColor="text1"/>
                <w:sz w:val="20"/>
                <w:szCs w:val="20"/>
                <w:lang w:val="hy-AM"/>
              </w:rPr>
              <w:t xml:space="preserve">Հայաստանի </w:t>
            </w:r>
            <w:r w:rsidRPr="00D15E04">
              <w:rPr>
                <w:rFonts w:ascii="GHEA Grapalat" w:eastAsia="Arial" w:hAnsi="GHEA Grapalat" w:cstheme="minorHAnsi"/>
                <w:color w:val="232323" w:themeColor="text1"/>
                <w:sz w:val="20"/>
                <w:szCs w:val="20"/>
                <w:lang w:val="hy-AM"/>
              </w:rPr>
              <w:t xml:space="preserve">կլիմայական հավակնությունները </w:t>
            </w:r>
            <w:r w:rsidR="004C69A2"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համահունչ են կայուն զարգացման և աղքատության վերացման տեսլականին։</w:t>
            </w:r>
          </w:p>
          <w:p w14:paraId="6A9A6628" w14:textId="52ADFAAA" w:rsidR="007030CA" w:rsidRPr="00D15E04" w:rsidRDefault="00CD7FFA" w:rsidP="00E37DFF">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2019 թ</w:t>
            </w:r>
            <w:r w:rsidR="00E37DFF" w:rsidRPr="00D15E04">
              <w:rPr>
                <w:rFonts w:ascii="GHEA Grapalat" w:eastAsia="Arial" w:hAnsi="GHEA Grapalat" w:cstheme="minorHAnsi"/>
                <w:b/>
                <w:color w:val="232323" w:themeColor="text1"/>
                <w:sz w:val="20"/>
                <w:szCs w:val="20"/>
                <w:lang w:val="hy-AM"/>
              </w:rPr>
              <w:t>վականից</w:t>
            </w:r>
            <w:r w:rsidRPr="00D15E04">
              <w:rPr>
                <w:rFonts w:ascii="GHEA Grapalat" w:eastAsia="Arial" w:hAnsi="GHEA Grapalat" w:cstheme="minorHAnsi"/>
                <w:b/>
                <w:color w:val="232323" w:themeColor="text1"/>
                <w:sz w:val="20"/>
                <w:szCs w:val="20"/>
                <w:lang w:val="hy-AM"/>
              </w:rPr>
              <w:t xml:space="preserve"> ի վեր Հայաստանը դասվում է միջին-բարձր եկամուտ ունեցող երկրների շարքը։</w:t>
            </w:r>
            <w:r w:rsidRPr="00D15E04">
              <w:rPr>
                <w:rFonts w:ascii="GHEA Grapalat" w:eastAsia="Arial" w:hAnsi="GHEA Grapalat" w:cstheme="minorHAnsi"/>
                <w:color w:val="232323" w:themeColor="text1"/>
                <w:sz w:val="20"/>
                <w:szCs w:val="20"/>
                <w:lang w:val="hy-AM"/>
              </w:rPr>
              <w:t xml:space="preserve"> Չնայած վերջին տարիներին զարգացման ներքաղաքական և արտաքին ցնցումների բարդ համադրությանը՝ երկրի տնտեսական հիմքերը հարաբերականորեն կայուն են մնացել։ </w:t>
            </w:r>
          </w:p>
          <w:p w14:paraId="39706FD1" w14:textId="0F7FF4D9" w:rsidR="004B1343" w:rsidRPr="00D15E04" w:rsidRDefault="00156997">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2024թ.-ին Հայաստանի մշտական բնակչությունը կազմել է ավելի քան 3 միլիոն մարդ, իսկ կյանքի սպասվող միջին տևողությունը՝ 78.6 տարի</w:t>
            </w:r>
            <w:r w:rsidR="00CD7FFA" w:rsidRPr="00D15E04">
              <w:rPr>
                <w:rFonts w:ascii="GHEA Grapalat" w:eastAsia="Arial" w:hAnsi="GHEA Grapalat" w:cstheme="minorHAnsi"/>
                <w:color w:val="232323" w:themeColor="text1"/>
                <w:sz w:val="20"/>
                <w:szCs w:val="20"/>
                <w:lang w:val="hy-AM"/>
              </w:rPr>
              <w:t xml:space="preserve">։ Սոցիալ-քաղաքական </w:t>
            </w:r>
            <w:r w:rsidR="004B1343" w:rsidRPr="00D15E04">
              <w:rPr>
                <w:rFonts w:ascii="GHEA Grapalat" w:eastAsia="Arial" w:hAnsi="GHEA Grapalat" w:cstheme="minorHAnsi"/>
                <w:color w:val="232323" w:themeColor="text1"/>
                <w:sz w:val="20"/>
                <w:szCs w:val="20"/>
                <w:lang w:val="hy-AM"/>
              </w:rPr>
              <w:t xml:space="preserve">շոկերի </w:t>
            </w:r>
            <w:r w:rsidR="00CD7FFA" w:rsidRPr="00D15E04">
              <w:rPr>
                <w:rFonts w:ascii="GHEA Grapalat" w:eastAsia="Arial" w:hAnsi="GHEA Grapalat" w:cstheme="minorHAnsi"/>
                <w:color w:val="232323" w:themeColor="text1"/>
                <w:sz w:val="20"/>
                <w:szCs w:val="20"/>
                <w:lang w:val="hy-AM"/>
              </w:rPr>
              <w:t>կառավար</w:t>
            </w:r>
            <w:r w:rsidR="004B1343" w:rsidRPr="00D15E04">
              <w:rPr>
                <w:rFonts w:ascii="GHEA Grapalat" w:eastAsia="Arial" w:hAnsi="GHEA Grapalat" w:cstheme="minorHAnsi"/>
                <w:color w:val="232323" w:themeColor="text1"/>
                <w:sz w:val="20"/>
                <w:szCs w:val="20"/>
                <w:lang w:val="hy-AM"/>
              </w:rPr>
              <w:t>ման կարողությունը,</w:t>
            </w:r>
            <w:r w:rsidR="00CD7FFA" w:rsidRPr="00D15E04">
              <w:rPr>
                <w:rFonts w:ascii="GHEA Grapalat" w:eastAsia="Arial" w:hAnsi="GHEA Grapalat" w:cstheme="minorHAnsi"/>
                <w:color w:val="232323" w:themeColor="text1"/>
                <w:sz w:val="20"/>
                <w:szCs w:val="20"/>
                <w:lang w:val="hy-AM"/>
              </w:rPr>
              <w:t xml:space="preserve"> միաժամանակ </w:t>
            </w:r>
            <w:r w:rsidR="004B1343" w:rsidRPr="00D15E04">
              <w:rPr>
                <w:rFonts w:ascii="GHEA Grapalat" w:eastAsia="Arial" w:hAnsi="GHEA Grapalat" w:cstheme="minorHAnsi"/>
                <w:color w:val="232323" w:themeColor="text1"/>
                <w:sz w:val="20"/>
                <w:szCs w:val="20"/>
                <w:lang w:val="hy-AM"/>
              </w:rPr>
              <w:t xml:space="preserve">ապահովելով </w:t>
            </w:r>
            <w:r w:rsidR="00CD7FFA" w:rsidRPr="00D15E04">
              <w:rPr>
                <w:rFonts w:ascii="GHEA Grapalat" w:eastAsia="Arial" w:hAnsi="GHEA Grapalat" w:cstheme="minorHAnsi"/>
                <w:color w:val="232323" w:themeColor="text1"/>
                <w:sz w:val="20"/>
                <w:szCs w:val="20"/>
                <w:lang w:val="hy-AM"/>
              </w:rPr>
              <w:t>տնտեսական աճ</w:t>
            </w:r>
            <w:r w:rsidR="004B1343" w:rsidRPr="00D15E04">
              <w:rPr>
                <w:rFonts w:ascii="GHEA Grapalat" w:eastAsia="Arial" w:hAnsi="GHEA Grapalat" w:cstheme="minorHAnsi"/>
                <w:color w:val="232323" w:themeColor="text1"/>
                <w:sz w:val="20"/>
                <w:szCs w:val="20"/>
                <w:lang w:val="hy-AM"/>
              </w:rPr>
              <w:t>,</w:t>
            </w:r>
            <w:r w:rsidR="00CD7FFA" w:rsidRPr="00D15E04">
              <w:rPr>
                <w:rFonts w:ascii="GHEA Grapalat" w:eastAsia="Arial" w:hAnsi="GHEA Grapalat" w:cstheme="minorHAnsi"/>
                <w:color w:val="232323" w:themeColor="text1"/>
                <w:sz w:val="20"/>
                <w:szCs w:val="20"/>
                <w:lang w:val="hy-AM"/>
              </w:rPr>
              <w:t xml:space="preserve"> վկայում </w:t>
            </w:r>
            <w:r w:rsidR="004B1343" w:rsidRPr="00D15E04">
              <w:rPr>
                <w:rFonts w:ascii="GHEA Grapalat" w:eastAsia="Arial" w:hAnsi="GHEA Grapalat" w:cstheme="minorHAnsi"/>
                <w:color w:val="232323" w:themeColor="text1"/>
                <w:sz w:val="20"/>
                <w:szCs w:val="20"/>
                <w:lang w:val="hy-AM"/>
              </w:rPr>
              <w:t xml:space="preserve">է </w:t>
            </w:r>
            <w:r w:rsidR="00CD7FFA" w:rsidRPr="00D15E04">
              <w:rPr>
                <w:rFonts w:ascii="GHEA Grapalat" w:eastAsia="Arial" w:hAnsi="GHEA Grapalat" w:cstheme="minorHAnsi"/>
                <w:color w:val="232323" w:themeColor="text1"/>
                <w:sz w:val="20"/>
                <w:szCs w:val="20"/>
                <w:lang w:val="hy-AM"/>
              </w:rPr>
              <w:t xml:space="preserve">տնտեսական կառավարման ինստիտուցիոնալ կարողության մասին։ </w:t>
            </w:r>
            <w:r w:rsidR="004B1343" w:rsidRPr="00D15E04">
              <w:rPr>
                <w:rFonts w:ascii="GHEA Grapalat" w:eastAsia="Arial" w:hAnsi="GHEA Grapalat" w:cstheme="minorHAnsi"/>
                <w:color w:val="232323" w:themeColor="text1"/>
                <w:sz w:val="20"/>
                <w:szCs w:val="20"/>
                <w:lang w:val="hy-AM"/>
              </w:rPr>
              <w:t>2020 թվականին COVID-19 համավարակի բռնկումը հանգեցրեց ՀՆԱ 7.2% կրճատման։ Աճի վերականգնման փուլն սկսվե</w:t>
            </w:r>
            <w:r w:rsidR="007030CA" w:rsidRPr="00D15E04">
              <w:rPr>
                <w:rFonts w:ascii="GHEA Grapalat" w:eastAsia="Arial" w:hAnsi="GHEA Grapalat" w:cstheme="minorHAnsi"/>
                <w:color w:val="232323" w:themeColor="text1"/>
                <w:sz w:val="20"/>
                <w:szCs w:val="20"/>
                <w:lang w:val="hy-AM"/>
              </w:rPr>
              <w:t>ց</w:t>
            </w:r>
            <w:r w:rsidR="004B1343" w:rsidRPr="00D15E04">
              <w:rPr>
                <w:rFonts w:ascii="GHEA Grapalat" w:eastAsia="Arial" w:hAnsi="GHEA Grapalat" w:cstheme="minorHAnsi"/>
                <w:color w:val="232323" w:themeColor="text1"/>
                <w:sz w:val="20"/>
                <w:szCs w:val="20"/>
                <w:lang w:val="hy-AM"/>
              </w:rPr>
              <w:t xml:space="preserve"> 2021 թվականին՝ 5.</w:t>
            </w:r>
            <w:r w:rsidRPr="00D15E04">
              <w:rPr>
                <w:rFonts w:ascii="GHEA Grapalat" w:eastAsia="Arial" w:hAnsi="GHEA Grapalat" w:cstheme="minorHAnsi"/>
                <w:color w:val="232323" w:themeColor="text1"/>
                <w:sz w:val="20"/>
                <w:szCs w:val="20"/>
                <w:lang w:val="hy-AM"/>
              </w:rPr>
              <w:t>8</w:t>
            </w:r>
            <w:r w:rsidR="004B1343" w:rsidRPr="00D15E04">
              <w:rPr>
                <w:rFonts w:ascii="GHEA Grapalat" w:eastAsia="Arial" w:hAnsi="GHEA Grapalat" w:cstheme="minorHAnsi"/>
                <w:color w:val="232323" w:themeColor="text1"/>
                <w:sz w:val="20"/>
                <w:szCs w:val="20"/>
                <w:lang w:val="hy-AM"/>
              </w:rPr>
              <w:t>% ՀՆԱ աճով, իսկ 2022-ին աճը հաս</w:t>
            </w:r>
            <w:r w:rsidR="007030CA" w:rsidRPr="00D15E04">
              <w:rPr>
                <w:rFonts w:ascii="GHEA Grapalat" w:eastAsia="Arial" w:hAnsi="GHEA Grapalat" w:cstheme="minorHAnsi"/>
                <w:color w:val="232323" w:themeColor="text1"/>
                <w:sz w:val="20"/>
                <w:szCs w:val="20"/>
                <w:lang w:val="hy-AM"/>
              </w:rPr>
              <w:t>ավ</w:t>
            </w:r>
            <w:r w:rsidR="004B1343" w:rsidRPr="00D15E04">
              <w:rPr>
                <w:rFonts w:ascii="GHEA Grapalat" w:eastAsia="Arial" w:hAnsi="GHEA Grapalat" w:cstheme="minorHAnsi"/>
                <w:color w:val="232323" w:themeColor="text1"/>
                <w:sz w:val="20"/>
                <w:szCs w:val="20"/>
                <w:lang w:val="hy-AM"/>
              </w:rPr>
              <w:t xml:space="preserve"> 12.6%-ի՝ դառնալով տարածաշրջանի բարձր ցուցանիշներից մեկը։ Այս աճը հիմնականում պայմանավորված է ներքին սպառման աճով, ներդրումային ակտիվության բարձրացմամբ, դրամական փոխանցումների ավելացմամբ, ինչպես նաև զբոսաշրջության, շինարարության և ֆինանսական ծառայությունների ոլորտների զգալի ընդլայնմամբ։ 2024 թվականին Հայաստանի ՀՆԱ-ն աճել է 5.9%-ով՝ հասնելով 10.2 միլիոն դրամի։ Մեկ շնչի հաշվով ՀՆԱ-ն 2024 թվականին կազմել է 3.3 միլիոն դրամ (8600 ԱՄՆ դոլար)։</w:t>
            </w:r>
          </w:p>
          <w:p w14:paraId="57C07664" w14:textId="493EC7A4" w:rsidR="00CD7FFA" w:rsidRPr="00D15E04" w:rsidRDefault="00CD7FFA"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Այդուհանդերձ, 2023 թ</w:t>
            </w:r>
            <w:r w:rsidR="004B1343" w:rsidRPr="00D15E04">
              <w:rPr>
                <w:rFonts w:ascii="GHEA Grapalat" w:eastAsia="Arial" w:hAnsi="GHEA Grapalat" w:cstheme="minorHAnsi"/>
                <w:color w:val="232323" w:themeColor="text1"/>
                <w:sz w:val="20"/>
                <w:szCs w:val="20"/>
                <w:lang w:val="hy-AM"/>
              </w:rPr>
              <w:t>վականի</w:t>
            </w:r>
            <w:r w:rsidRPr="00D15E04">
              <w:rPr>
                <w:rFonts w:ascii="GHEA Grapalat" w:eastAsia="Arial" w:hAnsi="GHEA Grapalat" w:cstheme="minorHAnsi"/>
                <w:color w:val="232323" w:themeColor="text1"/>
                <w:sz w:val="20"/>
                <w:szCs w:val="20"/>
                <w:lang w:val="hy-AM"/>
              </w:rPr>
              <w:t xml:space="preserve"> փախստականների</w:t>
            </w:r>
            <w:r w:rsidR="004B1343" w:rsidRPr="00D15E04">
              <w:rPr>
                <w:rFonts w:ascii="GHEA Grapalat" w:eastAsia="Arial" w:hAnsi="GHEA Grapalat" w:cstheme="minorHAnsi"/>
                <w:color w:val="232323" w:themeColor="text1"/>
                <w:sz w:val="20"/>
                <w:szCs w:val="20"/>
                <w:lang w:val="hy-AM"/>
              </w:rPr>
              <w:t xml:space="preserve"> հետ կապված</w:t>
            </w:r>
            <w:r w:rsidRPr="00D15E04">
              <w:rPr>
                <w:rFonts w:ascii="GHEA Grapalat" w:eastAsia="Arial" w:hAnsi="GHEA Grapalat" w:cstheme="minorHAnsi"/>
                <w:color w:val="232323" w:themeColor="text1"/>
                <w:sz w:val="20"/>
                <w:szCs w:val="20"/>
                <w:lang w:val="hy-AM"/>
              </w:rPr>
              <w:t xml:space="preserve"> ճգնաժամի երկարաժամկետ ազդեցությունը սոցիալական համախմբվածության և հանրային ծառայությունների վրա շարունակում է մտահոգիչ մնալ։</w:t>
            </w:r>
          </w:p>
          <w:p w14:paraId="364267F3" w14:textId="32D3B393" w:rsidR="00356278" w:rsidRPr="00D15E04" w:rsidRDefault="00CD7FFA"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Հայաստանը առաջնահերթություն է տալիս տնտեսական աճին և աղքատության նվազեցմանը, բայց դեռևս բախվում է օտարերկրյա ուղղակի ներդրումների ցածր մակարդակի և առևտրային գործընկերների </w:t>
            </w:r>
            <w:r w:rsidR="007030CA" w:rsidRPr="00D15E04">
              <w:rPr>
                <w:rFonts w:ascii="GHEA Grapalat" w:eastAsia="Arial" w:hAnsi="GHEA Grapalat" w:cstheme="minorHAnsi"/>
                <w:color w:val="232323" w:themeColor="text1"/>
                <w:sz w:val="20"/>
                <w:szCs w:val="20"/>
                <w:lang w:val="hy-AM"/>
              </w:rPr>
              <w:t xml:space="preserve">շրջանակի </w:t>
            </w:r>
            <w:r w:rsidRPr="00D15E04">
              <w:rPr>
                <w:rFonts w:ascii="GHEA Grapalat" w:eastAsia="Arial" w:hAnsi="GHEA Grapalat" w:cstheme="minorHAnsi"/>
                <w:color w:val="232323" w:themeColor="text1"/>
                <w:sz w:val="20"/>
                <w:szCs w:val="20"/>
                <w:lang w:val="hy-AM"/>
              </w:rPr>
              <w:t>սահմանափակ</w:t>
            </w:r>
            <w:r w:rsidR="007030CA" w:rsidRPr="00D15E04">
              <w:rPr>
                <w:rFonts w:ascii="GHEA Grapalat" w:eastAsia="Arial" w:hAnsi="GHEA Grapalat" w:cstheme="minorHAnsi"/>
                <w:color w:val="232323" w:themeColor="text1"/>
                <w:sz w:val="20"/>
                <w:szCs w:val="20"/>
                <w:lang w:val="hy-AM"/>
              </w:rPr>
              <w:t>ությանը</w:t>
            </w:r>
            <w:r w:rsidRPr="00D15E04">
              <w:rPr>
                <w:rFonts w:ascii="GHEA Grapalat" w:eastAsia="Arial" w:hAnsi="GHEA Grapalat" w:cstheme="minorHAnsi"/>
                <w:color w:val="232323" w:themeColor="text1"/>
                <w:sz w:val="20"/>
                <w:szCs w:val="20"/>
                <w:lang w:val="hy-AM"/>
              </w:rPr>
              <w:t xml:space="preserve">։ Դեպի ծով ելք չունենալը և կախվածությունը ներմուծվող էներգիայից խոչընդոտում են տնտեսության ցածրածխածնային զարգացման հեռանկարը։ </w:t>
            </w:r>
            <w:r w:rsidR="004C69A2" w:rsidRPr="00D15E04">
              <w:rPr>
                <w:rFonts w:ascii="GHEA Grapalat" w:eastAsia="Arial" w:hAnsi="GHEA Grapalat" w:cstheme="minorHAnsi"/>
                <w:color w:val="232323" w:themeColor="text1"/>
                <w:sz w:val="20"/>
                <w:szCs w:val="20"/>
                <w:lang w:val="hy-AM"/>
              </w:rPr>
              <w:t xml:space="preserve">Հայաստանը չունի նավթի, բնական գազի կամ ածխի պաշարներ։ </w:t>
            </w:r>
            <w:r w:rsidRPr="00D15E04">
              <w:rPr>
                <w:rFonts w:ascii="GHEA Grapalat" w:eastAsia="Arial" w:hAnsi="GHEA Grapalat" w:cstheme="minorHAnsi"/>
                <w:color w:val="232323" w:themeColor="text1"/>
                <w:sz w:val="20"/>
                <w:szCs w:val="20"/>
                <w:lang w:val="hy-AM"/>
              </w:rPr>
              <w:t>2023 թ</w:t>
            </w:r>
            <w:r w:rsidR="007030CA" w:rsidRPr="00D15E04">
              <w:rPr>
                <w:rFonts w:ascii="GHEA Grapalat" w:eastAsia="Arial" w:hAnsi="GHEA Grapalat" w:cstheme="minorHAnsi"/>
                <w:color w:val="232323" w:themeColor="text1"/>
                <w:sz w:val="20"/>
                <w:szCs w:val="20"/>
                <w:lang w:val="hy-AM"/>
              </w:rPr>
              <w:t>վականին</w:t>
            </w:r>
            <w:r w:rsidRPr="00D15E04">
              <w:rPr>
                <w:rFonts w:ascii="GHEA Grapalat" w:eastAsia="Arial" w:hAnsi="GHEA Grapalat" w:cstheme="minorHAnsi"/>
                <w:color w:val="232323" w:themeColor="text1"/>
                <w:sz w:val="20"/>
                <w:szCs w:val="20"/>
                <w:lang w:val="hy-AM"/>
              </w:rPr>
              <w:t xml:space="preserve"> Հայաստանի էներգետիկ ռեսուրսների 73.5%-ը ներմուծվել է։ Բոլոր առաջնային ռեսուրսները՝ նավթ և նավթամթերքներ, շարժիչի վառելիք, բնական և հեղուկ գազ, ներմուծվում են խողովակաշարերով և ավտոմոբիլային տրանսպորտով, քանի որ երկաթուղային փոխադրումները շարունակում են մնալ սահմանափակ՝ շարունակվող տրանսպորտային շրջափակման պատճառով։ Հայաստանի էլեկտրաէներգիայի արտադրությունը հիմնված է գազային ջերմակայանների, արևային էներգիայի, հիդրոէլեկտրակայանների և ատոմակայանի վրա։ Բարձր</w:t>
            </w:r>
            <w:r w:rsidR="007030CA" w:rsidRPr="00D15E04">
              <w:rPr>
                <w:rFonts w:ascii="GHEA Grapalat" w:eastAsia="Arial" w:hAnsi="GHEA Grapalat" w:cstheme="minorHAnsi"/>
                <w:color w:val="232323" w:themeColor="text1"/>
                <w:sz w:val="20"/>
                <w:szCs w:val="20"/>
                <w:lang w:val="hy-AM"/>
              </w:rPr>
              <w:t>ավոլտ</w:t>
            </w:r>
            <w:r w:rsidRPr="00D15E04">
              <w:rPr>
                <w:rFonts w:ascii="GHEA Grapalat" w:eastAsia="Arial" w:hAnsi="GHEA Grapalat" w:cstheme="minorHAnsi"/>
                <w:color w:val="232323" w:themeColor="text1"/>
                <w:sz w:val="20"/>
                <w:szCs w:val="20"/>
                <w:lang w:val="hy-AM"/>
              </w:rPr>
              <w:t xml:space="preserve"> էլեկտրական ցանցի կապը Վրաստանի</w:t>
            </w:r>
            <w:r w:rsidR="00356278"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և Իրանի հետ թույլ է, իսկ Ադրբեջանի և Թուրքիայի հետ հարաբերություններ կարգավորման փուլում են։ </w:t>
            </w:r>
          </w:p>
          <w:p w14:paraId="2022A548" w14:textId="4072D59E" w:rsidR="00CD7FFA" w:rsidRPr="00D15E04" w:rsidRDefault="007D3E0F"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w:t>
            </w:r>
            <w:r w:rsidR="00356278" w:rsidRPr="00D15E04">
              <w:rPr>
                <w:rFonts w:ascii="GHEA Grapalat" w:eastAsia="Arial" w:hAnsi="GHEA Grapalat" w:cstheme="minorHAnsi"/>
                <w:color w:val="232323" w:themeColor="text1"/>
                <w:sz w:val="20"/>
                <w:szCs w:val="20"/>
                <w:lang w:val="hy-AM"/>
              </w:rPr>
              <w:t>լիմայի</w:t>
            </w:r>
            <w:r w:rsidR="00CD7FFA" w:rsidRPr="00D15E04">
              <w:rPr>
                <w:rFonts w:ascii="GHEA Grapalat" w:eastAsia="Arial" w:hAnsi="GHEA Grapalat" w:cstheme="minorHAnsi"/>
                <w:color w:val="232323" w:themeColor="text1"/>
                <w:sz w:val="20"/>
                <w:szCs w:val="20"/>
                <w:lang w:val="hy-AM"/>
              </w:rPr>
              <w:t xml:space="preserve"> փոփոխությամբ պայմանավորված՝ Հայաստանի ջեռուցման և հովացման պահանջարկը կավելանա՝ հավելյալ ճնշում գործադրելով ներմուծումներից կախված էներգետիկ ենթակառուցվածքների վրա։ Ցածր արտանետումներով տրանսպորտային այլընտրանքների (օրինակ՝ երկաթուղի, ծովային փոխադրում) </w:t>
            </w:r>
            <w:r w:rsidR="00CD7FFA" w:rsidRPr="00D15E04">
              <w:rPr>
                <w:rFonts w:ascii="GHEA Grapalat" w:eastAsia="Arial" w:hAnsi="GHEA Grapalat" w:cstheme="minorHAnsi"/>
                <w:color w:val="232323" w:themeColor="text1"/>
                <w:sz w:val="20"/>
                <w:szCs w:val="20"/>
                <w:lang w:val="hy-AM"/>
              </w:rPr>
              <w:lastRenderedPageBreak/>
              <w:t>սահմանափակ առկայությունը կրկին ընդգծում է ցածր ածխածնային տնտեսության անցնելու արդարացված և կենսական անհրաժեշտությունը՝ թե՛ ազգային անվտանգության, թե՛ էներգետիկ անվտանգության տեսանկյունից։</w:t>
            </w:r>
          </w:p>
          <w:p w14:paraId="6AB7ED49" w14:textId="30115ADC" w:rsidR="00CD7FFA" w:rsidRPr="00D15E04" w:rsidRDefault="00CD7FFA"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Հայաստանի կախվածությունը ներմուծվող հանածո վառելիքից մեծ ռիսկ է ոչ միայն տնտեսության և ազգային անվտանգության, այլև բնակչության համար։ Էներգետիկ կախվածությունը հանգեցրել է մատչելի ջեռուցման այլընտրանքների պակասի։ 2023 թ</w:t>
            </w:r>
            <w:r w:rsidR="00356278" w:rsidRPr="00D15E04">
              <w:rPr>
                <w:rFonts w:ascii="GHEA Grapalat" w:eastAsia="Arial" w:hAnsi="GHEA Grapalat" w:cstheme="minorHAnsi"/>
                <w:color w:val="232323" w:themeColor="text1"/>
                <w:sz w:val="20"/>
                <w:szCs w:val="20"/>
                <w:lang w:val="hy-AM"/>
              </w:rPr>
              <w:t>վականին</w:t>
            </w:r>
            <w:r w:rsidRPr="00D15E04">
              <w:rPr>
                <w:rFonts w:ascii="GHEA Grapalat" w:eastAsia="Arial" w:hAnsi="GHEA Grapalat" w:cstheme="minorHAnsi"/>
                <w:color w:val="232323" w:themeColor="text1"/>
                <w:sz w:val="20"/>
                <w:szCs w:val="20"/>
                <w:lang w:val="hy-AM"/>
              </w:rPr>
              <w:t xml:space="preserve"> աղքատության մակարդակը կազմել է 23.7%</w:t>
            </w:r>
            <w:r w:rsidR="00156997" w:rsidRPr="00D15E04">
              <w:rPr>
                <w:rStyle w:val="FootnoteReference"/>
                <w:rFonts w:ascii="GHEA Grapalat" w:eastAsia="Arial" w:hAnsi="GHEA Grapalat" w:cstheme="minorHAnsi"/>
                <w:color w:val="232323" w:themeColor="text1"/>
                <w:sz w:val="20"/>
                <w:szCs w:val="20"/>
                <w:lang w:val="hy-AM"/>
              </w:rPr>
              <w:footnoteReference w:id="6"/>
            </w:r>
            <w:r w:rsidRPr="00D15E04">
              <w:rPr>
                <w:rFonts w:ascii="GHEA Grapalat" w:eastAsia="Arial" w:hAnsi="GHEA Grapalat" w:cstheme="minorHAnsi"/>
                <w:color w:val="232323" w:themeColor="text1"/>
                <w:sz w:val="20"/>
                <w:szCs w:val="20"/>
                <w:lang w:val="hy-AM"/>
              </w:rPr>
              <w:t xml:space="preserve">, </w:t>
            </w:r>
            <w:r w:rsidR="00356278" w:rsidRPr="00D15E04">
              <w:rPr>
                <w:rFonts w:ascii="GHEA Grapalat" w:eastAsia="Arial" w:hAnsi="GHEA Grapalat" w:cstheme="minorHAnsi"/>
                <w:color w:val="232323" w:themeColor="text1"/>
                <w:sz w:val="20"/>
                <w:szCs w:val="20"/>
                <w:lang w:val="hy-AM"/>
              </w:rPr>
              <w:t xml:space="preserve">իսկ </w:t>
            </w:r>
            <w:r w:rsidRPr="00D15E04">
              <w:rPr>
                <w:rFonts w:ascii="GHEA Grapalat" w:eastAsia="Arial" w:hAnsi="GHEA Grapalat" w:cstheme="minorHAnsi"/>
                <w:color w:val="232323" w:themeColor="text1"/>
                <w:sz w:val="20"/>
                <w:szCs w:val="20"/>
                <w:lang w:val="hy-AM"/>
              </w:rPr>
              <w:t>Հայաստանի տարածքների մեծ մասը մինչ օրս չունի հարմարավետ ջերմաստիճան ապահովելու մատչելի տարբերակներ, և գյուղական բնակչությունը հիմնականում օգտագործում է վառելափայտ և գոմաղբ, ինչի հետևանքով հատկապես կանայք և երեխաները ենթարկվում են ներս</w:t>
            </w:r>
            <w:r w:rsidR="00356278" w:rsidRPr="00D15E04">
              <w:rPr>
                <w:rFonts w:ascii="GHEA Grapalat" w:eastAsia="Arial" w:hAnsi="GHEA Grapalat" w:cstheme="minorHAnsi"/>
                <w:color w:val="232323" w:themeColor="text1"/>
                <w:sz w:val="20"/>
                <w:szCs w:val="20"/>
                <w:lang w:val="hy-AM"/>
              </w:rPr>
              <w:t>ենքային</w:t>
            </w:r>
            <w:r w:rsidRPr="00D15E04">
              <w:rPr>
                <w:rFonts w:ascii="GHEA Grapalat" w:eastAsia="Arial" w:hAnsi="GHEA Grapalat" w:cstheme="minorHAnsi"/>
                <w:color w:val="232323" w:themeColor="text1"/>
                <w:sz w:val="20"/>
                <w:szCs w:val="20"/>
                <w:lang w:val="hy-AM"/>
              </w:rPr>
              <w:t xml:space="preserve"> օդի աղտոտման վնասակար ազդեցությանը։</w:t>
            </w:r>
          </w:p>
          <w:p w14:paraId="06E4F09A" w14:textId="6DE520DB" w:rsidR="006B7F11" w:rsidRPr="00D15E04" w:rsidRDefault="006B7F11"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Կլիմայի փոփոխությունը հետագայում էլ ավելի է խորացն</w:t>
            </w:r>
            <w:r w:rsidR="00847E4B" w:rsidRPr="00D15E04">
              <w:rPr>
                <w:rFonts w:ascii="GHEA Grapalat" w:eastAsia="Arial" w:hAnsi="GHEA Grapalat" w:cstheme="minorHAnsi"/>
                <w:color w:val="232323" w:themeColor="text1"/>
                <w:sz w:val="20"/>
                <w:szCs w:val="20"/>
                <w:lang w:val="hy-AM"/>
              </w:rPr>
              <w:t>ելու</w:t>
            </w:r>
            <w:r w:rsidRPr="00D15E04">
              <w:rPr>
                <w:rFonts w:ascii="GHEA Grapalat" w:eastAsia="Arial" w:hAnsi="GHEA Grapalat" w:cstheme="minorHAnsi"/>
                <w:color w:val="232323" w:themeColor="text1"/>
                <w:sz w:val="20"/>
                <w:szCs w:val="20"/>
                <w:lang w:val="hy-AM"/>
              </w:rPr>
              <w:t xml:space="preserve"> աղքատությունն ու անհավասարությունը, քանի որ աղքատ տնային տնտեսությունները, հատկապես երեխաներով և խոցելի խմբերի ներկայացուցիչներով, ավելի հավանական է, որ ապրեն </w:t>
            </w:r>
            <w:r w:rsidR="00847E4B" w:rsidRPr="00D15E04">
              <w:rPr>
                <w:rFonts w:ascii="GHEA Grapalat" w:eastAsia="Arial" w:hAnsi="GHEA Grapalat" w:cstheme="minorHAnsi"/>
                <w:color w:val="232323" w:themeColor="text1"/>
                <w:sz w:val="20"/>
                <w:szCs w:val="20"/>
                <w:lang w:val="hy-AM"/>
              </w:rPr>
              <w:t>առավել խոցելի</w:t>
            </w:r>
            <w:r w:rsidRPr="00D15E04">
              <w:rPr>
                <w:rFonts w:ascii="GHEA Grapalat" w:eastAsia="Arial" w:hAnsi="GHEA Grapalat" w:cstheme="minorHAnsi"/>
                <w:color w:val="232323" w:themeColor="text1"/>
                <w:sz w:val="20"/>
                <w:szCs w:val="20"/>
                <w:lang w:val="hy-AM"/>
              </w:rPr>
              <w:t xml:space="preserve"> տարած</w:t>
            </w:r>
            <w:r w:rsidR="00847E4B" w:rsidRPr="00D15E04">
              <w:rPr>
                <w:rFonts w:ascii="GHEA Grapalat" w:eastAsia="Arial" w:hAnsi="GHEA Grapalat" w:cstheme="minorHAnsi"/>
                <w:color w:val="232323" w:themeColor="text1"/>
                <w:sz w:val="20"/>
                <w:szCs w:val="20"/>
                <w:lang w:val="hy-AM"/>
              </w:rPr>
              <w:t>աշրջաններում</w:t>
            </w:r>
            <w:r w:rsidRPr="00D15E04">
              <w:rPr>
                <w:rFonts w:ascii="GHEA Grapalat" w:eastAsia="Arial" w:hAnsi="GHEA Grapalat" w:cstheme="minorHAnsi"/>
                <w:color w:val="232323" w:themeColor="text1"/>
                <w:sz w:val="20"/>
                <w:szCs w:val="20"/>
                <w:lang w:val="hy-AM"/>
              </w:rPr>
              <w:t xml:space="preserve"> և ունենան սահմանափակ հարմարվողական կարողություններ։ Մարդկանց գիտելիքների, հմտությունների և հարմարվողական կարողությունների ամրապնդումը՝ ներառյալ դպրոցական և համայնքային իրազեկման նախաձեռնությունների միջոցով, կարևոր է կայուն վարքագծի և կլիմակայուն կենսապահովման խթանման համար։ Կլիմայական ռազմավարությունների մեջ երեխաների և ընտանիքների կարիքներին զգայուն սոցիալական պաշտպանության համակարգերի ներդրումը կարող է բարձրացնել տնային տնտեսությունների կարողությունը՝ նախապատրաստվելու, դիմակայելու և վերականգնվելու կլիմայական ցնցումներից։ Նման մոտեցումները ոչ միայն պաշտպանում են երեխաների առողջությունը, կրթությունն ու բարեկեցությունը, այլև նպաստում են արդար անցմանը՝ օգնելով ընտանիքներին և երիտասարդներին ներգրավվել ավելի կանաչ և դիմակայուն տնտեսական հնարավորությունների մեջ։</w:t>
            </w:r>
          </w:p>
          <w:p w14:paraId="00000180" w14:textId="0B6F8CA0" w:rsidR="00CD7FFA" w:rsidRPr="00D15E04" w:rsidRDefault="00585E37" w:rsidP="00EF2300">
            <w:pPr>
              <w:spacing w:before="120" w:after="120"/>
              <w:ind w:left="113" w:right="113"/>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ԱՍՀ</w:t>
            </w:r>
            <w:r w:rsidR="00CD7FFA" w:rsidRPr="00D15E04">
              <w:rPr>
                <w:rFonts w:ascii="GHEA Grapalat" w:eastAsia="Arial" w:hAnsi="GHEA Grapalat" w:cstheme="minorHAnsi"/>
                <w:b/>
                <w:color w:val="232323" w:themeColor="text1"/>
                <w:sz w:val="20"/>
                <w:szCs w:val="20"/>
                <w:lang w:val="hy-AM"/>
              </w:rPr>
              <w:t xml:space="preserve"> 3.0-ն Հայաստանի համար կայուն զարգացման կարևոր գործիք է, որը հնարավորություն է տալիս իրականացնելու է շրջակա միջավայրի պաշտպանությունը, նվազեցնում է անհավասարությունները և բարձրացնում ազգային դիմակայունությունը։</w:t>
            </w:r>
          </w:p>
        </w:tc>
      </w:tr>
      <w:tr w:rsidR="00CD7FFA" w:rsidRPr="00D15E04" w14:paraId="34992C63" w14:textId="77777777" w:rsidTr="007D0182">
        <w:trPr>
          <w:trHeight w:val="1696"/>
        </w:trPr>
        <w:tc>
          <w:tcPr>
            <w:tcW w:w="1721" w:type="dxa"/>
            <w:vMerge w:val="restart"/>
            <w:tcBorders>
              <w:top w:val="nil"/>
            </w:tcBorders>
            <w:shd w:val="clear" w:color="auto" w:fill="D8FAEB"/>
          </w:tcPr>
          <w:p w14:paraId="00000182" w14:textId="77777777" w:rsidR="00CD7FFA" w:rsidRPr="00D15E04" w:rsidRDefault="00CD7FFA" w:rsidP="0002125E">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p>
        </w:tc>
        <w:tc>
          <w:tcPr>
            <w:tcW w:w="2248" w:type="dxa"/>
            <w:gridSpan w:val="2"/>
            <w:shd w:val="clear" w:color="auto" w:fill="D8FAEB"/>
            <w:vAlign w:val="center"/>
          </w:tcPr>
          <w:p w14:paraId="00000184" w14:textId="51728900" w:rsidR="00CD7FFA" w:rsidRPr="00D15E04" w:rsidRDefault="00CD7FFA" w:rsidP="008C6F12">
            <w:pPr>
              <w:pBdr>
                <w:top w:val="nil"/>
                <w:left w:val="nil"/>
                <w:bottom w:val="nil"/>
                <w:right w:val="nil"/>
                <w:between w:val="nil"/>
              </w:pBdr>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բ)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-ի նախապատրաստման լավագույն փորձերն ու փորձառությունը </w:t>
            </w:r>
          </w:p>
        </w:tc>
        <w:tc>
          <w:tcPr>
            <w:tcW w:w="10391" w:type="dxa"/>
            <w:gridSpan w:val="2"/>
            <w:tcBorders>
              <w:bottom w:val="nil"/>
            </w:tcBorders>
            <w:vAlign w:val="center"/>
          </w:tcPr>
          <w:p w14:paraId="6ADF8DC7" w14:textId="3AA339AD" w:rsidR="00CD7FFA" w:rsidRPr="00D15E04" w:rsidRDefault="00585E37"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 3.0-ն հիմնված է </w:t>
            </w:r>
            <w:r w:rsidR="00356278" w:rsidRPr="00D15E04">
              <w:rPr>
                <w:rFonts w:ascii="GHEA Grapalat" w:eastAsia="Arial" w:hAnsi="GHEA Grapalat" w:cstheme="minorHAnsi"/>
                <w:color w:val="232323" w:themeColor="text1"/>
                <w:sz w:val="20"/>
                <w:szCs w:val="20"/>
                <w:lang w:val="hy-AM"/>
              </w:rPr>
              <w:t>նախորդ ԱՍՀ պարբերաշրջանների</w:t>
            </w:r>
            <w:r w:rsidR="00CD7FFA" w:rsidRPr="00D15E04">
              <w:rPr>
                <w:rFonts w:ascii="GHEA Grapalat" w:eastAsia="Arial" w:hAnsi="GHEA Grapalat" w:cstheme="minorHAnsi"/>
                <w:color w:val="232323" w:themeColor="text1"/>
                <w:sz w:val="20"/>
                <w:szCs w:val="20"/>
                <w:lang w:val="hy-AM"/>
              </w:rPr>
              <w:t xml:space="preserve"> ընթացքում ձեռք բերված փորձի և ազգային ռազմավարական փաստաթղթերի՝ այդ թվում ՋԳ-ՑԱԶԵՌ-ի վրա։ </w:t>
            </w: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 3.0-ի մշակումը տեղի է ունեցել ոլորտների միջգերատեսչական համադրմամբ և մասնակցային մոտեցումներով՝ պետական առանցքային մարմինների, տեղական ինքնակառավարման մարմինների, մասնավոր հատվածի և քաղաքացիական հասարակության ներգրավմամբ։</w:t>
            </w:r>
          </w:p>
          <w:p w14:paraId="55EDCD00" w14:textId="22E87206" w:rsidR="00CD7FFA" w:rsidRPr="00D15E04" w:rsidRDefault="00585E37"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-ի իրագործումն ապահովելու նպատակով Հայաստանը ձևավորել է կլիմայական կառավարման ամուր համակարգեր՝ այդ թվում՝ միջգերատեսչական համակարգման մեխանիզմներ և ազգային </w:t>
            </w:r>
            <w:r w:rsidR="00CD7FFA" w:rsidRPr="00D15E04">
              <w:rPr>
                <w:rFonts w:ascii="GHEA Grapalat" w:eastAsia="Arial" w:hAnsi="GHEA Grapalat" w:cstheme="minorHAnsi"/>
                <w:color w:val="232323" w:themeColor="text1"/>
                <w:sz w:val="20"/>
                <w:szCs w:val="20"/>
                <w:lang w:val="hy-AM"/>
              </w:rPr>
              <w:lastRenderedPageBreak/>
              <w:t>ռազմավարություններ</w:t>
            </w:r>
            <w:r w:rsidR="004C69A2" w:rsidRPr="00D15E04">
              <w:rPr>
                <w:rFonts w:ascii="GHEA Grapalat" w:eastAsia="Arial" w:hAnsi="GHEA Grapalat" w:cstheme="minorHAnsi"/>
                <w:color w:val="232323" w:themeColor="text1"/>
                <w:sz w:val="20"/>
                <w:szCs w:val="20"/>
                <w:lang w:val="hy-AM"/>
              </w:rPr>
              <w:t>.</w:t>
            </w:r>
            <w:r w:rsidR="00CD7FFA" w:rsidRPr="00D15E04">
              <w:rPr>
                <w:rFonts w:ascii="GHEA Grapalat" w:eastAsia="Arial" w:hAnsi="GHEA Grapalat" w:cstheme="minorHAnsi"/>
                <w:color w:val="232323" w:themeColor="text1"/>
                <w:sz w:val="20"/>
                <w:szCs w:val="20"/>
                <w:lang w:val="hy-AM"/>
              </w:rPr>
              <w:t xml:space="preserve"> օրինակ՝ ՀԱԾ և ոլորտային կլիմայական քաղաքականությունների համադրման գործընթացներ։ Հայաստանի շարունակական հանձնառությունը Փարիզյան համաձայնագրին և գլոբալ կլիմայական բանակցություններում ակտիվ ներգրավվածությունը վկայում են երկրի քաղաքական համակարգում կայուն զարգացման սկզբունքների համապարփակ ինտեգրման մասին։</w:t>
            </w:r>
            <w:r w:rsidR="000573EE" w:rsidRPr="00D15E04">
              <w:rPr>
                <w:rFonts w:ascii="GHEA Grapalat" w:eastAsia="Arial" w:hAnsi="GHEA Grapalat" w:cstheme="minorHAnsi"/>
                <w:color w:val="232323" w:themeColor="text1"/>
                <w:sz w:val="20"/>
                <w:szCs w:val="20"/>
                <w:lang w:val="hy-AM"/>
              </w:rPr>
              <w:t xml:space="preserve"> </w:t>
            </w:r>
          </w:p>
          <w:p w14:paraId="0000018A" w14:textId="2DF4BBE2"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Հայաստանը կիրառել է ԿՓՓՄԽ կողմից առաջարկված ուղեցույցները, օգտագործել է ՋԳ </w:t>
            </w:r>
            <w:r w:rsidR="003610BB" w:rsidRPr="00D15E04">
              <w:rPr>
                <w:rFonts w:ascii="GHEA Grapalat" w:eastAsia="Arial" w:hAnsi="GHEA Grapalat" w:cstheme="minorHAnsi"/>
                <w:color w:val="232323" w:themeColor="text1"/>
                <w:sz w:val="20"/>
                <w:szCs w:val="20"/>
                <w:lang w:val="hy-AM"/>
              </w:rPr>
              <w:t xml:space="preserve">արտանետումների </w:t>
            </w:r>
            <w:r w:rsidRPr="00D15E04">
              <w:rPr>
                <w:rFonts w:ascii="GHEA Grapalat" w:eastAsia="Arial" w:hAnsi="GHEA Grapalat" w:cstheme="minorHAnsi"/>
                <w:color w:val="232323" w:themeColor="text1"/>
                <w:sz w:val="20"/>
                <w:szCs w:val="20"/>
                <w:lang w:val="hy-AM"/>
              </w:rPr>
              <w:t>մեղմման մանրակրկիտ մոդել և ապահովել է ՉՀՀ համադրումը միջազգային չափանիշներին։ Տեխնիկական աջակցությունը տրամադրվել է ՄԱԶԾ «Կլիմայ</w:t>
            </w:r>
            <w:r w:rsidR="00356278" w:rsidRPr="00D15E04">
              <w:rPr>
                <w:rFonts w:ascii="GHEA Grapalat" w:eastAsia="Arial" w:hAnsi="GHEA Grapalat" w:cstheme="minorHAnsi"/>
                <w:color w:val="232323" w:themeColor="text1"/>
                <w:sz w:val="20"/>
                <w:szCs w:val="20"/>
                <w:lang w:val="hy-AM"/>
              </w:rPr>
              <w:t>ական</w:t>
            </w:r>
            <w:r w:rsidRPr="00D15E04">
              <w:rPr>
                <w:rFonts w:ascii="GHEA Grapalat" w:eastAsia="Arial" w:hAnsi="GHEA Grapalat" w:cstheme="minorHAnsi"/>
                <w:color w:val="232323" w:themeColor="text1"/>
                <w:sz w:val="20"/>
                <w:szCs w:val="20"/>
                <w:lang w:val="hy-AM"/>
              </w:rPr>
              <w:t xml:space="preserve"> խոստում» նախաձեռնության շրջանակներում։</w:t>
            </w:r>
          </w:p>
        </w:tc>
      </w:tr>
      <w:tr w:rsidR="00CD7FFA" w:rsidRPr="00BD6992" w14:paraId="73489E2A" w14:textId="77777777" w:rsidTr="00F24EC7">
        <w:trPr>
          <w:trHeight w:val="2105"/>
        </w:trPr>
        <w:tc>
          <w:tcPr>
            <w:tcW w:w="1721" w:type="dxa"/>
            <w:vMerge/>
            <w:tcBorders>
              <w:top w:val="nil"/>
            </w:tcBorders>
            <w:shd w:val="clear" w:color="auto" w:fill="D8FAEB"/>
          </w:tcPr>
          <w:p w14:paraId="0000018C" w14:textId="77777777" w:rsidR="00CD7FFA" w:rsidRPr="00D15E04" w:rsidRDefault="00CD7FFA" w:rsidP="0002125E">
            <w:pPr>
              <w:pBdr>
                <w:top w:val="nil"/>
                <w:left w:val="nil"/>
                <w:bottom w:val="nil"/>
                <w:right w:val="nil"/>
                <w:between w:val="nil"/>
              </w:pBdr>
              <w:spacing w:beforeLines="60" w:before="144" w:afterLines="60" w:after="144" w:line="276" w:lineRule="auto"/>
              <w:jc w:val="both"/>
              <w:rPr>
                <w:rFonts w:ascii="GHEA Grapalat" w:eastAsia="Arial" w:hAnsi="GHEA Grapalat" w:cstheme="minorHAnsi"/>
                <w:color w:val="232323" w:themeColor="text1"/>
                <w:sz w:val="20"/>
                <w:szCs w:val="20"/>
                <w:lang w:val="hy-AM"/>
              </w:rPr>
            </w:pPr>
          </w:p>
        </w:tc>
        <w:tc>
          <w:tcPr>
            <w:tcW w:w="2248" w:type="dxa"/>
            <w:gridSpan w:val="2"/>
            <w:tcBorders>
              <w:top w:val="single" w:sz="4" w:space="0" w:color="232323"/>
              <w:bottom w:val="single" w:sz="4" w:space="0" w:color="232323"/>
            </w:tcBorders>
            <w:shd w:val="clear" w:color="auto" w:fill="D8FAEB"/>
            <w:vAlign w:val="center"/>
          </w:tcPr>
          <w:p w14:paraId="0000018F" w14:textId="4E4C6986" w:rsidR="00CD7FFA" w:rsidRPr="00D15E04" w:rsidRDefault="00CD7FFA" w:rsidP="008C6F12">
            <w:pPr>
              <w:pBdr>
                <w:top w:val="nil"/>
                <w:left w:val="nil"/>
                <w:bottom w:val="nil"/>
                <w:right w:val="nil"/>
                <w:between w:val="nil"/>
              </w:pBdr>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գ) Համատեքստային այլ առաջնահերթություններ և ձգտումներ, որոնք բխում են Փարիզյան համաձայնագրի ընդունումից </w:t>
            </w:r>
          </w:p>
        </w:tc>
        <w:tc>
          <w:tcPr>
            <w:tcW w:w="10391" w:type="dxa"/>
            <w:gridSpan w:val="2"/>
            <w:tcBorders>
              <w:top w:val="single" w:sz="4" w:space="0" w:color="232323"/>
              <w:bottom w:val="single" w:sz="4" w:space="0" w:color="232323"/>
            </w:tcBorders>
            <w:vAlign w:val="center"/>
          </w:tcPr>
          <w:p w14:paraId="00000193" w14:textId="6DD8C143"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Հայաստանը վերահաստատել է կլիմայական արդարության, ներառական զարգացման և տարածաշրջանային համագործակցության իր ձգտումը՝ ընդունելով, որ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3.0-ն նպաստում է ինչպես ազգային առաջնահերթություններին, այնպես էլ զուտ զրոյական գլոբալ նպատակներին։ Հայաստանը 2024 թ</w:t>
            </w:r>
            <w:r w:rsidR="000573EE" w:rsidRPr="00D15E04">
              <w:rPr>
                <w:rFonts w:ascii="GHEA Grapalat" w:eastAsia="Arial" w:hAnsi="GHEA Grapalat" w:cstheme="minorHAnsi"/>
                <w:color w:val="232323" w:themeColor="text1"/>
                <w:sz w:val="20"/>
                <w:szCs w:val="20"/>
                <w:lang w:val="hy-AM"/>
              </w:rPr>
              <w:t>վականին</w:t>
            </w:r>
            <w:r w:rsidRPr="00D15E04">
              <w:rPr>
                <w:rFonts w:ascii="GHEA Grapalat" w:eastAsia="Arial" w:hAnsi="GHEA Grapalat" w:cstheme="minorHAnsi"/>
                <w:color w:val="232323" w:themeColor="text1"/>
                <w:sz w:val="20"/>
                <w:szCs w:val="20"/>
                <w:lang w:val="hy-AM"/>
              </w:rPr>
              <w:t xml:space="preserve"> միացել է Մեթանի գլոբալ պարտավորությանը, 2019 </w:t>
            </w:r>
            <w:r w:rsidR="000573EE" w:rsidRPr="00D15E04">
              <w:rPr>
                <w:rFonts w:ascii="GHEA Grapalat" w:eastAsia="Arial" w:hAnsi="GHEA Grapalat" w:cstheme="minorHAnsi"/>
                <w:color w:val="232323" w:themeColor="text1"/>
                <w:sz w:val="20"/>
                <w:szCs w:val="20"/>
                <w:lang w:val="hy-AM"/>
              </w:rPr>
              <w:t>թվականին</w:t>
            </w:r>
            <w:r w:rsidRPr="00D15E04">
              <w:rPr>
                <w:rFonts w:ascii="GHEA Grapalat" w:eastAsia="Arial" w:hAnsi="GHEA Grapalat" w:cstheme="minorHAnsi"/>
                <w:color w:val="232323" w:themeColor="text1"/>
                <w:sz w:val="20"/>
                <w:szCs w:val="20"/>
                <w:lang w:val="hy-AM"/>
              </w:rPr>
              <w:t xml:space="preserve"> վավերացրել է Մոնրեալի արձանագրության՝ Կիգալիի փոփոխությունը և COP28-ի ընթացքում </w:t>
            </w:r>
            <w:r w:rsidR="000573EE" w:rsidRPr="00D15E04">
              <w:rPr>
                <w:rFonts w:ascii="GHEA Grapalat" w:eastAsia="Arial" w:hAnsi="GHEA Grapalat" w:cstheme="minorHAnsi"/>
                <w:color w:val="232323" w:themeColor="text1"/>
                <w:sz w:val="20"/>
                <w:szCs w:val="20"/>
                <w:lang w:val="hy-AM"/>
              </w:rPr>
              <w:t>հայտնել է</w:t>
            </w:r>
            <w:r w:rsidRPr="00D15E04">
              <w:rPr>
                <w:rFonts w:ascii="GHEA Grapalat" w:eastAsia="Arial" w:hAnsi="GHEA Grapalat" w:cstheme="minorHAnsi"/>
                <w:color w:val="232323" w:themeColor="text1"/>
                <w:sz w:val="20"/>
                <w:szCs w:val="20"/>
                <w:lang w:val="hy-AM"/>
              </w:rPr>
              <w:t xml:space="preserve"> «Ատոմային էներգիայի եռապատկման հռչակագրի» </w:t>
            </w:r>
            <w:r w:rsidR="000573EE" w:rsidRPr="00D15E04">
              <w:rPr>
                <w:rFonts w:ascii="GHEA Grapalat" w:eastAsia="Arial" w:hAnsi="GHEA Grapalat" w:cstheme="minorHAnsi"/>
                <w:color w:val="232323" w:themeColor="text1"/>
                <w:sz w:val="20"/>
                <w:szCs w:val="20"/>
                <w:lang w:val="hy-AM"/>
              </w:rPr>
              <w:t xml:space="preserve">առնչությամբ </w:t>
            </w:r>
            <w:r w:rsidRPr="00D15E04">
              <w:rPr>
                <w:rFonts w:ascii="GHEA Grapalat" w:eastAsia="Arial" w:hAnsi="GHEA Grapalat" w:cstheme="minorHAnsi"/>
                <w:color w:val="232323" w:themeColor="text1"/>
                <w:sz w:val="20"/>
                <w:szCs w:val="20"/>
                <w:lang w:val="hy-AM"/>
              </w:rPr>
              <w:t>հանձնառությ</w:t>
            </w:r>
            <w:r w:rsidR="000573EE" w:rsidRPr="00D15E04">
              <w:rPr>
                <w:rFonts w:ascii="GHEA Grapalat" w:eastAsia="Arial" w:hAnsi="GHEA Grapalat" w:cstheme="minorHAnsi"/>
                <w:color w:val="232323" w:themeColor="text1"/>
                <w:sz w:val="20"/>
                <w:szCs w:val="20"/>
                <w:lang w:val="hy-AM"/>
              </w:rPr>
              <w:t xml:space="preserve">ան մասին: </w:t>
            </w:r>
          </w:p>
        </w:tc>
      </w:tr>
      <w:tr w:rsidR="00CD7FFA" w:rsidRPr="00BD6992" w14:paraId="43E8B28C" w14:textId="77777777" w:rsidTr="00F24EC7">
        <w:trPr>
          <w:trHeight w:val="651"/>
        </w:trPr>
        <w:tc>
          <w:tcPr>
            <w:tcW w:w="14360" w:type="dxa"/>
            <w:gridSpan w:val="5"/>
            <w:shd w:val="clear" w:color="auto" w:fill="D8FAEB"/>
            <w:vAlign w:val="center"/>
          </w:tcPr>
          <w:p w14:paraId="00000195" w14:textId="6E5B744A" w:rsidR="00CD7FFA" w:rsidRPr="00D15E04" w:rsidRDefault="00CD7FFA">
            <w:pPr>
              <w:pBdr>
                <w:top w:val="nil"/>
                <w:left w:val="nil"/>
                <w:bottom w:val="nil"/>
                <w:right w:val="nil"/>
                <w:between w:val="nil"/>
              </w:pBdr>
              <w:spacing w:beforeLines="60" w:before="144" w:afterLines="60" w:after="144"/>
              <w:ind w:left="142"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բ) Հատուկ տեղեկատվություն այն Կողմերի վերաբերյալ (այդ թվում՝ տարածաշրջանային տնտեսական ինտեգրման կազմակերպություններ և դրանց անդամ պետություններ), որոնք համաձայնության են եկել հանդես գալ համատեղ՝ Փարիզյան համաձայնագրի 4-րդ հոդվածի 2-րդ կետի համաձայն՝ ներառյալ համատեղ գործողության վերաբերյալ համաձայնություն կնքած Կողմերը և այդ համաձայնության պայմանները՝ Փարիզյան համաձայնագրի 4-րդ հոդվածի 16-18-րդ կետերին համապատասխան: </w:t>
            </w:r>
          </w:p>
        </w:tc>
      </w:tr>
      <w:tr w:rsidR="00CD7FFA" w:rsidRPr="00BD6992" w14:paraId="51167BB3" w14:textId="77777777" w:rsidTr="00F24EC7">
        <w:trPr>
          <w:trHeight w:val="415"/>
        </w:trPr>
        <w:tc>
          <w:tcPr>
            <w:tcW w:w="14360" w:type="dxa"/>
            <w:gridSpan w:val="5"/>
            <w:vAlign w:val="center"/>
          </w:tcPr>
          <w:p w14:paraId="0000019D" w14:textId="2F848F29" w:rsidR="00CD7FFA" w:rsidRPr="00D15E04" w:rsidRDefault="0076619E" w:rsidP="00EF2300">
            <w:pPr>
              <w:pBdr>
                <w:top w:val="nil"/>
                <w:left w:val="nil"/>
                <w:bottom w:val="nil"/>
                <w:right w:val="nil"/>
                <w:between w:val="nil"/>
              </w:pBdr>
              <w:spacing w:before="120" w:after="120"/>
              <w:ind w:left="113" w:right="113"/>
              <w:jc w:val="both"/>
              <w:rPr>
                <w:rFonts w:ascii="GHEA Grapalat" w:eastAsia="Arial" w:hAnsi="GHEA Grapalat"/>
                <w:color w:val="232323" w:themeColor="text1"/>
                <w:sz w:val="20"/>
                <w:lang w:val="hy-AM"/>
              </w:rPr>
            </w:pPr>
            <w:r w:rsidRPr="00D15E04">
              <w:rPr>
                <w:rFonts w:ascii="GHEA Grapalat" w:eastAsia="Arial" w:hAnsi="GHEA Grapalat" w:cstheme="minorHAnsi"/>
                <w:b/>
                <w:bCs/>
                <w:color w:val="232323" w:themeColor="text1"/>
                <w:sz w:val="20"/>
                <w:szCs w:val="20"/>
                <w:lang w:val="hy-AM"/>
              </w:rPr>
              <w:t>Կ</w:t>
            </w:r>
            <w:r w:rsidR="00CD7FFA" w:rsidRPr="00D15E04">
              <w:rPr>
                <w:rFonts w:ascii="GHEA Grapalat" w:eastAsia="Arial" w:hAnsi="GHEA Grapalat" w:cstheme="minorHAnsi"/>
                <w:b/>
                <w:bCs/>
                <w:color w:val="232323" w:themeColor="text1"/>
                <w:sz w:val="20"/>
                <w:szCs w:val="20"/>
                <w:lang w:val="hy-AM"/>
              </w:rPr>
              <w:t>իրառ</w:t>
            </w:r>
            <w:r w:rsidRPr="00D15E04">
              <w:rPr>
                <w:rFonts w:ascii="GHEA Grapalat" w:eastAsia="Arial" w:hAnsi="GHEA Grapalat" w:cstheme="minorHAnsi"/>
                <w:b/>
                <w:bCs/>
                <w:color w:val="232323" w:themeColor="text1"/>
                <w:sz w:val="20"/>
                <w:szCs w:val="20"/>
                <w:lang w:val="hy-AM"/>
              </w:rPr>
              <w:t>ելի չէ</w:t>
            </w:r>
            <w:r w:rsidR="00CD7FFA" w:rsidRPr="00D15E04">
              <w:rPr>
                <w:rFonts w:ascii="GHEA Grapalat" w:eastAsia="Arial" w:hAnsi="GHEA Grapalat" w:cstheme="minorHAnsi"/>
                <w:b/>
                <w:bCs/>
                <w:color w:val="232323" w:themeColor="text1"/>
                <w:sz w:val="20"/>
                <w:szCs w:val="20"/>
                <w:lang w:val="hy-AM"/>
              </w:rPr>
              <w:t>.</w:t>
            </w:r>
            <w:r w:rsidR="00CD7FFA" w:rsidRPr="00D15E04">
              <w:rPr>
                <w:rFonts w:ascii="GHEA Grapalat" w:eastAsia="Arial" w:hAnsi="GHEA Grapalat" w:cstheme="minorHAnsi"/>
                <w:color w:val="232323" w:themeColor="text1"/>
                <w:sz w:val="20"/>
                <w:szCs w:val="20"/>
                <w:lang w:val="hy-AM"/>
              </w:rPr>
              <w:t xml:space="preserve"> Հայաստանը ներկայումս չի մասնակցում համատեղ </w:t>
            </w:r>
            <w:r w:rsidR="00585E37"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 ներկայացման՝ համաձայն Փարիզյան համաձայնագրի 4-րդ հոդվածի 16–18-րդ կետերի։</w:t>
            </w:r>
          </w:p>
        </w:tc>
      </w:tr>
      <w:tr w:rsidR="00CD7FFA" w:rsidRPr="00BD6992" w14:paraId="66946FDF" w14:textId="77777777" w:rsidTr="00F24EC7">
        <w:trPr>
          <w:trHeight w:val="328"/>
        </w:trPr>
        <w:tc>
          <w:tcPr>
            <w:tcW w:w="14360" w:type="dxa"/>
            <w:gridSpan w:val="5"/>
            <w:shd w:val="clear" w:color="auto" w:fill="D8FAEB"/>
            <w:vAlign w:val="center"/>
          </w:tcPr>
          <w:p w14:paraId="000001A5" w14:textId="0B74E29A" w:rsidR="00CD7FFA" w:rsidRPr="00D15E04" w:rsidRDefault="00CD7FFA" w:rsidP="00A9348E">
            <w:pPr>
              <w:pBdr>
                <w:top w:val="nil"/>
                <w:left w:val="nil"/>
                <w:bottom w:val="nil"/>
                <w:right w:val="nil"/>
                <w:between w:val="nil"/>
              </w:pBdr>
              <w:shd w:val="clear" w:color="auto" w:fill="D8FAEB"/>
              <w:spacing w:beforeLines="60" w:before="144" w:afterLines="60" w:after="144"/>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գ) Ինչպես է Կողմը Գլոբալ գնահատման արդյունքների հիման վրա</w:t>
            </w:r>
            <w:r w:rsidRPr="00D15E04" w:rsidDel="0059398A">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ձևավորվել</w:t>
            </w:r>
            <w:r w:rsidRPr="00D15E04" w:rsidDel="0059398A">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իր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-ի նախապատրաստումը՝ ըստ Փարիզյան համաձայնագրի 4-րդ հոդվածի 9-րդ կետի։</w:t>
            </w:r>
          </w:p>
        </w:tc>
      </w:tr>
      <w:tr w:rsidR="00CD7FFA" w:rsidRPr="00BD6992" w14:paraId="6794A2CA" w14:textId="77777777" w:rsidTr="007D0182">
        <w:trPr>
          <w:trHeight w:val="60"/>
        </w:trPr>
        <w:tc>
          <w:tcPr>
            <w:tcW w:w="14360" w:type="dxa"/>
            <w:gridSpan w:val="5"/>
            <w:vAlign w:val="center"/>
          </w:tcPr>
          <w:p w14:paraId="000001AD" w14:textId="16F3C469" w:rsidR="00CD7FFA" w:rsidRPr="00D15E04" w:rsidRDefault="00585E37" w:rsidP="00A9348E">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 3.0-ի մշակման հիմքում 2023 թ</w:t>
            </w:r>
            <w:r w:rsidR="00CD7FFA" w:rsidRPr="00D15E04">
              <w:rPr>
                <w:rFonts w:ascii="Cambria Math" w:eastAsia="MS Gothic" w:hAnsi="Cambria Math" w:cs="Cambria Math"/>
                <w:color w:val="232323" w:themeColor="text1"/>
                <w:sz w:val="20"/>
                <w:szCs w:val="20"/>
                <w:lang w:val="hy-AM"/>
              </w:rPr>
              <w:t>․</w:t>
            </w:r>
            <w:r w:rsidR="00CD7FFA" w:rsidRPr="00D15E04">
              <w:rPr>
                <w:rFonts w:ascii="GHEA Grapalat" w:eastAsia="Arial" w:hAnsi="GHEA Grapalat" w:cstheme="minorHAnsi"/>
                <w:color w:val="232323" w:themeColor="text1"/>
                <w:sz w:val="20"/>
                <w:szCs w:val="20"/>
                <w:lang w:val="hy-AM"/>
              </w:rPr>
              <w:t xml:space="preserve"> Գլոբալ գնահատման արդյունքներն են, որոնցում ընդգծվում են հավակնությունների մեծացման, ՉՀՀ կայուն համակարգեր ունենալու և արդարացի անցման անհրաժեշտությունը։ Օգտագործելով ՄԱԿ-ի ԿՓՇԿ 2024 թ</w:t>
            </w:r>
            <w:r w:rsidR="00CD7FFA" w:rsidRPr="00D15E04">
              <w:rPr>
                <w:rFonts w:ascii="Cambria Math" w:eastAsia="Arial" w:hAnsi="Cambria Math" w:cs="Cambria Math"/>
                <w:color w:val="232323" w:themeColor="text1"/>
                <w:sz w:val="20"/>
                <w:szCs w:val="20"/>
                <w:lang w:val="hy-AM"/>
              </w:rPr>
              <w:t>․</w:t>
            </w:r>
            <w:r w:rsidR="00CD7FFA"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 համադրական զեկույցը՝ Հայաստանը համադրել է իր վերանայված </w:t>
            </w: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-ն միջազգային միտումների հետ՝ արտացոլելով հավակնությունների բարձրացման </w:t>
            </w:r>
            <w:r w:rsidR="003610BB" w:rsidRPr="00D15E04">
              <w:rPr>
                <w:rFonts w:ascii="GHEA Grapalat" w:eastAsia="Arial" w:hAnsi="GHEA Grapalat" w:cstheme="minorHAnsi"/>
                <w:color w:val="232323" w:themeColor="text1"/>
                <w:sz w:val="20"/>
                <w:szCs w:val="20"/>
                <w:lang w:val="hy-AM"/>
              </w:rPr>
              <w:t>պարբերաշրջանը</w:t>
            </w:r>
            <w:r w:rsidR="00CD7FFA" w:rsidRPr="00D15E04">
              <w:rPr>
                <w:rFonts w:ascii="GHEA Grapalat" w:eastAsia="Arial" w:hAnsi="GHEA Grapalat" w:cstheme="minorHAnsi"/>
                <w:color w:val="232323" w:themeColor="text1"/>
                <w:sz w:val="20"/>
                <w:szCs w:val="20"/>
                <w:lang w:val="hy-AM"/>
              </w:rPr>
              <w:t>։</w:t>
            </w:r>
          </w:p>
        </w:tc>
      </w:tr>
      <w:tr w:rsidR="00CD7FFA" w:rsidRPr="00BD6992" w14:paraId="4C3604FC" w14:textId="77777777" w:rsidTr="007D0182">
        <w:trPr>
          <w:trHeight w:val="61"/>
        </w:trPr>
        <w:tc>
          <w:tcPr>
            <w:tcW w:w="14360" w:type="dxa"/>
            <w:gridSpan w:val="5"/>
            <w:shd w:val="clear" w:color="auto" w:fill="D8FAEB"/>
            <w:vAlign w:val="center"/>
          </w:tcPr>
          <w:p w14:paraId="000001B5" w14:textId="623C05EC" w:rsidR="00CD7FFA" w:rsidRPr="00D15E04" w:rsidRDefault="00CD7FFA" w:rsidP="00D61663">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դ) Փարիզյան համաձայնագրի 4-րդ հոդվածի համաձայն՝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ունեցող յուրաքանչյուր Կողմ, որը ներառում է հարմարվողականության գործողություններ տնտեսական դիվերսիֆիկացման ծրագրեր, որոնք հանգեցնում են մեղմման ուղեկցող օգուտների, ըստ Փարիզյան համաձայնագրի 4-րդ հոդվածի 7-րդ </w:t>
            </w:r>
            <w:r w:rsidRPr="00D15E04">
              <w:rPr>
                <w:rFonts w:ascii="GHEA Grapalat" w:eastAsia="Arial" w:hAnsi="GHEA Grapalat" w:cstheme="minorHAnsi"/>
                <w:color w:val="232323" w:themeColor="text1"/>
                <w:sz w:val="20"/>
                <w:szCs w:val="20"/>
                <w:lang w:val="hy-AM"/>
              </w:rPr>
              <w:lastRenderedPageBreak/>
              <w:t>կետի՝ պետք է ներկայացնի տեղեկատվություն:</w:t>
            </w:r>
          </w:p>
        </w:tc>
      </w:tr>
      <w:tr w:rsidR="00CD7FFA" w:rsidRPr="00BD6992" w14:paraId="4F6A1D13" w14:textId="77777777" w:rsidTr="00F24EC7">
        <w:trPr>
          <w:trHeight w:val="1838"/>
        </w:trPr>
        <w:tc>
          <w:tcPr>
            <w:tcW w:w="3976" w:type="dxa"/>
            <w:gridSpan w:val="4"/>
            <w:shd w:val="clear" w:color="auto" w:fill="D8FBEB" w:themeFill="accent5" w:themeFillTint="33"/>
          </w:tcPr>
          <w:p w14:paraId="000001BF" w14:textId="670E90CB" w:rsidR="00CD7FFA" w:rsidRPr="00D15E04" w:rsidRDefault="00CD7FFA" w:rsidP="00AA17FB">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 xml:space="preserve">I) Ինչպես են հաշվի առնվել արձագանքման միջոցառումների տնտեսական և սոցիալական հետևանքները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մշակման ժամանակ</w:t>
            </w:r>
          </w:p>
        </w:tc>
        <w:tc>
          <w:tcPr>
            <w:tcW w:w="10384" w:type="dxa"/>
            <w:tcBorders>
              <w:top w:val="single" w:sz="4" w:space="0" w:color="232323"/>
            </w:tcBorders>
            <w:vAlign w:val="center"/>
          </w:tcPr>
          <w:p w14:paraId="000001C2" w14:textId="7820A174" w:rsidR="00CD7FFA" w:rsidRPr="00D15E04" w:rsidRDefault="00585E37" w:rsidP="00AA17FB">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 3.0-ը մանրակրկիտ կերպով հաշվի է առել կլիմայական գործողությունների սոցիալական և տնտեսական չափերը, հատկապես համայնքներում և տարբեր կարիքներ ունեցող բնակչության խմբերում։ </w:t>
            </w: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-ն խթանում է արդար անցումը՝ ապահովելով, որ քաղաքականությունները նպաստեն ներառական «կանաչ» աշխատատեղերի ստեղծմանը, ընդլայնեն մատչելի և մաքուր էներգիայի հասանելիությունը և ուժեղացնեն դիմակայունությունը գյուղատնտեսությունից կախված շրջաններում։ Այս ջանքերը ղեկավարվում են արդարության, տնտեսական հզորացման և ցածր արտանետումների անցման ընթացքում սոցիալական համախմբվածության պահպանման սկզբունքներով։</w:t>
            </w:r>
          </w:p>
        </w:tc>
      </w:tr>
      <w:tr w:rsidR="00CD7FFA" w:rsidRPr="00BD6992" w14:paraId="59ED870F" w14:textId="53CDD0B5" w:rsidTr="007D0182">
        <w:trPr>
          <w:trHeight w:val="807"/>
        </w:trPr>
        <w:tc>
          <w:tcPr>
            <w:tcW w:w="14360" w:type="dxa"/>
            <w:gridSpan w:val="5"/>
            <w:shd w:val="clear" w:color="auto" w:fill="14C877" w:themeFill="accent5" w:themeFillShade="BF"/>
            <w:vAlign w:val="center"/>
          </w:tcPr>
          <w:p w14:paraId="355E8B59" w14:textId="77777777" w:rsidR="00CD7FFA" w:rsidRPr="00D15E04" w:rsidRDefault="00CD7FFA" w:rsidP="00EF2300">
            <w:pPr>
              <w:pBdr>
                <w:top w:val="nil"/>
                <w:left w:val="nil"/>
                <w:bottom w:val="nil"/>
                <w:right w:val="nil"/>
                <w:between w:val="nil"/>
              </w:pBdr>
              <w:spacing w:before="120" w:after="120"/>
              <w:ind w:left="57" w:right="57"/>
              <w:jc w:val="both"/>
              <w:rPr>
                <w:rFonts w:ascii="GHEA Grapalat" w:eastAsia="Arial" w:hAnsi="GHEA Grapalat"/>
                <w:b/>
                <w:lang w:val="hy-AM"/>
              </w:rPr>
            </w:pPr>
            <w:r w:rsidRPr="00D15E04">
              <w:rPr>
                <w:rFonts w:ascii="GHEA Grapalat" w:eastAsia="Arial" w:hAnsi="GHEA Grapalat"/>
                <w:b/>
                <w:lang w:val="hy-AM"/>
              </w:rPr>
              <w:t>5. Ենթադրություններ և մեթոդաբանական մոտեցումներ ՋԳ արտանետումների (այդ թվում՝ մարդածին) և, եթե կիրառելի է, կլանումների գնահատման և հաշվառման համար</w:t>
            </w:r>
          </w:p>
        </w:tc>
      </w:tr>
      <w:tr w:rsidR="00CD7FFA" w:rsidRPr="00BD6992" w14:paraId="08634303" w14:textId="77777777" w:rsidTr="00C82F60">
        <w:trPr>
          <w:trHeight w:val="59"/>
        </w:trPr>
        <w:tc>
          <w:tcPr>
            <w:tcW w:w="3962" w:type="dxa"/>
            <w:gridSpan w:val="2"/>
            <w:shd w:val="clear" w:color="auto" w:fill="D8FAEB"/>
            <w:vAlign w:val="center"/>
          </w:tcPr>
          <w:p w14:paraId="000001D5" w14:textId="7EACD7AC" w:rsidR="00CD7FFA" w:rsidRPr="00D15E04" w:rsidRDefault="00CD7FFA" w:rsidP="008C6F12">
            <w:pPr>
              <w:spacing w:beforeLines="60" w:before="144" w:afterLines="60" w:after="144"/>
              <w:ind w:left="90" w:right="18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ա) Ենթադրություններ և մեթոդաբանական մոտեցումներ, որոնք կիրառվել են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-ին համապատասխան մարդածին </w:t>
            </w:r>
            <w:r w:rsidRPr="00D15E04">
              <w:rPr>
                <w:rFonts w:ascii="GHEA Grapalat" w:hAnsi="GHEA Grapalat" w:cstheme="minorHAnsi"/>
                <w:sz w:val="20"/>
                <w:szCs w:val="20"/>
                <w:lang w:val="hy-AM"/>
              </w:rPr>
              <w:t>ՋԳ</w:t>
            </w:r>
            <w:r w:rsidRPr="00D15E04">
              <w:rPr>
                <w:rFonts w:ascii="GHEA Grapalat" w:eastAsia="Arial" w:hAnsi="GHEA Grapalat" w:cstheme="minorHAnsi"/>
                <w:color w:val="232323" w:themeColor="text1"/>
                <w:sz w:val="20"/>
                <w:szCs w:val="20"/>
                <w:lang w:val="hy-AM"/>
              </w:rPr>
              <w:t xml:space="preserve"> արտանետումների և կլանումների հաշվառման համար՝ համաձայն 1/CP.21 որոշման 31-րդ կետի և CMA-ի կողմից ընդունված հաշվառման ուղեցույցների</w:t>
            </w:r>
          </w:p>
        </w:tc>
        <w:tc>
          <w:tcPr>
            <w:tcW w:w="10398" w:type="dxa"/>
            <w:gridSpan w:val="3"/>
            <w:tcBorders>
              <w:top w:val="single" w:sz="4" w:space="0" w:color="232323"/>
              <w:bottom w:val="single" w:sz="4" w:space="0" w:color="232323"/>
            </w:tcBorders>
            <w:vAlign w:val="center"/>
          </w:tcPr>
          <w:p w14:paraId="000001DA" w14:textId="36D93318"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Հայաստանը </w:t>
            </w:r>
            <w:r w:rsidR="00C00126"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ՋԳ գույքագրման համար կիրառում է ԿՓՓՄԽ 2006 թ. ուղեցույցները՝ համապատասխան թարմացումներով՝ տարբեր ոլորտներում արտանետումների և կլանման հաշվարկի և հաշվառման նպատակով։ Արտանետումների գնահատումները համապատասխանում են ՄԱԿ-ի ԿՓՇԿ շրջանակում ազգային հաշվետվություններին</w:t>
            </w:r>
            <w:r w:rsidR="00C00126" w:rsidRPr="00D15E04">
              <w:rPr>
                <w:rFonts w:ascii="GHEA Grapalat" w:eastAsia="Arial" w:hAnsi="GHEA Grapalat" w:cstheme="minorHAnsi"/>
                <w:color w:val="232323" w:themeColor="text1"/>
                <w:sz w:val="20"/>
                <w:szCs w:val="20"/>
                <w:lang w:val="hy-AM"/>
              </w:rPr>
              <w:t xml:space="preserve"> ներկայացվող պահանջներին</w:t>
            </w:r>
            <w:r w:rsidRPr="00D15E04">
              <w:rPr>
                <w:rFonts w:ascii="GHEA Grapalat" w:eastAsia="Arial" w:hAnsi="GHEA Grapalat" w:cstheme="minorHAnsi"/>
                <w:color w:val="232323" w:themeColor="text1"/>
                <w:sz w:val="20"/>
                <w:szCs w:val="20"/>
                <w:lang w:val="hy-AM"/>
              </w:rPr>
              <w:t>։</w:t>
            </w:r>
          </w:p>
        </w:tc>
      </w:tr>
      <w:tr w:rsidR="00CD7FFA" w:rsidRPr="00BD6992" w14:paraId="630E8787" w14:textId="77777777" w:rsidTr="00F24EC7">
        <w:trPr>
          <w:trHeight w:val="1760"/>
        </w:trPr>
        <w:tc>
          <w:tcPr>
            <w:tcW w:w="3962" w:type="dxa"/>
            <w:gridSpan w:val="2"/>
            <w:shd w:val="clear" w:color="auto" w:fill="D8FAEB"/>
            <w:vAlign w:val="center"/>
          </w:tcPr>
          <w:p w14:paraId="000001DC" w14:textId="47DAEDD3" w:rsidR="00CD7FFA" w:rsidRPr="00D15E04" w:rsidRDefault="00CD7FFA" w:rsidP="00D079E5">
            <w:pPr>
              <w:spacing w:beforeLines="60" w:before="144" w:afterLines="60" w:after="144"/>
              <w:ind w:left="90" w:right="18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բ) Ենթադրություններ և մեթոդաբանական մոտեցումներ, որոնք կիրառվել են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-ում ընդգրկված քաղաքականությունների, միջոցառումների կամ ռազմավարությունների իրականացման հաշվառման համար</w:t>
            </w:r>
          </w:p>
        </w:tc>
        <w:tc>
          <w:tcPr>
            <w:tcW w:w="10398" w:type="dxa"/>
            <w:gridSpan w:val="3"/>
            <w:tcBorders>
              <w:top w:val="single" w:sz="4" w:space="0" w:color="232323"/>
              <w:bottom w:val="single" w:sz="4" w:space="0" w:color="232323"/>
            </w:tcBorders>
            <w:vAlign w:val="center"/>
          </w:tcPr>
          <w:p w14:paraId="000001E1" w14:textId="3A091E56" w:rsidR="00CD7FFA" w:rsidRPr="00D15E04" w:rsidRDefault="00CD7FFA" w:rsidP="00EF2300">
            <w:pPr>
              <w:spacing w:before="120" w:after="120"/>
              <w:ind w:left="90"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Ազգային միջոցառումները գնահատվում են արտանետումների գործակիցների, ոլորտային միտումների և տեխնոլոգիաների ներդրման սցենարների վերաբերյալ ստանդարտացված ենթադրությունների հիման վրա։ Կիրառման ուղիները արտահայտում են ազգային ռազմավարություններն ու պլանավորման շրջանակները՝ համահունչ երկարաժամկետ զարգացման առաջնահերթություններին։</w:t>
            </w:r>
          </w:p>
        </w:tc>
      </w:tr>
      <w:tr w:rsidR="00CD7FFA" w:rsidRPr="00BD6992" w14:paraId="3F724426" w14:textId="77777777" w:rsidTr="00F24EC7">
        <w:trPr>
          <w:trHeight w:val="421"/>
        </w:trPr>
        <w:tc>
          <w:tcPr>
            <w:tcW w:w="3962" w:type="dxa"/>
            <w:gridSpan w:val="2"/>
            <w:shd w:val="clear" w:color="auto" w:fill="D8FAEB"/>
            <w:vAlign w:val="center"/>
          </w:tcPr>
          <w:p w14:paraId="000001E3" w14:textId="00AE8B53" w:rsidR="00CD7FFA" w:rsidRPr="00D15E04" w:rsidRDefault="00CD7FFA" w:rsidP="00D079E5">
            <w:pPr>
              <w:spacing w:beforeLines="60" w:before="144" w:afterLines="60" w:after="144"/>
              <w:ind w:left="90" w:right="18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գ) Անհրաժեշտության դեպքում տեղեկատվություն այն մասին, թե Կողմն ինչպես է  հաշվի առնելու ՄԱԿ-ի </w:t>
            </w:r>
            <w:r w:rsidRPr="00D15E04">
              <w:rPr>
                <w:rFonts w:ascii="GHEA Grapalat" w:eastAsia="Arial" w:hAnsi="GHEA Grapalat" w:cstheme="minorHAnsi"/>
                <w:color w:val="232323" w:themeColor="text1"/>
                <w:sz w:val="21"/>
                <w:szCs w:val="21"/>
                <w:lang w:val="hy-AM"/>
              </w:rPr>
              <w:t>ԿՓՇԿ</w:t>
            </w:r>
            <w:r w:rsidRPr="00D15E04">
              <w:rPr>
                <w:rFonts w:ascii="GHEA Grapalat" w:eastAsia="Arial" w:hAnsi="GHEA Grapalat" w:cstheme="minorHAnsi"/>
                <w:color w:val="232323" w:themeColor="text1"/>
                <w:sz w:val="20"/>
                <w:szCs w:val="20"/>
                <w:lang w:val="hy-AM"/>
              </w:rPr>
              <w:t xml:space="preserve"> շրջանակում արդեն գոյություն ունեցող մեթոդներն ու ուղեցույցները՝ </w:t>
            </w:r>
            <w:r w:rsidRPr="00D15E04">
              <w:rPr>
                <w:rFonts w:ascii="GHEA Grapalat" w:eastAsia="Arial" w:hAnsi="GHEA Grapalat" w:cstheme="minorHAnsi"/>
                <w:color w:val="232323" w:themeColor="text1"/>
                <w:sz w:val="20"/>
                <w:szCs w:val="20"/>
                <w:lang w:val="hy-AM"/>
              </w:rPr>
              <w:lastRenderedPageBreak/>
              <w:t>հաշվառելու մարդածին արտանետումները և կլանումները՝ ըստ Փարիզյան համաձայնագրի 4-րդ հոդվածի 14-րդ կետի</w:t>
            </w:r>
          </w:p>
        </w:tc>
        <w:tc>
          <w:tcPr>
            <w:tcW w:w="10398" w:type="dxa"/>
            <w:gridSpan w:val="3"/>
            <w:tcBorders>
              <w:top w:val="single" w:sz="4" w:space="0" w:color="232323"/>
              <w:bottom w:val="single" w:sz="4" w:space="0" w:color="232323"/>
            </w:tcBorders>
            <w:vAlign w:val="center"/>
          </w:tcPr>
          <w:p w14:paraId="000001E8" w14:textId="7D27E4DA" w:rsidR="00CD7FFA" w:rsidRPr="00D15E04" w:rsidRDefault="00CD7FFA" w:rsidP="00EF2300">
            <w:pPr>
              <w:spacing w:before="120" w:after="120"/>
              <w:ind w:left="90"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 xml:space="preserve">Հայաստանը օգտագործում է ԿՓՓՄԽ և ՄԱԿ-ի ԿՓՇԿ-ի առկա ուղեցույցները (օրինակ՝ </w:t>
            </w:r>
            <w:r w:rsidR="00C00126" w:rsidRPr="00D15E04">
              <w:rPr>
                <w:rFonts w:ascii="GHEA Grapalat" w:eastAsia="Arial" w:hAnsi="GHEA Grapalat" w:cstheme="minorHAnsi"/>
                <w:color w:val="232323" w:themeColor="text1"/>
                <w:sz w:val="20"/>
                <w:szCs w:val="20"/>
                <w:lang w:val="hy-AM"/>
              </w:rPr>
              <w:t>Ազգային հաղորդագրության</w:t>
            </w:r>
            <w:r w:rsidRPr="00D15E04">
              <w:rPr>
                <w:rFonts w:ascii="GHEA Grapalat" w:eastAsia="Arial" w:hAnsi="GHEA Grapalat" w:cstheme="minorHAnsi"/>
                <w:color w:val="232323" w:themeColor="text1"/>
                <w:sz w:val="20"/>
                <w:szCs w:val="20"/>
                <w:lang w:val="hy-AM"/>
              </w:rPr>
              <w:t>, Թ</w:t>
            </w:r>
            <w:r w:rsidR="00C00126" w:rsidRPr="00D15E04">
              <w:rPr>
                <w:rFonts w:ascii="GHEA Grapalat" w:eastAsia="Arial" w:hAnsi="GHEA Grapalat" w:cstheme="minorHAnsi"/>
                <w:color w:val="232323" w:themeColor="text1"/>
                <w:sz w:val="20"/>
                <w:szCs w:val="20"/>
                <w:lang w:val="hy-AM"/>
              </w:rPr>
              <w:t>ափանցիկության ընդլայնված շրջանակի</w:t>
            </w:r>
            <w:r w:rsidRPr="00D15E04">
              <w:rPr>
                <w:rFonts w:ascii="GHEA Grapalat" w:eastAsia="Arial" w:hAnsi="GHEA Grapalat" w:cstheme="minorHAnsi"/>
                <w:color w:val="232323" w:themeColor="text1"/>
                <w:sz w:val="20"/>
                <w:szCs w:val="20"/>
                <w:lang w:val="hy-AM"/>
              </w:rPr>
              <w:t xml:space="preserve">, </w:t>
            </w:r>
            <w:r w:rsidR="00C00126" w:rsidRPr="00D15E04">
              <w:rPr>
                <w:rFonts w:ascii="GHEA Grapalat" w:eastAsia="Arial" w:hAnsi="GHEA Grapalat" w:cstheme="minorHAnsi"/>
                <w:color w:val="232323" w:themeColor="text1"/>
                <w:sz w:val="20"/>
                <w:szCs w:val="20"/>
                <w:lang w:val="hy-AM"/>
              </w:rPr>
              <w:t>ԵԹԶ</w:t>
            </w:r>
            <w:r w:rsidRPr="00D15E04">
              <w:rPr>
                <w:rFonts w:ascii="GHEA Grapalat" w:eastAsia="Arial" w:hAnsi="GHEA Grapalat" w:cstheme="minorHAnsi"/>
                <w:color w:val="232323" w:themeColor="text1"/>
                <w:sz w:val="20"/>
                <w:szCs w:val="20"/>
                <w:lang w:val="hy-AM"/>
              </w:rPr>
              <w:t xml:space="preserve">-ի և </w:t>
            </w:r>
            <w:r w:rsidR="000D3C61" w:rsidRPr="00D15E04">
              <w:rPr>
                <w:rFonts w:ascii="GHEA Grapalat" w:eastAsia="Arial" w:hAnsi="GHEA Grapalat" w:cstheme="minorHAnsi"/>
                <w:color w:val="232323" w:themeColor="text1"/>
                <w:sz w:val="20"/>
                <w:szCs w:val="20"/>
                <w:lang w:val="hy-AM"/>
              </w:rPr>
              <w:t>ՋԳ գույքագրման</w:t>
            </w:r>
            <w:r w:rsidRPr="00D15E04">
              <w:rPr>
                <w:rFonts w:ascii="GHEA Grapalat" w:eastAsia="Arial" w:hAnsi="GHEA Grapalat" w:cstheme="minorHAnsi"/>
                <w:color w:val="232323" w:themeColor="text1"/>
                <w:sz w:val="20"/>
                <w:szCs w:val="20"/>
                <w:lang w:val="hy-AM"/>
              </w:rPr>
              <w:t xml:space="preserve"> գործընթացներում)՝ ապահովելու համար </w:t>
            </w:r>
            <w:r w:rsidR="00643099" w:rsidRPr="00D15E04">
              <w:rPr>
                <w:rFonts w:ascii="GHEA Grapalat" w:eastAsia="Arial" w:hAnsi="GHEA Grapalat" w:cstheme="minorHAnsi"/>
                <w:color w:val="232323" w:themeColor="text1"/>
                <w:sz w:val="20"/>
                <w:szCs w:val="20"/>
                <w:lang w:val="hy-AM"/>
              </w:rPr>
              <w:t xml:space="preserve">ՋԳ </w:t>
            </w:r>
            <w:r w:rsidRPr="00D15E04">
              <w:rPr>
                <w:rFonts w:ascii="GHEA Grapalat" w:eastAsia="Arial" w:hAnsi="GHEA Grapalat" w:cstheme="minorHAnsi"/>
                <w:color w:val="232323" w:themeColor="text1"/>
                <w:sz w:val="20"/>
                <w:szCs w:val="20"/>
                <w:lang w:val="hy-AM"/>
              </w:rPr>
              <w:t>արտանետումների և կլանման հետևողական հաշվետվությունը` ըստ Փարիզյան համաձայնագրի 4.14-րդ հոդվածի։</w:t>
            </w:r>
          </w:p>
        </w:tc>
      </w:tr>
      <w:tr w:rsidR="00CD7FFA" w:rsidRPr="00D15E04" w14:paraId="18B7A267" w14:textId="67B9E1DE" w:rsidTr="00F24EC7">
        <w:trPr>
          <w:trHeight w:val="1720"/>
        </w:trPr>
        <w:tc>
          <w:tcPr>
            <w:tcW w:w="3962" w:type="dxa"/>
            <w:gridSpan w:val="2"/>
            <w:shd w:val="clear" w:color="auto" w:fill="D8FAEB"/>
            <w:vAlign w:val="center"/>
          </w:tcPr>
          <w:p w14:paraId="57462251" w14:textId="7EF7FEA5" w:rsidR="00CD7FFA" w:rsidRPr="00D15E04" w:rsidRDefault="00CD7FFA" w:rsidP="00D079E5">
            <w:pPr>
              <w:spacing w:beforeLines="60" w:before="144" w:afterLines="60" w:after="144"/>
              <w:ind w:left="90" w:right="18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դ) ԿՓՓՄԽ կողմից մշակված մեթոդաբանություններ ու չափանիշները, որոնք կիրառվում են մարդածին </w:t>
            </w:r>
            <w:r w:rsidRPr="00D15E04">
              <w:rPr>
                <w:rFonts w:ascii="GHEA Grapalat" w:hAnsi="GHEA Grapalat" w:cstheme="minorHAnsi"/>
                <w:sz w:val="20"/>
                <w:szCs w:val="20"/>
                <w:lang w:val="hy-AM"/>
              </w:rPr>
              <w:t>ՋԳ</w:t>
            </w:r>
            <w:r w:rsidRPr="00D15E04">
              <w:rPr>
                <w:rFonts w:ascii="GHEA Grapalat" w:eastAsia="Arial" w:hAnsi="GHEA Grapalat" w:cstheme="minorHAnsi"/>
                <w:color w:val="232323" w:themeColor="text1"/>
                <w:sz w:val="20"/>
                <w:szCs w:val="20"/>
                <w:lang w:val="hy-AM"/>
              </w:rPr>
              <w:t xml:space="preserve"> արտանետումների և կլանումների գնահատման համար</w:t>
            </w:r>
          </w:p>
          <w:p w14:paraId="000001EA" w14:textId="5E7C07DA" w:rsidR="00CD7FFA" w:rsidRPr="00D15E04" w:rsidRDefault="00CD7FFA">
            <w:pPr>
              <w:pBdr>
                <w:top w:val="nil"/>
                <w:left w:val="nil"/>
                <w:bottom w:val="nil"/>
                <w:right w:val="nil"/>
                <w:between w:val="nil"/>
              </w:pBdr>
              <w:spacing w:beforeLines="60" w:before="144" w:afterLines="60" w:after="144"/>
              <w:ind w:left="90" w:right="183"/>
              <w:rPr>
                <w:rFonts w:ascii="GHEA Grapalat" w:eastAsia="Arial" w:hAnsi="GHEA Grapalat" w:cstheme="minorHAnsi"/>
                <w:color w:val="232323" w:themeColor="text1"/>
                <w:sz w:val="20"/>
                <w:szCs w:val="20"/>
                <w:lang w:val="hy-AM"/>
              </w:rPr>
            </w:pPr>
          </w:p>
        </w:tc>
        <w:tc>
          <w:tcPr>
            <w:tcW w:w="10398" w:type="dxa"/>
            <w:gridSpan w:val="3"/>
            <w:vAlign w:val="center"/>
          </w:tcPr>
          <w:p w14:paraId="25008D50" w14:textId="13969862" w:rsidR="00CD7FFA" w:rsidRPr="00D15E04" w:rsidRDefault="00CD7FFA" w:rsidP="00EF2300">
            <w:pPr>
              <w:pBdr>
                <w:top w:val="nil"/>
                <w:left w:val="nil"/>
                <w:bottom w:val="nil"/>
                <w:right w:val="nil"/>
                <w:between w:val="nil"/>
              </w:pBdr>
              <w:spacing w:before="120" w:after="120"/>
              <w:ind w:left="90"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ԳՏՊ արժեքներ</w:t>
            </w:r>
            <w:r w:rsidR="007F77D8" w:rsidRPr="00D15E04">
              <w:rPr>
                <w:rFonts w:ascii="GHEA Grapalat" w:eastAsia="Arial" w:hAnsi="GHEA Grapalat" w:cstheme="minorHAnsi"/>
                <w:color w:val="232323" w:themeColor="text1"/>
                <w:sz w:val="20"/>
                <w:szCs w:val="20"/>
                <w:lang w:val="hy-AM"/>
              </w:rPr>
              <w:t>ի աղբյուրն է՝</w:t>
            </w:r>
            <w:r w:rsidRPr="00D15E04">
              <w:rPr>
                <w:rFonts w:ascii="GHEA Grapalat" w:eastAsia="Arial" w:hAnsi="GHEA Grapalat" w:cstheme="minorHAnsi"/>
                <w:color w:val="232323" w:themeColor="text1"/>
                <w:sz w:val="20"/>
                <w:szCs w:val="20"/>
                <w:lang w:val="hy-AM"/>
              </w:rPr>
              <w:t xml:space="preserve"> ԿՓՓՄԽ Վեցերորդ գնահատման զեկույց</w:t>
            </w:r>
            <w:r w:rsidR="007F77D8"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Առաջին աշխատանքային խ</w:t>
            </w:r>
            <w:r w:rsidR="007F77D8" w:rsidRPr="00D15E04">
              <w:rPr>
                <w:rFonts w:ascii="GHEA Grapalat" w:eastAsia="Arial" w:hAnsi="GHEA Grapalat" w:cstheme="minorHAnsi"/>
                <w:color w:val="232323" w:themeColor="text1"/>
                <w:sz w:val="20"/>
                <w:szCs w:val="20"/>
                <w:lang w:val="hy-AM"/>
              </w:rPr>
              <w:t>ում</w:t>
            </w:r>
            <w:r w:rsidRPr="00D15E04">
              <w:rPr>
                <w:rFonts w:ascii="GHEA Grapalat" w:eastAsia="Arial" w:hAnsi="GHEA Grapalat" w:cstheme="minorHAnsi"/>
                <w:color w:val="232323" w:themeColor="text1"/>
                <w:sz w:val="20"/>
                <w:szCs w:val="20"/>
                <w:lang w:val="hy-AM"/>
              </w:rPr>
              <w:t>բ</w:t>
            </w:r>
            <w:r w:rsidR="007F77D8" w:rsidRPr="00D15E04">
              <w:rPr>
                <w:rFonts w:ascii="GHEA Grapalat" w:eastAsia="Arial" w:hAnsi="GHEA Grapalat" w:cstheme="minorHAnsi"/>
                <w:color w:val="232323" w:themeColor="text1"/>
                <w:sz w:val="20"/>
                <w:szCs w:val="20"/>
                <w:lang w:val="hy-AM"/>
              </w:rPr>
              <w:t xml:space="preserve"> (IPCC AR6 WGI GWP-100)</w:t>
            </w:r>
            <w:r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lang w:val="hy-AM"/>
              </w:rPr>
              <w:footnoteReference w:id="7"/>
            </w:r>
            <w:r w:rsidRPr="00D15E04">
              <w:rPr>
                <w:rFonts w:ascii="GHEA Grapalat" w:eastAsia="Arial" w:hAnsi="GHEA Grapalat" w:cstheme="minorHAnsi"/>
                <w:color w:val="232323" w:themeColor="text1"/>
                <w:sz w:val="20"/>
                <w:szCs w:val="20"/>
                <w:lang w:val="hy-AM"/>
              </w:rPr>
              <w:t xml:space="preserve"> Յուրաքանչյուր գազի համար ԳՏՊ արժեքները հետևյալն են՝</w:t>
            </w:r>
          </w:p>
          <w:p w14:paraId="2139EDF6" w14:textId="77777777" w:rsidR="00CD7FFA" w:rsidRPr="00D15E04" w:rsidRDefault="00CD7FFA" w:rsidP="00EF2300">
            <w:pPr>
              <w:pStyle w:val="ListParagraph"/>
              <w:numPr>
                <w:ilvl w:val="0"/>
                <w:numId w:val="36"/>
              </w:numPr>
              <w:pBdr>
                <w:top w:val="nil"/>
                <w:left w:val="nil"/>
                <w:bottom w:val="nil"/>
                <w:right w:val="nil"/>
                <w:between w:val="nil"/>
              </w:pBdr>
              <w:spacing w:before="120" w:after="120"/>
              <w:ind w:left="90" w:right="113" w:firstLine="0"/>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CO₂ - 1</w:t>
            </w:r>
          </w:p>
          <w:p w14:paraId="466ABD2D" w14:textId="77777777" w:rsidR="00CD7FFA" w:rsidRPr="00D15E04" w:rsidRDefault="00CD7FFA" w:rsidP="00EF2300">
            <w:pPr>
              <w:pStyle w:val="ListParagraph"/>
              <w:numPr>
                <w:ilvl w:val="0"/>
                <w:numId w:val="36"/>
              </w:numPr>
              <w:pBdr>
                <w:top w:val="nil"/>
                <w:left w:val="nil"/>
                <w:bottom w:val="nil"/>
                <w:right w:val="nil"/>
                <w:between w:val="nil"/>
              </w:pBdr>
              <w:spacing w:before="120" w:after="120"/>
              <w:ind w:left="90" w:right="113" w:firstLine="0"/>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CH₄ - 29.8</w:t>
            </w:r>
          </w:p>
          <w:p w14:paraId="000001F2" w14:textId="07E833C7" w:rsidR="00CD7FFA" w:rsidRPr="00D15E04" w:rsidRDefault="00CD7FFA" w:rsidP="00EF2300">
            <w:pPr>
              <w:pStyle w:val="ListParagraph"/>
              <w:numPr>
                <w:ilvl w:val="0"/>
                <w:numId w:val="36"/>
              </w:numPr>
              <w:pBdr>
                <w:top w:val="nil"/>
                <w:left w:val="nil"/>
                <w:bottom w:val="nil"/>
                <w:right w:val="nil"/>
                <w:between w:val="nil"/>
              </w:pBdr>
              <w:spacing w:before="120" w:after="120"/>
              <w:ind w:left="90" w:right="113" w:firstLine="0"/>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N₂O – 273</w:t>
            </w:r>
          </w:p>
        </w:tc>
      </w:tr>
      <w:tr w:rsidR="00CD7FFA" w:rsidRPr="00BD6992" w14:paraId="57DE0D27" w14:textId="77777777" w:rsidTr="00F24EC7">
        <w:trPr>
          <w:trHeight w:val="279"/>
        </w:trPr>
        <w:tc>
          <w:tcPr>
            <w:tcW w:w="1721" w:type="dxa"/>
            <w:vMerge w:val="restart"/>
            <w:shd w:val="clear" w:color="auto" w:fill="D8FAEB"/>
            <w:vAlign w:val="center"/>
          </w:tcPr>
          <w:p w14:paraId="27BB94E8" w14:textId="13609E74" w:rsidR="00CD7FFA" w:rsidRPr="00D15E04" w:rsidRDefault="00CD7FFA" w:rsidP="008C6F12">
            <w:pPr>
              <w:spacing w:beforeLines="60" w:before="144" w:afterLines="60" w:after="144"/>
              <w:ind w:left="90" w:right="15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ե) Այլ ենթադրություններ և մեթոդա</w:t>
            </w:r>
            <w:r w:rsidR="008C6F12"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բա</w:t>
            </w:r>
            <w:r w:rsidR="008C6F12"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 xml:space="preserve">նական մոտեցումներ, որոնք կիրառվել են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-ի բովանդակության ըմբռնման, և ըստ անհրաժեշտության՝ համապատասխան արտանետումների և կլանումների գնահատման համար, </w:t>
            </w:r>
            <w:r w:rsidRPr="00D15E04">
              <w:rPr>
                <w:rFonts w:ascii="GHEA Grapalat" w:eastAsia="Arial" w:hAnsi="GHEA Grapalat" w:cstheme="minorHAnsi"/>
                <w:color w:val="232323" w:themeColor="text1"/>
                <w:sz w:val="20"/>
                <w:szCs w:val="20"/>
                <w:lang w:val="hy-AM"/>
              </w:rPr>
              <w:lastRenderedPageBreak/>
              <w:t>ներառյալ՝</w:t>
            </w:r>
          </w:p>
          <w:p w14:paraId="000001F4" w14:textId="1931D4C0" w:rsidR="00CD7FFA" w:rsidRPr="00D15E04" w:rsidRDefault="00CD7FFA" w:rsidP="008C6F12">
            <w:pPr>
              <w:pBdr>
                <w:top w:val="nil"/>
                <w:left w:val="nil"/>
                <w:bottom w:val="nil"/>
                <w:right w:val="nil"/>
                <w:between w:val="nil"/>
              </w:pBdr>
              <w:spacing w:beforeLines="60" w:before="144" w:afterLines="60" w:after="144"/>
              <w:ind w:left="90" w:right="113"/>
              <w:rPr>
                <w:rFonts w:ascii="GHEA Grapalat" w:eastAsia="Arial" w:hAnsi="GHEA Grapalat" w:cstheme="minorHAnsi"/>
                <w:color w:val="232323" w:themeColor="text1"/>
                <w:sz w:val="20"/>
                <w:szCs w:val="20"/>
                <w:lang w:val="hy-AM"/>
              </w:rPr>
            </w:pPr>
          </w:p>
        </w:tc>
        <w:tc>
          <w:tcPr>
            <w:tcW w:w="2241" w:type="dxa"/>
            <w:shd w:val="clear" w:color="auto" w:fill="D8FAEB"/>
            <w:vAlign w:val="center"/>
          </w:tcPr>
          <w:p w14:paraId="000001F7" w14:textId="33BC17C9" w:rsidR="00CD7FFA" w:rsidRPr="00D15E04" w:rsidRDefault="00CD7FFA" w:rsidP="008C6F12">
            <w:pPr>
              <w:pBdr>
                <w:top w:val="nil"/>
                <w:left w:val="nil"/>
                <w:bottom w:val="nil"/>
                <w:right w:val="nil"/>
                <w:between w:val="nil"/>
              </w:pBdr>
              <w:spacing w:beforeLines="60" w:before="144" w:afterLines="60" w:after="144"/>
              <w:ind w:left="90" w:right="113"/>
              <w:rPr>
                <w:rFonts w:ascii="GHEA Grapalat" w:eastAsia="Arial" w:hAnsi="GHEA Grapalat" w:cstheme="minorHAnsi"/>
                <w:color w:val="232323" w:themeColor="text1"/>
                <w:sz w:val="20"/>
                <w:szCs w:val="20"/>
                <w:lang w:val="hy-AM"/>
              </w:rPr>
            </w:pPr>
            <w:r w:rsidRPr="00D15E04" w:rsidDel="001439FE">
              <w:rPr>
                <w:rFonts w:ascii="GHEA Grapalat" w:eastAsia="Arial" w:hAnsi="GHEA Grapalat" w:cstheme="minorHAnsi"/>
                <w:color w:val="232323" w:themeColor="text1"/>
                <w:sz w:val="20"/>
                <w:szCs w:val="20"/>
                <w:lang w:val="hy-AM"/>
              </w:rPr>
              <w:lastRenderedPageBreak/>
              <w:t xml:space="preserve"> </w:t>
            </w:r>
            <w:r w:rsidRPr="00D15E04">
              <w:rPr>
                <w:rFonts w:ascii="GHEA Grapalat" w:eastAsia="Arial" w:hAnsi="GHEA Grapalat" w:cstheme="minorHAnsi"/>
                <w:color w:val="232323" w:themeColor="text1"/>
                <w:sz w:val="20"/>
                <w:szCs w:val="20"/>
                <w:lang w:val="hy-AM"/>
              </w:rPr>
              <w:t xml:space="preserve">I) Հղման ցուցանիշների, ելակետ(եր)ի հղման մակարդակ(ներ)ի </w:t>
            </w:r>
            <w:r w:rsidR="00540227" w:rsidRPr="00D15E04">
              <w:rPr>
                <w:rFonts w:ascii="GHEA Grapalat" w:eastAsia="Arial" w:hAnsi="GHEA Grapalat" w:cstheme="minorHAnsi"/>
                <w:color w:val="232323" w:themeColor="text1"/>
                <w:sz w:val="20"/>
                <w:szCs w:val="20"/>
                <w:lang w:val="hy-AM"/>
              </w:rPr>
              <w:t>կ</w:t>
            </w:r>
            <w:r w:rsidRPr="00D15E04">
              <w:rPr>
                <w:rFonts w:ascii="GHEA Grapalat" w:eastAsia="Arial" w:hAnsi="GHEA Grapalat" w:cstheme="minorHAnsi"/>
                <w:color w:val="232323" w:themeColor="text1"/>
                <w:sz w:val="20"/>
                <w:szCs w:val="20"/>
                <w:lang w:val="hy-AM"/>
              </w:rPr>
              <w:t>ազմ</w:t>
            </w:r>
            <w:r w:rsidR="00540227"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ման կարգը, ներառյալ՝ ըստ անհրաժեշտության՝ ոլորտային, ենթաբաժին</w:t>
            </w:r>
            <w:r w:rsidR="00540227"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ների կամ գործունեության տեսակներին համապա</w:t>
            </w:r>
            <w:r w:rsidR="00540227"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տաս</w:t>
            </w:r>
            <w:r w:rsidR="00540227"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խան հղման մակար</w:t>
            </w:r>
            <w:r w:rsidR="00540227"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դակները՝ ներկայացնելով օգտագործված հիմնական պարամետրերը, ենթադ</w:t>
            </w:r>
            <w:r w:rsidR="00540227"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րու</w:t>
            </w:r>
            <w:r w:rsidR="00540227"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թյունները, սահմանում</w:t>
            </w:r>
            <w:r w:rsidR="00540227"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 xml:space="preserve">ները, </w:t>
            </w:r>
            <w:r w:rsidRPr="00D15E04">
              <w:rPr>
                <w:rFonts w:ascii="GHEA Grapalat" w:eastAsia="Arial" w:hAnsi="GHEA Grapalat" w:cstheme="minorHAnsi"/>
                <w:color w:val="232323" w:themeColor="text1"/>
                <w:sz w:val="20"/>
                <w:szCs w:val="20"/>
                <w:lang w:val="hy-AM"/>
              </w:rPr>
              <w:lastRenderedPageBreak/>
              <w:t>մեթոդաբանություն</w:t>
            </w:r>
            <w:r w:rsidR="00540227"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ները, տվյալների աղբյուրները և մոդելները</w:t>
            </w:r>
            <w:r w:rsidRPr="00D15E04" w:rsidDel="001439FE">
              <w:rPr>
                <w:rFonts w:ascii="GHEA Grapalat" w:eastAsia="Arial" w:hAnsi="GHEA Grapalat" w:cstheme="minorHAnsi"/>
                <w:color w:val="232323" w:themeColor="text1"/>
                <w:sz w:val="20"/>
                <w:szCs w:val="20"/>
                <w:lang w:val="hy-AM"/>
              </w:rPr>
              <w:t xml:space="preserve"> </w:t>
            </w:r>
          </w:p>
        </w:tc>
        <w:tc>
          <w:tcPr>
            <w:tcW w:w="10398" w:type="dxa"/>
            <w:gridSpan w:val="3"/>
            <w:tcBorders>
              <w:top w:val="single" w:sz="4" w:space="0" w:color="232323"/>
            </w:tcBorders>
            <w:vAlign w:val="center"/>
          </w:tcPr>
          <w:p w14:paraId="2DC85C04" w14:textId="475DD1A1" w:rsidR="007F77D8" w:rsidRPr="00D15E04" w:rsidRDefault="00CD7FFA" w:rsidP="007F77D8">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 xml:space="preserve">Բոլոր միջոցառումները և թիրախները, որոնք ներառված են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3.0-ում, հիմնված են 1990 թ</w:t>
            </w:r>
            <w:r w:rsidR="007F77D8" w:rsidRPr="00D15E04">
              <w:rPr>
                <w:rFonts w:ascii="GHEA Grapalat" w:eastAsia="Arial" w:hAnsi="GHEA Grapalat" w:cstheme="minorHAnsi"/>
                <w:color w:val="232323" w:themeColor="text1"/>
                <w:sz w:val="20"/>
                <w:szCs w:val="20"/>
                <w:lang w:val="hy-AM"/>
              </w:rPr>
              <w:t xml:space="preserve">վականի </w:t>
            </w:r>
            <w:r w:rsidRPr="00D15E04">
              <w:rPr>
                <w:rFonts w:ascii="GHEA Grapalat" w:hAnsi="GHEA Grapalat" w:cstheme="minorHAnsi"/>
                <w:sz w:val="20"/>
                <w:szCs w:val="20"/>
                <w:lang w:val="hy-AM"/>
              </w:rPr>
              <w:t>ՋԳ</w:t>
            </w:r>
            <w:r w:rsidRPr="00D15E04">
              <w:rPr>
                <w:rFonts w:ascii="GHEA Grapalat" w:eastAsia="Arial" w:hAnsi="GHEA Grapalat" w:cstheme="minorHAnsi"/>
                <w:color w:val="232323" w:themeColor="text1"/>
                <w:sz w:val="20"/>
                <w:szCs w:val="20"/>
                <w:lang w:val="hy-AM"/>
              </w:rPr>
              <w:t xml:space="preserve"> արտանետումների (</w:t>
            </w:r>
            <w:r w:rsidRPr="00D15E04">
              <w:rPr>
                <w:rFonts w:ascii="GHEA Grapalat" w:eastAsia="Arial" w:hAnsi="GHEA Grapalat" w:cstheme="minorHAnsi"/>
                <w:b/>
                <w:bCs/>
                <w:color w:val="232323" w:themeColor="text1"/>
                <w:sz w:val="20"/>
                <w:szCs w:val="20"/>
                <w:lang w:val="hy-AM"/>
              </w:rPr>
              <w:t>26,014 Գգ CO</w:t>
            </w:r>
            <w:r w:rsidRPr="00D15E04">
              <w:rPr>
                <w:rFonts w:ascii="GHEA Grapalat" w:eastAsia="Arial" w:hAnsi="GHEA Grapalat" w:cs="Cambria Math"/>
                <w:b/>
                <w:bCs/>
                <w:color w:val="232323" w:themeColor="text1"/>
                <w:sz w:val="20"/>
                <w:szCs w:val="20"/>
                <w:lang w:val="hy-AM"/>
              </w:rPr>
              <w:t>₂</w:t>
            </w:r>
            <w:r w:rsidRPr="00D15E04">
              <w:rPr>
                <w:rFonts w:ascii="GHEA Grapalat" w:eastAsia="Arial" w:hAnsi="GHEA Grapalat" w:cstheme="minorHAnsi"/>
                <w:b/>
                <w:bCs/>
                <w:color w:val="232323" w:themeColor="text1"/>
                <w:sz w:val="20"/>
                <w:szCs w:val="20"/>
                <w:lang w:val="hy-AM"/>
              </w:rPr>
              <w:t xml:space="preserve"> համարժեք</w:t>
            </w:r>
            <w:r w:rsidRPr="00D15E04">
              <w:rPr>
                <w:rFonts w:ascii="GHEA Grapalat" w:eastAsia="Arial" w:hAnsi="GHEA Grapalat" w:cstheme="minorHAnsi"/>
                <w:color w:val="232323" w:themeColor="text1"/>
                <w:sz w:val="20"/>
                <w:szCs w:val="20"/>
                <w:lang w:val="hy-AM"/>
              </w:rPr>
              <w:t xml:space="preserve">) վրա՝ որպես ելքային տարի։ </w:t>
            </w:r>
          </w:p>
          <w:p w14:paraId="68EBF61D" w14:textId="0D1D0486"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2022 թ</w:t>
            </w:r>
            <w:r w:rsidR="007F77D8" w:rsidRPr="00D15E04">
              <w:rPr>
                <w:rFonts w:ascii="GHEA Grapalat" w:eastAsia="MS Gothic" w:hAnsi="GHEA Grapalat" w:cstheme="minorHAnsi"/>
                <w:color w:val="232323" w:themeColor="text1"/>
                <w:sz w:val="20"/>
                <w:szCs w:val="20"/>
                <w:lang w:val="hy-AM"/>
              </w:rPr>
              <w:t>վական</w:t>
            </w:r>
            <w:r w:rsidRPr="00D15E04">
              <w:rPr>
                <w:rFonts w:ascii="GHEA Grapalat" w:eastAsia="Arial" w:hAnsi="GHEA Grapalat" w:cstheme="minorHAnsi"/>
                <w:color w:val="232323" w:themeColor="text1"/>
                <w:sz w:val="20"/>
                <w:szCs w:val="20"/>
                <w:lang w:val="hy-AM"/>
              </w:rPr>
              <w:t>ից հետո ոլորտային կանխատեսվող արտանետումները մոդելավորվել են՝ օգտագործելով հետևյալ աղբյուրների տվյալները՝ ՋԳ արտանետումների 1990-2022 թթ. գույքագրում, Ե</w:t>
            </w:r>
            <w:r w:rsidR="006D3DE9" w:rsidRPr="00D15E04">
              <w:rPr>
                <w:rFonts w:ascii="GHEA Grapalat" w:eastAsia="Arial" w:hAnsi="GHEA Grapalat" w:cstheme="minorHAnsi"/>
                <w:color w:val="232323" w:themeColor="text1"/>
                <w:sz w:val="20"/>
                <w:szCs w:val="20"/>
                <w:lang w:val="hy-AM"/>
              </w:rPr>
              <w:t>րկամյա</w:t>
            </w:r>
            <w:r w:rsidRPr="00D15E04">
              <w:rPr>
                <w:rFonts w:ascii="GHEA Grapalat" w:eastAsia="Arial" w:hAnsi="GHEA Grapalat" w:cstheme="minorHAnsi"/>
                <w:color w:val="232323" w:themeColor="text1"/>
                <w:sz w:val="20"/>
                <w:szCs w:val="20"/>
                <w:lang w:val="hy-AM"/>
              </w:rPr>
              <w:t xml:space="preserve"> առաջընթացի զեկույց, ՋԳ-ՑԱԶԵՌ, Արժույթի միջազգային հիմնադրամ, ԱՐՄՍՏԱՏ, ՄԱԿ-ի բնակչության հիմնադրամը Հայաստանում, ինչպես նաև արտանետումների վերաբերյալ </w:t>
            </w:r>
            <w:r w:rsidR="007F77D8" w:rsidRPr="00D15E04">
              <w:rPr>
                <w:rFonts w:ascii="GHEA Grapalat" w:eastAsia="Arial" w:hAnsi="GHEA Grapalat" w:cstheme="minorHAnsi"/>
                <w:color w:val="232323" w:themeColor="text1"/>
                <w:sz w:val="20"/>
                <w:szCs w:val="20"/>
                <w:lang w:val="hy-AM"/>
              </w:rPr>
              <w:t>կառավարության ոչ իրավական</w:t>
            </w:r>
            <w:r w:rsidRPr="00D15E04">
              <w:rPr>
                <w:rFonts w:ascii="GHEA Grapalat" w:eastAsia="Arial" w:hAnsi="GHEA Grapalat" w:cstheme="minorHAnsi"/>
                <w:color w:val="232323" w:themeColor="text1"/>
                <w:sz w:val="20"/>
                <w:szCs w:val="20"/>
                <w:lang w:val="hy-AM"/>
              </w:rPr>
              <w:t xml:space="preserve"> փաստաթղթեր</w:t>
            </w:r>
            <w:r w:rsidR="007F77D8"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w:t>
            </w:r>
          </w:p>
          <w:p w14:paraId="5C6DB295" w14:textId="2157DACB" w:rsidR="00CD7FFA" w:rsidRPr="00D15E04" w:rsidRDefault="00CD7FFA" w:rsidP="00563697">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2035 թ</w:t>
            </w:r>
            <w:r w:rsidR="007F77D8" w:rsidRPr="00D15E04">
              <w:rPr>
                <w:rFonts w:ascii="GHEA Grapalat" w:eastAsia="Arial" w:hAnsi="GHEA Grapalat" w:cstheme="minorHAnsi"/>
                <w:b/>
                <w:bCs/>
                <w:color w:val="232323" w:themeColor="text1"/>
                <w:sz w:val="20"/>
                <w:szCs w:val="20"/>
                <w:lang w:val="hy-AM"/>
              </w:rPr>
              <w:t>վականի</w:t>
            </w:r>
            <w:r w:rsidR="007F77D8"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համար կանխատեսվող արտանետումները գործունեության սովորական սցենարի</w:t>
            </w:r>
            <w:r w:rsidR="00135B61" w:rsidRPr="00D15E04">
              <w:rPr>
                <w:rFonts w:ascii="GHEA Grapalat" w:eastAsia="Arial" w:hAnsi="GHEA Grapalat" w:cstheme="minorHAnsi"/>
                <w:color w:val="232323" w:themeColor="text1"/>
                <w:sz w:val="20"/>
                <w:szCs w:val="20"/>
                <w:lang w:val="hy-AM"/>
              </w:rPr>
              <w:t xml:space="preserve"> (պահպանողական սցենար)</w:t>
            </w:r>
            <w:r w:rsidRPr="00D15E04">
              <w:rPr>
                <w:rFonts w:ascii="GHEA Grapalat" w:eastAsia="Arial" w:hAnsi="GHEA Grapalat" w:cstheme="minorHAnsi"/>
                <w:color w:val="232323" w:themeColor="text1"/>
                <w:sz w:val="20"/>
                <w:szCs w:val="20"/>
                <w:lang w:val="hy-AM"/>
              </w:rPr>
              <w:t xml:space="preserve"> դեպքում գնահատվում են մոտավորապես </w:t>
            </w:r>
            <w:r w:rsidRPr="00D15E04">
              <w:rPr>
                <w:rFonts w:ascii="GHEA Grapalat" w:eastAsia="Arial" w:hAnsi="GHEA Grapalat" w:cstheme="minorHAnsi"/>
                <w:b/>
                <w:bCs/>
                <w:color w:val="232323" w:themeColor="text1"/>
                <w:sz w:val="20"/>
                <w:szCs w:val="20"/>
                <w:lang w:val="hy-AM"/>
              </w:rPr>
              <w:t>24,740 Գգ CO</w:t>
            </w:r>
            <w:r w:rsidRPr="00D15E04">
              <w:rPr>
                <w:rFonts w:ascii="GHEA Grapalat" w:eastAsia="Arial" w:hAnsi="GHEA Grapalat" w:cs="Cambria Math"/>
                <w:b/>
                <w:bCs/>
                <w:color w:val="232323" w:themeColor="text1"/>
                <w:sz w:val="20"/>
                <w:szCs w:val="20"/>
                <w:lang w:val="hy-AM"/>
              </w:rPr>
              <w:t>₂</w:t>
            </w:r>
            <w:r w:rsidRPr="00D15E04">
              <w:rPr>
                <w:rFonts w:ascii="GHEA Grapalat" w:eastAsia="Arial" w:hAnsi="GHEA Grapalat" w:cstheme="minorHAnsi"/>
                <w:b/>
                <w:bCs/>
                <w:color w:val="232323" w:themeColor="text1"/>
                <w:sz w:val="20"/>
                <w:szCs w:val="20"/>
                <w:lang w:val="hy-AM"/>
              </w:rPr>
              <w:t xml:space="preserve"> համարժեք</w:t>
            </w:r>
            <w:r w:rsidRPr="00D15E04">
              <w:rPr>
                <w:rFonts w:ascii="GHEA Grapalat" w:eastAsia="Arial" w:hAnsi="GHEA Grapalat" w:cstheme="minorHAnsi"/>
                <w:color w:val="232323" w:themeColor="text1"/>
                <w:sz w:val="20"/>
                <w:szCs w:val="20"/>
                <w:lang w:val="hy-AM"/>
              </w:rPr>
              <w:t>, ինչը գրեթե հավասար է 1990 թ</w:t>
            </w:r>
            <w:r w:rsidR="007F77D8" w:rsidRPr="00D15E04">
              <w:rPr>
                <w:rFonts w:ascii="GHEA Grapalat" w:eastAsia="Arial" w:hAnsi="GHEA Grapalat" w:cstheme="minorHAnsi"/>
                <w:color w:val="232323" w:themeColor="text1"/>
                <w:sz w:val="20"/>
                <w:szCs w:val="20"/>
                <w:lang w:val="hy-AM"/>
              </w:rPr>
              <w:t>վականի</w:t>
            </w:r>
            <w:r w:rsidRPr="00D15E04">
              <w:rPr>
                <w:rFonts w:ascii="GHEA Grapalat" w:eastAsia="Arial" w:hAnsi="GHEA Grapalat" w:cstheme="minorHAnsi"/>
                <w:color w:val="232323" w:themeColor="text1"/>
                <w:sz w:val="20"/>
                <w:szCs w:val="20"/>
                <w:lang w:val="hy-AM"/>
              </w:rPr>
              <w:t xml:space="preserve"> արտանետումների մակարդակին՝ </w:t>
            </w:r>
            <w:r w:rsidRPr="00D15E04">
              <w:rPr>
                <w:rFonts w:ascii="GHEA Grapalat" w:eastAsia="Arial" w:hAnsi="GHEA Grapalat" w:cstheme="minorHAnsi"/>
                <w:b/>
                <w:bCs/>
                <w:color w:val="232323" w:themeColor="text1"/>
                <w:sz w:val="20"/>
                <w:szCs w:val="20"/>
                <w:lang w:val="hy-AM"/>
              </w:rPr>
              <w:t>26,014 Գգ CO</w:t>
            </w:r>
            <w:r w:rsidRPr="00D15E04">
              <w:rPr>
                <w:rFonts w:ascii="GHEA Grapalat" w:eastAsia="Arial" w:hAnsi="GHEA Grapalat" w:cs="Cambria Math"/>
                <w:b/>
                <w:bCs/>
                <w:color w:val="232323" w:themeColor="text1"/>
                <w:sz w:val="20"/>
                <w:szCs w:val="20"/>
                <w:lang w:val="hy-AM"/>
              </w:rPr>
              <w:t>₂</w:t>
            </w:r>
            <w:r w:rsidRPr="00D15E04">
              <w:rPr>
                <w:rFonts w:ascii="GHEA Grapalat" w:eastAsia="Arial" w:hAnsi="GHEA Grapalat" w:cstheme="minorHAnsi"/>
                <w:b/>
                <w:bCs/>
                <w:color w:val="232323" w:themeColor="text1"/>
                <w:sz w:val="20"/>
                <w:szCs w:val="20"/>
                <w:lang w:val="hy-AM"/>
              </w:rPr>
              <w:t xml:space="preserve"> համարժեք</w:t>
            </w:r>
            <w:r w:rsidRPr="00D15E04">
              <w:rPr>
                <w:rFonts w:ascii="GHEA Grapalat" w:eastAsia="Arial" w:hAnsi="GHEA Grapalat" w:cstheme="minorHAnsi"/>
                <w:color w:val="232323" w:themeColor="text1"/>
                <w:sz w:val="20"/>
                <w:szCs w:val="20"/>
                <w:lang w:val="hy-AM"/>
              </w:rPr>
              <w:t>։</w:t>
            </w:r>
          </w:p>
          <w:p w14:paraId="000001F9" w14:textId="42CD6377" w:rsidR="00135B61" w:rsidRPr="00D15E04" w:rsidRDefault="00135B61" w:rsidP="00563697">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p>
        </w:tc>
      </w:tr>
      <w:tr w:rsidR="00CD7FFA" w:rsidRPr="00BD6992" w14:paraId="62AFB4EB" w14:textId="77777777" w:rsidTr="00F24EC7">
        <w:trPr>
          <w:trHeight w:val="3829"/>
        </w:trPr>
        <w:tc>
          <w:tcPr>
            <w:tcW w:w="1721" w:type="dxa"/>
            <w:vMerge/>
            <w:shd w:val="clear" w:color="auto" w:fill="D8FAEB"/>
            <w:vAlign w:val="center"/>
          </w:tcPr>
          <w:p w14:paraId="10CBEE45" w14:textId="77777777" w:rsidR="00CD7FFA" w:rsidRPr="00D15E04" w:rsidRDefault="00CD7FFA" w:rsidP="003055C1">
            <w:pPr>
              <w:spacing w:beforeLines="60" w:before="144" w:afterLines="60" w:after="144"/>
              <w:jc w:val="both"/>
              <w:rPr>
                <w:rFonts w:ascii="GHEA Grapalat" w:eastAsia="Arial" w:hAnsi="GHEA Grapalat" w:cstheme="minorHAnsi"/>
                <w:color w:val="232323" w:themeColor="text1"/>
                <w:sz w:val="20"/>
                <w:szCs w:val="20"/>
                <w:lang w:val="hy-AM"/>
              </w:rPr>
            </w:pPr>
          </w:p>
        </w:tc>
        <w:tc>
          <w:tcPr>
            <w:tcW w:w="2241" w:type="dxa"/>
            <w:shd w:val="clear" w:color="auto" w:fill="D8FAEB"/>
            <w:vAlign w:val="center"/>
          </w:tcPr>
          <w:p w14:paraId="7A808615" w14:textId="427159C4" w:rsidR="00CD7FFA" w:rsidRPr="00D15E04" w:rsidRDefault="00CD7FFA" w:rsidP="008C6F12">
            <w:pPr>
              <w:pBdr>
                <w:top w:val="nil"/>
                <w:left w:val="nil"/>
                <w:bottom w:val="nil"/>
                <w:right w:val="nil"/>
                <w:between w:val="nil"/>
              </w:pBdr>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II) Այն կողմերի համար, որոնց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-ն ընդգրկում է ոչ </w:t>
            </w:r>
            <w:r w:rsidRPr="00D15E04">
              <w:rPr>
                <w:rFonts w:ascii="GHEA Grapalat" w:hAnsi="GHEA Grapalat" w:cstheme="minorHAnsi"/>
                <w:sz w:val="20"/>
                <w:szCs w:val="20"/>
                <w:lang w:val="hy-AM"/>
              </w:rPr>
              <w:t>ՋԳ</w:t>
            </w:r>
            <w:r w:rsidRPr="00D15E04">
              <w:rPr>
                <w:rFonts w:ascii="GHEA Grapalat" w:eastAsia="Arial" w:hAnsi="GHEA Grapalat" w:cstheme="minorHAnsi"/>
                <w:color w:val="232323" w:themeColor="text1"/>
                <w:sz w:val="20"/>
                <w:szCs w:val="20"/>
                <w:lang w:val="hy-AM"/>
              </w:rPr>
              <w:t xml:space="preserve"> բաղադրիչներ, տեղեկատվություն է ներկայացվում այդ բաղադրիչների վերաբերյալ օգտագործված ենթադրությունների և մեթոդաբանական մոտեցումների մասին՝ ըստ անհրաժեշտության</w:t>
            </w:r>
          </w:p>
        </w:tc>
        <w:tc>
          <w:tcPr>
            <w:tcW w:w="10398" w:type="dxa"/>
            <w:gridSpan w:val="3"/>
            <w:tcBorders>
              <w:bottom w:val="single" w:sz="4" w:space="0" w:color="232323"/>
            </w:tcBorders>
            <w:vAlign w:val="center"/>
          </w:tcPr>
          <w:p w14:paraId="0B1257AB" w14:textId="0F5CBED7" w:rsidR="00CD7FFA" w:rsidRPr="00D15E04" w:rsidRDefault="00585E37"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 3.0-ում ընդգրկվում են ոչ ՋԳ </w:t>
            </w:r>
            <w:r w:rsidR="00782FED" w:rsidRPr="00D15E04">
              <w:rPr>
                <w:rFonts w:ascii="GHEA Grapalat" w:eastAsia="Arial" w:hAnsi="GHEA Grapalat" w:cstheme="minorHAnsi"/>
                <w:color w:val="232323" w:themeColor="text1"/>
                <w:sz w:val="20"/>
                <w:szCs w:val="20"/>
                <w:lang w:val="hy-AM"/>
              </w:rPr>
              <w:t>բաղադրիչներ</w:t>
            </w:r>
            <w:r w:rsidR="00CD7FFA" w:rsidRPr="00D15E04">
              <w:rPr>
                <w:rFonts w:ascii="GHEA Grapalat" w:eastAsia="Arial" w:hAnsi="GHEA Grapalat" w:cstheme="minorHAnsi"/>
                <w:color w:val="232323" w:themeColor="text1"/>
                <w:sz w:val="20"/>
                <w:szCs w:val="20"/>
                <w:lang w:val="hy-AM"/>
              </w:rPr>
              <w:t>՝ օրինակ՝ հարմարվողականությունն ու արդար անցումը, որոնք, համապատասխանաբար, հնարավորության դեպքում ներկայացվում են քանակական ցուցանիշներով, իսկ անհրաժեշտության դեպքում՝ որակական նկարագրություններով՝ արտացոլելով երկրի զարգացման առաջնահերթությունները։</w:t>
            </w:r>
          </w:p>
          <w:p w14:paraId="2FA4DC99" w14:textId="77777777" w:rsidR="00CD7FFA" w:rsidRPr="00D15E04" w:rsidRDefault="00CD7FFA" w:rsidP="003055C1">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p>
        </w:tc>
      </w:tr>
      <w:tr w:rsidR="00CD7FFA" w:rsidRPr="00BD6992" w14:paraId="7CAB72CC" w14:textId="77777777" w:rsidTr="00F24EC7">
        <w:trPr>
          <w:trHeight w:val="3021"/>
        </w:trPr>
        <w:tc>
          <w:tcPr>
            <w:tcW w:w="1721" w:type="dxa"/>
            <w:vMerge/>
            <w:shd w:val="clear" w:color="auto" w:fill="D8FAEB"/>
            <w:vAlign w:val="center"/>
          </w:tcPr>
          <w:p w14:paraId="000001FB" w14:textId="77777777" w:rsidR="00CD7FFA" w:rsidRPr="00D15E04" w:rsidRDefault="00CD7FFA" w:rsidP="0002125E">
            <w:pPr>
              <w:pBdr>
                <w:top w:val="nil"/>
                <w:left w:val="nil"/>
                <w:bottom w:val="nil"/>
                <w:right w:val="nil"/>
                <w:between w:val="nil"/>
              </w:pBdr>
              <w:spacing w:beforeLines="60" w:before="144" w:afterLines="60" w:after="144" w:line="276" w:lineRule="auto"/>
              <w:jc w:val="both"/>
              <w:rPr>
                <w:rFonts w:ascii="GHEA Grapalat" w:eastAsia="Arial" w:hAnsi="GHEA Grapalat" w:cstheme="minorHAnsi"/>
                <w:color w:val="232323" w:themeColor="text1"/>
                <w:sz w:val="20"/>
                <w:szCs w:val="20"/>
                <w:lang w:val="hy-AM"/>
              </w:rPr>
            </w:pPr>
          </w:p>
        </w:tc>
        <w:tc>
          <w:tcPr>
            <w:tcW w:w="2241" w:type="dxa"/>
            <w:shd w:val="clear" w:color="auto" w:fill="D8FAEB"/>
            <w:vAlign w:val="center"/>
          </w:tcPr>
          <w:p w14:paraId="000001FE" w14:textId="7BA68F29" w:rsidR="00CD7FFA" w:rsidRPr="00D15E04" w:rsidRDefault="00CD7FFA" w:rsidP="008C6F12">
            <w:pPr>
              <w:pBdr>
                <w:top w:val="nil"/>
                <w:left w:val="nil"/>
                <w:bottom w:val="nil"/>
                <w:right w:val="nil"/>
                <w:between w:val="nil"/>
              </w:pBdr>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III) Տեղեկատվություն կլիմայական այն գործոնների գնահատման մեթոդաբանության վերաբերյալ, որոնք ընդգրկված են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-ում, սակայն ներառված չեն ԿՓՓՄԽ ուղեցույցներում</w:t>
            </w:r>
            <w:r w:rsidRPr="00D15E04" w:rsidDel="001439FE">
              <w:rPr>
                <w:rFonts w:ascii="GHEA Grapalat" w:eastAsia="Arial" w:hAnsi="GHEA Grapalat" w:cstheme="minorHAnsi"/>
                <w:color w:val="232323" w:themeColor="text1"/>
                <w:sz w:val="20"/>
                <w:szCs w:val="20"/>
                <w:lang w:val="hy-AM"/>
              </w:rPr>
              <w:t xml:space="preserve"> </w:t>
            </w:r>
          </w:p>
        </w:tc>
        <w:tc>
          <w:tcPr>
            <w:tcW w:w="10398" w:type="dxa"/>
            <w:gridSpan w:val="3"/>
            <w:tcBorders>
              <w:top w:val="single" w:sz="4" w:space="0" w:color="232323"/>
              <w:bottom w:val="single" w:sz="4" w:space="0" w:color="232323"/>
            </w:tcBorders>
            <w:vAlign w:val="center"/>
          </w:tcPr>
          <w:p w14:paraId="00000200" w14:textId="21377455"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ԿՓՓՄԽ ուղեցույցներից դուրս կլիմայական ազդակներ չեն ներառվել։</w:t>
            </w:r>
          </w:p>
        </w:tc>
      </w:tr>
      <w:tr w:rsidR="00CD7FFA" w:rsidRPr="00BD6992" w14:paraId="585FEFF3" w14:textId="77777777" w:rsidTr="007D0182">
        <w:trPr>
          <w:trHeight w:val="279"/>
        </w:trPr>
        <w:tc>
          <w:tcPr>
            <w:tcW w:w="1721" w:type="dxa"/>
            <w:vMerge/>
            <w:shd w:val="clear" w:color="auto" w:fill="D8FAEB"/>
            <w:vAlign w:val="center"/>
          </w:tcPr>
          <w:p w14:paraId="00000202" w14:textId="77777777" w:rsidR="00CD7FFA" w:rsidRPr="00D15E04" w:rsidRDefault="00CD7FFA" w:rsidP="0002125E">
            <w:pPr>
              <w:pBdr>
                <w:top w:val="nil"/>
                <w:left w:val="nil"/>
                <w:bottom w:val="nil"/>
                <w:right w:val="nil"/>
                <w:between w:val="nil"/>
              </w:pBdr>
              <w:spacing w:beforeLines="60" w:before="144" w:afterLines="60" w:after="144" w:line="276" w:lineRule="auto"/>
              <w:jc w:val="both"/>
              <w:rPr>
                <w:rFonts w:ascii="GHEA Grapalat" w:eastAsia="Arial" w:hAnsi="GHEA Grapalat" w:cstheme="minorHAnsi"/>
                <w:color w:val="232323" w:themeColor="text1"/>
                <w:sz w:val="20"/>
                <w:szCs w:val="20"/>
                <w:lang w:val="hy-AM"/>
              </w:rPr>
            </w:pPr>
          </w:p>
        </w:tc>
        <w:tc>
          <w:tcPr>
            <w:tcW w:w="2241" w:type="dxa"/>
            <w:shd w:val="clear" w:color="auto" w:fill="D8FAEB"/>
          </w:tcPr>
          <w:p w14:paraId="00000205" w14:textId="4E4554C7" w:rsidR="00CD7FFA" w:rsidRPr="00D15E04" w:rsidRDefault="00CD7FFA" w:rsidP="008C6F12">
            <w:pPr>
              <w:pBdr>
                <w:top w:val="nil"/>
                <w:left w:val="nil"/>
                <w:bottom w:val="nil"/>
                <w:right w:val="nil"/>
                <w:between w:val="nil"/>
              </w:pBdr>
              <w:spacing w:beforeLines="60" w:before="144" w:afterLines="60" w:after="144"/>
              <w:ind w:left="113" w:right="113"/>
              <w:rPr>
                <w:rFonts w:ascii="GHEA Grapalat" w:eastAsia="Arial" w:hAnsi="GHEA Grapalat" w:cstheme="minorHAnsi"/>
                <w:color w:val="232323" w:themeColor="text1"/>
                <w:sz w:val="20"/>
                <w:szCs w:val="20"/>
                <w:lang w:val="hy-AM"/>
              </w:rPr>
            </w:pPr>
            <w:r w:rsidRPr="00D15E04" w:rsidDel="001439FE">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IV) Լրացուցիչ տեխնիկական տեղեկատվություն՝ </w:t>
            </w:r>
            <w:r w:rsidRPr="00D15E04">
              <w:rPr>
                <w:rFonts w:ascii="GHEA Grapalat" w:eastAsia="Arial" w:hAnsi="GHEA Grapalat" w:cstheme="minorHAnsi"/>
                <w:color w:val="232323" w:themeColor="text1"/>
                <w:sz w:val="20"/>
                <w:szCs w:val="20"/>
                <w:lang w:val="hy-AM"/>
              </w:rPr>
              <w:lastRenderedPageBreak/>
              <w:t>ըստ անհրաժեշտության</w:t>
            </w:r>
            <w:r w:rsidRPr="00D15E04" w:rsidDel="001439FE">
              <w:rPr>
                <w:rFonts w:ascii="GHEA Grapalat" w:eastAsia="Arial" w:hAnsi="GHEA Grapalat" w:cstheme="minorHAnsi"/>
                <w:color w:val="232323" w:themeColor="text1"/>
                <w:sz w:val="20"/>
                <w:szCs w:val="20"/>
                <w:lang w:val="hy-AM"/>
              </w:rPr>
              <w:t xml:space="preserve"> </w:t>
            </w:r>
          </w:p>
        </w:tc>
        <w:tc>
          <w:tcPr>
            <w:tcW w:w="10398" w:type="dxa"/>
            <w:gridSpan w:val="3"/>
            <w:tcBorders>
              <w:top w:val="single" w:sz="4" w:space="0" w:color="232323"/>
              <w:bottom w:val="single" w:sz="4" w:space="0" w:color="232323"/>
            </w:tcBorders>
            <w:vAlign w:val="center"/>
          </w:tcPr>
          <w:p w14:paraId="0A29363D" w14:textId="6A1276C2" w:rsidR="00135B61" w:rsidRPr="00D15E04" w:rsidRDefault="00CD7FFA" w:rsidP="00135B61">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Տեխնիկական ենթադրությունները ներառում են</w:t>
            </w:r>
            <w:r w:rsidR="00135B61"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p>
          <w:p w14:paraId="3405D941" w14:textId="6CA02001" w:rsidR="00135B61" w:rsidRPr="00D15E04" w:rsidRDefault="00135B61" w:rsidP="00135B61">
            <w:pPr>
              <w:pStyle w:val="ListParagraph"/>
              <w:numPr>
                <w:ilvl w:val="0"/>
                <w:numId w:val="64"/>
              </w:numPr>
              <w:pBdr>
                <w:top w:val="nil"/>
                <w:left w:val="nil"/>
                <w:bottom w:val="nil"/>
                <w:right w:val="nil"/>
                <w:between w:val="nil"/>
              </w:pBdr>
              <w:spacing w:before="120" w:after="120"/>
              <w:ind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ՀՆԱ աճի միջին տեմպ - </w:t>
            </w:r>
            <w:r w:rsidR="00CD7FFA" w:rsidRPr="00D15E04">
              <w:rPr>
                <w:rFonts w:ascii="GHEA Grapalat" w:eastAsia="Arial" w:hAnsi="GHEA Grapalat" w:cstheme="minorHAnsi"/>
                <w:color w:val="232323" w:themeColor="text1"/>
                <w:sz w:val="20"/>
                <w:szCs w:val="20"/>
                <w:lang w:val="hy-AM"/>
              </w:rPr>
              <w:t>4%</w:t>
            </w:r>
            <w:r w:rsidRPr="00D15E04">
              <w:rPr>
                <w:rFonts w:ascii="GHEA Grapalat" w:eastAsia="Arial" w:hAnsi="GHEA Grapalat" w:cstheme="minorHAnsi"/>
                <w:color w:val="232323" w:themeColor="text1"/>
                <w:sz w:val="20"/>
                <w:szCs w:val="20"/>
                <w:lang w:val="hy-AM"/>
              </w:rPr>
              <w:t>՝</w:t>
            </w:r>
            <w:r w:rsidR="00CD7FFA" w:rsidRPr="00D15E04">
              <w:rPr>
                <w:rFonts w:ascii="GHEA Grapalat" w:eastAsia="Arial" w:hAnsi="GHEA Grapalat" w:cstheme="minorHAnsi"/>
                <w:color w:val="232323" w:themeColor="text1"/>
                <w:sz w:val="20"/>
                <w:szCs w:val="20"/>
                <w:lang w:val="hy-AM"/>
              </w:rPr>
              <w:t xml:space="preserve"> 2031–2035 թթ.</w:t>
            </w:r>
            <w:r w:rsidRPr="00D15E04">
              <w:rPr>
                <w:rFonts w:ascii="GHEA Grapalat" w:eastAsia="Arial" w:hAnsi="GHEA Grapalat" w:cstheme="minorHAnsi"/>
                <w:color w:val="232323" w:themeColor="text1"/>
                <w:sz w:val="20"/>
                <w:szCs w:val="20"/>
                <w:lang w:val="hy-AM"/>
              </w:rPr>
              <w:t xml:space="preserve"> համար</w:t>
            </w:r>
          </w:p>
          <w:p w14:paraId="6F431B81" w14:textId="55F8BD0C" w:rsidR="00135B61" w:rsidRPr="00D15E04" w:rsidRDefault="00CD7FFA" w:rsidP="00135B61">
            <w:pPr>
              <w:pStyle w:val="ListParagraph"/>
              <w:numPr>
                <w:ilvl w:val="0"/>
                <w:numId w:val="64"/>
              </w:numPr>
              <w:pBdr>
                <w:top w:val="nil"/>
                <w:left w:val="nil"/>
                <w:bottom w:val="nil"/>
                <w:right w:val="nil"/>
                <w:between w:val="nil"/>
              </w:pBdr>
              <w:spacing w:before="120" w:after="120"/>
              <w:ind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ոլորտային էներգետիկ միտումներ</w:t>
            </w:r>
          </w:p>
          <w:p w14:paraId="00000207" w14:textId="71586D11" w:rsidR="00CD7FFA" w:rsidRPr="00D15E04" w:rsidRDefault="00CD7FFA" w:rsidP="00EF2300">
            <w:pPr>
              <w:pStyle w:val="ListParagraph"/>
              <w:numPr>
                <w:ilvl w:val="0"/>
                <w:numId w:val="64"/>
              </w:numPr>
              <w:pBdr>
                <w:top w:val="nil"/>
                <w:left w:val="nil"/>
                <w:bottom w:val="nil"/>
                <w:right w:val="nil"/>
                <w:between w:val="nil"/>
              </w:pBdr>
              <w:spacing w:before="120" w:after="120"/>
              <w:ind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 xml:space="preserve">վերականգնվող էներգիայի </w:t>
            </w:r>
            <w:r w:rsidR="006D3DE9" w:rsidRPr="00D15E04">
              <w:rPr>
                <w:rFonts w:ascii="GHEA Grapalat" w:eastAsia="Arial" w:hAnsi="GHEA Grapalat" w:cstheme="minorHAnsi"/>
                <w:color w:val="232323" w:themeColor="text1"/>
                <w:sz w:val="20"/>
                <w:szCs w:val="20"/>
                <w:lang w:val="hy-AM"/>
              </w:rPr>
              <w:t xml:space="preserve">դրվածքային </w:t>
            </w:r>
            <w:r w:rsidRPr="00D15E04">
              <w:rPr>
                <w:rFonts w:ascii="GHEA Grapalat" w:eastAsia="Arial" w:hAnsi="GHEA Grapalat" w:cstheme="minorHAnsi"/>
                <w:color w:val="232323" w:themeColor="text1"/>
                <w:sz w:val="20"/>
                <w:szCs w:val="20"/>
                <w:lang w:val="hy-AM"/>
              </w:rPr>
              <w:t>հզորության գործակիցներ</w:t>
            </w:r>
            <w:r w:rsidR="00135B61"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արևային ֆոտովոլտային կայանների համար՝ 17%։</w:t>
            </w:r>
          </w:p>
        </w:tc>
      </w:tr>
      <w:tr w:rsidR="00CD7FFA" w:rsidRPr="00BD6992" w14:paraId="333BD619" w14:textId="77777777" w:rsidTr="00F24EC7">
        <w:trPr>
          <w:trHeight w:val="2263"/>
        </w:trPr>
        <w:tc>
          <w:tcPr>
            <w:tcW w:w="3962" w:type="dxa"/>
            <w:gridSpan w:val="2"/>
            <w:shd w:val="clear" w:color="auto" w:fill="D8FAEB"/>
          </w:tcPr>
          <w:p w14:paraId="00000227" w14:textId="5EC12012" w:rsidR="00CD7FFA" w:rsidRPr="00D15E04" w:rsidRDefault="00CD7FFA" w:rsidP="008C6F12">
            <w:pPr>
              <w:pBdr>
                <w:top w:val="nil"/>
                <w:left w:val="nil"/>
                <w:bottom w:val="nil"/>
                <w:right w:val="nil"/>
                <w:between w:val="nil"/>
              </w:pBdr>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զ) Եթե կիրառելի է, կամավոր համագործակցություն իրականացնելու մտադրություն՝ համաձայն Փարիզյան համաձայնագրի 6-րդ հոդվածի</w:t>
            </w:r>
          </w:p>
        </w:tc>
        <w:tc>
          <w:tcPr>
            <w:tcW w:w="10398" w:type="dxa"/>
            <w:gridSpan w:val="3"/>
            <w:tcBorders>
              <w:top w:val="single" w:sz="4" w:space="0" w:color="232323"/>
              <w:bottom w:val="single" w:sz="4" w:space="0" w:color="232323"/>
            </w:tcBorders>
            <w:vAlign w:val="center"/>
          </w:tcPr>
          <w:p w14:paraId="194AA831" w14:textId="1A6A77DC" w:rsidR="00CD7FFA" w:rsidRPr="00D15E04" w:rsidRDefault="00CD7FFA"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Հայաստանը հաստատում է իր մտադրությունը՝ մասնակցելու Փարիզյան համաձայնագրի 6-րդ հոդվածի ներքո միջազգային համագործակցության մեխանիզմներին։ Ներգրավման առաջնահերթ ոլորտներն են՝ վերականգնվող էներգ</w:t>
            </w:r>
            <w:r w:rsidR="00135B61" w:rsidRPr="00D15E04">
              <w:rPr>
                <w:rFonts w:ascii="GHEA Grapalat" w:eastAsia="Arial" w:hAnsi="GHEA Grapalat" w:cstheme="minorHAnsi"/>
                <w:color w:val="232323" w:themeColor="text1"/>
                <w:sz w:val="20"/>
                <w:szCs w:val="20"/>
                <w:lang w:val="hy-AM"/>
              </w:rPr>
              <w:t>ետ</w:t>
            </w:r>
            <w:r w:rsidRPr="00D15E04">
              <w:rPr>
                <w:rFonts w:ascii="GHEA Grapalat" w:eastAsia="Arial" w:hAnsi="GHEA Grapalat" w:cstheme="minorHAnsi"/>
                <w:color w:val="232323" w:themeColor="text1"/>
                <w:sz w:val="20"/>
                <w:szCs w:val="20"/>
                <w:lang w:val="hy-AM"/>
              </w:rPr>
              <w:t>ի</w:t>
            </w:r>
            <w:r w:rsidR="00135B61" w:rsidRPr="00D15E04">
              <w:rPr>
                <w:rFonts w:ascii="GHEA Grapalat" w:eastAsia="Arial" w:hAnsi="GHEA Grapalat" w:cstheme="minorHAnsi"/>
                <w:color w:val="232323" w:themeColor="text1"/>
                <w:sz w:val="20"/>
                <w:szCs w:val="20"/>
                <w:lang w:val="hy-AM"/>
              </w:rPr>
              <w:t>կ</w:t>
            </w:r>
            <w:r w:rsidRPr="00D15E04">
              <w:rPr>
                <w:rFonts w:ascii="GHEA Grapalat" w:eastAsia="Arial" w:hAnsi="GHEA Grapalat" w:cstheme="minorHAnsi"/>
                <w:color w:val="232323" w:themeColor="text1"/>
                <w:sz w:val="20"/>
                <w:szCs w:val="20"/>
                <w:lang w:val="hy-AM"/>
              </w:rPr>
              <w:t>ան, արդյունաբերական գործընթացները, աղբահանությունը։</w:t>
            </w:r>
            <w:r w:rsidR="00135B61" w:rsidRPr="00D15E04">
              <w:rPr>
                <w:rFonts w:ascii="GHEA Grapalat" w:eastAsia="Arial" w:hAnsi="GHEA Grapalat" w:cstheme="minorHAnsi"/>
                <w:color w:val="232323" w:themeColor="text1"/>
                <w:sz w:val="20"/>
                <w:szCs w:val="20"/>
                <w:lang w:val="hy-AM"/>
              </w:rPr>
              <w:t xml:space="preserve"> </w:t>
            </w:r>
          </w:p>
          <w:p w14:paraId="60231B98" w14:textId="3AA50CD4" w:rsidR="00CD7FFA" w:rsidRPr="00D15E04" w:rsidRDefault="00CD7FFA"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Կառավարությունն աշխատում է անհրաժեշտ ինստիտուցիոնալ կառուցվածքների ստեղծման վրա, այդ թվում՝ ազգային ռեգիստրի և թույլտվությունների շրջանակի ձևավորման</w:t>
            </w:r>
            <w:r w:rsidR="00686FDE" w:rsidRPr="00D15E04">
              <w:rPr>
                <w:rFonts w:ascii="GHEA Grapalat" w:eastAsia="Arial" w:hAnsi="GHEA Grapalat" w:cstheme="minorHAnsi"/>
                <w:color w:val="232323" w:themeColor="text1"/>
                <w:sz w:val="20"/>
                <w:szCs w:val="20"/>
                <w:lang w:val="hy-AM"/>
              </w:rPr>
              <w:t xml:space="preserve">ը՝ </w:t>
            </w:r>
            <w:r w:rsidRPr="00D15E04">
              <w:rPr>
                <w:rFonts w:ascii="GHEA Grapalat" w:eastAsia="Arial" w:hAnsi="GHEA Grapalat" w:cstheme="minorHAnsi"/>
                <w:color w:val="232323" w:themeColor="text1"/>
                <w:sz w:val="20"/>
                <w:szCs w:val="20"/>
                <w:lang w:val="hy-AM"/>
              </w:rPr>
              <w:t xml:space="preserve"> համապատասխանեցնելով միջազգային ուղեցույցներին։</w:t>
            </w:r>
          </w:p>
          <w:p w14:paraId="0000022D" w14:textId="4BF220A6" w:rsidR="00CD7FFA" w:rsidRPr="00D15E04" w:rsidRDefault="00CD7FFA"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Հայաստանը շարունակելու է ուսումնասիրել ինչպես շուկայական (6.2 և 6.4 հոդվածներ), այնպես էլ ոչ շուկայական (6.8 հոդված) մոտեցումները՝ աջակցելու ազգային կլիմայական նպատակների իրականացմանը։</w:t>
            </w:r>
          </w:p>
        </w:tc>
      </w:tr>
      <w:tr w:rsidR="00CD7FFA" w:rsidRPr="00BD6992" w14:paraId="19913D4C" w14:textId="7F02959B" w:rsidTr="007D0182">
        <w:trPr>
          <w:trHeight w:val="98"/>
        </w:trPr>
        <w:tc>
          <w:tcPr>
            <w:tcW w:w="14360" w:type="dxa"/>
            <w:gridSpan w:val="5"/>
            <w:shd w:val="clear" w:color="auto" w:fill="14C877" w:themeFill="accent5" w:themeFillShade="BF"/>
            <w:vAlign w:val="center"/>
          </w:tcPr>
          <w:p w14:paraId="0000022F" w14:textId="0184E98C" w:rsidR="00CD7FFA" w:rsidRPr="00D15E04" w:rsidRDefault="00CD7FFA" w:rsidP="00EF2300">
            <w:pPr>
              <w:pBdr>
                <w:top w:val="nil"/>
                <w:left w:val="nil"/>
                <w:bottom w:val="nil"/>
                <w:right w:val="nil"/>
                <w:between w:val="nil"/>
              </w:pBdr>
              <w:spacing w:before="120" w:after="120"/>
              <w:ind w:left="57" w:right="57"/>
              <w:jc w:val="both"/>
              <w:rPr>
                <w:rFonts w:ascii="GHEA Grapalat" w:eastAsia="Arial" w:hAnsi="GHEA Grapalat"/>
                <w:b/>
                <w:lang w:val="hy-AM"/>
              </w:rPr>
            </w:pPr>
            <w:r w:rsidRPr="00D15E04">
              <w:rPr>
                <w:rFonts w:ascii="GHEA Grapalat" w:eastAsia="Arial" w:hAnsi="GHEA Grapalat"/>
                <w:b/>
                <w:lang w:val="hy-AM"/>
              </w:rPr>
              <w:t xml:space="preserve">6. Ինչպես է Կողմը գնահատում, որ իր </w:t>
            </w:r>
            <w:r w:rsidR="00585E37" w:rsidRPr="00D15E04">
              <w:rPr>
                <w:rFonts w:ascii="GHEA Grapalat" w:eastAsia="Arial" w:hAnsi="GHEA Grapalat"/>
                <w:b/>
                <w:lang w:val="hy-AM"/>
              </w:rPr>
              <w:t>ԱՍՀ</w:t>
            </w:r>
            <w:r w:rsidRPr="00D15E04">
              <w:rPr>
                <w:rFonts w:ascii="GHEA Grapalat" w:eastAsia="Arial" w:hAnsi="GHEA Grapalat"/>
                <w:b/>
                <w:lang w:val="hy-AM"/>
              </w:rPr>
              <w:t>-ն արդար և հավակնոտ է՝ հաշվի առնելով ազգային առանձնահատկությունները</w:t>
            </w:r>
          </w:p>
        </w:tc>
      </w:tr>
      <w:tr w:rsidR="00CD7FFA" w:rsidRPr="00BD6992" w14:paraId="1298610C" w14:textId="77777777" w:rsidTr="007D0182">
        <w:trPr>
          <w:trHeight w:val="64"/>
        </w:trPr>
        <w:tc>
          <w:tcPr>
            <w:tcW w:w="1721" w:type="dxa"/>
            <w:shd w:val="clear" w:color="auto" w:fill="D8FAEB"/>
            <w:vAlign w:val="center"/>
          </w:tcPr>
          <w:p w14:paraId="6FD107EF" w14:textId="6300634B" w:rsidR="00CD7FFA" w:rsidRPr="00D15E04" w:rsidRDefault="00CD7FFA" w:rsidP="00C0479D">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 Ինչպես է Կողմը, հաշվի առնելով ազգային առանձնահատկությունները,</w:t>
            </w:r>
            <w:r w:rsidRPr="00D15E04" w:rsidDel="000367BA">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որոշում իր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-ի արդար և հավակնոտ լինելը</w:t>
            </w:r>
          </w:p>
          <w:p w14:paraId="00000236" w14:textId="2B3D757D" w:rsidR="00715321" w:rsidRPr="00D15E04" w:rsidRDefault="00715321" w:rsidP="00C0479D">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p>
        </w:tc>
        <w:tc>
          <w:tcPr>
            <w:tcW w:w="12639" w:type="dxa"/>
            <w:gridSpan w:val="4"/>
          </w:tcPr>
          <w:p w14:paraId="2F3594A0" w14:textId="6CF1F855" w:rsidR="00CD7FFA" w:rsidRPr="00D15E04" w:rsidRDefault="00585E37"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ԱՍՀ</w:t>
            </w:r>
            <w:r w:rsidR="00CD7FFA" w:rsidRPr="00D15E04">
              <w:rPr>
                <w:rFonts w:ascii="GHEA Grapalat" w:eastAsia="Arial" w:hAnsi="GHEA Grapalat" w:cstheme="minorHAnsi"/>
                <w:color w:val="232323" w:themeColor="text1"/>
                <w:sz w:val="20"/>
                <w:szCs w:val="20"/>
                <w:lang w:val="hy-AM"/>
              </w:rPr>
              <w:t xml:space="preserve"> 3.0-ը </w:t>
            </w:r>
            <w:r w:rsidR="00715321" w:rsidRPr="00D15E04">
              <w:rPr>
                <w:rFonts w:ascii="GHEA Grapalat" w:eastAsia="Arial" w:hAnsi="GHEA Grapalat" w:cstheme="minorHAnsi"/>
                <w:color w:val="232323" w:themeColor="text1"/>
                <w:sz w:val="20"/>
                <w:szCs w:val="20"/>
                <w:lang w:val="hy-AM"/>
              </w:rPr>
              <w:t xml:space="preserve">միաժամանակ հավակնոտ է և արդար՝ </w:t>
            </w:r>
            <w:r w:rsidR="00CD7FFA" w:rsidRPr="00D15E04">
              <w:rPr>
                <w:rFonts w:ascii="GHEA Grapalat" w:eastAsia="Arial" w:hAnsi="GHEA Grapalat" w:cstheme="minorHAnsi"/>
                <w:color w:val="232323" w:themeColor="text1"/>
                <w:sz w:val="20"/>
                <w:szCs w:val="20"/>
                <w:lang w:val="hy-AM"/>
              </w:rPr>
              <w:t xml:space="preserve">սահմանելով արտանետումների կրճատման ոչ պայմանական և պայմանական </w:t>
            </w:r>
            <w:r w:rsidR="00715321" w:rsidRPr="00D15E04">
              <w:rPr>
                <w:rFonts w:ascii="GHEA Grapalat" w:eastAsia="Arial" w:hAnsi="GHEA Grapalat" w:cstheme="minorHAnsi"/>
                <w:color w:val="232323" w:themeColor="text1"/>
                <w:sz w:val="20"/>
                <w:szCs w:val="20"/>
                <w:lang w:val="hy-AM"/>
              </w:rPr>
              <w:t>թիրախներ</w:t>
            </w:r>
            <w:r w:rsidR="00CD7FFA" w:rsidRPr="00D15E04">
              <w:rPr>
                <w:rFonts w:ascii="GHEA Grapalat" w:eastAsia="Arial" w:hAnsi="GHEA Grapalat" w:cstheme="minorHAnsi"/>
                <w:color w:val="232323" w:themeColor="text1"/>
                <w:sz w:val="20"/>
                <w:szCs w:val="20"/>
                <w:lang w:val="hy-AM"/>
              </w:rPr>
              <w:t>՝ համապատասխանաբար 44% և 52%՝ 1990 թ</w:t>
            </w:r>
            <w:r w:rsidR="00715321" w:rsidRPr="00D15E04">
              <w:rPr>
                <w:rFonts w:ascii="GHEA Grapalat" w:eastAsia="Arial" w:hAnsi="GHEA Grapalat" w:cstheme="minorHAnsi"/>
                <w:color w:val="232323" w:themeColor="text1"/>
                <w:sz w:val="20"/>
                <w:szCs w:val="20"/>
                <w:lang w:val="hy-AM"/>
              </w:rPr>
              <w:t>վականի</w:t>
            </w:r>
            <w:r w:rsidR="00CD7FFA" w:rsidRPr="00D15E04">
              <w:rPr>
                <w:rFonts w:ascii="GHEA Grapalat" w:eastAsia="Arial" w:hAnsi="GHEA Grapalat" w:cstheme="minorHAnsi"/>
                <w:color w:val="232323" w:themeColor="text1"/>
                <w:sz w:val="20"/>
                <w:szCs w:val="20"/>
                <w:lang w:val="hy-AM"/>
              </w:rPr>
              <w:t xml:space="preserve"> ՋԳ մակարդակի համեմատ։ Թեև Հայաստանը </w:t>
            </w:r>
            <w:r w:rsidR="006D3DE9" w:rsidRPr="00D15E04">
              <w:rPr>
                <w:rFonts w:ascii="GHEA Grapalat" w:eastAsia="Arial" w:hAnsi="GHEA Grapalat" w:cstheme="minorHAnsi"/>
                <w:color w:val="232323" w:themeColor="text1"/>
                <w:sz w:val="20"/>
                <w:szCs w:val="20"/>
                <w:lang w:val="hy-AM"/>
              </w:rPr>
              <w:t xml:space="preserve">գլոբալ </w:t>
            </w:r>
            <w:r w:rsidR="00CD7FFA" w:rsidRPr="00D15E04">
              <w:rPr>
                <w:rFonts w:ascii="GHEA Grapalat" w:eastAsia="Arial" w:hAnsi="GHEA Grapalat" w:cstheme="minorHAnsi"/>
                <w:color w:val="232323" w:themeColor="text1"/>
                <w:sz w:val="20"/>
                <w:szCs w:val="20"/>
                <w:lang w:val="hy-AM"/>
              </w:rPr>
              <w:t xml:space="preserve">արտանետումների ընդամենը 0.02%-ի աղբյուրն է, այդ նպատակները </w:t>
            </w:r>
            <w:r w:rsidR="00715321" w:rsidRPr="00D15E04">
              <w:rPr>
                <w:rFonts w:ascii="GHEA Grapalat" w:eastAsia="Arial" w:hAnsi="GHEA Grapalat" w:cstheme="minorHAnsi"/>
                <w:color w:val="232323" w:themeColor="text1"/>
                <w:sz w:val="20"/>
                <w:szCs w:val="20"/>
                <w:lang w:val="hy-AM"/>
              </w:rPr>
              <w:t xml:space="preserve">վկայում </w:t>
            </w:r>
            <w:r w:rsidR="00CD7FFA" w:rsidRPr="00D15E04">
              <w:rPr>
                <w:rFonts w:ascii="GHEA Grapalat" w:eastAsia="Arial" w:hAnsi="GHEA Grapalat" w:cstheme="minorHAnsi"/>
                <w:color w:val="232323" w:themeColor="text1"/>
                <w:sz w:val="20"/>
                <w:szCs w:val="20"/>
                <w:lang w:val="hy-AM"/>
              </w:rPr>
              <w:t xml:space="preserve">են երկրի վճռական հանձնառությունը կլիմայական փոփոխությունների և Փարիզյան համաձայնագրի շրջանակում գլոբալ համերաշխության նկատմամբ։ </w:t>
            </w:r>
            <w:r w:rsidR="00715321" w:rsidRPr="00D15E04">
              <w:rPr>
                <w:rFonts w:ascii="GHEA Grapalat" w:eastAsia="Arial" w:hAnsi="GHEA Grapalat" w:cstheme="minorHAnsi"/>
                <w:color w:val="232323" w:themeColor="text1"/>
                <w:sz w:val="20"/>
                <w:szCs w:val="20"/>
                <w:lang w:val="hy-AM"/>
              </w:rPr>
              <w:t xml:space="preserve">Թիրախները </w:t>
            </w:r>
            <w:r w:rsidR="00AE3821" w:rsidRPr="00D15E04">
              <w:rPr>
                <w:rFonts w:ascii="GHEA Grapalat" w:eastAsia="Arial" w:hAnsi="GHEA Grapalat" w:cstheme="minorHAnsi"/>
                <w:color w:val="232323" w:themeColor="text1"/>
                <w:sz w:val="20"/>
                <w:szCs w:val="20"/>
                <w:lang w:val="hy-AM"/>
              </w:rPr>
              <w:t>սահմանված</w:t>
            </w:r>
            <w:r w:rsidR="00715321" w:rsidRPr="00D15E04">
              <w:rPr>
                <w:rFonts w:ascii="GHEA Grapalat" w:eastAsia="Arial" w:hAnsi="GHEA Grapalat" w:cstheme="minorHAnsi"/>
                <w:color w:val="232323" w:themeColor="text1"/>
                <w:sz w:val="20"/>
                <w:szCs w:val="20"/>
                <w:lang w:val="hy-AM"/>
              </w:rPr>
              <w:t xml:space="preserve"> են զուտ </w:t>
            </w:r>
            <w:r w:rsidR="00AE3821" w:rsidRPr="00D15E04">
              <w:rPr>
                <w:rFonts w:ascii="GHEA Grapalat" w:eastAsia="Arial" w:hAnsi="GHEA Grapalat" w:cstheme="minorHAnsi"/>
                <w:color w:val="232323" w:themeColor="text1"/>
                <w:sz w:val="20"/>
                <w:szCs w:val="20"/>
                <w:lang w:val="hy-AM"/>
              </w:rPr>
              <w:t>արտահայտությամբ</w:t>
            </w:r>
            <w:r w:rsidR="00CD7FFA" w:rsidRPr="00D15E04">
              <w:rPr>
                <w:rFonts w:ascii="GHEA Grapalat" w:eastAsia="Arial" w:hAnsi="GHEA Grapalat" w:cstheme="minorHAnsi"/>
                <w:color w:val="232323" w:themeColor="text1"/>
                <w:sz w:val="20"/>
                <w:szCs w:val="20"/>
                <w:lang w:val="hy-AM"/>
              </w:rPr>
              <w:t xml:space="preserve">՝ </w:t>
            </w:r>
            <w:r w:rsidR="00AE3821" w:rsidRPr="00D15E04">
              <w:rPr>
                <w:rFonts w:ascii="GHEA Grapalat" w:eastAsia="Arial" w:hAnsi="GHEA Grapalat" w:cstheme="minorHAnsi"/>
                <w:color w:val="232323" w:themeColor="text1"/>
                <w:sz w:val="20"/>
                <w:szCs w:val="20"/>
                <w:lang w:val="hy-AM"/>
              </w:rPr>
              <w:t xml:space="preserve">համահունչ լինելով </w:t>
            </w:r>
            <w:r w:rsidR="00CD7FFA" w:rsidRPr="00D15E04">
              <w:rPr>
                <w:rFonts w:ascii="GHEA Grapalat" w:eastAsia="Arial" w:hAnsi="GHEA Grapalat" w:cstheme="minorHAnsi"/>
                <w:color w:val="232323" w:themeColor="text1"/>
                <w:sz w:val="20"/>
                <w:szCs w:val="20"/>
                <w:lang w:val="hy-AM"/>
              </w:rPr>
              <w:t>Հայաստանի ցածր արտանետումներ</w:t>
            </w:r>
            <w:r w:rsidR="00AE3821" w:rsidRPr="00D15E04">
              <w:rPr>
                <w:rFonts w:ascii="GHEA Grapalat" w:eastAsia="Arial" w:hAnsi="GHEA Grapalat" w:cstheme="minorHAnsi"/>
                <w:color w:val="232323" w:themeColor="text1"/>
                <w:sz w:val="20"/>
                <w:szCs w:val="20"/>
                <w:lang w:val="hy-AM"/>
              </w:rPr>
              <w:t>ով</w:t>
            </w:r>
            <w:r w:rsidR="00CD7FFA" w:rsidRPr="00D15E04">
              <w:rPr>
                <w:rFonts w:ascii="GHEA Grapalat" w:eastAsia="Arial" w:hAnsi="GHEA Grapalat" w:cstheme="minorHAnsi"/>
                <w:color w:val="232323" w:themeColor="text1"/>
                <w:sz w:val="20"/>
                <w:szCs w:val="20"/>
                <w:lang w:val="hy-AM"/>
              </w:rPr>
              <w:t xml:space="preserve"> </w:t>
            </w:r>
            <w:r w:rsidR="00AE3821" w:rsidRPr="00D15E04">
              <w:rPr>
                <w:rFonts w:ascii="GHEA Grapalat" w:eastAsia="Arial" w:hAnsi="GHEA Grapalat" w:cstheme="minorHAnsi"/>
                <w:color w:val="232323" w:themeColor="text1"/>
                <w:sz w:val="20"/>
                <w:szCs w:val="20"/>
                <w:lang w:val="hy-AM"/>
              </w:rPr>
              <w:t xml:space="preserve">երկարաժամկետ </w:t>
            </w:r>
            <w:r w:rsidR="00CD7FFA" w:rsidRPr="00D15E04">
              <w:rPr>
                <w:rFonts w:ascii="GHEA Grapalat" w:eastAsia="Arial" w:hAnsi="GHEA Grapalat" w:cstheme="minorHAnsi"/>
                <w:color w:val="232323" w:themeColor="text1"/>
                <w:sz w:val="20"/>
                <w:szCs w:val="20"/>
                <w:lang w:val="hy-AM"/>
              </w:rPr>
              <w:t>զարգացման տեսլականին և հաշվի առնելով ոլորտային կլան</w:t>
            </w:r>
            <w:r w:rsidR="00AE3821" w:rsidRPr="00D15E04">
              <w:rPr>
                <w:rFonts w:ascii="GHEA Grapalat" w:eastAsia="Arial" w:hAnsi="GHEA Grapalat" w:cstheme="minorHAnsi"/>
                <w:color w:val="232323" w:themeColor="text1"/>
                <w:sz w:val="20"/>
                <w:szCs w:val="20"/>
                <w:lang w:val="hy-AM"/>
              </w:rPr>
              <w:t>իչ</w:t>
            </w:r>
            <w:r w:rsidR="00CD7FFA" w:rsidRPr="00D15E04">
              <w:rPr>
                <w:rFonts w:ascii="GHEA Grapalat" w:eastAsia="Arial" w:hAnsi="GHEA Grapalat" w:cstheme="minorHAnsi"/>
                <w:color w:val="232323" w:themeColor="text1"/>
                <w:sz w:val="20"/>
                <w:szCs w:val="20"/>
                <w:lang w:val="hy-AM"/>
              </w:rPr>
              <w:t>ները, ինչպիսին է ՀՕՀՕՓԱՏ-ը։</w:t>
            </w:r>
          </w:p>
          <w:p w14:paraId="3593998A" w14:textId="3E8B146B"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44% կազմող ոչ պայմանական </w:t>
            </w:r>
            <w:r w:rsidR="00AE3821" w:rsidRPr="00D15E04">
              <w:rPr>
                <w:rFonts w:ascii="GHEA Grapalat" w:eastAsia="Arial" w:hAnsi="GHEA Grapalat" w:cstheme="minorHAnsi"/>
                <w:color w:val="232323" w:themeColor="text1"/>
                <w:sz w:val="20"/>
                <w:szCs w:val="20"/>
                <w:lang w:val="hy-AM"/>
              </w:rPr>
              <w:t xml:space="preserve">թիրախն </w:t>
            </w:r>
            <w:r w:rsidRPr="00D15E04">
              <w:rPr>
                <w:rFonts w:ascii="GHEA Grapalat" w:eastAsia="Arial" w:hAnsi="GHEA Grapalat" w:cstheme="minorHAnsi"/>
                <w:color w:val="232323" w:themeColor="text1"/>
                <w:sz w:val="20"/>
                <w:szCs w:val="20"/>
                <w:lang w:val="hy-AM"/>
              </w:rPr>
              <w:t xml:space="preserve">առաջընթաց է նախորդ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-ի (40%) համեմատ, հատկապես երբ դիտարկվում է ՋԳ արտանետումների թարմացված գույքագրման</w:t>
            </w:r>
            <w:r w:rsidR="00AE3821" w:rsidRPr="00D15E04">
              <w:rPr>
                <w:rFonts w:ascii="GHEA Grapalat" w:eastAsia="Arial" w:hAnsi="GHEA Grapalat" w:cstheme="minorHAnsi"/>
                <w:color w:val="232323" w:themeColor="text1"/>
                <w:sz w:val="20"/>
                <w:szCs w:val="20"/>
                <w:lang w:val="hy-AM"/>
              </w:rPr>
              <w:t xml:space="preserve"> համատեքստում ժամանակային շարքի հետընթաց վերանայման, </w:t>
            </w:r>
            <w:r w:rsidRPr="00D15E04">
              <w:rPr>
                <w:rFonts w:ascii="GHEA Grapalat" w:eastAsia="Arial" w:hAnsi="GHEA Grapalat" w:cstheme="minorHAnsi"/>
                <w:color w:val="232323" w:themeColor="text1"/>
                <w:sz w:val="20"/>
                <w:szCs w:val="20"/>
                <w:lang w:val="hy-AM"/>
              </w:rPr>
              <w:t xml:space="preserve">բարելավված տվյալների որակի և </w:t>
            </w:r>
            <w:r w:rsidR="00AE3821" w:rsidRPr="00D15E04">
              <w:rPr>
                <w:rFonts w:ascii="GHEA Grapalat" w:eastAsia="Arial" w:hAnsi="GHEA Grapalat" w:cstheme="minorHAnsi"/>
                <w:color w:val="232323" w:themeColor="text1"/>
                <w:sz w:val="20"/>
                <w:szCs w:val="20"/>
                <w:lang w:val="hy-AM"/>
              </w:rPr>
              <w:t xml:space="preserve">նախորդ ԱՍՀ ներկայացումից հետո </w:t>
            </w:r>
            <w:r w:rsidRPr="00D15E04">
              <w:rPr>
                <w:rFonts w:ascii="GHEA Grapalat" w:eastAsia="Arial" w:hAnsi="GHEA Grapalat" w:cstheme="minorHAnsi"/>
                <w:color w:val="232323" w:themeColor="text1"/>
                <w:sz w:val="20"/>
                <w:szCs w:val="20"/>
                <w:lang w:val="hy-AM"/>
              </w:rPr>
              <w:t xml:space="preserve"> ձևավորված ազգային իրավիճակի համատեքստում։ Հայաստանը բարելավել է ազգային ՋԳ գույքագրման հուսալիությունը՝ կիրառելով ճշգրիտ մեթոդաբանություններ և ընդգրկելով ավելի լայն ոլորտներ՝ նպատակների սահմանման և հետևողականության համար ապահովելով ավելի վստահելի ելակետ:</w:t>
            </w:r>
          </w:p>
          <w:p w14:paraId="7A760DAF" w14:textId="4A4B9900"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Առանձնահատուկ է Հայաստանի կլիմայական քաղաքականության և ինստիտուցիոնալ համակարգերի զգալի հզորացումը։ Նախորդ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-ի ներկայացումից հետո կառավարությունն ընդունել է </w:t>
            </w:r>
            <w:r w:rsidR="00AE3821" w:rsidRPr="00D15E04">
              <w:rPr>
                <w:rFonts w:ascii="GHEA Grapalat" w:eastAsia="Arial" w:hAnsi="GHEA Grapalat" w:cstheme="minorHAnsi"/>
                <w:color w:val="232323" w:themeColor="text1"/>
                <w:sz w:val="20"/>
                <w:szCs w:val="20"/>
                <w:lang w:val="hy-AM"/>
              </w:rPr>
              <w:t xml:space="preserve">առանցքային </w:t>
            </w:r>
            <w:r w:rsidRPr="00D15E04">
              <w:rPr>
                <w:rFonts w:ascii="GHEA Grapalat" w:eastAsia="Arial" w:hAnsi="GHEA Grapalat" w:cstheme="minorHAnsi"/>
                <w:color w:val="232323" w:themeColor="text1"/>
                <w:sz w:val="20"/>
                <w:szCs w:val="20"/>
                <w:lang w:val="hy-AM"/>
              </w:rPr>
              <w:t xml:space="preserve">ռազմավարական փաստաթղթեր և ոլորտային </w:t>
            </w:r>
            <w:r w:rsidR="00AE3821" w:rsidRPr="00D15E04">
              <w:rPr>
                <w:rFonts w:ascii="GHEA Grapalat" w:eastAsia="Arial" w:hAnsi="GHEA Grapalat" w:cstheme="minorHAnsi"/>
                <w:color w:val="232323" w:themeColor="text1"/>
                <w:sz w:val="20"/>
                <w:szCs w:val="20"/>
                <w:lang w:val="hy-AM"/>
              </w:rPr>
              <w:t xml:space="preserve">ապաածխայնացման </w:t>
            </w:r>
            <w:r w:rsidRPr="00D15E04">
              <w:rPr>
                <w:rFonts w:ascii="GHEA Grapalat" w:eastAsia="Arial" w:hAnsi="GHEA Grapalat" w:cstheme="minorHAnsi"/>
                <w:color w:val="232323" w:themeColor="text1"/>
                <w:sz w:val="20"/>
                <w:szCs w:val="20"/>
                <w:lang w:val="hy-AM"/>
              </w:rPr>
              <w:t>ճանապարհային քարտեզներ՝ լավարկված կանոնակարգային գործիքներով և մշտադիտարկման համակարգերով, որոնք միասին բարձրացնում են Հայաստանի մեղմման միջոցառումների իրականացման և վերահսկման կարողությունները։</w:t>
            </w:r>
          </w:p>
          <w:p w14:paraId="1DF7E884" w14:textId="7411F9AC"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Ավելին,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3.0-ում ընդգրկված են նոր և ընդլայնված մեղմման միջոցառումներ՝ ուղղված էներգախնայողությանը, վերականգնվող էներգիային, անտառային տնտեսությանը և տրանսպորտին։ Դրանց թվում են հանրային շենքերում ենթակառուցվածքային </w:t>
            </w:r>
            <w:r w:rsidR="00981E72" w:rsidRPr="00D15E04">
              <w:rPr>
                <w:rFonts w:ascii="GHEA Grapalat" w:eastAsia="Arial" w:hAnsi="GHEA Grapalat" w:cstheme="minorHAnsi"/>
                <w:color w:val="232323" w:themeColor="text1"/>
                <w:sz w:val="20"/>
                <w:szCs w:val="20"/>
                <w:lang w:val="hy-AM"/>
              </w:rPr>
              <w:t xml:space="preserve">վերափոխման </w:t>
            </w:r>
            <w:r w:rsidRPr="00D15E04">
              <w:rPr>
                <w:rFonts w:ascii="GHEA Grapalat" w:eastAsia="Arial" w:hAnsi="GHEA Grapalat" w:cstheme="minorHAnsi"/>
                <w:color w:val="232323" w:themeColor="text1"/>
                <w:sz w:val="20"/>
                <w:szCs w:val="20"/>
                <w:lang w:val="hy-AM"/>
              </w:rPr>
              <w:t xml:space="preserve">ծրագրերը, էլեկտրական </w:t>
            </w:r>
            <w:r w:rsidR="006D3DE9" w:rsidRPr="00D15E04">
              <w:rPr>
                <w:rFonts w:ascii="GHEA Grapalat" w:eastAsia="Arial" w:hAnsi="GHEA Grapalat" w:cstheme="minorHAnsi"/>
                <w:color w:val="232323" w:themeColor="text1"/>
                <w:sz w:val="20"/>
                <w:szCs w:val="20"/>
                <w:lang w:val="hy-AM"/>
              </w:rPr>
              <w:t>շարժունակության</w:t>
            </w:r>
            <w:r w:rsidR="00686FDE"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աջակցությունը և </w:t>
            </w:r>
            <w:r w:rsidR="00757A60" w:rsidRPr="00D15E04">
              <w:rPr>
                <w:rFonts w:ascii="GHEA Grapalat" w:eastAsia="Arial" w:hAnsi="GHEA Grapalat" w:cstheme="minorHAnsi"/>
                <w:color w:val="232323" w:themeColor="text1"/>
                <w:sz w:val="20"/>
                <w:szCs w:val="20"/>
                <w:lang w:val="hy-AM"/>
              </w:rPr>
              <w:t xml:space="preserve">անտառների կայուն կառավարմանն ուղղված </w:t>
            </w:r>
            <w:r w:rsidR="00757A60" w:rsidRPr="00D15E04">
              <w:rPr>
                <w:rFonts w:ascii="GHEA Grapalat" w:eastAsia="Arial" w:hAnsi="GHEA Grapalat" w:cstheme="minorHAnsi"/>
                <w:color w:val="232323" w:themeColor="text1"/>
                <w:sz w:val="20"/>
                <w:szCs w:val="20"/>
                <w:lang w:val="hy-AM"/>
              </w:rPr>
              <w:lastRenderedPageBreak/>
              <w:t>միջոցառումները</w:t>
            </w:r>
            <w:r w:rsidRPr="00D15E04">
              <w:rPr>
                <w:rFonts w:ascii="GHEA Grapalat" w:eastAsia="Arial" w:hAnsi="GHEA Grapalat" w:cstheme="minorHAnsi"/>
                <w:color w:val="232323" w:themeColor="text1"/>
                <w:sz w:val="20"/>
                <w:szCs w:val="20"/>
                <w:lang w:val="hy-AM"/>
              </w:rPr>
              <w:t xml:space="preserve">։ Այս նախաձեռնություններից շատերը նախորդ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-ում փորձնական փուլում էին կամ </w:t>
            </w:r>
            <w:r w:rsidR="00981E72" w:rsidRPr="00D15E04">
              <w:rPr>
                <w:rFonts w:ascii="GHEA Grapalat" w:eastAsia="Arial" w:hAnsi="GHEA Grapalat" w:cstheme="minorHAnsi"/>
                <w:color w:val="232323" w:themeColor="text1"/>
                <w:sz w:val="20"/>
                <w:szCs w:val="20"/>
                <w:lang w:val="hy-AM"/>
              </w:rPr>
              <w:t xml:space="preserve">ամբողջությամբ ներառված </w:t>
            </w:r>
            <w:r w:rsidRPr="00D15E04">
              <w:rPr>
                <w:rFonts w:ascii="GHEA Grapalat" w:eastAsia="Arial" w:hAnsi="GHEA Grapalat" w:cstheme="minorHAnsi"/>
                <w:color w:val="232323" w:themeColor="text1"/>
                <w:sz w:val="20"/>
                <w:szCs w:val="20"/>
                <w:lang w:val="hy-AM"/>
              </w:rPr>
              <w:t>չէին։</w:t>
            </w:r>
          </w:p>
          <w:p w14:paraId="4A9FBFD5" w14:textId="68928AC3"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Այս միջոցառումների</w:t>
            </w:r>
            <w:r w:rsidRPr="00D15E04" w:rsidDel="007E5E4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իրագործումը բարելավվել է նաև ընդլայնված միջազգային աջակցության հասանելիության շնորհիվ։ Հայաստանը ակտիվորեն համագործակցում է միջազգային ֆինանսական հաստատությունների, կլիմայական ուղղահայաց </w:t>
            </w:r>
            <w:r w:rsidR="00981E72" w:rsidRPr="00D15E04">
              <w:rPr>
                <w:rFonts w:ascii="GHEA Grapalat" w:eastAsia="Arial" w:hAnsi="GHEA Grapalat" w:cstheme="minorHAnsi"/>
                <w:color w:val="232323" w:themeColor="text1"/>
                <w:sz w:val="20"/>
                <w:szCs w:val="20"/>
                <w:lang w:val="hy-AM"/>
              </w:rPr>
              <w:t xml:space="preserve">հիմնադրամների </w:t>
            </w:r>
            <w:r w:rsidRPr="00D15E04">
              <w:rPr>
                <w:rFonts w:ascii="GHEA Grapalat" w:eastAsia="Arial" w:hAnsi="GHEA Grapalat" w:cstheme="minorHAnsi"/>
                <w:color w:val="232323" w:themeColor="text1"/>
                <w:sz w:val="20"/>
                <w:szCs w:val="20"/>
                <w:lang w:val="hy-AM"/>
              </w:rPr>
              <w:t xml:space="preserve">և զարգացման գործընկերների հետ՝ տեխնիկական և ֆինանսական ռեսուրսների մոբիլիզացման նպատակով։ Միջազգային աջակցության արդյունավետ մեխանիզմների առկայությունը ամրապնդում է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w:t>
            </w:r>
            <w:r w:rsidR="00981E72" w:rsidRPr="00D15E04">
              <w:rPr>
                <w:rFonts w:ascii="GHEA Grapalat" w:eastAsia="Arial" w:hAnsi="GHEA Grapalat" w:cstheme="minorHAnsi"/>
                <w:color w:val="232323" w:themeColor="text1"/>
                <w:sz w:val="20"/>
                <w:szCs w:val="20"/>
                <w:lang w:val="hy-AM"/>
              </w:rPr>
              <w:t xml:space="preserve">թիրախների </w:t>
            </w:r>
            <w:r w:rsidRPr="00D15E04">
              <w:rPr>
                <w:rFonts w:ascii="GHEA Grapalat" w:eastAsia="Arial" w:hAnsi="GHEA Grapalat" w:cstheme="minorHAnsi"/>
                <w:color w:val="232323" w:themeColor="text1"/>
                <w:sz w:val="20"/>
                <w:szCs w:val="20"/>
                <w:lang w:val="hy-AM"/>
              </w:rPr>
              <w:t>իրագործելիությունը։</w:t>
            </w:r>
          </w:p>
          <w:p w14:paraId="6D8F2AD7" w14:textId="440C20E9"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Հայաստանի համեմատական դիրքը ևս կարևոր է. որպես դեպի ծով ելք չունեցող և աշխարհաքաղաքական դժվարությունների բախվող երկիր, ներառյալ վերջերս Ղարաբաղից ավելի քան 100,000 մարդու տեղահանումը, Հայաստան</w:t>
            </w:r>
            <w:r w:rsidR="00981E72"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զգուշորեն հավասարակշռում է կլիմայական </w:t>
            </w:r>
            <w:r w:rsidR="00981E72" w:rsidRPr="00D15E04">
              <w:rPr>
                <w:rFonts w:ascii="GHEA Grapalat" w:eastAsia="Arial" w:hAnsi="GHEA Grapalat" w:cstheme="minorHAnsi"/>
                <w:color w:val="232323" w:themeColor="text1"/>
                <w:sz w:val="20"/>
                <w:szCs w:val="20"/>
                <w:lang w:val="hy-AM"/>
              </w:rPr>
              <w:t xml:space="preserve">հավակնությունները </w:t>
            </w:r>
            <w:r w:rsidRPr="00D15E04">
              <w:rPr>
                <w:rFonts w:ascii="GHEA Grapalat" w:eastAsia="Arial" w:hAnsi="GHEA Grapalat" w:cstheme="minorHAnsi"/>
                <w:color w:val="232323" w:themeColor="text1"/>
                <w:sz w:val="20"/>
                <w:szCs w:val="20"/>
                <w:lang w:val="hy-AM"/>
              </w:rPr>
              <w:t>սոցիալ-տնտեսական դիմակայունության հետ։</w:t>
            </w:r>
          </w:p>
          <w:p w14:paraId="286B597E" w14:textId="48FD9C62"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Տնտեսությունը մնում է մեծապես կախված ներմուծվող հանածո վառելիքից և կենսական ապրանքներից, ուստի զգայուն է արտաքին ցնցումների նկատմամբ։ Այնուամենայնիվ, կառավարությունը </w:t>
            </w:r>
            <w:r w:rsidR="00981E72" w:rsidRPr="00D15E04">
              <w:rPr>
                <w:rFonts w:ascii="GHEA Grapalat" w:eastAsia="Arial" w:hAnsi="GHEA Grapalat" w:cstheme="minorHAnsi"/>
                <w:color w:val="232323" w:themeColor="text1"/>
                <w:sz w:val="20"/>
                <w:szCs w:val="20"/>
                <w:lang w:val="hy-AM"/>
              </w:rPr>
              <w:t xml:space="preserve">հանձնառու </w:t>
            </w:r>
            <w:r w:rsidRPr="00D15E04">
              <w:rPr>
                <w:rFonts w:ascii="GHEA Grapalat" w:eastAsia="Arial" w:hAnsi="GHEA Grapalat" w:cstheme="minorHAnsi"/>
                <w:color w:val="232323" w:themeColor="text1"/>
                <w:sz w:val="20"/>
                <w:szCs w:val="20"/>
                <w:lang w:val="hy-AM"/>
              </w:rPr>
              <w:t>է կլիմայական գործողություններն իրականացնելիս խուսափել տնտեսական և սոցիալական բացասական ազդեցություններից, հատկապես խոցելի  խմբերի համար։</w:t>
            </w:r>
            <w:r w:rsidR="00981E72" w:rsidRPr="00D15E04">
              <w:rPr>
                <w:rFonts w:ascii="GHEA Grapalat" w:eastAsia="Arial" w:hAnsi="GHEA Grapalat" w:cstheme="minorHAnsi"/>
                <w:color w:val="232323" w:themeColor="text1"/>
                <w:sz w:val="20"/>
                <w:szCs w:val="20"/>
                <w:lang w:val="hy-AM"/>
              </w:rPr>
              <w:t xml:space="preserve"> </w:t>
            </w:r>
          </w:p>
          <w:p w14:paraId="3FCC76B9" w14:textId="77777777" w:rsidR="00847E4B" w:rsidRPr="00D15E04" w:rsidRDefault="00847E4B"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Կրթությունը և հմտությունների զարգացումը դիտվում են որպես այս անցման հիմնարար բաղադրիչներ։ Կլիմայական գրագիտության, քննադատական մտածողության, նախագծային ուսուցման և իրազեկության բարձրացման խթանման միջոցով՝ սկսած նախնական կրթությունից մինչև մասնագիտական և բարձրագույն կրթության մակարդակները, Հայաստանը նպատակ ունի ապահովել, որ ապագա սերունդները ունենան այն գիտելիքներն ու կարողությունները, որոնք անհրաժեշտ են արդար և հավակնոտ կլիմայական նպատակների իրականացման համար։</w:t>
            </w:r>
          </w:p>
          <w:p w14:paraId="0000023D" w14:textId="6C53EF39"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Ընդհանուր առմամբ՝ այս բոլոր գործոնները միասին համոզիչ, թափանցիկ և արդար հիմնավորում են արտանետումների կրճատման </w:t>
            </w:r>
            <w:r w:rsidR="00981E72" w:rsidRPr="00D15E04">
              <w:rPr>
                <w:rFonts w:ascii="GHEA Grapalat" w:eastAsia="Arial" w:hAnsi="GHEA Grapalat" w:cstheme="minorHAnsi"/>
                <w:color w:val="232323" w:themeColor="text1"/>
                <w:sz w:val="20"/>
                <w:szCs w:val="20"/>
                <w:lang w:val="hy-AM"/>
              </w:rPr>
              <w:t xml:space="preserve">Հայաստանի թիրախների </w:t>
            </w:r>
            <w:r w:rsidRPr="00D15E04">
              <w:rPr>
                <w:rFonts w:ascii="GHEA Grapalat" w:eastAsia="Arial" w:hAnsi="GHEA Grapalat" w:cstheme="minorHAnsi"/>
                <w:color w:val="232323" w:themeColor="text1"/>
                <w:sz w:val="20"/>
                <w:szCs w:val="20"/>
                <w:lang w:val="hy-AM"/>
              </w:rPr>
              <w:t xml:space="preserve">համար։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3.0-ի </w:t>
            </w:r>
            <w:r w:rsidR="00981E72" w:rsidRPr="00D15E04">
              <w:rPr>
                <w:rFonts w:ascii="GHEA Grapalat" w:eastAsia="Arial" w:hAnsi="GHEA Grapalat" w:cstheme="minorHAnsi"/>
                <w:color w:val="232323" w:themeColor="text1"/>
                <w:sz w:val="20"/>
                <w:szCs w:val="20"/>
                <w:lang w:val="hy-AM"/>
              </w:rPr>
              <w:t>բարձր հավակնությունը</w:t>
            </w:r>
            <w:r w:rsidRPr="00D15E04">
              <w:rPr>
                <w:rFonts w:ascii="GHEA Grapalat" w:eastAsia="Arial" w:hAnsi="GHEA Grapalat" w:cstheme="minorHAnsi"/>
                <w:color w:val="232323" w:themeColor="text1"/>
                <w:sz w:val="20"/>
                <w:szCs w:val="20"/>
                <w:lang w:val="hy-AM"/>
              </w:rPr>
              <w:t xml:space="preserve"> արտացոլվում </w:t>
            </w:r>
            <w:r w:rsidR="00981E72" w:rsidRPr="00D15E04">
              <w:rPr>
                <w:rFonts w:ascii="GHEA Grapalat" w:eastAsia="Arial" w:hAnsi="GHEA Grapalat" w:cstheme="minorHAnsi"/>
                <w:color w:val="232323" w:themeColor="text1"/>
                <w:sz w:val="20"/>
                <w:szCs w:val="20"/>
                <w:lang w:val="hy-AM"/>
              </w:rPr>
              <w:t xml:space="preserve">է </w:t>
            </w:r>
            <w:r w:rsidRPr="00D15E04">
              <w:rPr>
                <w:rFonts w:ascii="GHEA Grapalat" w:eastAsia="Arial" w:hAnsi="GHEA Grapalat" w:cstheme="minorHAnsi"/>
                <w:color w:val="232323" w:themeColor="text1"/>
                <w:sz w:val="20"/>
                <w:szCs w:val="20"/>
                <w:lang w:val="hy-AM"/>
              </w:rPr>
              <w:t xml:space="preserve">ոչ միայն հիմնական </w:t>
            </w:r>
            <w:r w:rsidR="00782FED" w:rsidRPr="00D15E04">
              <w:rPr>
                <w:rFonts w:ascii="GHEA Grapalat" w:eastAsia="Arial" w:hAnsi="GHEA Grapalat" w:cstheme="minorHAnsi"/>
                <w:color w:val="232323" w:themeColor="text1"/>
                <w:sz w:val="20"/>
                <w:szCs w:val="20"/>
                <w:lang w:val="hy-AM"/>
              </w:rPr>
              <w:t>ցուցանիշներում</w:t>
            </w:r>
            <w:r w:rsidRPr="00D15E04">
              <w:rPr>
                <w:rFonts w:ascii="GHEA Grapalat" w:eastAsia="Arial" w:hAnsi="GHEA Grapalat" w:cstheme="minorHAnsi"/>
                <w:color w:val="232323" w:themeColor="text1"/>
                <w:sz w:val="20"/>
                <w:szCs w:val="20"/>
                <w:lang w:val="hy-AM"/>
              </w:rPr>
              <w:t>, այլև որդեգրած քաղաքականության հիմքում, բարելավված տվյալներում, պլանավորման գործընթացներում և կլիմայի մեղմման միջոցառումների լայն շրջանակում։</w:t>
            </w:r>
          </w:p>
        </w:tc>
      </w:tr>
      <w:tr w:rsidR="00CD7FFA" w:rsidRPr="00BD6992" w14:paraId="74C4BFD2" w14:textId="77777777" w:rsidTr="007D0182">
        <w:trPr>
          <w:trHeight w:val="1129"/>
        </w:trPr>
        <w:tc>
          <w:tcPr>
            <w:tcW w:w="1721" w:type="dxa"/>
            <w:shd w:val="clear" w:color="auto" w:fill="D8FAEB"/>
            <w:vAlign w:val="center"/>
          </w:tcPr>
          <w:p w14:paraId="0000023F" w14:textId="79E23F5F"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բ) Արդարության նկատառում</w:t>
            </w:r>
            <w:r w:rsidR="00040D75"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ներ</w:t>
            </w:r>
            <w:r w:rsidR="00040D75"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ներառյալ </w:t>
            </w:r>
            <w:r w:rsidR="00040D75" w:rsidRPr="00D15E04">
              <w:rPr>
                <w:rFonts w:ascii="GHEA Grapalat" w:eastAsia="Arial" w:hAnsi="GHEA Grapalat" w:cstheme="minorHAnsi"/>
                <w:color w:val="232323" w:themeColor="text1"/>
                <w:sz w:val="20"/>
                <w:szCs w:val="20"/>
                <w:lang w:val="hy-AM"/>
              </w:rPr>
              <w:t>հավասարում</w:t>
            </w:r>
            <w:r w:rsidR="00040D75"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թյունը</w:t>
            </w:r>
            <w:r w:rsidRPr="00D15E04">
              <w:rPr>
                <w:rFonts w:ascii="GHEA Grapalat" w:eastAsia="Arial" w:hAnsi="GHEA Grapalat" w:cstheme="minorHAnsi"/>
                <w:b/>
                <w:color w:val="232323" w:themeColor="text1"/>
                <w:sz w:val="20"/>
                <w:szCs w:val="20"/>
                <w:lang w:val="hy-AM"/>
              </w:rPr>
              <w:t xml:space="preserve"> </w:t>
            </w:r>
          </w:p>
        </w:tc>
        <w:tc>
          <w:tcPr>
            <w:tcW w:w="12639" w:type="dxa"/>
            <w:gridSpan w:val="4"/>
          </w:tcPr>
          <w:p w14:paraId="364DEB51" w14:textId="3F83D745" w:rsidR="00CD7FFA" w:rsidRPr="00D15E04" w:rsidRDefault="00585E37" w:rsidP="00981E72">
            <w:pPr>
              <w:pBdr>
                <w:top w:val="nil"/>
                <w:left w:val="nil"/>
                <w:bottom w:val="nil"/>
                <w:right w:val="nil"/>
                <w:between w:val="nil"/>
              </w:pBdr>
              <w:spacing w:before="120" w:after="120"/>
              <w:ind w:left="145" w:right="113"/>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ԱՍՀ</w:t>
            </w:r>
            <w:r w:rsidR="00CD7FFA" w:rsidRPr="00D15E04">
              <w:rPr>
                <w:rFonts w:ascii="GHEA Grapalat" w:eastAsia="Arial" w:hAnsi="GHEA Grapalat" w:cstheme="minorHAnsi"/>
                <w:b/>
                <w:color w:val="232323" w:themeColor="text1"/>
                <w:sz w:val="20"/>
                <w:szCs w:val="20"/>
                <w:lang w:val="hy-AM"/>
              </w:rPr>
              <w:t xml:space="preserve"> 3.0 </w:t>
            </w:r>
            <w:r w:rsidR="00546E89" w:rsidRPr="00D15E04">
              <w:rPr>
                <w:rFonts w:ascii="GHEA Grapalat" w:eastAsia="Arial" w:hAnsi="GHEA Grapalat" w:cstheme="minorHAnsi"/>
                <w:b/>
                <w:color w:val="232323" w:themeColor="text1"/>
                <w:sz w:val="20"/>
                <w:szCs w:val="20"/>
                <w:lang w:val="hy-AM"/>
              </w:rPr>
              <w:t xml:space="preserve">թիրախներն </w:t>
            </w:r>
            <w:r w:rsidR="00CD7FFA" w:rsidRPr="00D15E04">
              <w:rPr>
                <w:rFonts w:ascii="GHEA Grapalat" w:eastAsia="Arial" w:hAnsi="GHEA Grapalat" w:cstheme="minorHAnsi"/>
                <w:b/>
                <w:color w:val="232323" w:themeColor="text1"/>
                <w:sz w:val="20"/>
                <w:szCs w:val="20"/>
                <w:lang w:val="hy-AM"/>
              </w:rPr>
              <w:t>արտացոլում են երկրի ներկայիս կարողությունների, ռազմավարական ուղղությունների և միջազգային աջակցության անհրաժեշտության միջև հավասարակշռությունը՝ գլոբալ կլիմայական նպատակների</w:t>
            </w:r>
            <w:r w:rsidR="00546E89" w:rsidRPr="00D15E04">
              <w:rPr>
                <w:rFonts w:ascii="GHEA Grapalat" w:eastAsia="Arial" w:hAnsi="GHEA Grapalat" w:cstheme="minorHAnsi"/>
                <w:b/>
                <w:color w:val="232323" w:themeColor="text1"/>
                <w:sz w:val="20"/>
                <w:szCs w:val="20"/>
                <w:lang w:val="hy-AM"/>
              </w:rPr>
              <w:t xml:space="preserve"> համատեքստում</w:t>
            </w:r>
            <w:r w:rsidR="00CD7FFA" w:rsidRPr="00D15E04">
              <w:rPr>
                <w:rFonts w:ascii="GHEA Grapalat" w:eastAsia="Arial" w:hAnsi="GHEA Grapalat" w:cstheme="minorHAnsi"/>
                <w:b/>
                <w:color w:val="232323" w:themeColor="text1"/>
                <w:sz w:val="20"/>
                <w:szCs w:val="20"/>
                <w:lang w:val="hy-AM"/>
              </w:rPr>
              <w:t>։</w:t>
            </w:r>
          </w:p>
          <w:p w14:paraId="01DDB0AF" w14:textId="46000E28" w:rsidR="00A66FFA" w:rsidRPr="00D15E04" w:rsidRDefault="00A66FFA" w:rsidP="00A66FFA">
            <w:pPr>
              <w:pBdr>
                <w:top w:val="nil"/>
                <w:left w:val="nil"/>
                <w:bottom w:val="nil"/>
                <w:right w:val="nil"/>
                <w:between w:val="nil"/>
              </w:pBdr>
              <w:spacing w:before="120" w:after="120"/>
              <w:ind w:left="113" w:right="113"/>
              <w:jc w:val="both"/>
              <w:rPr>
                <w:rFonts w:ascii="GHEA Grapalat" w:eastAsia="Arial" w:hAnsi="GHEA Grapalat" w:cstheme="minorHAnsi"/>
                <w:b/>
                <w:sz w:val="20"/>
                <w:szCs w:val="20"/>
                <w:lang w:val="hy-AM"/>
              </w:rPr>
            </w:pPr>
            <w:r w:rsidRPr="00D15E04">
              <w:rPr>
                <w:rFonts w:ascii="GHEA Grapalat" w:eastAsia="Arial" w:hAnsi="GHEA Grapalat" w:cstheme="minorHAnsi"/>
                <w:b/>
                <w:color w:val="232323" w:themeColor="text1"/>
                <w:sz w:val="20"/>
                <w:szCs w:val="20"/>
                <w:lang w:val="hy-AM"/>
              </w:rPr>
              <w:t xml:space="preserve">ԱՍՀ 3.0 հիմնական սկզբունքներից է հավասարությունը ոչ միայն պատմական պատասխանատվության և ազգային կարողությունների տեսանկյունից, այլև կլիմայական արդարության տեսանկյունից՝ ապահովելով, որ կլիմայական գործողությունները սոցիալապես ներառական լինեն և արձագանքեն ամենախոցելի խմբերի կարիքներին։ </w:t>
            </w:r>
            <w:r w:rsidRPr="00D15E04">
              <w:rPr>
                <w:rFonts w:ascii="GHEA Grapalat" w:eastAsia="Arial" w:hAnsi="GHEA Grapalat" w:cstheme="minorHAnsi"/>
                <w:bCs/>
                <w:color w:val="232323" w:themeColor="text1"/>
                <w:sz w:val="20"/>
                <w:szCs w:val="20"/>
                <w:lang w:val="hy-AM"/>
              </w:rPr>
              <w:t>Հայաստանը գիտակցում է, որ դեպի ցածրածխածնային տնտեսություն արդար անցումը կենսական կարևորություն ունի ոչ միայն տնտեսության մեջ բացասական ազդեցություններից խուսափելու, այլև կանանց, հաշմանդամների, երեխաների, երիտասարդների, գյուղական և ցածր եկամուտ ունեցող համայնքների վրա կլիմայական փոփոխությունների անհամաչափ ազդեցություններին արձագանքելու համար։ Հայաստանի անցումը ցածրածխածնային տնտեսության ներառում է կանաչ աշխատատեղերի ստեղծումը՝ կենսապահովման արժանապատիվ վարձատրությամբ, անվտանգության պատշաճ պայմաններով և կլիմայի փոփոխության հարմարվողականության ու կայունության պլանավորման համակարգմամբ։</w:t>
            </w:r>
            <w:r w:rsidRPr="00D15E04">
              <w:rPr>
                <w:rFonts w:ascii="GHEA Grapalat" w:eastAsia="Arial" w:hAnsi="GHEA Grapalat" w:cstheme="minorHAnsi"/>
                <w:b/>
                <w:color w:val="232323" w:themeColor="text1"/>
                <w:sz w:val="20"/>
                <w:szCs w:val="20"/>
                <w:lang w:val="hy-AM"/>
              </w:rPr>
              <w:t xml:space="preserve"> </w:t>
            </w:r>
            <w:r w:rsidRPr="00D15E04">
              <w:rPr>
                <w:rFonts w:ascii="GHEA Grapalat" w:eastAsia="Arial" w:hAnsi="GHEA Grapalat" w:cstheme="minorHAnsi"/>
                <w:bCs/>
                <w:color w:val="232323" w:themeColor="text1"/>
                <w:sz w:val="20"/>
                <w:szCs w:val="20"/>
                <w:lang w:val="hy-AM"/>
              </w:rPr>
              <w:t xml:space="preserve">Համաձայն Աշխատանքի միջազգային կազմակերպության արդար անցման ուղեցույցների՝ Հայաստանի ԱՍՀ 3.0-ն սոցիալական և զբաղվածության նկատառումները ներառում է ոլորտային մակարդակով։ </w:t>
            </w:r>
            <w:r w:rsidRPr="00D15E04">
              <w:rPr>
                <w:rFonts w:ascii="GHEA Grapalat" w:eastAsia="Arial" w:hAnsi="GHEA Grapalat" w:cstheme="minorHAnsi"/>
                <w:bCs/>
                <w:color w:val="232323" w:themeColor="text1"/>
                <w:sz w:val="20"/>
                <w:szCs w:val="20"/>
                <w:lang w:val="hy-AM"/>
              </w:rPr>
              <w:lastRenderedPageBreak/>
              <w:t xml:space="preserve">Կառավարությունը պարտավորվում է նվազագույնի հասցնել սոցիալ-տնտեսական բացասական ազդեցությունները և առավելագույնի հասցնել կլիմայական գործողությունների օգուտները՝ կանաչ աշխատատեղերի ստեղծման, սոցիալական ներառականության և խոցելի խմբերին աջակցության միջոցով։ </w:t>
            </w:r>
            <w:r w:rsidR="00057590" w:rsidRPr="00D15E04">
              <w:rPr>
                <w:rFonts w:ascii="GHEA Grapalat" w:eastAsia="Arial" w:hAnsi="GHEA Grapalat" w:cstheme="minorHAnsi"/>
                <w:bCs/>
                <w:color w:val="232323" w:themeColor="text1"/>
                <w:sz w:val="20"/>
                <w:szCs w:val="20"/>
                <w:lang w:val="hy-AM"/>
              </w:rPr>
              <w:t>Հայաստանի արդար անցման շրջանակը կղեկավարվի նաև ՄԱԿ-ի Երեխայի իրավունքների մասին կոնվենցիայով (UNCRC) և դրա 26-րդ ընդհանուր մեկնաբանությամբ՝ ապահովելով, որ կլիմայական քաղաքականությունները պաշտպանեն երեխաների իրավունքները, խթանեն նրանց մասնակցությունը և սերունդների միջև արդարությունը դիտարկեն որպես հիմնարար սկզբունք։</w:t>
            </w:r>
          </w:p>
          <w:p w14:paraId="01CCA214" w14:textId="7C6B4B76" w:rsidR="00A66FFA" w:rsidRPr="00D15E04" w:rsidRDefault="000F15B5" w:rsidP="00A66FFA">
            <w:pPr>
              <w:pBdr>
                <w:top w:val="nil"/>
                <w:left w:val="nil"/>
                <w:bottom w:val="nil"/>
                <w:right w:val="nil"/>
                <w:between w:val="nil"/>
              </w:pBdr>
              <w:spacing w:before="120" w:after="120"/>
              <w:ind w:left="113" w:right="113"/>
              <w:jc w:val="both"/>
              <w:rPr>
                <w:rFonts w:ascii="GHEA Grapalat" w:eastAsia="Arial" w:hAnsi="GHEA Grapalat" w:cstheme="minorHAnsi"/>
                <w:bCs/>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Հայաստանը </w:t>
            </w:r>
            <w:r w:rsidR="00A66FFA" w:rsidRPr="00D15E04">
              <w:rPr>
                <w:rFonts w:ascii="GHEA Grapalat" w:eastAsia="Arial" w:hAnsi="GHEA Grapalat" w:cstheme="minorHAnsi"/>
                <w:b/>
                <w:color w:val="232323" w:themeColor="text1"/>
                <w:sz w:val="20"/>
                <w:szCs w:val="20"/>
                <w:lang w:val="hy-AM"/>
              </w:rPr>
              <w:t>ԱՍՀ 3.0 արդար անցումը դիտարկում է որպես իր կլիմայական ռազմավարության առանցքային բաղադրիչ՝ ուղղված դիմակայուն և ցածրածխածնային տնտեսության կառուցմանը, որն անմիջականորեն կապված է երկրի զարգացման ավելի լայն օրակարգի հետ։</w:t>
            </w:r>
            <w:r w:rsidR="004B265E" w:rsidRPr="00D15E04">
              <w:rPr>
                <w:rFonts w:ascii="GHEA Grapalat" w:eastAsia="Arial" w:hAnsi="GHEA Grapalat" w:cstheme="minorHAnsi"/>
                <w:b/>
                <w:color w:val="232323" w:themeColor="text1"/>
                <w:sz w:val="20"/>
                <w:szCs w:val="20"/>
                <w:lang w:val="hy-AM"/>
              </w:rPr>
              <w:t xml:space="preserve"> </w:t>
            </w:r>
            <w:r w:rsidR="00986467" w:rsidRPr="00D15E04">
              <w:rPr>
                <w:rFonts w:ascii="GHEA Grapalat" w:eastAsia="Arial" w:hAnsi="GHEA Grapalat" w:cstheme="minorHAnsi"/>
                <w:bCs/>
                <w:color w:val="232323" w:themeColor="text1"/>
                <w:sz w:val="20"/>
                <w:szCs w:val="20"/>
                <w:lang w:val="hy-AM"/>
              </w:rPr>
              <w:t xml:space="preserve">Հայաստանը ճանաչում է կրթությունն ու ողջ կյանքի ընթացքում ուսուցումը որպես այս անցման կարևոր խթանիչներ։ </w:t>
            </w:r>
          </w:p>
          <w:p w14:paraId="6A81581F" w14:textId="77777777" w:rsidR="00F70810" w:rsidRPr="00D15E04" w:rsidRDefault="00F70810" w:rsidP="00F7081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Փարիզյան համաձայնագրի և ՄԱԿ-ի Հաշմանդամություն ունեցող անձանց իրավունքների մասին կոնվենցիայի պահանջներին համահունչ՝ Հայաստանը հետևողականորեն աշխատում է կլիմայական և զբաղվածության իր ռազմավարությունները դարձնել ներառական, իրավունքների վրա հիմնված և մարդու իրավունքների միջազգային չափանիշներին համապատասխան։</w:t>
            </w:r>
          </w:p>
          <w:p w14:paraId="61F90D12" w14:textId="5F61738F"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lang w:val="hy-AM"/>
              </w:rPr>
              <w:t>ՀՀ</w:t>
            </w:r>
            <w:r w:rsidRPr="00D15E04">
              <w:rPr>
                <w:rFonts w:ascii="GHEA Grapalat" w:eastAsia="Arial" w:hAnsi="GHEA Grapalat" w:cstheme="minorHAnsi"/>
                <w:b/>
                <w:color w:val="232323" w:themeColor="text1"/>
                <w:sz w:val="20"/>
                <w:szCs w:val="20"/>
                <w:lang w:val="hy-AM"/>
              </w:rPr>
              <w:t xml:space="preserve"> Զբաղվածության 2025-2031 թթ</w:t>
            </w:r>
            <w:r w:rsidRPr="00D15E04">
              <w:rPr>
                <w:rFonts w:ascii="Cambria Math" w:eastAsia="MS Gothic" w:hAnsi="Cambria Math" w:cs="Cambria Math"/>
                <w:b/>
                <w:color w:val="232323" w:themeColor="text1"/>
                <w:sz w:val="20"/>
                <w:szCs w:val="20"/>
                <w:lang w:val="hy-AM"/>
              </w:rPr>
              <w:t>․</w:t>
            </w:r>
            <w:r w:rsidRPr="00D15E04">
              <w:rPr>
                <w:rFonts w:ascii="GHEA Grapalat" w:eastAsia="Arial" w:hAnsi="GHEA Grapalat" w:cstheme="minorHAnsi"/>
                <w:b/>
                <w:color w:val="232323" w:themeColor="text1"/>
                <w:sz w:val="20"/>
                <w:szCs w:val="20"/>
                <w:lang w:val="hy-AM"/>
              </w:rPr>
              <w:t xml:space="preserve"> ռազմավարությունը ներկայացնում է համապարփակ տեսլական՝ Հայաստանում ներառական, ճկուն և ապագային ուղղված աշխատանքի շուկա կառուցելու համար։ </w:t>
            </w:r>
            <w:r w:rsidRPr="00D15E04">
              <w:rPr>
                <w:rFonts w:ascii="GHEA Grapalat" w:eastAsia="Arial" w:hAnsi="GHEA Grapalat" w:cstheme="minorHAnsi"/>
                <w:color w:val="232323" w:themeColor="text1"/>
                <w:sz w:val="20"/>
                <w:szCs w:val="20"/>
                <w:lang w:val="hy-AM"/>
              </w:rPr>
              <w:t>Ռազմավարության հիմքում դրված է արժանապատիվ և կայուն աշխատատեղերի ստեղծումը, մարդկային կապիտալի զարգացումը և սոցիալական համախմբման խթանումը։ Առանձնահատուկ ուշադրություն է դարձվում խոցելի խմբերին՝ երիտասարդներին, հաշմանդամություն ունեցող անձանց, կանանց, տեղահանվածներին և համայնքներին՝ նպատակային աշխատանքային ծրագրերի և հանրային ծառայությունների հասանելիության բարելավման միջոցով։ Գենդերային հավասարությունը ռազմավարության միջոլորտային առաջնահերթություն է, որի նպատակն է վերացնել կառուցվածքային խոչընդոտները, որոնք սահմանափակում են կանանց մասնակցությունը աշխատաշուկային։ Միջոցառումները ներառում են երեխաների խնամքի</w:t>
            </w:r>
            <w:r w:rsidRPr="00D15E04">
              <w:rPr>
                <w:rFonts w:ascii="Calibri" w:eastAsia="Arial" w:hAnsi="Calibri" w:cs="Calibri"/>
                <w:color w:val="232323" w:themeColor="text1"/>
                <w:sz w:val="20"/>
                <w:szCs w:val="20"/>
                <w:lang w:val="hy-AM"/>
              </w:rPr>
              <w:t> </w:t>
            </w:r>
            <w:r w:rsidRPr="00D15E04">
              <w:rPr>
                <w:rFonts w:ascii="GHEA Grapalat" w:eastAsia="Arial" w:hAnsi="GHEA Grapalat" w:cstheme="minorHAnsi"/>
                <w:color w:val="232323" w:themeColor="text1"/>
                <w:sz w:val="20"/>
                <w:szCs w:val="20"/>
                <w:lang w:val="hy-AM"/>
              </w:rPr>
              <w:t>մատչելի ծառայությունների ընդլայնում, խնամքի տնտեսության աջակցություն, հավասար վարձատրության խթանում և աշխատավայրում խտրականության դեմ պայքարի ստանդարտների կիրառում:</w:t>
            </w:r>
            <w:r w:rsidR="00F70810"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Այս ջանքերը զուգորդվում են աշխատաշուկայի ֆորմալացման նախաձեռնություններով, հատկապես այն ոլորտներում, որտեղ չգրանցված զբաղվածությունը անհամաչափորեն ազդում է կանանց և ծայրահեղ խոցելի խմբերի վրա։</w:t>
            </w:r>
          </w:p>
          <w:p w14:paraId="4996CE8B" w14:textId="50C6C54E" w:rsidR="00CD7FFA" w:rsidRPr="00D15E04" w:rsidRDefault="00F70810"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w:t>
            </w:r>
            <w:r w:rsidR="00CD7FFA" w:rsidRPr="00D15E04">
              <w:rPr>
                <w:rFonts w:ascii="GHEA Grapalat" w:eastAsia="Arial" w:hAnsi="GHEA Grapalat" w:cstheme="minorHAnsi"/>
                <w:color w:val="232323" w:themeColor="text1"/>
                <w:sz w:val="20"/>
                <w:szCs w:val="20"/>
                <w:lang w:val="hy-AM"/>
              </w:rPr>
              <w:t xml:space="preserve">լիմայական </w:t>
            </w:r>
            <w:r w:rsidRPr="00D15E04">
              <w:rPr>
                <w:rFonts w:ascii="GHEA Grapalat" w:eastAsia="Arial" w:hAnsi="GHEA Grapalat" w:cstheme="minorHAnsi"/>
                <w:color w:val="232323" w:themeColor="text1"/>
                <w:sz w:val="20"/>
                <w:szCs w:val="20"/>
                <w:lang w:val="hy-AM"/>
              </w:rPr>
              <w:t xml:space="preserve">հանձնառությունների </w:t>
            </w:r>
            <w:r w:rsidR="00CD7FFA" w:rsidRPr="00D15E04">
              <w:rPr>
                <w:rFonts w:ascii="GHEA Grapalat" w:eastAsia="Arial" w:hAnsi="GHEA Grapalat" w:cstheme="minorHAnsi"/>
                <w:color w:val="232323" w:themeColor="text1"/>
                <w:sz w:val="20"/>
                <w:szCs w:val="20"/>
                <w:lang w:val="hy-AM"/>
              </w:rPr>
              <w:t>համատեքստում</w:t>
            </w:r>
            <w:r w:rsidR="002A70FB" w:rsidRPr="00D15E04">
              <w:rPr>
                <w:rFonts w:ascii="GHEA Grapalat" w:eastAsia="Arial" w:hAnsi="GHEA Grapalat" w:cstheme="minorHAnsi"/>
                <w:color w:val="232323" w:themeColor="text1"/>
                <w:sz w:val="20"/>
                <w:szCs w:val="20"/>
                <w:lang w:val="hy-AM"/>
              </w:rPr>
              <w:t xml:space="preserve"> </w:t>
            </w:r>
            <w:r w:rsidR="002A70FB" w:rsidRPr="00D15E04">
              <w:rPr>
                <w:rFonts w:ascii="GHEA Grapalat" w:eastAsia="Arial" w:hAnsi="GHEA Grapalat" w:cstheme="minorHAnsi"/>
                <w:b/>
                <w:bCs/>
                <w:color w:val="232323" w:themeColor="text1"/>
                <w:sz w:val="20"/>
                <w:szCs w:val="20"/>
                <w:lang w:val="hy-AM"/>
              </w:rPr>
              <w:t>Կանաչ և կայուն տնտեսական զարգացման</w:t>
            </w:r>
            <w:r w:rsidR="002A70FB" w:rsidRPr="00D15E04">
              <w:rPr>
                <w:rFonts w:ascii="GHEA Grapalat" w:eastAsia="Arial" w:hAnsi="GHEA Grapalat"/>
                <w:b/>
                <w:color w:val="232323" w:themeColor="text1"/>
                <w:sz w:val="20"/>
                <w:lang w:val="hy-AM"/>
              </w:rPr>
              <w:t xml:space="preserve"> ռազմավ</w:t>
            </w:r>
            <w:r w:rsidR="008D65BE" w:rsidRPr="00D15E04">
              <w:rPr>
                <w:rFonts w:ascii="GHEA Grapalat" w:eastAsia="Arial" w:hAnsi="GHEA Grapalat"/>
                <w:b/>
                <w:color w:val="232323" w:themeColor="text1"/>
                <w:sz w:val="20"/>
                <w:lang w:val="hy-AM"/>
              </w:rPr>
              <w:t>ար</w:t>
            </w:r>
            <w:r w:rsidR="002A70FB" w:rsidRPr="00D15E04">
              <w:rPr>
                <w:rFonts w:ascii="GHEA Grapalat" w:eastAsia="Arial" w:hAnsi="GHEA Grapalat"/>
                <w:b/>
                <w:color w:val="232323" w:themeColor="text1"/>
                <w:sz w:val="20"/>
                <w:lang w:val="hy-AM"/>
              </w:rPr>
              <w:t>ությունը</w:t>
            </w:r>
            <w:r w:rsidR="00CD7FFA" w:rsidRPr="00D15E04">
              <w:rPr>
                <w:rFonts w:ascii="GHEA Grapalat" w:eastAsia="Arial" w:hAnsi="GHEA Grapalat" w:cstheme="minorHAnsi"/>
                <w:color w:val="232323" w:themeColor="text1"/>
                <w:sz w:val="20"/>
                <w:szCs w:val="20"/>
                <w:lang w:val="hy-AM"/>
              </w:rPr>
              <w:t xml:space="preserve"> ներառում է կանաչ աշխատատեղերի և արդար անցման սկզբունքներ։ Այն խթանում է աշխատանքային հնարավորությունները շրջակա միջավայրի համար կայուն ոլորտներում, ինչպիսիք են ԷԱ-ն, վերականգնվող էներգիան, կայուն գյուղատնտեսությունը և շրջանաձև տնտեսության մոդելները: Կանաչ աշխատատեղերի ստեղծումը խթանվում է նպատակային հմտությունների զարգացման, մասնագիտական ուսուցման բարեփոխումների և մաքուր տեխնոլոգիաների մեջ ներդրումներ կատարող բիզնեսների</w:t>
            </w:r>
            <w:r w:rsidRPr="00D15E04">
              <w:rPr>
                <w:rFonts w:ascii="GHEA Grapalat" w:eastAsia="Arial" w:hAnsi="GHEA Grapalat" w:cstheme="minorHAnsi"/>
                <w:color w:val="232323" w:themeColor="text1"/>
                <w:sz w:val="20"/>
                <w:szCs w:val="20"/>
                <w:lang w:val="hy-AM"/>
              </w:rPr>
              <w:t>ն</w:t>
            </w:r>
            <w:r w:rsidR="00CD7FFA" w:rsidRPr="00D15E04">
              <w:rPr>
                <w:rFonts w:ascii="GHEA Grapalat" w:eastAsia="Arial" w:hAnsi="GHEA Grapalat" w:cstheme="minorHAnsi"/>
                <w:color w:val="232323" w:themeColor="text1"/>
                <w:sz w:val="20"/>
                <w:szCs w:val="20"/>
                <w:lang w:val="hy-AM"/>
              </w:rPr>
              <w:t xml:space="preserve"> աջակցման  միջոցներով: Միևնույն ժամանակ ռազմավարությունն ընդունում է կանաչ անցման պոտենցիալ ռիսկերը աշխատաշուկայի որոշակի  հատվածների համար, մասնավորապես՝ ավանդական էներգետիկայի և գյուղատնտեսության ոլորտներում, ուստի ներառում է վերապատրաստման, սոցիալական պաշտպանության և տարածաշրջանային զարգացման միջոցառումների դրույթներ՝ ապահովելու արդար և ներառական վերափոխումը:</w:t>
            </w:r>
          </w:p>
          <w:p w14:paraId="43E73D17" w14:textId="0BFEB349"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Հայաստանը աջակցում է կայուն ձեռնարկությունների և արժանապատիվ աշխատանքի զարգացմանը</w:t>
            </w:r>
            <w:r w:rsidRPr="00D15E04">
              <w:rPr>
                <w:rFonts w:ascii="GHEA Grapalat" w:eastAsia="Arial" w:hAnsi="GHEA Grapalat" w:cstheme="minorHAnsi"/>
                <w:color w:val="232323" w:themeColor="text1"/>
                <w:sz w:val="20"/>
                <w:szCs w:val="20"/>
                <w:lang w:val="hy-AM"/>
              </w:rPr>
              <w:t>:</w:t>
            </w:r>
            <w:r w:rsidR="00F70810"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Հայաստանը գիտակցում է </w:t>
            </w:r>
            <w:r w:rsidRPr="00D15E04">
              <w:rPr>
                <w:rFonts w:ascii="GHEA Grapalat" w:eastAsia="Arial" w:hAnsi="GHEA Grapalat" w:cstheme="minorHAnsi"/>
                <w:color w:val="232323" w:themeColor="text1"/>
                <w:sz w:val="20"/>
                <w:szCs w:val="20"/>
                <w:lang w:val="hy-AM"/>
              </w:rPr>
              <w:lastRenderedPageBreak/>
              <w:t>միկրո, փոքր և միջին ձեռնարկությունների և կոոպերատիվների կենսական դերը անցումային արդար արդյունքների հասնելու գործում: Ռազմավարությունը նպաստում է կայուն ձեռնարկությունների համար նպաստավոր միջավայրի ձևավորմանը հատկապես գյուղատնտեսության և էներգետիկայի ոլորտներում՝ աջակցելով նորարարությանը, կանաչ բիզնեսին  և աշխատուժի որակավորման բարձրացմանը։ Այս ջանքերն ուղղված են նոր աշխատատեղերի ստեղծմանը, մրցունակության բարձրացմանը և տնտեսության դիվերսիֆիկացմանը։</w:t>
            </w:r>
          </w:p>
          <w:p w14:paraId="656A21A5" w14:textId="16D59F33"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bCs/>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Հայաստանը նպատակ ունի բարելավել ժողովրդագրական իրավիճակը՝ հիմնվելով </w:t>
            </w:r>
            <w:r w:rsidRPr="00D15E04">
              <w:rPr>
                <w:rFonts w:ascii="GHEA Grapalat" w:eastAsia="Arial" w:hAnsi="GHEA Grapalat" w:cstheme="minorHAnsi"/>
                <w:b/>
                <w:bCs/>
                <w:color w:val="232323" w:themeColor="text1"/>
                <w:lang w:val="hy-AM"/>
              </w:rPr>
              <w:t>ՀՀ</w:t>
            </w:r>
            <w:r w:rsidRPr="00D15E04">
              <w:rPr>
                <w:rFonts w:ascii="GHEA Grapalat" w:eastAsia="Arial" w:hAnsi="GHEA Grapalat" w:cstheme="minorHAnsi"/>
                <w:b/>
                <w:bCs/>
                <w:color w:val="232323" w:themeColor="text1"/>
                <w:sz w:val="20"/>
                <w:szCs w:val="20"/>
                <w:lang w:val="hy-AM"/>
              </w:rPr>
              <w:t xml:space="preserve"> Ժ</w:t>
            </w:r>
            <w:r w:rsidR="00A66FFA" w:rsidRPr="00D15E04">
              <w:rPr>
                <w:rFonts w:ascii="GHEA Grapalat" w:eastAsia="Arial" w:hAnsi="GHEA Grapalat" w:cstheme="minorHAnsi"/>
                <w:b/>
                <w:bCs/>
                <w:color w:val="232323" w:themeColor="text1"/>
                <w:sz w:val="20"/>
                <w:szCs w:val="20"/>
                <w:lang w:val="hy-AM"/>
              </w:rPr>
              <w:t>ո</w:t>
            </w:r>
            <w:r w:rsidRPr="00D15E04">
              <w:rPr>
                <w:rFonts w:ascii="GHEA Grapalat" w:eastAsia="Arial" w:hAnsi="GHEA Grapalat" w:cstheme="minorHAnsi"/>
                <w:b/>
                <w:bCs/>
                <w:color w:val="232323" w:themeColor="text1"/>
                <w:sz w:val="20"/>
                <w:szCs w:val="20"/>
                <w:lang w:val="hy-AM"/>
              </w:rPr>
              <w:t xml:space="preserve">ղովրդագրական իրավիճակի բարելավման 2024-2040 թվականների </w:t>
            </w:r>
            <w:r w:rsidRPr="00D15E04">
              <w:rPr>
                <w:rFonts w:ascii="GHEA Grapalat" w:eastAsia="Arial" w:hAnsi="GHEA Grapalat" w:cstheme="minorHAnsi"/>
                <w:b/>
                <w:color w:val="232323" w:themeColor="text1"/>
                <w:sz w:val="20"/>
                <w:szCs w:val="20"/>
                <w:lang w:val="hy-AM"/>
              </w:rPr>
              <w:t xml:space="preserve">որոշման վրա։ </w:t>
            </w:r>
            <w:r w:rsidRPr="00D15E04">
              <w:rPr>
                <w:rFonts w:ascii="GHEA Grapalat" w:eastAsia="Arial" w:hAnsi="GHEA Grapalat" w:cstheme="minorHAnsi"/>
                <w:bCs/>
                <w:color w:val="232323" w:themeColor="text1"/>
                <w:sz w:val="20"/>
                <w:szCs w:val="20"/>
                <w:lang w:val="hy-AM"/>
              </w:rPr>
              <w:t>Ծրագրի ընդունումը պայմանավորված է ներկայիս ժողովրդագրական մարտահրավերներով՝ ծնելիության ցածր մակարդակ, վաղաժամ մահացություն, բնակչության ծերացում և միգրացիայի հետ կապված խնդիրներ։ Ծրագրով առաջարկվող միջոցառումները նպատակ ունեն մեղմել նշված մարտահրավերները և դրական դինամիկա ապահովել նշված ցուցանիշներ</w:t>
            </w:r>
            <w:r w:rsidR="00F70810" w:rsidRPr="00D15E04">
              <w:rPr>
                <w:rFonts w:ascii="GHEA Grapalat" w:eastAsia="Arial" w:hAnsi="GHEA Grapalat" w:cstheme="minorHAnsi"/>
                <w:bCs/>
                <w:color w:val="232323" w:themeColor="text1"/>
                <w:sz w:val="20"/>
                <w:szCs w:val="20"/>
                <w:lang w:val="hy-AM"/>
              </w:rPr>
              <w:t>ի ուղղությամբ</w:t>
            </w:r>
            <w:r w:rsidRPr="00D15E04">
              <w:rPr>
                <w:rFonts w:ascii="GHEA Grapalat" w:eastAsia="Arial" w:hAnsi="GHEA Grapalat" w:cstheme="minorHAnsi"/>
                <w:bCs/>
                <w:color w:val="232323" w:themeColor="text1"/>
                <w:sz w:val="20"/>
                <w:szCs w:val="20"/>
                <w:lang w:val="hy-AM"/>
              </w:rPr>
              <w:t>՝ միևնույն ժամանակ ապահովելով ծրագրով նախատեսված նպատակների իրականացումը։</w:t>
            </w:r>
          </w:p>
          <w:p w14:paraId="32EAF727" w14:textId="025F2A6A"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bCs/>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Գենդերային զգայունությունը ներդրված է քաղաքականությունների և ծրագրերի իրականացման ամբողջ գործընթացում։ </w:t>
            </w:r>
            <w:r w:rsidRPr="00D15E04">
              <w:rPr>
                <w:rFonts w:ascii="GHEA Grapalat" w:eastAsia="Arial" w:hAnsi="GHEA Grapalat" w:cstheme="minorHAnsi"/>
                <w:bCs/>
                <w:color w:val="232323" w:themeColor="text1"/>
                <w:sz w:val="20"/>
                <w:szCs w:val="20"/>
                <w:lang w:val="hy-AM"/>
              </w:rPr>
              <w:t>Կառավարությունն ընդունում է, որ կանայք և աղջիկները, հատկապես գյուղական և ցածր եկամուտ ունեցող համայնքներում, առավել խոցելի են կլիմայական փոփոխությունների ռիսկերի նկատմամբ՝ առկա անհավասարությունների պատճառով։</w:t>
            </w:r>
          </w:p>
          <w:p w14:paraId="329E0EA9" w14:textId="796D5A47" w:rsidR="00990FA1" w:rsidRPr="00D15E04" w:rsidRDefault="00990FA1" w:rsidP="00EF2300">
            <w:pPr>
              <w:pBdr>
                <w:top w:val="nil"/>
                <w:left w:val="nil"/>
                <w:bottom w:val="nil"/>
                <w:right w:val="nil"/>
                <w:between w:val="nil"/>
              </w:pBdr>
              <w:spacing w:before="120" w:after="120"/>
              <w:ind w:left="113" w:right="113"/>
              <w:jc w:val="both"/>
              <w:rPr>
                <w:rFonts w:ascii="GHEA Grapalat" w:eastAsia="Arial" w:hAnsi="GHEA Grapalat" w:cstheme="minorHAnsi"/>
                <w:bCs/>
                <w:color w:val="232323" w:themeColor="text1"/>
                <w:sz w:val="20"/>
                <w:szCs w:val="20"/>
                <w:lang w:val="hy-AM"/>
              </w:rPr>
            </w:pPr>
            <w:r w:rsidRPr="00D15E04">
              <w:rPr>
                <w:rFonts w:ascii="GHEA Grapalat" w:eastAsia="Arial" w:hAnsi="GHEA Grapalat" w:cstheme="minorHAnsi"/>
                <w:bCs/>
                <w:color w:val="232323" w:themeColor="text1"/>
                <w:sz w:val="20"/>
                <w:szCs w:val="20"/>
                <w:lang w:val="hy-AM"/>
              </w:rPr>
              <w:t>Հայաստանը նպատակ ունի ներառել երեխաների վրա կենտրոնացած, կլիմայական ցնցումներին արձագանքող սոցիալական պաշտպանության միջոցառումներ</w:t>
            </w:r>
            <w:r w:rsidR="00FA60BB" w:rsidRPr="00D15E04">
              <w:rPr>
                <w:rFonts w:ascii="GHEA Grapalat" w:eastAsia="Arial" w:hAnsi="GHEA Grapalat" w:cstheme="minorHAnsi"/>
                <w:bCs/>
                <w:color w:val="232323" w:themeColor="text1"/>
                <w:sz w:val="20"/>
                <w:szCs w:val="20"/>
                <w:lang w:val="hy-AM"/>
              </w:rPr>
              <w:t xml:space="preserve"> իր կլիմայական քաղաքականության մեջ</w:t>
            </w:r>
            <w:r w:rsidRPr="00D15E04">
              <w:rPr>
                <w:rFonts w:ascii="GHEA Grapalat" w:eastAsia="Arial" w:hAnsi="GHEA Grapalat" w:cstheme="minorHAnsi"/>
                <w:bCs/>
                <w:color w:val="232323" w:themeColor="text1"/>
                <w:sz w:val="20"/>
                <w:szCs w:val="20"/>
                <w:lang w:val="hy-AM"/>
              </w:rPr>
              <w:t>՝ ապահովելու համար, որ երեխաներն ու ընտանիքները կլիմայական ճգնաժամերի ժամանակ ստանան ժամանակին աջակցություն (այսինքն՝ «ցնցումներին արձագանքող» կամ «հարմարվողական սոցիալական պաշտպանություն»՝ կլիմայի փոփոխության հարմարվողականության լուծումներին և նպատակներին աջակցելու նպատակով)։ Հայաստանը կուժեղացնի հիմնական սոցիալական պաշտպանության համակարգերը և կզարգացնի նպատակային սոցիալական աջակցության ծրագրեր՝ օրինակ՝ «Սոցիալական աջակցության մասին» և «Պետական նպաստների մասին» օրենքների միջոցով, որոնք կանդրադառնան երեխաների և խոցելի ընտանիքների հատուկ կարիքներին՝ նպաստելով աղքատության նվազեցմանը և կլիմայական ցնցումներին դիմակայունության բարձրացմանը։</w:t>
            </w:r>
          </w:p>
          <w:p w14:paraId="72659F8B" w14:textId="62BF4BEA"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bCs/>
                <w:color w:val="232323" w:themeColor="text1"/>
                <w:sz w:val="20"/>
                <w:szCs w:val="20"/>
                <w:lang w:val="hy-AM"/>
              </w:rPr>
            </w:pPr>
            <w:r w:rsidRPr="00D15E04">
              <w:rPr>
                <w:rFonts w:ascii="GHEA Grapalat" w:eastAsia="Arial" w:hAnsi="GHEA Grapalat" w:cstheme="minorHAnsi"/>
                <w:bCs/>
                <w:color w:val="232323" w:themeColor="text1"/>
                <w:sz w:val="20"/>
                <w:szCs w:val="20"/>
                <w:lang w:val="hy-AM"/>
              </w:rPr>
              <w:t>Կանայք, աղջիկներն ու երիտասարդները, հատկապես գյուղատնտեսության ոլորտում, ունեն ֆինանսական ռեսուրսների, կրթության և վերապատրաստման հասանելիությ</w:t>
            </w:r>
            <w:r w:rsidR="009A1F47" w:rsidRPr="00D15E04">
              <w:rPr>
                <w:rFonts w:ascii="GHEA Grapalat" w:eastAsia="Arial" w:hAnsi="GHEA Grapalat" w:cstheme="minorHAnsi"/>
                <w:bCs/>
                <w:color w:val="232323" w:themeColor="text1"/>
                <w:sz w:val="20"/>
                <w:szCs w:val="20"/>
                <w:lang w:val="hy-AM"/>
              </w:rPr>
              <w:t>ան բարձրացման կարիք</w:t>
            </w:r>
            <w:r w:rsidRPr="00D15E04">
              <w:rPr>
                <w:rFonts w:ascii="GHEA Grapalat" w:eastAsia="Arial" w:hAnsi="GHEA Grapalat" w:cstheme="minorHAnsi"/>
                <w:bCs/>
                <w:color w:val="232323" w:themeColor="text1"/>
                <w:sz w:val="20"/>
                <w:szCs w:val="20"/>
                <w:lang w:val="hy-AM"/>
              </w:rPr>
              <w:t xml:space="preserve">, այդ առումով </w:t>
            </w:r>
            <w:r w:rsidR="009A1F47" w:rsidRPr="00D15E04">
              <w:rPr>
                <w:rFonts w:ascii="GHEA Grapalat" w:eastAsia="Arial" w:hAnsi="GHEA Grapalat" w:cstheme="minorHAnsi"/>
                <w:bCs/>
                <w:color w:val="232323" w:themeColor="text1"/>
                <w:sz w:val="20"/>
                <w:szCs w:val="20"/>
                <w:lang w:val="hy-AM"/>
              </w:rPr>
              <w:t xml:space="preserve">կին ֆերմերները </w:t>
            </w:r>
            <w:r w:rsidRPr="00D15E04">
              <w:rPr>
                <w:rFonts w:ascii="GHEA Grapalat" w:eastAsia="Arial" w:hAnsi="GHEA Grapalat" w:cstheme="minorHAnsi"/>
                <w:bCs/>
                <w:color w:val="232323" w:themeColor="text1"/>
                <w:sz w:val="20"/>
                <w:szCs w:val="20"/>
                <w:lang w:val="hy-AM"/>
              </w:rPr>
              <w:t>կլիմայ</w:t>
            </w:r>
            <w:r w:rsidR="009A1F47" w:rsidRPr="00D15E04">
              <w:rPr>
                <w:rFonts w:ascii="GHEA Grapalat" w:eastAsia="Arial" w:hAnsi="GHEA Grapalat" w:cstheme="minorHAnsi"/>
                <w:bCs/>
                <w:color w:val="232323" w:themeColor="text1"/>
                <w:sz w:val="20"/>
                <w:szCs w:val="20"/>
                <w:lang w:val="hy-AM"/>
              </w:rPr>
              <w:t>ի</w:t>
            </w:r>
            <w:r w:rsidRPr="00D15E04">
              <w:rPr>
                <w:rFonts w:ascii="GHEA Grapalat" w:eastAsia="Arial" w:hAnsi="GHEA Grapalat" w:cstheme="minorHAnsi"/>
                <w:bCs/>
                <w:color w:val="232323" w:themeColor="text1"/>
                <w:sz w:val="20"/>
                <w:szCs w:val="20"/>
                <w:lang w:val="hy-AM"/>
              </w:rPr>
              <w:t xml:space="preserve"> փոփոխությ</w:t>
            </w:r>
            <w:r w:rsidR="009A1F47" w:rsidRPr="00D15E04">
              <w:rPr>
                <w:rFonts w:ascii="GHEA Grapalat" w:eastAsia="Arial" w:hAnsi="GHEA Grapalat" w:cstheme="minorHAnsi"/>
                <w:bCs/>
                <w:color w:val="232323" w:themeColor="text1"/>
                <w:sz w:val="20"/>
                <w:szCs w:val="20"/>
                <w:lang w:val="hy-AM"/>
              </w:rPr>
              <w:t>ան</w:t>
            </w:r>
            <w:r w:rsidRPr="00D15E04">
              <w:rPr>
                <w:rFonts w:ascii="GHEA Grapalat" w:eastAsia="Arial" w:hAnsi="GHEA Grapalat" w:cstheme="minorHAnsi"/>
                <w:bCs/>
                <w:color w:val="232323" w:themeColor="text1"/>
                <w:sz w:val="20"/>
                <w:szCs w:val="20"/>
                <w:lang w:val="hy-AM"/>
              </w:rPr>
              <w:t xml:space="preserve"> նկատմամբ ամենախոցելի խումբն են՝ հարմարվողական</w:t>
            </w:r>
            <w:r w:rsidR="009A1F47" w:rsidRPr="00D15E04">
              <w:rPr>
                <w:rFonts w:ascii="GHEA Grapalat" w:eastAsia="Arial" w:hAnsi="GHEA Grapalat" w:cstheme="minorHAnsi"/>
                <w:bCs/>
                <w:color w:val="232323" w:themeColor="text1"/>
                <w:sz w:val="20"/>
                <w:szCs w:val="20"/>
                <w:lang w:val="hy-AM"/>
              </w:rPr>
              <w:t>ության</w:t>
            </w:r>
            <w:r w:rsidRPr="00D15E04">
              <w:rPr>
                <w:rFonts w:ascii="GHEA Grapalat" w:eastAsia="Arial" w:hAnsi="GHEA Grapalat" w:cstheme="minorHAnsi"/>
                <w:bCs/>
                <w:color w:val="232323" w:themeColor="text1"/>
                <w:sz w:val="20"/>
                <w:szCs w:val="20"/>
                <w:lang w:val="hy-AM"/>
              </w:rPr>
              <w:t xml:space="preserve"> </w:t>
            </w:r>
            <w:r w:rsidR="009A1F47" w:rsidRPr="00D15E04">
              <w:rPr>
                <w:rFonts w:ascii="GHEA Grapalat" w:eastAsia="Arial" w:hAnsi="GHEA Grapalat" w:cstheme="minorHAnsi"/>
                <w:bCs/>
                <w:color w:val="232323" w:themeColor="text1"/>
                <w:sz w:val="20"/>
                <w:szCs w:val="20"/>
                <w:lang w:val="hy-AM"/>
              </w:rPr>
              <w:t>նվազագույն կարողություններով</w:t>
            </w:r>
            <w:r w:rsidRPr="00D15E04">
              <w:rPr>
                <w:rFonts w:ascii="GHEA Grapalat" w:eastAsia="Arial" w:hAnsi="GHEA Grapalat" w:cstheme="minorHAnsi"/>
                <w:bCs/>
                <w:color w:val="232323" w:themeColor="text1"/>
                <w:sz w:val="20"/>
                <w:szCs w:val="20"/>
                <w:lang w:val="hy-AM"/>
              </w:rPr>
              <w:t>։ Միևնույն ժամանակ կանայք կարևոր դերակատարներ են գյուղատնտեսության, էներգիայի օգտագործման և բնական ռեսուրսների կառավարման ոլորտներում, որոնք Հայաստանի կլիմայական ռազմավարության գլխավոր ուղղություններն են։</w:t>
            </w:r>
            <w:r w:rsidR="009A1F47" w:rsidRPr="00D15E04">
              <w:rPr>
                <w:rFonts w:ascii="GHEA Grapalat" w:eastAsia="Arial" w:hAnsi="GHEA Grapalat" w:cstheme="minorHAnsi"/>
                <w:bCs/>
                <w:color w:val="232323" w:themeColor="text1"/>
                <w:sz w:val="20"/>
                <w:szCs w:val="20"/>
                <w:lang w:val="hy-AM"/>
              </w:rPr>
              <w:t xml:space="preserve"> Այդ պատճառով, </w:t>
            </w:r>
            <w:r w:rsidRPr="00D15E04">
              <w:rPr>
                <w:rFonts w:ascii="GHEA Grapalat" w:eastAsia="Arial" w:hAnsi="GHEA Grapalat" w:cstheme="minorHAnsi"/>
                <w:bCs/>
                <w:color w:val="232323" w:themeColor="text1"/>
                <w:sz w:val="20"/>
                <w:szCs w:val="20"/>
                <w:lang w:val="hy-AM"/>
              </w:rPr>
              <w:t>Հայաստանը ամրապնդում է կանանց դերը կլիմայի վերաբերյալ որոշումների կայացման գործընթացում, բարելավում է կլիմայադիմակ</w:t>
            </w:r>
            <w:r w:rsidR="009A1F47" w:rsidRPr="00D15E04">
              <w:rPr>
                <w:rFonts w:ascii="GHEA Grapalat" w:eastAsia="Arial" w:hAnsi="GHEA Grapalat" w:cstheme="minorHAnsi"/>
                <w:bCs/>
                <w:color w:val="232323" w:themeColor="text1"/>
                <w:sz w:val="20"/>
                <w:szCs w:val="20"/>
                <w:lang w:val="hy-AM"/>
              </w:rPr>
              <w:t>այ</w:t>
            </w:r>
            <w:r w:rsidRPr="00D15E04">
              <w:rPr>
                <w:rFonts w:ascii="GHEA Grapalat" w:eastAsia="Arial" w:hAnsi="GHEA Grapalat" w:cstheme="minorHAnsi"/>
                <w:bCs/>
                <w:color w:val="232323" w:themeColor="text1"/>
                <w:sz w:val="20"/>
                <w:szCs w:val="20"/>
                <w:lang w:val="hy-AM"/>
              </w:rPr>
              <w:t xml:space="preserve">ուն տեխնոլոգիաների և ծառայությունների հասանելիությունը և ինտեգրում է գենդերային մոտեցումները կլիմայական բյուջետավորման և պլանավորման գործընթացներում։ Այս ջանքերը միահյուսված են ազգային գենդերային քաղաքականություններին, ինչպիսին </w:t>
            </w:r>
            <w:r w:rsidRPr="00D15E04">
              <w:rPr>
                <w:rFonts w:ascii="GHEA Grapalat" w:eastAsia="Arial" w:hAnsi="GHEA Grapalat" w:cstheme="minorHAnsi"/>
                <w:color w:val="232323" w:themeColor="text1"/>
                <w:lang w:val="hy-AM"/>
              </w:rPr>
              <w:t>ՀՀ</w:t>
            </w:r>
            <w:r w:rsidRPr="00D15E04">
              <w:rPr>
                <w:rFonts w:ascii="GHEA Grapalat" w:eastAsia="Arial" w:hAnsi="GHEA Grapalat" w:cstheme="minorHAnsi"/>
                <w:bCs/>
                <w:color w:val="232323" w:themeColor="text1"/>
                <w:sz w:val="20"/>
                <w:szCs w:val="20"/>
                <w:lang w:val="hy-AM"/>
              </w:rPr>
              <w:t xml:space="preserve"> 2025-2028 թթ</w:t>
            </w:r>
            <w:r w:rsidRPr="00D15E04">
              <w:rPr>
                <w:rFonts w:ascii="Cambria Math" w:eastAsia="MS Gothic" w:hAnsi="Cambria Math" w:cs="Cambria Math"/>
                <w:bCs/>
                <w:color w:val="232323" w:themeColor="text1"/>
                <w:sz w:val="20"/>
                <w:szCs w:val="20"/>
                <w:lang w:val="hy-AM"/>
              </w:rPr>
              <w:t>․</w:t>
            </w:r>
            <w:r w:rsidRPr="00D15E04">
              <w:rPr>
                <w:rFonts w:ascii="GHEA Grapalat" w:eastAsia="MS Gothic" w:hAnsi="GHEA Grapalat" w:cstheme="minorHAnsi"/>
                <w:bCs/>
                <w:color w:val="232323" w:themeColor="text1"/>
                <w:sz w:val="20"/>
                <w:szCs w:val="20"/>
                <w:lang w:val="hy-AM"/>
              </w:rPr>
              <w:t xml:space="preserve"> </w:t>
            </w:r>
            <w:r w:rsidRPr="00D15E04">
              <w:rPr>
                <w:rFonts w:ascii="GHEA Grapalat" w:eastAsia="Arial" w:hAnsi="GHEA Grapalat" w:cstheme="minorHAnsi"/>
                <w:bCs/>
                <w:color w:val="232323" w:themeColor="text1"/>
                <w:sz w:val="20"/>
                <w:szCs w:val="20"/>
                <w:lang w:val="hy-AM"/>
              </w:rPr>
              <w:t>գենդերային քաղաքականության իրականացման ռազմավարությունն է, որը խթանում է կանանց հավասար տնտեսական մասնակցությունը, աշխատանքի իրավունքների պաշտպանությունը և առաջնորդության հնարավորությունները տարբեր ոլորտներում։</w:t>
            </w:r>
          </w:p>
          <w:p w14:paraId="3FA68E68" w14:textId="280D6892"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bCs/>
                <w:color w:val="232323" w:themeColor="text1"/>
                <w:sz w:val="20"/>
                <w:szCs w:val="20"/>
                <w:lang w:val="hy-AM"/>
              </w:rPr>
            </w:pPr>
            <w:r w:rsidRPr="00D15E04">
              <w:rPr>
                <w:rFonts w:ascii="GHEA Grapalat" w:eastAsia="Arial" w:hAnsi="GHEA Grapalat" w:cstheme="minorHAnsi"/>
                <w:bCs/>
                <w:color w:val="232323" w:themeColor="text1"/>
                <w:sz w:val="20"/>
                <w:szCs w:val="20"/>
                <w:lang w:val="hy-AM"/>
              </w:rPr>
              <w:t xml:space="preserve">Բացի դրանից, ռազմավարությունը նպատակ ունի զարգացնել </w:t>
            </w:r>
            <w:r w:rsidRPr="00D15E04">
              <w:rPr>
                <w:rFonts w:ascii="GHEA Grapalat" w:eastAsia="Arial" w:hAnsi="GHEA Grapalat" w:cstheme="minorHAnsi"/>
                <w:color w:val="232323" w:themeColor="text1"/>
                <w:sz w:val="20"/>
                <w:szCs w:val="20"/>
                <w:lang w:val="hy-AM"/>
              </w:rPr>
              <w:t xml:space="preserve">գենդերային զգայուն և արձագանքող </w:t>
            </w:r>
            <w:r w:rsidRPr="00D15E04">
              <w:rPr>
                <w:rFonts w:ascii="GHEA Grapalat" w:eastAsia="Arial" w:hAnsi="GHEA Grapalat" w:cstheme="minorHAnsi"/>
                <w:bCs/>
                <w:color w:val="232323" w:themeColor="text1"/>
                <w:sz w:val="20"/>
                <w:szCs w:val="20"/>
                <w:lang w:val="hy-AM"/>
              </w:rPr>
              <w:t xml:space="preserve">մոտեցումներ կլիմայական </w:t>
            </w:r>
            <w:r w:rsidRPr="00D15E04">
              <w:rPr>
                <w:rFonts w:ascii="GHEA Grapalat" w:eastAsia="Arial" w:hAnsi="GHEA Grapalat" w:cstheme="minorHAnsi"/>
                <w:bCs/>
                <w:color w:val="232323" w:themeColor="text1"/>
                <w:sz w:val="20"/>
                <w:szCs w:val="20"/>
                <w:lang w:val="hy-AM"/>
              </w:rPr>
              <w:lastRenderedPageBreak/>
              <w:t>փոփոխությունների նկատմամբ՝ ապահովելով ներառական սկզբունքներ և բարձրացնելով իրազեկվածությունը։ Այս ջանքերը նպատակ ունեն բացահայտել կլիմայական փոփոխություններից բխող գենդերային և սոցիալական ազդեցությունների խնդիրները և ներդնել դրանց արձագանքող մոտեցումներ։</w:t>
            </w:r>
          </w:p>
          <w:p w14:paraId="00000252" w14:textId="0D40BECE"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Cs/>
                <w:color w:val="232323" w:themeColor="text1"/>
                <w:sz w:val="20"/>
                <w:szCs w:val="20"/>
                <w:lang w:val="hy-AM"/>
              </w:rPr>
              <w:t xml:space="preserve">Այս մոտեցումը համահունչ է ՀԸԳՀ-ին և </w:t>
            </w:r>
            <w:r w:rsidR="009A1F47" w:rsidRPr="00D15E04">
              <w:rPr>
                <w:rFonts w:ascii="GHEA Grapalat" w:eastAsia="Arial" w:hAnsi="GHEA Grapalat" w:cstheme="minorHAnsi"/>
                <w:bCs/>
                <w:color w:val="232323" w:themeColor="text1"/>
                <w:sz w:val="20"/>
                <w:szCs w:val="20"/>
                <w:lang w:val="hy-AM"/>
              </w:rPr>
              <w:t xml:space="preserve">նպաստում </w:t>
            </w:r>
            <w:r w:rsidRPr="00D15E04">
              <w:rPr>
                <w:rFonts w:ascii="GHEA Grapalat" w:eastAsia="Arial" w:hAnsi="GHEA Grapalat" w:cstheme="minorHAnsi"/>
                <w:bCs/>
                <w:color w:val="232323" w:themeColor="text1"/>
                <w:sz w:val="20"/>
                <w:szCs w:val="20"/>
                <w:lang w:val="hy-AM"/>
              </w:rPr>
              <w:t xml:space="preserve">է Հայաստանի կայուն և ներառական վերափոխումներին՝ ուղղված կլիմայական չեզոքությանը, </w:t>
            </w:r>
            <w:r w:rsidR="009A1F47" w:rsidRPr="00D15E04">
              <w:rPr>
                <w:rFonts w:ascii="GHEA Grapalat" w:eastAsia="Arial" w:hAnsi="GHEA Grapalat" w:cstheme="minorHAnsi"/>
                <w:bCs/>
                <w:color w:val="232323" w:themeColor="text1"/>
                <w:sz w:val="20"/>
                <w:szCs w:val="20"/>
                <w:lang w:val="hy-AM"/>
              </w:rPr>
              <w:t xml:space="preserve">ինչպես </w:t>
            </w:r>
            <w:r w:rsidRPr="00D15E04">
              <w:rPr>
                <w:rFonts w:ascii="GHEA Grapalat" w:eastAsia="Arial" w:hAnsi="GHEA Grapalat" w:cstheme="minorHAnsi"/>
                <w:bCs/>
                <w:color w:val="232323" w:themeColor="text1"/>
                <w:sz w:val="20"/>
                <w:szCs w:val="20"/>
                <w:lang w:val="hy-AM"/>
              </w:rPr>
              <w:t>նաև հանձնառություն ունի ապահովելու, որ սոցիալ-</w:t>
            </w:r>
            <w:r w:rsidR="009A1F47" w:rsidRPr="00D15E04">
              <w:rPr>
                <w:rFonts w:ascii="GHEA Grapalat" w:eastAsia="Arial" w:hAnsi="GHEA Grapalat" w:cstheme="minorHAnsi"/>
                <w:bCs/>
                <w:color w:val="232323" w:themeColor="text1"/>
                <w:sz w:val="20"/>
                <w:szCs w:val="20"/>
                <w:lang w:val="hy-AM"/>
              </w:rPr>
              <w:t xml:space="preserve">ժողովրդագրական </w:t>
            </w:r>
            <w:r w:rsidRPr="00D15E04">
              <w:rPr>
                <w:rFonts w:ascii="GHEA Grapalat" w:eastAsia="Arial" w:hAnsi="GHEA Grapalat" w:cstheme="minorHAnsi"/>
                <w:bCs/>
                <w:color w:val="232323" w:themeColor="text1"/>
                <w:sz w:val="20"/>
                <w:szCs w:val="20"/>
                <w:lang w:val="hy-AM"/>
              </w:rPr>
              <w:t xml:space="preserve">խմբերը՝ անկախ սեռից, տարիքից, տեղակայությունից, սոցիալ-տնտեսական վիճակից կամ </w:t>
            </w:r>
            <w:r w:rsidR="009A1F47" w:rsidRPr="00D15E04">
              <w:rPr>
                <w:rFonts w:ascii="GHEA Grapalat" w:eastAsia="Arial" w:hAnsi="GHEA Grapalat" w:cstheme="minorHAnsi"/>
                <w:bCs/>
                <w:color w:val="232323" w:themeColor="text1"/>
                <w:sz w:val="20"/>
                <w:szCs w:val="20"/>
                <w:lang w:val="hy-AM"/>
              </w:rPr>
              <w:t>կարողությունից,</w:t>
            </w:r>
            <w:r w:rsidR="009A1F47" w:rsidRPr="00D15E04" w:rsidDel="009A1F47">
              <w:rPr>
                <w:rFonts w:ascii="GHEA Grapalat" w:eastAsia="Arial" w:hAnsi="GHEA Grapalat" w:cstheme="minorHAnsi"/>
                <w:bCs/>
                <w:color w:val="232323" w:themeColor="text1"/>
                <w:sz w:val="20"/>
                <w:szCs w:val="20"/>
                <w:lang w:val="hy-AM"/>
              </w:rPr>
              <w:t xml:space="preserve"> </w:t>
            </w:r>
            <w:r w:rsidRPr="00D15E04">
              <w:rPr>
                <w:rFonts w:ascii="GHEA Grapalat" w:eastAsia="Arial" w:hAnsi="GHEA Grapalat" w:cstheme="minorHAnsi"/>
                <w:bCs/>
                <w:color w:val="232323" w:themeColor="text1"/>
                <w:sz w:val="20"/>
                <w:szCs w:val="20"/>
                <w:lang w:val="hy-AM"/>
              </w:rPr>
              <w:t>հավասարապես օգտվեն կլիմայական քաղաքականություններից և ձայն ունենան դրանց ձևավորման գործընթացում։</w:t>
            </w:r>
          </w:p>
        </w:tc>
      </w:tr>
      <w:tr w:rsidR="00CD7FFA" w:rsidRPr="00BD6992" w14:paraId="0A91D542" w14:textId="77777777" w:rsidTr="00F24EC7">
        <w:trPr>
          <w:trHeight w:val="777"/>
        </w:trPr>
        <w:tc>
          <w:tcPr>
            <w:tcW w:w="3969" w:type="dxa"/>
            <w:gridSpan w:val="3"/>
            <w:shd w:val="clear" w:color="auto" w:fill="D8FAEB"/>
            <w:vAlign w:val="center"/>
          </w:tcPr>
          <w:p w14:paraId="00000254" w14:textId="7BABA5F7" w:rsidR="00CD7FFA" w:rsidRPr="00D15E04" w:rsidRDefault="00CD7FFA" w:rsidP="0002125E">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գ) Ինչպես է Կողմը անդրադարձել Փարիզյան համաձայնագրի 4-րդ հոդվածի 3-րդ կետին</w:t>
            </w:r>
          </w:p>
        </w:tc>
        <w:tc>
          <w:tcPr>
            <w:tcW w:w="10391" w:type="dxa"/>
            <w:gridSpan w:val="2"/>
            <w:vAlign w:val="center"/>
          </w:tcPr>
          <w:p w14:paraId="00000259" w14:textId="32EEA663"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Թեև պատմականորեն Հայաստանը ՋԳ խոշոր արտանետող չէ,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3.0-ն ակնհայտ առաջընթաց է նախորդ՝ </w:t>
            </w:r>
            <w:r w:rsidR="00585E37" w:rsidRPr="00D15E04">
              <w:rPr>
                <w:rFonts w:ascii="GHEA Grapalat" w:eastAsia="Arial" w:hAnsi="GHEA Grapalat" w:cstheme="minorHAnsi"/>
                <w:color w:val="232323" w:themeColor="text1"/>
                <w:sz w:val="20"/>
                <w:szCs w:val="20"/>
                <w:lang w:val="hy-AM"/>
              </w:rPr>
              <w:t>ԱՍ</w:t>
            </w:r>
            <w:r w:rsidR="00B91351" w:rsidRPr="00D15E04">
              <w:rPr>
                <w:rFonts w:ascii="GHEA Grapalat" w:eastAsia="Arial" w:hAnsi="GHEA Grapalat" w:cstheme="minorHAnsi"/>
                <w:color w:val="232323" w:themeColor="text1"/>
                <w:sz w:val="20"/>
                <w:szCs w:val="20"/>
                <w:lang w:val="hy-AM"/>
              </w:rPr>
              <w:t>Գ</w:t>
            </w:r>
            <w:r w:rsidRPr="00D15E04">
              <w:rPr>
                <w:rFonts w:ascii="GHEA Grapalat" w:eastAsia="Arial" w:hAnsi="GHEA Grapalat" w:cstheme="minorHAnsi"/>
                <w:color w:val="232323" w:themeColor="text1"/>
                <w:sz w:val="20"/>
                <w:szCs w:val="20"/>
                <w:lang w:val="hy-AM"/>
              </w:rPr>
              <w:t xml:space="preserve"> 2-ի համեմատ (40%՝ մինչև 2030 թ.)՝ սահմանելով </w:t>
            </w:r>
            <w:r w:rsidR="00A532A3" w:rsidRPr="00D15E04">
              <w:rPr>
                <w:rFonts w:ascii="GHEA Grapalat" w:eastAsia="Arial" w:hAnsi="GHEA Grapalat" w:cstheme="minorHAnsi"/>
                <w:color w:val="232323" w:themeColor="text1"/>
                <w:sz w:val="20"/>
                <w:szCs w:val="20"/>
                <w:lang w:val="hy-AM"/>
              </w:rPr>
              <w:t xml:space="preserve">ՋԳ արտանետումների կրճատման </w:t>
            </w:r>
            <w:r w:rsidRPr="00D15E04">
              <w:rPr>
                <w:rFonts w:ascii="GHEA Grapalat" w:eastAsia="Arial" w:hAnsi="GHEA Grapalat" w:cstheme="minorHAnsi"/>
                <w:color w:val="232323" w:themeColor="text1"/>
                <w:sz w:val="20"/>
                <w:szCs w:val="20"/>
                <w:lang w:val="hy-AM"/>
              </w:rPr>
              <w:t>ավելի մեծ</w:t>
            </w:r>
            <w:r w:rsidR="00A532A3" w:rsidRPr="00D15E04">
              <w:rPr>
                <w:rFonts w:ascii="GHEA Grapalat" w:eastAsia="Arial" w:hAnsi="GHEA Grapalat" w:cstheme="minorHAnsi"/>
                <w:color w:val="232323" w:themeColor="text1"/>
                <w:sz w:val="20"/>
                <w:szCs w:val="20"/>
                <w:lang w:val="hy-AM"/>
              </w:rPr>
              <w:t xml:space="preserve"> թիրախ՝</w:t>
            </w:r>
            <w:r w:rsidRPr="00D15E04">
              <w:rPr>
                <w:rFonts w:ascii="GHEA Grapalat" w:eastAsia="Arial" w:hAnsi="GHEA Grapalat" w:cstheme="minorHAnsi"/>
                <w:color w:val="232323" w:themeColor="text1"/>
                <w:sz w:val="20"/>
                <w:szCs w:val="20"/>
                <w:lang w:val="hy-AM"/>
              </w:rPr>
              <w:t xml:space="preserve"> 44-52% մինչև 2035</w:t>
            </w:r>
            <w:r w:rsidR="00A532A3" w:rsidRPr="00D15E04">
              <w:rPr>
                <w:rFonts w:ascii="GHEA Grapalat" w:eastAsia="Arial" w:hAnsi="GHEA Grapalat" w:cstheme="minorHAnsi"/>
                <w:color w:val="232323" w:themeColor="text1"/>
                <w:sz w:val="20"/>
                <w:szCs w:val="20"/>
                <w:lang w:val="hy-AM"/>
              </w:rPr>
              <w:t xml:space="preserve"> թվականը</w:t>
            </w:r>
            <w:r w:rsidRPr="00D15E04">
              <w:rPr>
                <w:rFonts w:ascii="GHEA Grapalat" w:eastAsia="Arial" w:hAnsi="GHEA Grapalat" w:cstheme="minorHAnsi"/>
                <w:color w:val="232323" w:themeColor="text1"/>
                <w:sz w:val="20"/>
                <w:szCs w:val="20"/>
                <w:lang w:val="hy-AM"/>
              </w:rPr>
              <w:t>։</w:t>
            </w:r>
          </w:p>
        </w:tc>
      </w:tr>
      <w:tr w:rsidR="00CD7FFA" w:rsidRPr="00BD6992" w14:paraId="17AF0D5C" w14:textId="77777777" w:rsidTr="007D0182">
        <w:trPr>
          <w:trHeight w:val="56"/>
        </w:trPr>
        <w:tc>
          <w:tcPr>
            <w:tcW w:w="3969" w:type="dxa"/>
            <w:gridSpan w:val="3"/>
            <w:shd w:val="clear" w:color="auto" w:fill="D8FAEB"/>
            <w:vAlign w:val="center"/>
          </w:tcPr>
          <w:p w14:paraId="0000025B" w14:textId="279E5D51" w:rsidR="00CD7FFA" w:rsidRPr="00D15E04" w:rsidRDefault="00CD7FFA" w:rsidP="0002125E">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դ) Ինչպես է Կողմը անդրադարձել Փարիզյան համաձայնագրի 4-րդ հոդվածի 4-րդ կետին</w:t>
            </w:r>
          </w:p>
        </w:tc>
        <w:tc>
          <w:tcPr>
            <w:tcW w:w="10391" w:type="dxa"/>
            <w:gridSpan w:val="2"/>
            <w:vAlign w:val="center"/>
          </w:tcPr>
          <w:p w14:paraId="00000260" w14:textId="474F7117"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Որպես զարգացող երկիր՝ Հայաստանը նախաձեռնողականություն է ցուցաբերում՝ կամավոր կերպով ստանձնելով տնտեսության ամբողջ ծավալով </w:t>
            </w:r>
            <w:r w:rsidR="001C6AA3" w:rsidRPr="00D15E04">
              <w:rPr>
                <w:rFonts w:ascii="GHEA Grapalat" w:eastAsia="Arial" w:hAnsi="GHEA Grapalat" w:cstheme="minorHAnsi"/>
                <w:color w:val="232323" w:themeColor="text1"/>
                <w:sz w:val="20"/>
                <w:szCs w:val="20"/>
                <w:lang w:val="hy-AM"/>
              </w:rPr>
              <w:t xml:space="preserve">ՋԳ </w:t>
            </w:r>
            <w:r w:rsidRPr="00D15E04">
              <w:rPr>
                <w:rFonts w:ascii="GHEA Grapalat" w:eastAsia="Arial" w:hAnsi="GHEA Grapalat" w:cstheme="minorHAnsi"/>
                <w:color w:val="232323" w:themeColor="text1"/>
                <w:sz w:val="20"/>
                <w:szCs w:val="20"/>
                <w:lang w:val="hy-AM"/>
              </w:rPr>
              <w:t xml:space="preserve">արտանետումների բացարձակ նվազեցման </w:t>
            </w:r>
            <w:r w:rsidR="000F15B5" w:rsidRPr="00D15E04">
              <w:rPr>
                <w:rFonts w:ascii="GHEA Grapalat" w:eastAsia="Arial" w:hAnsi="GHEA Grapalat" w:cstheme="minorHAnsi"/>
                <w:color w:val="232323" w:themeColor="text1"/>
                <w:sz w:val="20"/>
                <w:szCs w:val="20"/>
                <w:lang w:val="hy-AM"/>
              </w:rPr>
              <w:t>թիրախներ՝</w:t>
            </w:r>
            <w:r w:rsidRPr="00D15E04">
              <w:rPr>
                <w:rFonts w:ascii="GHEA Grapalat" w:eastAsia="Arial" w:hAnsi="GHEA Grapalat" w:cstheme="minorHAnsi"/>
                <w:color w:val="232323" w:themeColor="text1"/>
                <w:sz w:val="20"/>
                <w:szCs w:val="20"/>
                <w:lang w:val="hy-AM"/>
              </w:rPr>
              <w:t xml:space="preserve"> այդպիսով գերազանցելով իր նկատմամբ կիրառ</w:t>
            </w:r>
            <w:r w:rsidR="000F15B5" w:rsidRPr="00D15E04">
              <w:rPr>
                <w:rFonts w:ascii="GHEA Grapalat" w:eastAsia="Arial" w:hAnsi="GHEA Grapalat" w:cstheme="minorHAnsi"/>
                <w:color w:val="232323" w:themeColor="text1"/>
                <w:sz w:val="20"/>
                <w:szCs w:val="20"/>
                <w:lang w:val="hy-AM"/>
              </w:rPr>
              <w:t>ելի</w:t>
            </w:r>
            <w:r w:rsidRPr="00D15E04">
              <w:rPr>
                <w:rFonts w:ascii="GHEA Grapalat" w:eastAsia="Arial" w:hAnsi="GHEA Grapalat" w:cstheme="minorHAnsi"/>
                <w:color w:val="232323" w:themeColor="text1"/>
                <w:sz w:val="20"/>
                <w:szCs w:val="20"/>
                <w:lang w:val="hy-AM"/>
              </w:rPr>
              <w:t xml:space="preserve"> նվազագույն պահանջները։</w:t>
            </w:r>
          </w:p>
        </w:tc>
      </w:tr>
      <w:tr w:rsidR="00CD7FFA" w:rsidRPr="00BD6992" w14:paraId="31A047BB" w14:textId="1E377BA1" w:rsidTr="007D0182">
        <w:trPr>
          <w:trHeight w:val="56"/>
        </w:trPr>
        <w:tc>
          <w:tcPr>
            <w:tcW w:w="14360" w:type="dxa"/>
            <w:gridSpan w:val="5"/>
            <w:shd w:val="clear" w:color="auto" w:fill="0D8650"/>
            <w:vAlign w:val="center"/>
          </w:tcPr>
          <w:p w14:paraId="00000262" w14:textId="4DB2578C" w:rsidR="00CD7FFA" w:rsidRPr="00D15E04" w:rsidRDefault="00CD7FFA" w:rsidP="00EF2300">
            <w:pPr>
              <w:pBdr>
                <w:top w:val="nil"/>
                <w:left w:val="nil"/>
                <w:bottom w:val="nil"/>
                <w:right w:val="nil"/>
                <w:between w:val="nil"/>
              </w:pBdr>
              <w:spacing w:before="80" w:after="80"/>
              <w:ind w:left="57" w:right="57"/>
              <w:jc w:val="both"/>
              <w:rPr>
                <w:rFonts w:ascii="GHEA Grapalat" w:eastAsia="Arial" w:hAnsi="GHEA Grapalat"/>
                <w:b/>
                <w:lang w:val="hy-AM"/>
              </w:rPr>
            </w:pPr>
            <w:r w:rsidRPr="00D15E04">
              <w:rPr>
                <w:rFonts w:ascii="GHEA Grapalat" w:eastAsia="Arial" w:hAnsi="GHEA Grapalat"/>
                <w:b/>
                <w:lang w:val="hy-AM"/>
              </w:rPr>
              <w:t xml:space="preserve">7. Ինչպես է </w:t>
            </w:r>
            <w:r w:rsidR="00585E37" w:rsidRPr="00D15E04">
              <w:rPr>
                <w:rFonts w:ascii="GHEA Grapalat" w:eastAsia="Arial" w:hAnsi="GHEA Grapalat"/>
                <w:b/>
                <w:lang w:val="hy-AM"/>
              </w:rPr>
              <w:t>ԱՍՀ</w:t>
            </w:r>
            <w:r w:rsidRPr="00D15E04">
              <w:rPr>
                <w:rFonts w:ascii="GHEA Grapalat" w:eastAsia="Arial" w:hAnsi="GHEA Grapalat"/>
                <w:b/>
                <w:lang w:val="hy-AM"/>
              </w:rPr>
              <w:t>-ն նպաստում Կոնվենցիայի 2-րդ հոդվածում  նշված նպատակին հասնելուն</w:t>
            </w:r>
          </w:p>
        </w:tc>
      </w:tr>
      <w:tr w:rsidR="00CD7FFA" w:rsidRPr="00BD6992" w14:paraId="031AF32B" w14:textId="77777777" w:rsidTr="00F24EC7">
        <w:trPr>
          <w:trHeight w:val="3352"/>
        </w:trPr>
        <w:tc>
          <w:tcPr>
            <w:tcW w:w="3976" w:type="dxa"/>
            <w:gridSpan w:val="4"/>
            <w:shd w:val="clear" w:color="auto" w:fill="D8FAEB"/>
            <w:vAlign w:val="center"/>
          </w:tcPr>
          <w:p w14:paraId="00000269" w14:textId="4DD567AE" w:rsidR="00CD7FFA" w:rsidRPr="00D15E04" w:rsidRDefault="00CD7FFA" w:rsidP="00BC6091">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ա) Ինչպես է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-ն նպաստում Կոնվենցիայի 2-րդ հոդվածում սահմանված նպատակի իրականացմանը</w:t>
            </w:r>
          </w:p>
        </w:tc>
        <w:tc>
          <w:tcPr>
            <w:tcW w:w="10384" w:type="dxa"/>
          </w:tcPr>
          <w:p w14:paraId="0000026E" w14:textId="6ABF1032"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Հայաստանի </w:t>
            </w:r>
            <w:r w:rsidR="00585E37" w:rsidRPr="00D15E04">
              <w:rPr>
                <w:rFonts w:ascii="GHEA Grapalat" w:eastAsia="Arial" w:hAnsi="GHEA Grapalat" w:cstheme="minorHAnsi"/>
                <w:color w:val="232323" w:themeColor="text1"/>
                <w:sz w:val="20"/>
                <w:szCs w:val="20"/>
                <w:lang w:val="hy-AM"/>
              </w:rPr>
              <w:t>ԱՍՀ</w:t>
            </w:r>
            <w:r w:rsidR="00A532A3" w:rsidRPr="00D15E04">
              <w:rPr>
                <w:rFonts w:ascii="GHEA Grapalat" w:eastAsia="Arial" w:hAnsi="GHEA Grapalat" w:cstheme="minorHAnsi"/>
                <w:color w:val="232323" w:themeColor="text1"/>
                <w:sz w:val="20"/>
                <w:szCs w:val="20"/>
                <w:lang w:val="hy-AM"/>
              </w:rPr>
              <w:t xml:space="preserve"> 3.0</w:t>
            </w:r>
            <w:r w:rsidRPr="00D15E04">
              <w:rPr>
                <w:rFonts w:ascii="GHEA Grapalat" w:eastAsia="Arial" w:hAnsi="GHEA Grapalat" w:cstheme="minorHAnsi"/>
                <w:color w:val="232323" w:themeColor="text1"/>
                <w:sz w:val="20"/>
                <w:szCs w:val="20"/>
                <w:lang w:val="hy-AM"/>
              </w:rPr>
              <w:t xml:space="preserve">, ստանձնելով տնտեսության ամբողջ ծավալով արտանետումների կրճատման </w:t>
            </w:r>
            <w:r w:rsidR="00A532A3" w:rsidRPr="00D15E04">
              <w:rPr>
                <w:rFonts w:ascii="GHEA Grapalat" w:eastAsia="Arial" w:hAnsi="GHEA Grapalat" w:cstheme="minorHAnsi"/>
                <w:color w:val="232323" w:themeColor="text1"/>
                <w:sz w:val="20"/>
                <w:szCs w:val="20"/>
                <w:lang w:val="hy-AM"/>
              </w:rPr>
              <w:t>հանձնառություններ</w:t>
            </w:r>
            <w:r w:rsidRPr="00D15E04">
              <w:rPr>
                <w:rFonts w:ascii="GHEA Grapalat" w:eastAsia="Arial" w:hAnsi="GHEA Grapalat" w:cstheme="minorHAnsi"/>
                <w:color w:val="232323" w:themeColor="text1"/>
                <w:sz w:val="20"/>
                <w:szCs w:val="20"/>
                <w:lang w:val="hy-AM"/>
              </w:rPr>
              <w:t xml:space="preserve">, նպաստում է ՋԳ խտության կայունացմանը։ </w:t>
            </w:r>
            <w:r w:rsidR="00A532A3" w:rsidRPr="00D15E04">
              <w:rPr>
                <w:rFonts w:ascii="GHEA Grapalat" w:eastAsia="Arial" w:hAnsi="GHEA Grapalat" w:cstheme="minorHAnsi"/>
                <w:color w:val="232323" w:themeColor="text1"/>
                <w:sz w:val="20"/>
                <w:szCs w:val="20"/>
                <w:lang w:val="hy-AM"/>
              </w:rPr>
              <w:t>ԱՍՀ 3.0</w:t>
            </w:r>
            <w:r w:rsidRPr="00D15E04">
              <w:rPr>
                <w:rFonts w:ascii="GHEA Grapalat" w:eastAsia="Arial" w:hAnsi="GHEA Grapalat" w:cstheme="minorHAnsi"/>
                <w:color w:val="232323" w:themeColor="text1"/>
                <w:sz w:val="20"/>
                <w:szCs w:val="20"/>
                <w:lang w:val="hy-AM"/>
              </w:rPr>
              <w:t xml:space="preserve"> թիրախները համահունչ են աշխարհում ՋԳ կուտակման կայունացմանն ու միջին գլոբալ ջերմաստիճանի աճը 1.5°C-ով սահմանափակելուն ուղղված համաշխարհային ջանքերին՝ Փարիզյան համաձայնագրի երկարաժամկետ ու Կլիմայի փոփոխության մասին ՄԱԿ-ի ԿՓՇԿ ընդհանուր նպատակի հետ</w:t>
            </w:r>
            <w:r w:rsidR="00A532A3" w:rsidRPr="00D15E04">
              <w:rPr>
                <w:rFonts w:ascii="GHEA Grapalat" w:eastAsia="Arial" w:hAnsi="GHEA Grapalat" w:cstheme="minorHAnsi"/>
                <w:color w:val="232323" w:themeColor="text1"/>
                <w:sz w:val="20"/>
                <w:szCs w:val="20"/>
                <w:lang w:val="hy-AM"/>
              </w:rPr>
              <w:t xml:space="preserve"> համապատասխան</w:t>
            </w:r>
            <w:r w:rsidRPr="00D15E04">
              <w:rPr>
                <w:rFonts w:ascii="GHEA Grapalat" w:eastAsia="Arial" w:hAnsi="GHEA Grapalat" w:cstheme="minorHAnsi"/>
                <w:color w:val="232323" w:themeColor="text1"/>
                <w:sz w:val="20"/>
                <w:szCs w:val="20"/>
                <w:lang w:val="hy-AM"/>
              </w:rPr>
              <w:t>։ Շրջակա միջավայրի պահպանության, հարմարվողականության և արդար անցման ինտեգրումը լրացուցիչ աջակցություն է Կոնվենցիայի 2-րդ հոդվածի համար՝ հաշվի առնելով այս ռազմավարությունների փոխկապվածությունը։ Սա ամրապնդում է Հայաստանի կլիմայական կայունությունը՝ միևնույն ժամանակ սահմանելով</w:t>
            </w:r>
            <w:r w:rsidRPr="00D15E04">
              <w:rPr>
                <w:rFonts w:ascii="Calibri" w:eastAsia="Arial" w:hAnsi="Calibri" w:cs="Calibri"/>
                <w:color w:val="232323" w:themeColor="text1"/>
                <w:sz w:val="20"/>
                <w:szCs w:val="20"/>
                <w:lang w:val="hy-AM"/>
              </w:rPr>
              <w:t> </w:t>
            </w:r>
            <w:r w:rsidRPr="00D15E04">
              <w:rPr>
                <w:rFonts w:ascii="GHEA Grapalat" w:eastAsia="Arial" w:hAnsi="GHEA Grapalat" w:cstheme="minorHAnsi"/>
                <w:color w:val="232323" w:themeColor="text1"/>
                <w:sz w:val="20"/>
                <w:szCs w:val="20"/>
                <w:lang w:val="hy-AM"/>
              </w:rPr>
              <w:t xml:space="preserve">արտանետումների կրճատման հավակնոտ թիրախներ։ Հայաստանի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3.0-ն ներառում նաև արդար անցման շրջանակ, որն արձագանքում է սոցիալական և տարածաշրջանային անհավասարություններին, գենդերային անհավասարությանը և խոցելի խմբերի հատուկ կարիքներին։ Այս ջանքերը լիովին համահունչ են երկրի կայուն զարգացման առաջնահերթություններին և ապահովում են, որ մեղմման միջոցառումները ոչ թե խոչընդոտեն, այլ խթանեն ընդգրկուն սոցիալ-տնտեսական առաջընթացը։</w:t>
            </w:r>
          </w:p>
        </w:tc>
      </w:tr>
      <w:tr w:rsidR="00CD7FFA" w:rsidRPr="00BD6992" w14:paraId="0C990BCB" w14:textId="77777777" w:rsidTr="007D0182">
        <w:trPr>
          <w:trHeight w:val="97"/>
        </w:trPr>
        <w:tc>
          <w:tcPr>
            <w:tcW w:w="3976" w:type="dxa"/>
            <w:gridSpan w:val="4"/>
            <w:shd w:val="clear" w:color="auto" w:fill="D8FAEB"/>
            <w:vAlign w:val="center"/>
          </w:tcPr>
          <w:p w14:paraId="00000270" w14:textId="3EDD4D51" w:rsidR="00CD7FFA" w:rsidRPr="00D15E04" w:rsidRDefault="00CD7FFA" w:rsidP="0002125E">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բ) Ինչպես է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-ն նպաստում Փարիզի համաձայնագրի 2-րդ հոդվածի 2(ա) կետի և 4-րդ հոդվածի 1-ին կետի </w:t>
            </w:r>
            <w:r w:rsidRPr="00D15E04">
              <w:rPr>
                <w:rFonts w:ascii="GHEA Grapalat" w:eastAsia="Arial" w:hAnsi="GHEA Grapalat" w:cstheme="minorHAnsi"/>
                <w:color w:val="232323" w:themeColor="text1"/>
                <w:sz w:val="20"/>
                <w:szCs w:val="20"/>
                <w:lang w:val="hy-AM"/>
              </w:rPr>
              <w:lastRenderedPageBreak/>
              <w:t>կատարմանը</w:t>
            </w:r>
          </w:p>
        </w:tc>
        <w:tc>
          <w:tcPr>
            <w:tcW w:w="10384" w:type="dxa"/>
          </w:tcPr>
          <w:p w14:paraId="00000275" w14:textId="4216E157"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Հայաստանի` գիտության վրա հիմնված մեղմման նպատակները համահունչ են գլոբալ միջին ջերմաստիճանի աճը 1.5°C-ից ցածր պահելու</w:t>
            </w:r>
            <w:r w:rsidR="00A532A3" w:rsidRPr="00D15E04">
              <w:rPr>
                <w:rFonts w:ascii="GHEA Grapalat" w:eastAsia="Arial" w:hAnsi="GHEA Grapalat" w:cstheme="minorHAnsi"/>
                <w:color w:val="232323" w:themeColor="text1"/>
                <w:sz w:val="20"/>
                <w:szCs w:val="20"/>
                <w:lang w:val="hy-AM"/>
              </w:rPr>
              <w:t>ն ուղղված</w:t>
            </w:r>
            <w:r w:rsidRPr="00D15E04">
              <w:rPr>
                <w:rFonts w:ascii="GHEA Grapalat" w:eastAsia="Arial" w:hAnsi="GHEA Grapalat" w:cstheme="minorHAnsi"/>
                <w:color w:val="232323" w:themeColor="text1"/>
                <w:sz w:val="20"/>
                <w:szCs w:val="20"/>
                <w:lang w:val="hy-AM"/>
              </w:rPr>
              <w:t xml:space="preserve"> միջազգային ջանքերին։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3.0-ն ներառում է խորքային քանակական և որակական միջոցառումներ՝ համահունչ 2(ա) կետի պահանջներին։ Համապատասխան 4.1 հոդվածի՝ </w:t>
            </w:r>
            <w:r w:rsidRPr="00D15E04">
              <w:rPr>
                <w:rFonts w:ascii="GHEA Grapalat" w:eastAsia="Arial" w:hAnsi="GHEA Grapalat" w:cstheme="minorHAnsi"/>
                <w:color w:val="232323" w:themeColor="text1"/>
                <w:sz w:val="20"/>
                <w:szCs w:val="20"/>
                <w:lang w:val="hy-AM"/>
              </w:rPr>
              <w:lastRenderedPageBreak/>
              <w:t>Հայաստանը ներկայացրել է հավակնոտ նպատակներ, իրականացրել հանրային ներգրավվածություն և ստանձնել է թափանցիկության և պարբերական հաշվետվ</w:t>
            </w:r>
            <w:r w:rsidR="00A532A3" w:rsidRPr="00D15E04">
              <w:rPr>
                <w:rFonts w:ascii="GHEA Grapalat" w:eastAsia="Arial" w:hAnsi="GHEA Grapalat" w:cstheme="minorHAnsi"/>
                <w:color w:val="232323" w:themeColor="text1"/>
                <w:sz w:val="20"/>
                <w:szCs w:val="20"/>
                <w:lang w:val="hy-AM"/>
              </w:rPr>
              <w:t>ողական</w:t>
            </w:r>
            <w:r w:rsidRPr="00D15E04">
              <w:rPr>
                <w:rFonts w:ascii="GHEA Grapalat" w:eastAsia="Arial" w:hAnsi="GHEA Grapalat" w:cstheme="minorHAnsi"/>
                <w:color w:val="232323" w:themeColor="text1"/>
                <w:sz w:val="20"/>
                <w:szCs w:val="20"/>
                <w:lang w:val="hy-AM"/>
              </w:rPr>
              <w:t>ության պարտավորություն՝ ՉՀՀ ու Երկամյա թափանցիկության զեկույցի միջոցով։</w:t>
            </w:r>
          </w:p>
        </w:tc>
      </w:tr>
      <w:tr w:rsidR="00CD7FFA" w:rsidRPr="00BD6992" w14:paraId="393C9E68" w14:textId="77777777" w:rsidTr="007D0182">
        <w:trPr>
          <w:trHeight w:val="91"/>
        </w:trPr>
        <w:tc>
          <w:tcPr>
            <w:tcW w:w="3976" w:type="dxa"/>
            <w:gridSpan w:val="4"/>
            <w:shd w:val="clear" w:color="auto" w:fill="D8FAEB"/>
            <w:vAlign w:val="center"/>
          </w:tcPr>
          <w:p w14:paraId="11E36AA3" w14:textId="3A7A56C3" w:rsidR="00CD7FFA" w:rsidRPr="00D15E04" w:rsidRDefault="00CD7FFA" w:rsidP="00AC49A9">
            <w:pPr>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գ) Աջակցության կարիքներ և իրագործմանն ուղղված միջազգային համագործակցություն</w:t>
            </w:r>
          </w:p>
          <w:p w14:paraId="00000277" w14:textId="6B93E9C2" w:rsidR="00CD7FFA" w:rsidRPr="00D15E04" w:rsidRDefault="00CD7FFA" w:rsidP="0002125E">
            <w:pPr>
              <w:pBdr>
                <w:top w:val="nil"/>
                <w:left w:val="nil"/>
                <w:bottom w:val="nil"/>
                <w:right w:val="nil"/>
                <w:between w:val="nil"/>
              </w:pBdr>
              <w:spacing w:beforeLines="60" w:before="144" w:afterLines="60" w:after="144"/>
              <w:ind w:left="113" w:right="113"/>
              <w:jc w:val="both"/>
              <w:rPr>
                <w:rFonts w:ascii="GHEA Grapalat" w:eastAsia="Arial" w:hAnsi="GHEA Grapalat" w:cstheme="minorHAnsi"/>
                <w:color w:val="232323" w:themeColor="text1"/>
                <w:sz w:val="20"/>
                <w:szCs w:val="20"/>
                <w:lang w:val="hy-AM"/>
              </w:rPr>
            </w:pPr>
          </w:p>
        </w:tc>
        <w:tc>
          <w:tcPr>
            <w:tcW w:w="10384" w:type="dxa"/>
          </w:tcPr>
          <w:p w14:paraId="17C5E426" w14:textId="487EFBEC"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Հայաստանը, ինչպես բազմաթիվ զարգացող երկրներ, լուրջ խնդիրների է հանդիպում կլիմայական մեղմման իր ռազմավարությունն իրականացնելիս, մասնավորապես կրթության, առողջապահության, արդարադատության, սոցիալական պաշտպանության և զբաղվածության ոլորտներում առաջնահերթ զարգացման կարիքներին վերաբերող ներդրումների հետ մրցակցության պայմաններում։ Չնայած գլոբալ արտանետումներում ունեցած համեմատաբար փոքր մասնաբաժնին՝ երկիրը խոցելի է կլիմայի փոփոխության ազդեցությունների նկատմամբ, և Փարիզյան համաձայնագրի շրջանակում </w:t>
            </w:r>
            <w:r w:rsidR="0018078A" w:rsidRPr="00D15E04">
              <w:rPr>
                <w:rFonts w:ascii="GHEA Grapalat" w:eastAsia="Arial" w:hAnsi="GHEA Grapalat" w:cstheme="minorHAnsi"/>
                <w:color w:val="232323" w:themeColor="text1"/>
                <w:sz w:val="20"/>
                <w:szCs w:val="20"/>
                <w:lang w:val="hy-AM"/>
              </w:rPr>
              <w:t xml:space="preserve">հանձնառու </w:t>
            </w:r>
            <w:r w:rsidRPr="00D15E04">
              <w:rPr>
                <w:rFonts w:ascii="GHEA Grapalat" w:eastAsia="Arial" w:hAnsi="GHEA Grapalat" w:cstheme="minorHAnsi"/>
                <w:color w:val="232323" w:themeColor="text1"/>
                <w:sz w:val="20"/>
                <w:szCs w:val="20"/>
                <w:lang w:val="hy-AM"/>
              </w:rPr>
              <w:t>է աջակցել գլոբալ մեղմման ջանքերին։</w:t>
            </w:r>
            <w:r w:rsidR="0018078A"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Այս հանձնառությունները ֆինանսական, տեխնիկական և ինստիտուցիոնալ լուրջ խոչընդոտների հաղթահարում են պահանջում։</w:t>
            </w:r>
          </w:p>
          <w:p w14:paraId="1DCE4CC4" w14:textId="77777777"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b/>
                <w:bCs/>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Ֆինանսական աջակցության կարիքներ</w:t>
            </w:r>
          </w:p>
          <w:p w14:paraId="2AFCAE02" w14:textId="6E3D07B6" w:rsidR="004E4729" w:rsidRDefault="00CD7FFA" w:rsidP="004E4729">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Հայաստանում</w:t>
            </w:r>
            <w:r w:rsidRPr="00D15E04" w:rsidDel="009F4090">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կլիմայի փոփոխության մեղմման նպատակների իրականացումը զգալի ֆինանսական ռեսուրսներ է պահանջում։</w:t>
            </w:r>
            <w:r w:rsidR="00AF2B6D" w:rsidRPr="00AF2B6D">
              <w:rPr>
                <w:rFonts w:ascii="GHEA Grapalat" w:eastAsia="Arial" w:hAnsi="GHEA Grapalat" w:cstheme="minorHAnsi"/>
                <w:color w:val="232323" w:themeColor="text1"/>
                <w:sz w:val="20"/>
                <w:szCs w:val="20"/>
                <w:lang w:val="hy-AM"/>
              </w:rPr>
              <w:tab/>
            </w:r>
            <w:r w:rsidR="004E4729" w:rsidRPr="00AF2B6D">
              <w:rPr>
                <w:rFonts w:ascii="GHEA Grapalat" w:eastAsia="Arial" w:hAnsi="GHEA Grapalat" w:cstheme="minorHAnsi"/>
                <w:color w:val="232323" w:themeColor="text1"/>
                <w:sz w:val="20"/>
                <w:szCs w:val="20"/>
                <w:lang w:val="hy-AM"/>
              </w:rPr>
              <w:t xml:space="preserve"> </w:t>
            </w:r>
            <w:r w:rsidR="00516A4D" w:rsidRPr="00516A4D">
              <w:rPr>
                <w:rFonts w:ascii="GHEA Grapalat" w:eastAsia="Arial" w:hAnsi="GHEA Grapalat" w:cstheme="minorHAnsi"/>
                <w:color w:val="232323" w:themeColor="text1"/>
                <w:sz w:val="20"/>
                <w:szCs w:val="20"/>
                <w:lang w:val="hy-AM"/>
              </w:rPr>
              <w:t>Ծրագրի իրականացման ընդհանուր արժեքը 2026–2035թթ</w:t>
            </w:r>
            <w:r w:rsidR="00516A4D" w:rsidRPr="00516A4D">
              <w:rPr>
                <w:rFonts w:ascii="MS Mincho" w:eastAsia="MS Mincho" w:hAnsi="MS Mincho" w:cs="MS Mincho" w:hint="eastAsia"/>
                <w:color w:val="232323" w:themeColor="text1"/>
                <w:sz w:val="20"/>
                <w:szCs w:val="20"/>
                <w:lang w:val="hy-AM"/>
              </w:rPr>
              <w:t>․</w:t>
            </w:r>
            <w:r w:rsidR="00516A4D" w:rsidRPr="00516A4D">
              <w:rPr>
                <w:rFonts w:ascii="GHEA Grapalat" w:eastAsia="Arial" w:hAnsi="GHEA Grapalat" w:cstheme="minorHAnsi"/>
                <w:color w:val="232323" w:themeColor="text1"/>
                <w:sz w:val="20"/>
                <w:szCs w:val="20"/>
                <w:lang w:val="hy-AM"/>
              </w:rPr>
              <w:t xml:space="preserve"> համար գնահատվում է շուրջ </w:t>
            </w:r>
            <w:r w:rsidR="00516A4D" w:rsidRPr="008F5C80">
              <w:rPr>
                <w:rFonts w:ascii="GHEA Grapalat" w:eastAsia="Arial" w:hAnsi="GHEA Grapalat" w:cstheme="minorHAnsi"/>
                <w:b/>
                <w:bCs/>
                <w:color w:val="232323" w:themeColor="text1"/>
                <w:sz w:val="20"/>
                <w:szCs w:val="20"/>
                <w:lang w:val="hy-AM"/>
              </w:rPr>
              <w:t>2 տրիլիոն ՀՀ դրամ</w:t>
            </w:r>
            <w:r w:rsidR="00516A4D" w:rsidRPr="00516A4D">
              <w:rPr>
                <w:rFonts w:ascii="GHEA Grapalat" w:eastAsia="Arial" w:hAnsi="GHEA Grapalat" w:cstheme="minorHAnsi"/>
                <w:color w:val="232323" w:themeColor="text1"/>
                <w:sz w:val="20"/>
                <w:szCs w:val="20"/>
                <w:lang w:val="hy-AM"/>
              </w:rPr>
              <w:t>, որի մեջ մեղմման միջոցառումների համար</w:t>
            </w:r>
            <w:r w:rsidR="008F5C80">
              <w:rPr>
                <w:rFonts w:ascii="GHEA Grapalat" w:eastAsia="Arial" w:hAnsi="GHEA Grapalat" w:cstheme="minorHAnsi"/>
                <w:color w:val="232323" w:themeColor="text1"/>
                <w:sz w:val="20"/>
                <w:szCs w:val="20"/>
                <w:lang w:val="hy-AM"/>
              </w:rPr>
              <w:t>՝</w:t>
            </w:r>
            <w:r w:rsidR="00516A4D" w:rsidRPr="00516A4D">
              <w:rPr>
                <w:rFonts w:ascii="GHEA Grapalat" w:eastAsia="Arial" w:hAnsi="GHEA Grapalat" w:cstheme="minorHAnsi"/>
                <w:color w:val="232323" w:themeColor="text1"/>
                <w:sz w:val="20"/>
                <w:szCs w:val="20"/>
                <w:lang w:val="hy-AM"/>
              </w:rPr>
              <w:t xml:space="preserve"> </w:t>
            </w:r>
            <w:r w:rsidR="00516A4D" w:rsidRPr="008F5C80">
              <w:rPr>
                <w:rFonts w:ascii="GHEA Grapalat" w:eastAsia="Arial" w:hAnsi="GHEA Grapalat" w:cstheme="minorHAnsi"/>
                <w:b/>
                <w:bCs/>
                <w:color w:val="232323" w:themeColor="text1"/>
                <w:sz w:val="20"/>
                <w:szCs w:val="20"/>
                <w:lang w:val="hy-AM"/>
              </w:rPr>
              <w:t>1.5 տրիլիոն ՀՀ դրամ</w:t>
            </w:r>
            <w:r w:rsidR="00516A4D" w:rsidRPr="00516A4D">
              <w:rPr>
                <w:rFonts w:ascii="GHEA Grapalat" w:eastAsia="Arial" w:hAnsi="GHEA Grapalat" w:cstheme="minorHAnsi"/>
                <w:color w:val="232323" w:themeColor="text1"/>
                <w:sz w:val="20"/>
                <w:szCs w:val="20"/>
                <w:lang w:val="hy-AM"/>
              </w:rPr>
              <w:t xml:space="preserve"> (≈ 3.8 միլիարդ ԱՄՆ դոլար), իսկ հարմարվողականության միջոցառումների համար</w:t>
            </w:r>
            <w:r w:rsidR="008F5C80">
              <w:rPr>
                <w:rFonts w:ascii="GHEA Grapalat" w:eastAsia="Arial" w:hAnsi="GHEA Grapalat" w:cstheme="minorHAnsi"/>
                <w:color w:val="232323" w:themeColor="text1"/>
                <w:sz w:val="20"/>
                <w:szCs w:val="20"/>
                <w:lang w:val="hy-AM"/>
              </w:rPr>
              <w:t>՝</w:t>
            </w:r>
            <w:r w:rsidR="00516A4D" w:rsidRPr="00516A4D">
              <w:rPr>
                <w:rFonts w:ascii="GHEA Grapalat" w:eastAsia="Arial" w:hAnsi="GHEA Grapalat" w:cstheme="minorHAnsi"/>
                <w:color w:val="232323" w:themeColor="text1"/>
                <w:sz w:val="20"/>
                <w:szCs w:val="20"/>
                <w:lang w:val="hy-AM"/>
              </w:rPr>
              <w:t xml:space="preserve"> </w:t>
            </w:r>
            <w:r w:rsidR="00516A4D" w:rsidRPr="008F5C80">
              <w:rPr>
                <w:rFonts w:ascii="GHEA Grapalat" w:eastAsia="Arial" w:hAnsi="GHEA Grapalat" w:cstheme="minorHAnsi"/>
                <w:b/>
                <w:bCs/>
                <w:color w:val="232323" w:themeColor="text1"/>
                <w:sz w:val="20"/>
                <w:szCs w:val="20"/>
                <w:lang w:val="hy-AM"/>
              </w:rPr>
              <w:t>498 միլիարդ ՀՀ դրամ</w:t>
            </w:r>
            <w:r w:rsidR="00516A4D" w:rsidRPr="00516A4D">
              <w:rPr>
                <w:rFonts w:ascii="GHEA Grapalat" w:eastAsia="Arial" w:hAnsi="GHEA Grapalat" w:cstheme="minorHAnsi"/>
                <w:color w:val="232323" w:themeColor="text1"/>
                <w:sz w:val="20"/>
                <w:szCs w:val="20"/>
                <w:lang w:val="hy-AM"/>
              </w:rPr>
              <w:t xml:space="preserve"> (≈1.3 միլիարդ ԱՄՆ դոլար):</w:t>
            </w:r>
          </w:p>
          <w:p w14:paraId="12908115" w14:textId="31849F86" w:rsidR="004E4729" w:rsidRPr="00D15E04" w:rsidRDefault="004E4729" w:rsidP="004E4729">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22 ոչ պայմանական մեղմման միջոցառումները կիրականացվեն ներքին և միջազգային ֆինանսական ռեսուրսների, ինչպես նաև քաղաքականության բարեփոխումների համադրությամբ՝ կազմելով շուրջ </w:t>
            </w:r>
            <w:bookmarkStart w:id="5" w:name="_Hlk216352714"/>
            <w:r w:rsidR="00A9554F">
              <w:rPr>
                <w:rFonts w:ascii="GHEA Grapalat" w:eastAsia="Arial" w:hAnsi="GHEA Grapalat" w:cstheme="minorHAnsi"/>
                <w:b/>
                <w:bCs/>
                <w:color w:val="232323" w:themeColor="text1"/>
                <w:sz w:val="20"/>
                <w:szCs w:val="20"/>
                <w:lang w:val="hy-AM"/>
              </w:rPr>
              <w:t>748</w:t>
            </w:r>
            <w:r w:rsidRPr="00D15E04">
              <w:rPr>
                <w:rFonts w:ascii="GHEA Grapalat" w:eastAsia="Arial" w:hAnsi="GHEA Grapalat" w:cstheme="minorHAnsi"/>
                <w:b/>
                <w:bCs/>
                <w:color w:val="232323" w:themeColor="text1"/>
                <w:sz w:val="20"/>
                <w:szCs w:val="20"/>
                <w:lang w:val="hy-AM"/>
              </w:rPr>
              <w:t xml:space="preserve"> միլիարդ ՀՀ դրամ</w:t>
            </w:r>
            <w:bookmarkEnd w:id="5"/>
            <w:r w:rsidRPr="00D15E04">
              <w:rPr>
                <w:rFonts w:ascii="GHEA Grapalat" w:eastAsia="Arial" w:hAnsi="GHEA Grapalat" w:cstheme="minorHAnsi"/>
                <w:color w:val="232323" w:themeColor="text1"/>
                <w:sz w:val="20"/>
                <w:szCs w:val="20"/>
                <w:lang w:val="hy-AM"/>
              </w:rPr>
              <w:t>։</w:t>
            </w:r>
          </w:p>
          <w:p w14:paraId="4CB4CAC9" w14:textId="320228AB" w:rsidR="004E4729" w:rsidRPr="00D15E04" w:rsidRDefault="004E4729" w:rsidP="004E4729">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Էական արտաքին աջակցության լրացուցիչ կարիք կա</w:t>
            </w:r>
            <w:r w:rsidRPr="00D15E04" w:rsidDel="009F4090">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մեղմման պայմանական 13 միջոցառումների համար, որոնց  ընդհանուր գնահատված արժեքը կազմում է շուրջ </w:t>
            </w:r>
            <w:r>
              <w:rPr>
                <w:rFonts w:ascii="GHEA Grapalat" w:eastAsia="Arial" w:hAnsi="GHEA Grapalat" w:cstheme="minorHAnsi"/>
                <w:b/>
                <w:bCs/>
                <w:color w:val="232323" w:themeColor="text1"/>
                <w:sz w:val="20"/>
                <w:szCs w:val="20"/>
                <w:lang w:val="hy-AM"/>
              </w:rPr>
              <w:t>7</w:t>
            </w:r>
            <w:r w:rsidR="00A9554F">
              <w:rPr>
                <w:rFonts w:ascii="GHEA Grapalat" w:eastAsia="Arial" w:hAnsi="GHEA Grapalat" w:cstheme="minorHAnsi"/>
                <w:b/>
                <w:bCs/>
                <w:color w:val="232323" w:themeColor="text1"/>
                <w:sz w:val="20"/>
                <w:szCs w:val="20"/>
                <w:lang w:val="hy-AM"/>
              </w:rPr>
              <w:t>10</w:t>
            </w:r>
            <w:r w:rsidRPr="00D15E04">
              <w:rPr>
                <w:rFonts w:ascii="GHEA Grapalat" w:eastAsia="Arial" w:hAnsi="GHEA Grapalat" w:cstheme="minorHAnsi"/>
                <w:b/>
                <w:bCs/>
                <w:color w:val="232323" w:themeColor="text1"/>
                <w:sz w:val="20"/>
                <w:szCs w:val="20"/>
                <w:lang w:val="hy-AM"/>
              </w:rPr>
              <w:t xml:space="preserve"> տրիլիոն ՀՀ դրամ</w:t>
            </w:r>
            <w:r w:rsidRPr="00D15E04">
              <w:rPr>
                <w:rFonts w:ascii="GHEA Grapalat" w:eastAsia="Arial" w:hAnsi="GHEA Grapalat" w:cstheme="minorHAnsi"/>
                <w:color w:val="232323" w:themeColor="text1"/>
                <w:sz w:val="20"/>
                <w:szCs w:val="20"/>
                <w:lang w:val="hy-AM"/>
              </w:rPr>
              <w:t xml:space="preserve">։ </w:t>
            </w:r>
          </w:p>
          <w:p w14:paraId="2B5A7EB5" w14:textId="0A2F7D5C" w:rsidR="00CD7FFA" w:rsidRPr="00D15E04" w:rsidRDefault="00CD7FFA" w:rsidP="00F24EC7">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Չնայած պայմանական մեղմման միջոցառումներն ընդհանուր </w:t>
            </w:r>
            <w:r w:rsidR="009E70AA">
              <w:rPr>
                <w:rFonts w:ascii="GHEA Grapalat" w:eastAsia="Arial" w:hAnsi="GHEA Grapalat" w:cstheme="minorHAnsi"/>
                <w:color w:val="232323" w:themeColor="text1"/>
                <w:sz w:val="20"/>
                <w:szCs w:val="20"/>
                <w:lang w:val="hy-AM"/>
              </w:rPr>
              <w:t>փաթեթի մեջ</w:t>
            </w:r>
            <w:r w:rsidRPr="00D15E04">
              <w:rPr>
                <w:rFonts w:ascii="GHEA Grapalat" w:eastAsia="Arial" w:hAnsi="GHEA Grapalat" w:cstheme="minorHAnsi"/>
                <w:color w:val="232323" w:themeColor="text1"/>
                <w:sz w:val="20"/>
                <w:szCs w:val="20"/>
                <w:lang w:val="hy-AM"/>
              </w:rPr>
              <w:t xml:space="preserve"> հիմնականում ծախսարդյունավետ են և ապահովում </w:t>
            </w:r>
            <w:r w:rsidR="009E70AA">
              <w:rPr>
                <w:rFonts w:ascii="GHEA Grapalat" w:eastAsia="Arial" w:hAnsi="GHEA Grapalat" w:cstheme="minorHAnsi"/>
                <w:color w:val="232323" w:themeColor="text1"/>
                <w:sz w:val="20"/>
                <w:szCs w:val="20"/>
                <w:lang w:val="hy-AM"/>
              </w:rPr>
              <w:t xml:space="preserve">են </w:t>
            </w:r>
            <w:r w:rsidRPr="00D15E04">
              <w:rPr>
                <w:rFonts w:ascii="GHEA Grapalat" w:eastAsia="Arial" w:hAnsi="GHEA Grapalat" w:cstheme="minorHAnsi"/>
                <w:color w:val="232323" w:themeColor="text1"/>
                <w:sz w:val="20"/>
                <w:szCs w:val="20"/>
                <w:lang w:val="hy-AM"/>
              </w:rPr>
              <w:t xml:space="preserve">կլիմայական և սոցիալ-տնտեսական կարևոր արդյունքներ, դրանց իրականացումը խոչընդոտում </w:t>
            </w:r>
            <w:r w:rsidR="009E70AA">
              <w:rPr>
                <w:rFonts w:ascii="GHEA Grapalat" w:eastAsia="Arial" w:hAnsi="GHEA Grapalat" w:cstheme="minorHAnsi"/>
                <w:color w:val="232323" w:themeColor="text1"/>
                <w:sz w:val="20"/>
                <w:szCs w:val="20"/>
                <w:lang w:val="hy-AM"/>
              </w:rPr>
              <w:t>են</w:t>
            </w:r>
            <w:r w:rsidRPr="00D15E04">
              <w:rPr>
                <w:rFonts w:ascii="GHEA Grapalat" w:eastAsia="Arial" w:hAnsi="GHEA Grapalat" w:cstheme="minorHAnsi"/>
                <w:color w:val="232323" w:themeColor="text1"/>
                <w:sz w:val="20"/>
                <w:szCs w:val="20"/>
                <w:lang w:val="hy-AM"/>
              </w:rPr>
              <w:t xml:space="preserve"> բարձր նախնական ծախսերը, երկարատև ներդրումային հեռանկարները, սահմանափակ հասանելիությունը մաքուր տեխնոլոգիաներին և մի շարք ոլորտներում դրանց առևտրային ցածր կիրառելիությունը։ Առանց նպատակային ֆինանսական աջակցման մեխանիզմների՝ արտոնյալ վարկերի, դրամաշնորհների և ռիսկերի կիսման գործիքների, այդ միջոցառումների մեծ մասը տնտեսական առումով կենսունակ չեն լինի։</w:t>
            </w:r>
          </w:p>
          <w:p w14:paraId="49BBC2F7" w14:textId="47E9E7DB"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2018-2024 թ</w:t>
            </w:r>
            <w:r w:rsidR="0018078A" w:rsidRPr="00D15E04">
              <w:rPr>
                <w:rFonts w:ascii="GHEA Grapalat" w:eastAsia="Arial" w:hAnsi="GHEA Grapalat" w:cstheme="minorHAnsi"/>
                <w:color w:val="232323" w:themeColor="text1"/>
                <w:sz w:val="20"/>
                <w:szCs w:val="20"/>
                <w:lang w:val="hy-AM"/>
              </w:rPr>
              <w:t>թ.</w:t>
            </w:r>
            <w:r w:rsidRPr="00D15E04">
              <w:rPr>
                <w:rFonts w:ascii="GHEA Grapalat" w:eastAsia="Arial" w:hAnsi="GHEA Grapalat" w:cstheme="minorHAnsi"/>
                <w:color w:val="232323" w:themeColor="text1"/>
                <w:sz w:val="20"/>
                <w:szCs w:val="20"/>
                <w:lang w:val="hy-AM"/>
              </w:rPr>
              <w:t xml:space="preserve"> Հայաստանը որոշակի առաջընթաց է գրանցել կլիմայական ֆինանսների ներգրավման ուղղությամբ, սակայն ֆինանսավորման առկա մակարդակները դեռևս չեն</w:t>
            </w:r>
            <w:r w:rsidRPr="00D15E04" w:rsidDel="00A44B71">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համապատասխանում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3.0-ում հայտարարված հավակնոտ նպատակներին։ Փարիզյան համաձայնագրի 6-րդ հոդվածի համատեքստում </w:t>
            </w:r>
            <w:r w:rsidRPr="00D15E04">
              <w:rPr>
                <w:rFonts w:ascii="GHEA Grapalat" w:eastAsia="Arial" w:hAnsi="GHEA Grapalat" w:cstheme="minorHAnsi"/>
                <w:color w:val="232323" w:themeColor="text1"/>
                <w:sz w:val="20"/>
                <w:szCs w:val="20"/>
                <w:lang w:val="hy-AM"/>
              </w:rPr>
              <w:lastRenderedPageBreak/>
              <w:t>Հայաստանը նպատակ ունի ներգրավել արտոնյալ ֆինանսավորում, համակցված ֆինանսական գործիքներ, ինչպես նաև կիրառել ածխածնային շուկայի հնարավորությունները՝ մեծ ազդեցություն ունեցող պայմանական միջոցառումները տնտեսապես արդարացված և ներդրումային տեսանկյունից պատրաստ դարձնելու համար։</w:t>
            </w:r>
          </w:p>
          <w:p w14:paraId="46FF284E" w14:textId="7370A72E"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b/>
                <w:bCs/>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 xml:space="preserve">Ֆինանսական մեխանիզմներ </w:t>
            </w:r>
            <w:r w:rsidR="00585E37" w:rsidRPr="00D15E04">
              <w:rPr>
                <w:rFonts w:ascii="GHEA Grapalat" w:eastAsia="Arial" w:hAnsi="GHEA Grapalat" w:cstheme="minorHAnsi"/>
                <w:b/>
                <w:bCs/>
                <w:color w:val="232323" w:themeColor="text1"/>
                <w:sz w:val="20"/>
                <w:szCs w:val="20"/>
                <w:lang w:val="hy-AM"/>
              </w:rPr>
              <w:t>ԱՍՀ</w:t>
            </w:r>
            <w:r w:rsidRPr="00D15E04">
              <w:rPr>
                <w:rFonts w:ascii="GHEA Grapalat" w:eastAsia="Arial" w:hAnsi="GHEA Grapalat" w:cstheme="minorHAnsi"/>
                <w:b/>
                <w:bCs/>
                <w:color w:val="232323" w:themeColor="text1"/>
                <w:sz w:val="20"/>
                <w:szCs w:val="20"/>
                <w:lang w:val="hy-AM"/>
              </w:rPr>
              <w:t xml:space="preserve"> 3.0-ի համար</w:t>
            </w:r>
          </w:p>
          <w:p w14:paraId="26A67AFF" w14:textId="43CA7BC2"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Հայաստանի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3.0-ն ֆինանսական բազմաբնույթ և բազմամակարդակ կառուցվածք է, որը միավորում է ազգային, միջազգային, հանրային և մասնավոր աղբյուրներ։ Սա ներառում է պետական բյուջետային հատկացումները թե՛ ազգային, թե՛ համայնքային մակարդակներում, որոնք համաֆինանսավորում են հիմնական ենթակառուցվածքային և կլիմայական կայունության ծրագրերը։ Հայաստանը կշարունակի բազմակողմ ֆինանսական և տեխնիկական համագործակցությունը զարգացման բանկերի և երկկողմ գործընկերների հետ։</w:t>
            </w:r>
          </w:p>
          <w:p w14:paraId="5BC94FD1" w14:textId="1B871D86"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Կլիմայական ֆինանսավորման գործիքները, այդ թվում՝ համագործակցությունը ուղղահայաց կլիմայական ֆոնդերի հետ, կենսական նշանակություն կունենան մեղմման, հարմարվողականության, կարողությունների զարգացման և տեխնոլոգիաների փոխանցման համար։ Արտանետումների կրճատումները ֆինանսավորելու նպատակով Հայաստանը կքննարկի Փարիզյան համաձայնագրի 6-րդ հոդվածի շրջանակում ածխածնային շուկայի մեխանիզմների կիրառումը։ Ուսումնասիրվում են նաև պարտքի փոխանակման մեխանիզմների կիրառման հնարավորությունները։</w:t>
            </w:r>
          </w:p>
          <w:p w14:paraId="5507F431" w14:textId="0EF607FF"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Մասնավոր հատվածի ներգրավվածությունն ակնկալվում է ինչպես մեղմման, այնպես էլ հարմարվողականության ոլորտներում՝ պետություն-մասնավոր </w:t>
            </w:r>
            <w:r w:rsidR="00B17B95">
              <w:rPr>
                <w:rFonts w:ascii="GHEA Grapalat" w:eastAsia="Arial" w:hAnsi="GHEA Grapalat" w:cstheme="minorHAnsi"/>
                <w:color w:val="232323" w:themeColor="text1"/>
                <w:sz w:val="20"/>
                <w:szCs w:val="20"/>
                <w:lang w:val="hy-AM"/>
              </w:rPr>
              <w:t>գործընկերություն</w:t>
            </w:r>
            <w:r w:rsidRPr="00D15E04">
              <w:rPr>
                <w:rFonts w:ascii="GHEA Grapalat" w:eastAsia="Arial" w:hAnsi="GHEA Grapalat" w:cstheme="minorHAnsi"/>
                <w:color w:val="232323" w:themeColor="text1"/>
                <w:sz w:val="20"/>
                <w:szCs w:val="20"/>
                <w:lang w:val="hy-AM"/>
              </w:rPr>
              <w:t xml:space="preserve"> (ՊՄ</w:t>
            </w:r>
            <w:r w:rsidR="00B17B95">
              <w:rPr>
                <w:rFonts w:ascii="GHEA Grapalat" w:eastAsia="Arial" w:hAnsi="GHEA Grapalat" w:cstheme="minorHAnsi"/>
                <w:color w:val="232323" w:themeColor="text1"/>
                <w:sz w:val="20"/>
                <w:szCs w:val="20"/>
                <w:lang w:val="hy-AM"/>
              </w:rPr>
              <w:t>Գ</w:t>
            </w:r>
            <w:r w:rsidRPr="00D15E04">
              <w:rPr>
                <w:rFonts w:ascii="GHEA Grapalat" w:eastAsia="Arial" w:hAnsi="GHEA Grapalat" w:cstheme="minorHAnsi"/>
                <w:color w:val="232323" w:themeColor="text1"/>
                <w:sz w:val="20"/>
                <w:szCs w:val="20"/>
                <w:lang w:val="hy-AM"/>
              </w:rPr>
              <w:t xml:space="preserve">), բաժնետիրական ներդրումների և </w:t>
            </w:r>
            <w:r w:rsidR="004034B8" w:rsidRPr="00D15E04">
              <w:rPr>
                <w:rFonts w:ascii="GHEA Grapalat" w:eastAsia="Arial" w:hAnsi="GHEA Grapalat" w:cstheme="minorHAnsi"/>
                <w:color w:val="232323" w:themeColor="text1"/>
                <w:sz w:val="20"/>
                <w:szCs w:val="20"/>
                <w:lang w:val="hy-AM"/>
              </w:rPr>
              <w:t>այլն</w:t>
            </w:r>
            <w:r w:rsidRPr="00D15E04">
              <w:rPr>
                <w:rFonts w:ascii="GHEA Grapalat" w:eastAsia="Arial" w:hAnsi="GHEA Grapalat" w:cstheme="minorHAnsi"/>
                <w:color w:val="232323" w:themeColor="text1"/>
                <w:sz w:val="20"/>
                <w:szCs w:val="20"/>
                <w:lang w:val="hy-AM"/>
              </w:rPr>
              <w:t>։ Համակցված ֆինանսավորման մեխանիզմները, կանաչ պարտատոմսերը և արդյունքահեն ֆինանսավորումը կօգնեն նվազեցնել ներդրումային ռիսկերը, մասնավորապես՝ վերականգնվող էներգետիկայի, զբոսաշրջության և քաղաքային հարմարվողականության ոլորտներում։</w:t>
            </w:r>
          </w:p>
          <w:p w14:paraId="2D2FF1E4" w14:textId="716D2194"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Աղետի ռիսկի ֆինանսավորումը, ինչպես օրինակ Cat-DDO-ները, պահուստային վարկային գծերը և կլիմայական ու աղետային ապահովագրական գործիքները կարևոր կլինեն սեյսմիկ և կլիմայական ցնցումներին արձագանքելու համար։ Հայաստանը հետագայում կարող է նաև դիմել ՄԱԿ-ի ԿՓՇԿ կից Կորուստների և վնասների հիմնադրամին՝ ծայրահեղ երևույթներից հետո վերականգնման աջակցություն և օգնություն ստանալու նպատակով։ </w:t>
            </w:r>
          </w:p>
          <w:p w14:paraId="10BF3E59" w14:textId="77777777"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b/>
                <w:bCs/>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Միջազգային գործընկերների հանձնառությունն ու դերը</w:t>
            </w:r>
          </w:p>
          <w:p w14:paraId="13C78FD0" w14:textId="483EA984"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Հայաստանը վճռականորեն հանձնառու է իրականացնել իր ոչ պայմանական մեղմման նպատակները և նպաստել գլոբալ կլիմայական կայունությանը։ Սակայն պայմանական միջոցառումները, բարձր արդյունավետություն ունենալով հանդերձ, չեն կարող իրագործվել առանց համապատասխան միջազգային աջակցության՝ ներառյալ ֆինանսական աջակցությունը, տեխնոլոգիաների հասանելիության ապահովումը և կարողությունների զարգացումը՝ համահունչ երկրի զարգացման առաջնահերթություններին և իրականացման </w:t>
            </w:r>
            <w:r w:rsidRPr="00D15E04">
              <w:rPr>
                <w:rFonts w:ascii="GHEA Grapalat" w:eastAsia="Arial" w:hAnsi="GHEA Grapalat" w:cstheme="minorHAnsi"/>
                <w:color w:val="232323" w:themeColor="text1"/>
                <w:sz w:val="20"/>
                <w:szCs w:val="20"/>
                <w:lang w:val="hy-AM"/>
              </w:rPr>
              <w:lastRenderedPageBreak/>
              <w:t>ժամանակացույցին:</w:t>
            </w:r>
          </w:p>
          <w:p w14:paraId="0000028B" w14:textId="5F8C9725" w:rsidR="00CD7FFA" w:rsidRPr="00D15E04" w:rsidRDefault="00CD7FFA"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Բազմակողմ զարգացման բանկերը, ոլորտային կլիմայական հիմնադրամները, ՄԱԿ-ի գործակալությունները, երկկողմ դոնորները և Հոդված 6-ի հնարավոր գործընկերները կարևոր դեր ունեն Հայաստանի՝ մեղմման հավակնությունների ընդլայնման գործում՝ </w:t>
            </w:r>
            <w:r w:rsidR="00DF554B" w:rsidRPr="00D15E04">
              <w:rPr>
                <w:rFonts w:ascii="GHEA Grapalat" w:eastAsia="Arial" w:hAnsi="GHEA Grapalat" w:cstheme="minorHAnsi"/>
                <w:color w:val="232323" w:themeColor="text1"/>
                <w:sz w:val="20"/>
                <w:szCs w:val="20"/>
                <w:lang w:val="hy-AM"/>
              </w:rPr>
              <w:t>ֆ</w:t>
            </w:r>
            <w:r w:rsidRPr="00D15E04">
              <w:rPr>
                <w:rFonts w:ascii="GHEA Grapalat" w:eastAsia="Arial" w:hAnsi="GHEA Grapalat" w:cstheme="minorHAnsi"/>
                <w:color w:val="232323" w:themeColor="text1"/>
                <w:sz w:val="20"/>
                <w:szCs w:val="20"/>
                <w:lang w:val="hy-AM"/>
              </w:rPr>
              <w:t>ինանսական գործիքների</w:t>
            </w:r>
            <w:r w:rsidR="00EE70F2" w:rsidRPr="00D15E04">
              <w:rPr>
                <w:rFonts w:ascii="GHEA Grapalat" w:eastAsia="Arial" w:hAnsi="GHEA Grapalat" w:cstheme="minorHAnsi"/>
                <w:color w:val="232323" w:themeColor="text1"/>
                <w:sz w:val="20"/>
                <w:szCs w:val="20"/>
                <w:lang w:val="hy-AM"/>
              </w:rPr>
              <w:t xml:space="preserve"> տրամադրման, տեխնոլոգիաների հասանելիության և գիտելիքների փոխանակմ</w:t>
            </w:r>
            <w:r w:rsidR="00040D75" w:rsidRPr="00D15E04">
              <w:rPr>
                <w:rFonts w:ascii="GHEA Grapalat" w:eastAsia="Arial" w:hAnsi="GHEA Grapalat" w:cstheme="minorHAnsi"/>
                <w:color w:val="232323" w:themeColor="text1"/>
                <w:sz w:val="20"/>
                <w:szCs w:val="20"/>
                <w:lang w:val="hy-AM"/>
              </w:rPr>
              <w:t>ան միջոցով:</w:t>
            </w:r>
            <w:r w:rsidRPr="00D15E04">
              <w:rPr>
                <w:rFonts w:ascii="GHEA Grapalat" w:eastAsia="Arial" w:hAnsi="GHEA Grapalat" w:cstheme="minorHAnsi"/>
                <w:color w:val="232323" w:themeColor="text1"/>
                <w:sz w:val="20"/>
                <w:szCs w:val="20"/>
                <w:lang w:val="hy-AM"/>
              </w:rPr>
              <w:t xml:space="preserve"> </w:t>
            </w:r>
          </w:p>
        </w:tc>
      </w:tr>
    </w:tbl>
    <w:tbl>
      <w:tblPr>
        <w:tblStyle w:val="3"/>
        <w:tblW w:w="1433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32"/>
        <w:gridCol w:w="1255"/>
        <w:gridCol w:w="11343"/>
      </w:tblGrid>
      <w:tr w:rsidR="00777AB1" w:rsidRPr="00BD6992" w14:paraId="6595D1F2" w14:textId="77777777" w:rsidTr="00EF2300">
        <w:trPr>
          <w:trHeight w:val="279"/>
        </w:trPr>
        <w:tc>
          <w:tcPr>
            <w:tcW w:w="14330" w:type="dxa"/>
            <w:gridSpan w:val="3"/>
            <w:shd w:val="clear" w:color="auto" w:fill="14C877" w:themeFill="accent5" w:themeFillShade="BF"/>
            <w:vAlign w:val="center"/>
          </w:tcPr>
          <w:p w14:paraId="00000291" w14:textId="2F8F40E2" w:rsidR="000B21EE" w:rsidRPr="00D15E04" w:rsidRDefault="00124D86" w:rsidP="00EF2300">
            <w:pPr>
              <w:pBdr>
                <w:top w:val="nil"/>
                <w:left w:val="nil"/>
                <w:bottom w:val="nil"/>
                <w:right w:val="nil"/>
                <w:between w:val="nil"/>
              </w:pBdr>
              <w:spacing w:before="120" w:after="120"/>
              <w:ind w:left="57" w:right="57"/>
              <w:jc w:val="both"/>
              <w:rPr>
                <w:rFonts w:ascii="GHEA Grapalat" w:eastAsia="Arial" w:hAnsi="GHEA Grapalat"/>
                <w:b/>
                <w:lang w:val="hy-AM"/>
              </w:rPr>
            </w:pPr>
            <w:r w:rsidRPr="00D15E04">
              <w:rPr>
                <w:rFonts w:ascii="GHEA Grapalat" w:eastAsia="Arial" w:hAnsi="GHEA Grapalat"/>
                <w:b/>
                <w:lang w:val="hy-AM"/>
              </w:rPr>
              <w:lastRenderedPageBreak/>
              <w:t>8</w:t>
            </w:r>
            <w:r w:rsidR="00096FB2" w:rsidRPr="00D15E04">
              <w:rPr>
                <w:rFonts w:ascii="GHEA Grapalat" w:eastAsia="Arial" w:hAnsi="GHEA Grapalat"/>
                <w:b/>
                <w:lang w:val="hy-AM"/>
              </w:rPr>
              <w:t>. Հարմարվողականության հաղորդակցում</w:t>
            </w:r>
            <w:r w:rsidR="00707E25" w:rsidRPr="00D15E04">
              <w:rPr>
                <w:rFonts w:ascii="GHEA Grapalat" w:eastAsia="Arial" w:hAnsi="GHEA Grapalat"/>
                <w:b/>
                <w:lang w:val="hy-AM"/>
              </w:rPr>
              <w:t>ը</w:t>
            </w:r>
            <w:r w:rsidR="00A55352" w:rsidRPr="00D15E04">
              <w:rPr>
                <w:rFonts w:ascii="GHEA Grapalat" w:eastAsia="Arial" w:hAnsi="GHEA Grapalat"/>
                <w:b/>
                <w:lang w:val="hy-AM"/>
              </w:rPr>
              <w:t>՝</w:t>
            </w:r>
            <w:r w:rsidR="00096FB2" w:rsidRPr="00D15E04">
              <w:rPr>
                <w:rFonts w:ascii="GHEA Grapalat" w:eastAsia="Arial" w:hAnsi="GHEA Grapalat"/>
                <w:b/>
                <w:lang w:val="hy-AM"/>
              </w:rPr>
              <w:t xml:space="preserve"> </w:t>
            </w:r>
            <w:r w:rsidR="00673F7E" w:rsidRPr="00D15E04">
              <w:rPr>
                <w:rFonts w:ascii="GHEA Grapalat" w:eastAsia="Arial" w:hAnsi="GHEA Grapalat"/>
                <w:b/>
                <w:lang w:val="hy-AM"/>
              </w:rPr>
              <w:t>ՀՀ</w:t>
            </w:r>
            <w:r w:rsidR="00096FB2" w:rsidRPr="00D15E04">
              <w:rPr>
                <w:rFonts w:ascii="GHEA Grapalat" w:eastAsia="Arial" w:hAnsi="GHEA Grapalat"/>
                <w:b/>
                <w:lang w:val="hy-AM"/>
              </w:rPr>
              <w:t xml:space="preserve"> 2026-2035 թվականների արդիականացված </w:t>
            </w:r>
            <w:r w:rsidR="00585E37" w:rsidRPr="00D15E04">
              <w:rPr>
                <w:rFonts w:ascii="GHEA Grapalat" w:eastAsia="Arial" w:hAnsi="GHEA Grapalat"/>
                <w:b/>
                <w:lang w:val="hy-AM"/>
              </w:rPr>
              <w:t>ԱՍՀ</w:t>
            </w:r>
            <w:r w:rsidR="00096FB2" w:rsidRPr="00D15E04">
              <w:rPr>
                <w:rFonts w:ascii="GHEA Grapalat" w:eastAsia="Arial" w:hAnsi="GHEA Grapalat"/>
                <w:b/>
                <w:lang w:val="hy-AM"/>
              </w:rPr>
              <w:t>-ի մաս  (</w:t>
            </w:r>
            <w:r w:rsidR="00210274" w:rsidRPr="00D15E04">
              <w:rPr>
                <w:rFonts w:ascii="GHEA Grapalat" w:eastAsia="Arial" w:hAnsi="GHEA Grapalat"/>
                <w:b/>
                <w:lang w:val="hy-AM"/>
              </w:rPr>
              <w:t>Որոշում</w:t>
            </w:r>
            <w:r w:rsidR="00096FB2" w:rsidRPr="00D15E04">
              <w:rPr>
                <w:rFonts w:ascii="GHEA Grapalat" w:eastAsia="Arial" w:hAnsi="GHEA Grapalat"/>
                <w:b/>
                <w:lang w:val="hy-AM"/>
              </w:rPr>
              <w:t xml:space="preserve"> 9/CMA.1)</w:t>
            </w:r>
          </w:p>
        </w:tc>
      </w:tr>
      <w:tr w:rsidR="00777AB1" w:rsidRPr="00BD6992" w14:paraId="662A4EB3" w14:textId="77777777" w:rsidTr="00EF2300">
        <w:trPr>
          <w:trHeight w:val="63"/>
        </w:trPr>
        <w:tc>
          <w:tcPr>
            <w:tcW w:w="1732" w:type="dxa"/>
            <w:shd w:val="clear" w:color="auto" w:fill="D8FAEB"/>
            <w:vAlign w:val="center"/>
          </w:tcPr>
          <w:p w14:paraId="00000293" w14:textId="79C54B9B" w:rsidR="000B21EE" w:rsidRPr="00D15E04" w:rsidRDefault="00142A28" w:rsidP="008C6F12">
            <w:pPr>
              <w:numPr>
                <w:ilvl w:val="0"/>
                <w:numId w:val="24"/>
              </w:numPr>
              <w:pBdr>
                <w:top w:val="nil"/>
                <w:left w:val="nil"/>
                <w:bottom w:val="nil"/>
                <w:right w:val="nil"/>
                <w:between w:val="nil"/>
              </w:pBdr>
              <w:spacing w:beforeLines="60" w:before="144" w:afterLines="60" w:after="144"/>
              <w:ind w:left="113" w:right="113"/>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color w:val="000000"/>
                <w:sz w:val="20"/>
                <w:szCs w:val="20"/>
                <w:lang w:val="hy-AM"/>
              </w:rPr>
              <w:t>ա) Ազգային հանգամանք</w:t>
            </w:r>
            <w:r w:rsidR="00040D75" w:rsidRPr="00D15E04">
              <w:rPr>
                <w:rFonts w:ascii="GHEA Grapalat" w:eastAsia="Arial" w:hAnsi="GHEA Grapalat" w:cstheme="minorHAnsi"/>
                <w:color w:val="000000"/>
                <w:sz w:val="20"/>
                <w:szCs w:val="20"/>
                <w:lang w:val="hy-AM"/>
              </w:rPr>
              <w:softHyphen/>
            </w:r>
            <w:r w:rsidRPr="00D15E04">
              <w:rPr>
                <w:rFonts w:ascii="GHEA Grapalat" w:eastAsia="Arial" w:hAnsi="GHEA Grapalat" w:cstheme="minorHAnsi"/>
                <w:color w:val="000000"/>
                <w:sz w:val="20"/>
                <w:szCs w:val="20"/>
                <w:lang w:val="hy-AM"/>
              </w:rPr>
              <w:t>ներ, ինստիտու</w:t>
            </w:r>
            <w:r w:rsidR="00040D75" w:rsidRPr="00D15E04">
              <w:rPr>
                <w:rFonts w:ascii="GHEA Grapalat" w:eastAsia="Arial" w:hAnsi="GHEA Grapalat" w:cstheme="minorHAnsi"/>
                <w:color w:val="000000"/>
                <w:sz w:val="20"/>
                <w:szCs w:val="20"/>
                <w:lang w:val="hy-AM"/>
              </w:rPr>
              <w:softHyphen/>
            </w:r>
            <w:r w:rsidRPr="00D15E04">
              <w:rPr>
                <w:rFonts w:ascii="GHEA Grapalat" w:eastAsia="Arial" w:hAnsi="GHEA Grapalat" w:cstheme="minorHAnsi"/>
                <w:color w:val="000000"/>
                <w:sz w:val="20"/>
                <w:szCs w:val="20"/>
                <w:lang w:val="hy-AM"/>
              </w:rPr>
              <w:t>ցիոնալ կառուցակար</w:t>
            </w:r>
            <w:r w:rsidR="00040D75" w:rsidRPr="00D15E04">
              <w:rPr>
                <w:rFonts w:ascii="GHEA Grapalat" w:eastAsia="Arial" w:hAnsi="GHEA Grapalat" w:cstheme="minorHAnsi"/>
                <w:color w:val="000000"/>
                <w:sz w:val="20"/>
                <w:szCs w:val="20"/>
                <w:lang w:val="hy-AM"/>
              </w:rPr>
              <w:softHyphen/>
            </w:r>
            <w:r w:rsidRPr="00D15E04">
              <w:rPr>
                <w:rFonts w:ascii="GHEA Grapalat" w:eastAsia="Arial" w:hAnsi="GHEA Grapalat" w:cstheme="minorHAnsi"/>
                <w:color w:val="000000"/>
                <w:sz w:val="20"/>
                <w:szCs w:val="20"/>
                <w:lang w:val="hy-AM"/>
              </w:rPr>
              <w:t>գեր և իրավական շրջանակ</w:t>
            </w:r>
          </w:p>
        </w:tc>
        <w:tc>
          <w:tcPr>
            <w:tcW w:w="12598" w:type="dxa"/>
            <w:gridSpan w:val="2"/>
            <w:shd w:val="clear" w:color="auto" w:fill="FEFEFE"/>
            <w:vAlign w:val="center"/>
          </w:tcPr>
          <w:p w14:paraId="00000294" w14:textId="4D2CE3DE" w:rsidR="000B21EE" w:rsidRPr="00D15E04" w:rsidRDefault="00BD5903"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Հայաստանը</w:t>
            </w:r>
            <w:r w:rsidR="0002794C"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բնութագրվում է տեղագրությա</w:t>
            </w:r>
            <w:r w:rsidR="00707E25"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 </w:t>
            </w:r>
            <w:r w:rsidR="00707E25" w:rsidRPr="00D15E04">
              <w:rPr>
                <w:rFonts w:ascii="GHEA Grapalat" w:eastAsia="Arial" w:hAnsi="GHEA Grapalat" w:cstheme="minorHAnsi"/>
                <w:color w:val="232323" w:themeColor="text1"/>
                <w:sz w:val="20"/>
                <w:szCs w:val="20"/>
                <w:lang w:val="hy-AM"/>
              </w:rPr>
              <w:t xml:space="preserve">բազմազանությամբ </w:t>
            </w:r>
            <w:r w:rsidRPr="00D15E04">
              <w:rPr>
                <w:rFonts w:ascii="GHEA Grapalat" w:eastAsia="Arial" w:hAnsi="GHEA Grapalat" w:cstheme="minorHAnsi"/>
                <w:color w:val="232323" w:themeColor="text1"/>
                <w:sz w:val="20"/>
                <w:szCs w:val="20"/>
                <w:lang w:val="hy-AM"/>
              </w:rPr>
              <w:t>և</w:t>
            </w:r>
            <w:r w:rsidR="00326743"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ցամաքային կլիմայով։ </w:t>
            </w:r>
            <w:r w:rsidR="00EC66A4" w:rsidRPr="00D15E04">
              <w:rPr>
                <w:rFonts w:ascii="GHEA Grapalat" w:eastAsia="Arial" w:hAnsi="GHEA Grapalat" w:cstheme="minorHAnsi"/>
                <w:color w:val="232323" w:themeColor="text1"/>
                <w:sz w:val="20"/>
                <w:szCs w:val="20"/>
                <w:lang w:val="hy-AM"/>
              </w:rPr>
              <w:t>Տ</w:t>
            </w:r>
            <w:r w:rsidR="00A55352" w:rsidRPr="00D15E04">
              <w:rPr>
                <w:rFonts w:ascii="GHEA Grapalat" w:eastAsia="Arial" w:hAnsi="GHEA Grapalat" w:cstheme="minorHAnsi"/>
                <w:color w:val="232323" w:themeColor="text1"/>
                <w:sz w:val="20"/>
                <w:szCs w:val="20"/>
                <w:lang w:val="hy-AM"/>
              </w:rPr>
              <w:t xml:space="preserve">արածքի </w:t>
            </w:r>
            <w:r w:rsidRPr="00D15E04">
              <w:rPr>
                <w:rFonts w:ascii="GHEA Grapalat" w:eastAsia="Arial" w:hAnsi="GHEA Grapalat" w:cstheme="minorHAnsi"/>
                <w:color w:val="232323" w:themeColor="text1"/>
                <w:sz w:val="20"/>
                <w:szCs w:val="20"/>
                <w:lang w:val="hy-AM"/>
              </w:rPr>
              <w:t xml:space="preserve">ավելի քան 77%-ը տեղակայված է ծովի մակերևույթից 1000 մետր </w:t>
            </w:r>
            <w:r w:rsidR="00ED45C6" w:rsidRPr="00D15E04">
              <w:rPr>
                <w:rFonts w:ascii="GHEA Grapalat" w:eastAsia="Arial" w:hAnsi="GHEA Grapalat" w:cstheme="minorHAnsi"/>
                <w:color w:val="232323" w:themeColor="text1"/>
                <w:sz w:val="20"/>
                <w:szCs w:val="20"/>
                <w:lang w:val="hy-AM"/>
              </w:rPr>
              <w:t xml:space="preserve">և </w:t>
            </w:r>
            <w:r w:rsidRPr="00D15E04">
              <w:rPr>
                <w:rFonts w:ascii="GHEA Grapalat" w:eastAsia="Arial" w:hAnsi="GHEA Grapalat" w:cstheme="minorHAnsi"/>
                <w:color w:val="232323" w:themeColor="text1"/>
                <w:sz w:val="20"/>
                <w:szCs w:val="20"/>
                <w:lang w:val="hy-AM"/>
              </w:rPr>
              <w:t xml:space="preserve">ավելի բարձրության վրա։ </w:t>
            </w:r>
            <w:r w:rsidR="00ED45C6" w:rsidRPr="00D15E04">
              <w:rPr>
                <w:rFonts w:ascii="GHEA Grapalat" w:eastAsia="Arial" w:hAnsi="GHEA Grapalat" w:cstheme="minorHAnsi"/>
                <w:color w:val="232323" w:themeColor="text1"/>
                <w:sz w:val="20"/>
                <w:szCs w:val="20"/>
                <w:lang w:val="hy-AM"/>
              </w:rPr>
              <w:t>Լ</w:t>
            </w:r>
            <w:r w:rsidRPr="00D15E04">
              <w:rPr>
                <w:rFonts w:ascii="GHEA Grapalat" w:eastAsia="Arial" w:hAnsi="GHEA Grapalat" w:cstheme="minorHAnsi"/>
                <w:color w:val="232323" w:themeColor="text1"/>
                <w:sz w:val="20"/>
                <w:szCs w:val="20"/>
                <w:lang w:val="hy-AM"/>
              </w:rPr>
              <w:t xml:space="preserve">եռնային տեղանքը </w:t>
            </w:r>
            <w:r w:rsidR="00ED45C6"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աշխարհագրական դիրք</w:t>
            </w:r>
            <w:r w:rsidR="00ED45C6"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w:t>
            </w:r>
            <w:r w:rsidR="00ED45C6" w:rsidRPr="00D15E04">
              <w:rPr>
                <w:rFonts w:ascii="GHEA Grapalat" w:eastAsia="Arial" w:hAnsi="GHEA Grapalat" w:cstheme="minorHAnsi"/>
                <w:color w:val="232323" w:themeColor="text1"/>
                <w:sz w:val="20"/>
                <w:szCs w:val="20"/>
                <w:lang w:val="hy-AM"/>
              </w:rPr>
              <w:t xml:space="preserve">երկիրը խիստ խոցելի են </w:t>
            </w:r>
            <w:r w:rsidRPr="00D15E04">
              <w:rPr>
                <w:rFonts w:ascii="GHEA Grapalat" w:eastAsia="Arial" w:hAnsi="GHEA Grapalat" w:cstheme="minorHAnsi"/>
                <w:color w:val="232323" w:themeColor="text1"/>
                <w:sz w:val="20"/>
                <w:szCs w:val="20"/>
                <w:lang w:val="hy-AM"/>
              </w:rPr>
              <w:t>դարձնում կլիմայական վտանգների նկատմամբ: Մայրաքաղաք Երևանում ամառները տաք են (30°C-33°C)</w:t>
            </w:r>
            <w:r w:rsidR="00ED45C6" w:rsidRPr="00D15E04">
              <w:rPr>
                <w:rFonts w:ascii="GHEA Grapalat" w:eastAsia="Arial" w:hAnsi="GHEA Grapalat" w:cstheme="minorHAnsi"/>
                <w:color w:val="232323" w:themeColor="text1"/>
                <w:sz w:val="20"/>
                <w:szCs w:val="20"/>
                <w:lang w:val="hy-AM"/>
              </w:rPr>
              <w:t>, իսկ</w:t>
            </w:r>
            <w:r w:rsidRPr="00D15E04">
              <w:rPr>
                <w:rFonts w:ascii="GHEA Grapalat" w:eastAsia="Arial" w:hAnsi="GHEA Grapalat" w:cstheme="minorHAnsi"/>
                <w:color w:val="232323" w:themeColor="text1"/>
                <w:sz w:val="20"/>
                <w:szCs w:val="20"/>
                <w:lang w:val="hy-AM"/>
              </w:rPr>
              <w:t xml:space="preserve"> ձմեռները</w:t>
            </w:r>
            <w:r w:rsidR="00ED45C6"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ցուրտ (1°C-3°C): </w:t>
            </w:r>
            <w:r w:rsidR="00A55352" w:rsidRPr="00D15E04">
              <w:rPr>
                <w:rFonts w:ascii="GHEA Grapalat" w:eastAsia="Arial" w:hAnsi="GHEA Grapalat" w:cstheme="minorHAnsi"/>
                <w:color w:val="232323" w:themeColor="text1"/>
                <w:sz w:val="20"/>
                <w:szCs w:val="20"/>
                <w:lang w:val="hy-AM"/>
              </w:rPr>
              <w:t>Տ</w:t>
            </w:r>
            <w:r w:rsidRPr="00D15E04">
              <w:rPr>
                <w:rFonts w:ascii="GHEA Grapalat" w:eastAsia="Arial" w:hAnsi="GHEA Grapalat" w:cstheme="minorHAnsi"/>
                <w:color w:val="232323" w:themeColor="text1"/>
                <w:sz w:val="20"/>
                <w:szCs w:val="20"/>
                <w:lang w:val="hy-AM"/>
              </w:rPr>
              <w:t>արեկան տեղումները զգալիորեն տարբերվում են ըստ եղանակների և վայրերի՝ սկսած Արարատյան դաշտի 200 մմ-ից մինչև լեռնային շրջանների ավելի քան 1000 մմ-ը։</w:t>
            </w:r>
            <w:r w:rsidR="00ED45C6"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1929</w:t>
            </w:r>
            <w:r w:rsidR="00ED45C6"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2016 թթ</w:t>
            </w:r>
            <w:r w:rsidRPr="00D15E04">
              <w:rPr>
                <w:rFonts w:ascii="Cambria Math" w:eastAsia="Arial"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r w:rsidR="00ED45C6" w:rsidRPr="00D15E04">
              <w:rPr>
                <w:rFonts w:ascii="GHEA Grapalat" w:eastAsia="Arial" w:hAnsi="GHEA Grapalat" w:cstheme="minorHAnsi"/>
                <w:color w:val="232323" w:themeColor="text1"/>
                <w:sz w:val="20"/>
                <w:szCs w:val="20"/>
                <w:lang w:val="hy-AM"/>
              </w:rPr>
              <w:t xml:space="preserve">ընթացքում </w:t>
            </w:r>
            <w:r w:rsidRPr="00D15E04">
              <w:rPr>
                <w:rFonts w:ascii="GHEA Grapalat" w:eastAsia="Arial" w:hAnsi="GHEA Grapalat" w:cstheme="minorHAnsi"/>
                <w:color w:val="232323" w:themeColor="text1"/>
                <w:sz w:val="20"/>
                <w:szCs w:val="20"/>
                <w:lang w:val="hy-AM"/>
              </w:rPr>
              <w:t xml:space="preserve">Հայաստանում գրանցվել է </w:t>
            </w:r>
            <w:r w:rsidR="00A55352" w:rsidRPr="00D15E04">
              <w:rPr>
                <w:rFonts w:ascii="GHEA Grapalat" w:eastAsia="Arial" w:hAnsi="GHEA Grapalat" w:cstheme="minorHAnsi"/>
                <w:color w:val="232323" w:themeColor="text1"/>
                <w:sz w:val="20"/>
                <w:szCs w:val="20"/>
                <w:lang w:val="hy-AM"/>
              </w:rPr>
              <w:t xml:space="preserve">ջերմաստիճանի </w:t>
            </w:r>
            <w:r w:rsidRPr="00D15E04">
              <w:rPr>
                <w:rFonts w:ascii="GHEA Grapalat" w:eastAsia="Arial" w:hAnsi="GHEA Grapalat" w:cstheme="minorHAnsi"/>
                <w:color w:val="232323" w:themeColor="text1"/>
                <w:sz w:val="20"/>
                <w:szCs w:val="20"/>
                <w:lang w:val="hy-AM"/>
              </w:rPr>
              <w:t>միջինում 1.23°C-ով բարձրացում</w:t>
            </w:r>
            <w:r w:rsidR="00ED45C6"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r w:rsidR="00ED45C6" w:rsidRPr="00D15E04">
              <w:rPr>
                <w:rFonts w:ascii="GHEA Grapalat" w:eastAsia="Arial" w:hAnsi="GHEA Grapalat" w:cstheme="minorHAnsi"/>
                <w:color w:val="232323" w:themeColor="text1"/>
                <w:sz w:val="20"/>
                <w:szCs w:val="20"/>
                <w:lang w:val="hy-AM"/>
              </w:rPr>
              <w:t xml:space="preserve">և </w:t>
            </w:r>
            <w:r w:rsidRPr="00D15E04">
              <w:rPr>
                <w:rFonts w:ascii="GHEA Grapalat" w:eastAsia="Arial" w:hAnsi="GHEA Grapalat" w:cstheme="minorHAnsi"/>
                <w:color w:val="232323" w:themeColor="text1"/>
                <w:sz w:val="20"/>
                <w:szCs w:val="20"/>
                <w:lang w:val="hy-AM"/>
              </w:rPr>
              <w:t>կանխատես</w:t>
            </w:r>
            <w:r w:rsidR="00ED45C6" w:rsidRPr="00D15E04">
              <w:rPr>
                <w:rFonts w:ascii="GHEA Grapalat" w:eastAsia="Arial" w:hAnsi="GHEA Grapalat" w:cstheme="minorHAnsi"/>
                <w:color w:val="232323" w:themeColor="text1"/>
                <w:sz w:val="20"/>
                <w:szCs w:val="20"/>
                <w:lang w:val="hy-AM"/>
              </w:rPr>
              <w:t>վ</w:t>
            </w:r>
            <w:r w:rsidRPr="00D15E04">
              <w:rPr>
                <w:rFonts w:ascii="GHEA Grapalat" w:eastAsia="Arial" w:hAnsi="GHEA Grapalat" w:cstheme="minorHAnsi"/>
                <w:color w:val="232323" w:themeColor="text1"/>
                <w:sz w:val="20"/>
                <w:szCs w:val="20"/>
                <w:lang w:val="hy-AM"/>
              </w:rPr>
              <w:t>ում</w:t>
            </w:r>
            <w:r w:rsidR="00ED45C6" w:rsidRPr="00D15E04">
              <w:rPr>
                <w:rFonts w:ascii="GHEA Grapalat" w:eastAsia="Arial" w:hAnsi="GHEA Grapalat" w:cstheme="minorHAnsi"/>
                <w:color w:val="232323" w:themeColor="text1"/>
                <w:sz w:val="20"/>
                <w:szCs w:val="20"/>
                <w:lang w:val="hy-AM"/>
              </w:rPr>
              <w:t xml:space="preserve"> է</w:t>
            </w:r>
            <w:r w:rsidRPr="00D15E04">
              <w:rPr>
                <w:rFonts w:ascii="GHEA Grapalat" w:eastAsia="Arial" w:hAnsi="GHEA Grapalat" w:cstheme="minorHAnsi"/>
                <w:color w:val="232323" w:themeColor="text1"/>
                <w:sz w:val="20"/>
                <w:szCs w:val="20"/>
                <w:lang w:val="hy-AM"/>
              </w:rPr>
              <w:t xml:space="preserve">, որ </w:t>
            </w:r>
            <w:r w:rsidR="00ED45C6" w:rsidRPr="00D15E04">
              <w:rPr>
                <w:rFonts w:ascii="GHEA Grapalat" w:eastAsia="Arial" w:hAnsi="GHEA Grapalat" w:cstheme="minorHAnsi"/>
                <w:color w:val="232323" w:themeColor="text1"/>
                <w:sz w:val="20"/>
                <w:szCs w:val="20"/>
                <w:lang w:val="hy-AM"/>
              </w:rPr>
              <w:t>մինչև 2050-</w:t>
            </w:r>
            <w:r w:rsidR="00A55352" w:rsidRPr="00D15E04">
              <w:rPr>
                <w:rFonts w:ascii="GHEA Grapalat" w:eastAsia="Arial" w:hAnsi="GHEA Grapalat" w:cstheme="minorHAnsi"/>
                <w:color w:val="232323" w:themeColor="text1"/>
                <w:sz w:val="20"/>
                <w:szCs w:val="20"/>
                <w:lang w:val="hy-AM"/>
              </w:rPr>
              <w:t>ական թվականները</w:t>
            </w:r>
            <w:r w:rsidR="00ED45C6"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այն կարող է աճել ևս 2.8°C-ով</w:t>
            </w:r>
            <w:r w:rsidR="00C43CA3" w:rsidRPr="00D15E04">
              <w:rPr>
                <w:rFonts w:ascii="GHEA Grapalat" w:eastAsia="Arial" w:hAnsi="GHEA Grapalat" w:cstheme="minorHAnsi"/>
                <w:color w:val="232323" w:themeColor="text1"/>
                <w:sz w:val="20"/>
                <w:szCs w:val="20"/>
                <w:lang w:val="hy-AM"/>
              </w:rPr>
              <w:t>, իսկ</w:t>
            </w:r>
            <w:r w:rsidRPr="00D15E04">
              <w:rPr>
                <w:rFonts w:ascii="GHEA Grapalat" w:eastAsia="Arial" w:hAnsi="GHEA Grapalat" w:cstheme="minorHAnsi"/>
                <w:color w:val="232323" w:themeColor="text1"/>
                <w:sz w:val="20"/>
                <w:szCs w:val="20"/>
                <w:lang w:val="hy-AM"/>
              </w:rPr>
              <w:t xml:space="preserve"> </w:t>
            </w:r>
            <w:r w:rsidR="00C43CA3" w:rsidRPr="00D15E04">
              <w:rPr>
                <w:rFonts w:ascii="GHEA Grapalat" w:eastAsia="Arial" w:hAnsi="GHEA Grapalat" w:cstheme="minorHAnsi"/>
                <w:color w:val="232323" w:themeColor="text1"/>
                <w:sz w:val="20"/>
                <w:szCs w:val="20"/>
                <w:lang w:val="hy-AM"/>
              </w:rPr>
              <w:t>մինչև 2100 թ</w:t>
            </w:r>
            <w:r w:rsidR="00C43CA3" w:rsidRPr="00D15E04">
              <w:rPr>
                <w:rFonts w:ascii="Cambria Math" w:eastAsia="Arial" w:hAnsi="Cambria Math" w:cs="Cambria Math"/>
                <w:color w:val="232323" w:themeColor="text1"/>
                <w:sz w:val="20"/>
                <w:szCs w:val="20"/>
                <w:lang w:val="hy-AM"/>
              </w:rPr>
              <w:t>․</w:t>
            </w:r>
            <w:r w:rsidR="00A55352" w:rsidRPr="00D15E04">
              <w:rPr>
                <w:rFonts w:ascii="GHEA Grapalat" w:eastAsia="Arial" w:hAnsi="GHEA Grapalat" w:cstheme="minorHAnsi"/>
                <w:color w:val="232323" w:themeColor="text1"/>
                <w:sz w:val="20"/>
                <w:szCs w:val="20"/>
                <w:lang w:val="hy-AM"/>
              </w:rPr>
              <w:t>՝</w:t>
            </w:r>
            <w:r w:rsidR="00C43CA3"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հասնել 5.8°C-ի</w:t>
            </w:r>
            <w:r w:rsidR="00C43CA3" w:rsidRPr="00D15E04">
              <w:rPr>
                <w:rFonts w:ascii="GHEA Grapalat" w:eastAsia="Arial" w:hAnsi="GHEA Grapalat" w:cstheme="minorHAnsi"/>
                <w:color w:val="232323" w:themeColor="text1"/>
                <w:sz w:val="20"/>
                <w:szCs w:val="20"/>
                <w:lang w:val="hy-AM"/>
              </w:rPr>
              <w:t>:</w:t>
            </w:r>
            <w:r w:rsidR="008C5D99" w:rsidRPr="00D15E04">
              <w:rPr>
                <w:rFonts w:ascii="GHEA Grapalat" w:eastAsia="Arial" w:hAnsi="GHEA Grapalat" w:cstheme="minorHAnsi"/>
                <w:color w:val="232323" w:themeColor="text1"/>
                <w:sz w:val="20"/>
                <w:szCs w:val="20"/>
                <w:vertAlign w:val="superscript"/>
                <w:lang w:val="hy-AM"/>
              </w:rPr>
              <w:footnoteReference w:id="8"/>
            </w:r>
            <w:r w:rsidRPr="00D15E04">
              <w:rPr>
                <w:rFonts w:ascii="GHEA Grapalat" w:eastAsia="Arial" w:hAnsi="GHEA Grapalat" w:cstheme="minorHAnsi"/>
                <w:color w:val="232323" w:themeColor="text1"/>
                <w:sz w:val="20"/>
                <w:szCs w:val="20"/>
                <w:lang w:val="hy-AM"/>
              </w:rPr>
              <w:t xml:space="preserve"> Ջերմաստիճանի բարձրացմանը զուգ</w:t>
            </w:r>
            <w:r w:rsidR="00C43CA3" w:rsidRPr="00D15E04">
              <w:rPr>
                <w:rFonts w:ascii="GHEA Grapalat" w:eastAsia="Arial" w:hAnsi="GHEA Grapalat" w:cstheme="minorHAnsi"/>
                <w:color w:val="232323" w:themeColor="text1"/>
                <w:sz w:val="20"/>
                <w:szCs w:val="20"/>
                <w:lang w:val="hy-AM"/>
              </w:rPr>
              <w:t>ընթաց</w:t>
            </w:r>
            <w:r w:rsidRPr="00D15E04">
              <w:rPr>
                <w:rFonts w:ascii="GHEA Grapalat" w:eastAsia="Arial" w:hAnsi="GHEA Grapalat" w:cstheme="minorHAnsi"/>
                <w:color w:val="232323" w:themeColor="text1"/>
                <w:sz w:val="20"/>
                <w:szCs w:val="20"/>
                <w:lang w:val="hy-AM"/>
              </w:rPr>
              <w:t xml:space="preserve"> </w:t>
            </w:r>
            <w:r w:rsidR="00C43CA3" w:rsidRPr="00D15E04">
              <w:rPr>
                <w:rFonts w:ascii="GHEA Grapalat" w:eastAsia="Arial" w:hAnsi="GHEA Grapalat" w:cstheme="minorHAnsi"/>
                <w:color w:val="232323" w:themeColor="text1"/>
                <w:sz w:val="20"/>
                <w:szCs w:val="20"/>
                <w:lang w:val="hy-AM"/>
              </w:rPr>
              <w:t xml:space="preserve">դարավերջին </w:t>
            </w:r>
            <w:r w:rsidRPr="00D15E04">
              <w:rPr>
                <w:rFonts w:ascii="GHEA Grapalat" w:eastAsia="Arial" w:hAnsi="GHEA Grapalat" w:cstheme="minorHAnsi"/>
                <w:color w:val="232323" w:themeColor="text1"/>
                <w:sz w:val="20"/>
                <w:szCs w:val="20"/>
                <w:lang w:val="hy-AM"/>
              </w:rPr>
              <w:t>կանխատեսվում է նաև տեղումների քանակի մինչև 8.3%-ով</w:t>
            </w:r>
            <w:r w:rsidR="00C43CA3" w:rsidRPr="00D15E04">
              <w:rPr>
                <w:rFonts w:ascii="GHEA Grapalat" w:eastAsia="Arial" w:hAnsi="GHEA Grapalat" w:cstheme="minorHAnsi"/>
                <w:color w:val="232323" w:themeColor="text1"/>
                <w:sz w:val="20"/>
                <w:szCs w:val="20"/>
                <w:lang w:val="hy-AM"/>
              </w:rPr>
              <w:t xml:space="preserve"> նվազում</w:t>
            </w:r>
            <w:r w:rsidRPr="00D15E04">
              <w:rPr>
                <w:rFonts w:ascii="GHEA Grapalat" w:eastAsia="Arial" w:hAnsi="GHEA Grapalat" w:cstheme="minorHAnsi"/>
                <w:color w:val="232323" w:themeColor="text1"/>
                <w:sz w:val="20"/>
                <w:szCs w:val="20"/>
                <w:lang w:val="hy-AM"/>
              </w:rPr>
              <w:t>։ Այս միտումներն արդեն իսկ հանգեցնում են ավելի հաճախակի երաշտների, ջերմային ալիքների և ծայրահեղ եղանակային երևույթների, ինչպիսիք են առատ տեղումները և կարկտահարություն</w:t>
            </w:r>
            <w:r w:rsidR="008222EC" w:rsidRPr="00D15E04">
              <w:rPr>
                <w:rFonts w:ascii="GHEA Grapalat" w:eastAsia="Arial" w:hAnsi="GHEA Grapalat" w:cstheme="minorHAnsi"/>
                <w:color w:val="232323" w:themeColor="text1"/>
                <w:sz w:val="20"/>
                <w:szCs w:val="20"/>
                <w:lang w:val="hy-AM"/>
              </w:rPr>
              <w:t>ներ</w:t>
            </w:r>
            <w:r w:rsidRPr="00D15E04">
              <w:rPr>
                <w:rFonts w:ascii="GHEA Grapalat" w:eastAsia="Arial" w:hAnsi="GHEA Grapalat" w:cstheme="minorHAnsi"/>
                <w:color w:val="232323" w:themeColor="text1"/>
                <w:sz w:val="20"/>
                <w:szCs w:val="20"/>
                <w:lang w:val="hy-AM"/>
              </w:rPr>
              <w:t>ը, որոնք զգալի ռիսկեր են Հայաստանի բնակչության և տնտեսության համար։</w:t>
            </w:r>
          </w:p>
          <w:p w14:paraId="2EC672D9" w14:textId="7A0412B2" w:rsidR="00AC6E92" w:rsidRPr="00D15E04" w:rsidRDefault="00AC6E92"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Կլիմայական աղետները Հայաստանում հանգեցրել են զգալի և շարունակական կորուստների</w:t>
            </w:r>
            <w:r w:rsidR="008222EC" w:rsidRPr="00D15E04">
              <w:rPr>
                <w:rFonts w:ascii="GHEA Grapalat" w:eastAsia="Arial" w:hAnsi="GHEA Grapalat" w:cstheme="minorHAnsi"/>
                <w:color w:val="232323" w:themeColor="text1"/>
                <w:sz w:val="20"/>
                <w:szCs w:val="20"/>
                <w:lang w:val="hy-AM"/>
              </w:rPr>
              <w:t xml:space="preserve"> հատկ</w:t>
            </w:r>
            <w:r w:rsidRPr="00D15E04">
              <w:rPr>
                <w:rFonts w:ascii="GHEA Grapalat" w:eastAsia="Arial" w:hAnsi="GHEA Grapalat" w:cstheme="minorHAnsi"/>
                <w:color w:val="232323" w:themeColor="text1"/>
                <w:sz w:val="20"/>
                <w:szCs w:val="20"/>
                <w:lang w:val="hy-AM"/>
              </w:rPr>
              <w:t>ապես</w:t>
            </w:r>
            <w:r w:rsidR="008222EC" w:rsidRPr="00D15E04">
              <w:rPr>
                <w:rFonts w:ascii="GHEA Grapalat" w:eastAsia="Arial" w:hAnsi="GHEA Grapalat" w:cstheme="minorHAnsi"/>
                <w:color w:val="232323" w:themeColor="text1"/>
                <w:sz w:val="20"/>
                <w:szCs w:val="20"/>
                <w:lang w:val="hy-AM"/>
              </w:rPr>
              <w:t xml:space="preserve"> հիմնական</w:t>
            </w:r>
            <w:r w:rsidRPr="00D15E04">
              <w:rPr>
                <w:rFonts w:ascii="GHEA Grapalat" w:eastAsia="Arial" w:hAnsi="GHEA Grapalat" w:cstheme="minorHAnsi"/>
                <w:color w:val="232323" w:themeColor="text1"/>
                <w:sz w:val="20"/>
                <w:szCs w:val="20"/>
                <w:lang w:val="hy-AM"/>
              </w:rPr>
              <w:t xml:space="preserve">՝ գյուղատնտեսության, ջրային ռեսուրսների, ենթակառուցվածքների և առողջապահություն ոլորտներում: Վերջին 25 տարիների ընթացքում կլիմայական </w:t>
            </w:r>
            <w:r w:rsidR="004558BA" w:rsidRPr="00D15E04">
              <w:rPr>
                <w:rFonts w:ascii="GHEA Grapalat" w:eastAsia="Arial" w:hAnsi="GHEA Grapalat" w:cstheme="minorHAnsi"/>
                <w:color w:val="232323" w:themeColor="text1"/>
                <w:sz w:val="20"/>
                <w:szCs w:val="20"/>
                <w:lang w:val="hy-AM"/>
              </w:rPr>
              <w:t>փոփոխ</w:t>
            </w:r>
            <w:r w:rsidRPr="00D15E04">
              <w:rPr>
                <w:rFonts w:ascii="GHEA Grapalat" w:eastAsia="Arial" w:hAnsi="GHEA Grapalat" w:cstheme="minorHAnsi"/>
                <w:color w:val="232323" w:themeColor="text1"/>
                <w:sz w:val="20"/>
                <w:szCs w:val="20"/>
                <w:lang w:val="hy-AM"/>
              </w:rPr>
              <w:t>ությունների պատճառով</w:t>
            </w:r>
            <w:r w:rsidR="00A55352" w:rsidRPr="00D15E04">
              <w:rPr>
                <w:rFonts w:ascii="GHEA Grapalat" w:eastAsia="Arial" w:hAnsi="GHEA Grapalat" w:cstheme="minorHAnsi"/>
                <w:color w:val="232323" w:themeColor="text1"/>
                <w:sz w:val="20"/>
                <w:szCs w:val="20"/>
                <w:lang w:val="hy-AM"/>
              </w:rPr>
              <w:t xml:space="preserve"> երկիրը</w:t>
            </w:r>
            <w:r w:rsidRPr="00D15E04">
              <w:rPr>
                <w:rFonts w:ascii="GHEA Grapalat" w:eastAsia="Arial" w:hAnsi="GHEA Grapalat" w:cstheme="minorHAnsi"/>
                <w:color w:val="232323" w:themeColor="text1"/>
                <w:sz w:val="20"/>
                <w:szCs w:val="20"/>
                <w:lang w:val="hy-AM"/>
              </w:rPr>
              <w:t xml:space="preserve"> կրել է ավելի քան 1.5 միլիարդ դոլարի ընդհանուր </w:t>
            </w:r>
            <w:r w:rsidR="00A55352" w:rsidRPr="00D15E04">
              <w:rPr>
                <w:rFonts w:ascii="GHEA Grapalat" w:eastAsia="Arial" w:hAnsi="GHEA Grapalat" w:cstheme="minorHAnsi"/>
                <w:color w:val="232323" w:themeColor="text1"/>
                <w:sz w:val="20"/>
                <w:szCs w:val="20"/>
                <w:lang w:val="hy-AM"/>
              </w:rPr>
              <w:t>վնաս</w:t>
            </w:r>
            <w:r w:rsidRPr="00D15E04">
              <w:rPr>
                <w:rFonts w:ascii="GHEA Grapalat" w:eastAsia="Arial" w:hAnsi="GHEA Grapalat" w:cstheme="minorHAnsi"/>
                <w:color w:val="232323" w:themeColor="text1"/>
                <w:sz w:val="20"/>
                <w:szCs w:val="20"/>
                <w:lang w:val="hy-AM"/>
              </w:rPr>
              <w:t>, որ</w:t>
            </w:r>
            <w:r w:rsidR="00930267"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w:t>
            </w:r>
            <w:r w:rsidR="00930267" w:rsidRPr="00D15E04">
              <w:rPr>
                <w:rFonts w:ascii="GHEA Grapalat" w:eastAsia="Arial" w:hAnsi="GHEA Grapalat" w:cstheme="minorHAnsi"/>
                <w:color w:val="232323" w:themeColor="text1"/>
                <w:sz w:val="20"/>
                <w:szCs w:val="20"/>
                <w:lang w:val="hy-AM"/>
              </w:rPr>
              <w:t xml:space="preserve">երկրի </w:t>
            </w:r>
            <w:r w:rsidRPr="00D15E04">
              <w:rPr>
                <w:rFonts w:ascii="GHEA Grapalat" w:eastAsia="Arial" w:hAnsi="GHEA Grapalat" w:cstheme="minorHAnsi"/>
                <w:color w:val="232323" w:themeColor="text1"/>
                <w:sz w:val="20"/>
                <w:szCs w:val="20"/>
                <w:lang w:val="hy-AM"/>
              </w:rPr>
              <w:t>տարեկան ՀՆԱ-ի մոտ 0.6%-</w:t>
            </w:r>
            <w:r w:rsidR="00930267" w:rsidRPr="00D15E04">
              <w:rPr>
                <w:rFonts w:ascii="GHEA Grapalat" w:eastAsia="Arial" w:hAnsi="GHEA Grapalat" w:cstheme="minorHAnsi"/>
                <w:color w:val="232323" w:themeColor="text1"/>
                <w:sz w:val="20"/>
                <w:szCs w:val="20"/>
                <w:lang w:val="hy-AM"/>
              </w:rPr>
              <w:t>ն է</w:t>
            </w:r>
            <w:r w:rsidR="008222EC"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vertAlign w:val="superscript"/>
                <w:lang w:val="hy-AM"/>
              </w:rPr>
              <w:footnoteReference w:id="9"/>
            </w:r>
            <w:r w:rsidRPr="00D15E04">
              <w:rPr>
                <w:rFonts w:ascii="GHEA Grapalat" w:eastAsia="Arial" w:hAnsi="GHEA Grapalat" w:cstheme="minorHAnsi"/>
                <w:color w:val="232323" w:themeColor="text1"/>
                <w:sz w:val="20"/>
                <w:szCs w:val="20"/>
                <w:lang w:val="hy-AM"/>
              </w:rPr>
              <w:t xml:space="preserve"> </w:t>
            </w:r>
            <w:r w:rsidR="00930267" w:rsidRPr="00D15E04">
              <w:rPr>
                <w:rFonts w:ascii="GHEA Grapalat" w:eastAsia="Arial" w:hAnsi="GHEA Grapalat" w:cstheme="minorHAnsi"/>
                <w:color w:val="232323" w:themeColor="text1"/>
                <w:sz w:val="20"/>
                <w:szCs w:val="20"/>
                <w:lang w:val="hy-AM"/>
              </w:rPr>
              <w:t xml:space="preserve">Կլիմայական գործոններն </w:t>
            </w:r>
            <w:r w:rsidRPr="00D15E04">
              <w:rPr>
                <w:rFonts w:ascii="GHEA Grapalat" w:eastAsia="Arial" w:hAnsi="GHEA Grapalat" w:cstheme="minorHAnsi"/>
                <w:color w:val="232323" w:themeColor="text1"/>
                <w:sz w:val="20"/>
                <w:szCs w:val="20"/>
                <w:lang w:val="hy-AM"/>
              </w:rPr>
              <w:t xml:space="preserve">զգալիորեն ազդել են </w:t>
            </w:r>
            <w:r w:rsidR="00930267" w:rsidRPr="00D15E04">
              <w:rPr>
                <w:rFonts w:ascii="GHEA Grapalat" w:eastAsia="Arial" w:hAnsi="GHEA Grapalat" w:cstheme="minorHAnsi"/>
                <w:color w:val="232323" w:themeColor="text1"/>
                <w:sz w:val="20"/>
                <w:szCs w:val="20"/>
                <w:lang w:val="hy-AM"/>
              </w:rPr>
              <w:t xml:space="preserve">գյուղատնտեսության </w:t>
            </w:r>
            <w:r w:rsidRPr="00D15E04">
              <w:rPr>
                <w:rFonts w:ascii="GHEA Grapalat" w:eastAsia="Arial" w:hAnsi="GHEA Grapalat" w:cstheme="minorHAnsi"/>
                <w:color w:val="232323" w:themeColor="text1"/>
                <w:sz w:val="20"/>
                <w:szCs w:val="20"/>
                <w:lang w:val="hy-AM"/>
              </w:rPr>
              <w:t>արտադրողականության վրա</w:t>
            </w:r>
            <w:r w:rsidR="00930267"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կրկնվող </w:t>
            </w:r>
            <w:r w:rsidR="00930267" w:rsidRPr="00D15E04">
              <w:rPr>
                <w:rFonts w:ascii="GHEA Grapalat" w:eastAsia="Arial" w:hAnsi="GHEA Grapalat" w:cstheme="minorHAnsi"/>
                <w:color w:val="232323" w:themeColor="text1"/>
                <w:sz w:val="20"/>
                <w:szCs w:val="20"/>
                <w:lang w:val="hy-AM"/>
              </w:rPr>
              <w:t>երաշտները</w:t>
            </w:r>
            <w:r w:rsidRPr="00D15E04">
              <w:rPr>
                <w:rFonts w:ascii="GHEA Grapalat" w:eastAsia="Arial" w:hAnsi="GHEA Grapalat" w:cstheme="minorHAnsi"/>
                <w:color w:val="232323" w:themeColor="text1"/>
                <w:sz w:val="20"/>
                <w:szCs w:val="20"/>
                <w:lang w:val="hy-AM"/>
              </w:rPr>
              <w:t xml:space="preserve">, </w:t>
            </w:r>
            <w:r w:rsidR="00930267" w:rsidRPr="00D15E04">
              <w:rPr>
                <w:rFonts w:ascii="GHEA Grapalat" w:eastAsia="Arial" w:hAnsi="GHEA Grapalat" w:cstheme="minorHAnsi"/>
                <w:color w:val="232323" w:themeColor="text1"/>
                <w:sz w:val="20"/>
                <w:szCs w:val="20"/>
                <w:lang w:val="hy-AM"/>
              </w:rPr>
              <w:t>կարկտահարությունները</w:t>
            </w:r>
            <w:r w:rsidRPr="00D15E04">
              <w:rPr>
                <w:rFonts w:ascii="GHEA Grapalat" w:eastAsia="Arial" w:hAnsi="GHEA Grapalat" w:cstheme="minorHAnsi"/>
                <w:color w:val="232323" w:themeColor="text1"/>
                <w:sz w:val="20"/>
                <w:szCs w:val="20"/>
                <w:lang w:val="hy-AM"/>
              </w:rPr>
              <w:t xml:space="preserve">, </w:t>
            </w:r>
            <w:r w:rsidR="00930267" w:rsidRPr="00D15E04">
              <w:rPr>
                <w:rFonts w:ascii="GHEA Grapalat" w:eastAsia="Arial" w:hAnsi="GHEA Grapalat" w:cstheme="minorHAnsi"/>
                <w:color w:val="232323" w:themeColor="text1"/>
                <w:sz w:val="20"/>
                <w:szCs w:val="20"/>
                <w:lang w:val="hy-AM"/>
              </w:rPr>
              <w:t xml:space="preserve">ցրտահարությունները </w:t>
            </w:r>
            <w:r w:rsidRPr="00D15E04">
              <w:rPr>
                <w:rFonts w:ascii="GHEA Grapalat" w:eastAsia="Arial" w:hAnsi="GHEA Grapalat" w:cstheme="minorHAnsi"/>
                <w:color w:val="232323" w:themeColor="text1"/>
                <w:sz w:val="20"/>
                <w:szCs w:val="20"/>
                <w:lang w:val="hy-AM"/>
              </w:rPr>
              <w:t xml:space="preserve">և ջերմային </w:t>
            </w:r>
            <w:r w:rsidR="00930267" w:rsidRPr="00D15E04">
              <w:rPr>
                <w:rFonts w:ascii="GHEA Grapalat" w:eastAsia="Arial" w:hAnsi="GHEA Grapalat" w:cstheme="minorHAnsi"/>
                <w:color w:val="232323" w:themeColor="text1"/>
                <w:sz w:val="20"/>
                <w:szCs w:val="20"/>
                <w:lang w:val="hy-AM"/>
              </w:rPr>
              <w:t xml:space="preserve">ալիքները </w:t>
            </w:r>
            <w:r w:rsidRPr="00D15E04">
              <w:rPr>
                <w:rFonts w:ascii="GHEA Grapalat" w:eastAsia="Arial" w:hAnsi="GHEA Grapalat" w:cstheme="minorHAnsi"/>
                <w:color w:val="232323" w:themeColor="text1"/>
                <w:sz w:val="20"/>
                <w:szCs w:val="20"/>
                <w:lang w:val="hy-AM"/>
              </w:rPr>
              <w:t>նվազեցրել են բերքատվությունը, լուրջ վնասներ պատճառել գյուղատնտեսական հողերին և ազդել պարենային անվտանգության վրա: Օրինակ՝ 2013-2018 թ</w:t>
            </w:r>
            <w:r w:rsidR="00EC66A4" w:rsidRPr="00D15E04">
              <w:rPr>
                <w:rFonts w:ascii="GHEA Grapalat" w:eastAsia="Arial" w:hAnsi="GHEA Grapalat" w:cstheme="minorHAnsi"/>
                <w:color w:val="232323" w:themeColor="text1"/>
                <w:sz w:val="20"/>
                <w:szCs w:val="20"/>
                <w:lang w:val="hy-AM"/>
              </w:rPr>
              <w:t>թ.</w:t>
            </w:r>
            <w:r w:rsidRPr="00D15E04">
              <w:rPr>
                <w:rFonts w:ascii="GHEA Grapalat" w:eastAsia="Arial" w:hAnsi="GHEA Grapalat" w:cstheme="minorHAnsi"/>
                <w:color w:val="232323" w:themeColor="text1"/>
                <w:sz w:val="20"/>
                <w:szCs w:val="20"/>
                <w:lang w:val="hy-AM"/>
              </w:rPr>
              <w:t xml:space="preserve"> ժամանակահատվածում միայն </w:t>
            </w:r>
            <w:r w:rsidR="00930267" w:rsidRPr="00D15E04">
              <w:rPr>
                <w:rFonts w:ascii="GHEA Grapalat" w:eastAsia="Arial" w:hAnsi="GHEA Grapalat" w:cstheme="minorHAnsi"/>
                <w:color w:val="232323" w:themeColor="text1"/>
                <w:sz w:val="20"/>
                <w:szCs w:val="20"/>
                <w:lang w:val="hy-AM"/>
              </w:rPr>
              <w:t xml:space="preserve">կարկտահարության </w:t>
            </w:r>
            <w:r w:rsidR="0003054F" w:rsidRPr="00D15E04">
              <w:rPr>
                <w:rFonts w:ascii="GHEA Grapalat" w:eastAsia="Arial" w:hAnsi="GHEA Grapalat" w:cstheme="minorHAnsi"/>
                <w:color w:val="232323" w:themeColor="text1"/>
                <w:sz w:val="20"/>
                <w:szCs w:val="20"/>
                <w:lang w:val="hy-AM"/>
              </w:rPr>
              <w:t xml:space="preserve">պատճառած վնասը </w:t>
            </w:r>
            <w:r w:rsidRPr="00D15E04">
              <w:rPr>
                <w:rFonts w:ascii="GHEA Grapalat" w:eastAsia="Arial" w:hAnsi="GHEA Grapalat" w:cstheme="minorHAnsi"/>
                <w:color w:val="232323" w:themeColor="text1"/>
                <w:sz w:val="20"/>
                <w:szCs w:val="20"/>
                <w:lang w:val="hy-AM"/>
              </w:rPr>
              <w:t>կազմել է գյուղատնտեսական կորուստների մոտ 80%-ը</w:t>
            </w:r>
            <w:r w:rsidR="0003054F" w:rsidRPr="00D15E04">
              <w:rPr>
                <w:rFonts w:ascii="GHEA Grapalat" w:eastAsia="Arial" w:hAnsi="GHEA Grapalat" w:cstheme="minorHAnsi"/>
                <w:color w:val="232323" w:themeColor="text1"/>
                <w:sz w:val="20"/>
                <w:szCs w:val="20"/>
                <w:lang w:val="hy-AM"/>
              </w:rPr>
              <w:t>, որը համարժեք</w:t>
            </w:r>
            <w:r w:rsidRPr="00D15E04">
              <w:rPr>
                <w:rFonts w:ascii="GHEA Grapalat" w:eastAsia="Arial" w:hAnsi="GHEA Grapalat" w:cstheme="minorHAnsi"/>
                <w:color w:val="232323" w:themeColor="text1"/>
                <w:sz w:val="20"/>
                <w:szCs w:val="20"/>
                <w:lang w:val="hy-AM"/>
              </w:rPr>
              <w:t xml:space="preserve"> </w:t>
            </w:r>
            <w:r w:rsidR="00573E56" w:rsidRPr="00D15E04">
              <w:rPr>
                <w:rFonts w:ascii="GHEA Grapalat" w:eastAsia="Arial" w:hAnsi="GHEA Grapalat" w:cstheme="minorHAnsi"/>
                <w:color w:val="232323" w:themeColor="text1"/>
                <w:sz w:val="20"/>
                <w:szCs w:val="20"/>
                <w:lang w:val="hy-AM"/>
              </w:rPr>
              <w:t xml:space="preserve">է </w:t>
            </w:r>
            <w:r w:rsidRPr="00D15E04">
              <w:rPr>
                <w:rFonts w:ascii="GHEA Grapalat" w:eastAsia="Arial" w:hAnsi="GHEA Grapalat" w:cstheme="minorHAnsi"/>
                <w:color w:val="232323" w:themeColor="text1"/>
                <w:sz w:val="20"/>
                <w:szCs w:val="20"/>
                <w:lang w:val="hy-AM"/>
              </w:rPr>
              <w:t xml:space="preserve">ավելի քան 275 միլիոն </w:t>
            </w:r>
            <w:r w:rsidR="0003054F" w:rsidRPr="00D15E04">
              <w:rPr>
                <w:rFonts w:ascii="GHEA Grapalat" w:eastAsia="Arial" w:hAnsi="GHEA Grapalat" w:cstheme="minorHAnsi"/>
                <w:color w:val="232323" w:themeColor="text1"/>
                <w:sz w:val="20"/>
                <w:szCs w:val="20"/>
                <w:lang w:val="hy-AM"/>
              </w:rPr>
              <w:t xml:space="preserve">ԱՄՆ </w:t>
            </w:r>
            <w:r w:rsidRPr="00D15E04">
              <w:rPr>
                <w:rFonts w:ascii="GHEA Grapalat" w:eastAsia="Arial" w:hAnsi="GHEA Grapalat" w:cstheme="minorHAnsi"/>
                <w:color w:val="232323" w:themeColor="text1"/>
                <w:sz w:val="20"/>
                <w:szCs w:val="20"/>
                <w:lang w:val="hy-AM"/>
              </w:rPr>
              <w:t>դոլարի</w:t>
            </w:r>
            <w:r w:rsidR="004558BA"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Ս</w:t>
            </w:r>
            <w:r w:rsidR="00A55352" w:rsidRPr="00D15E04">
              <w:rPr>
                <w:rFonts w:ascii="GHEA Grapalat" w:eastAsia="Arial" w:hAnsi="GHEA Grapalat" w:cstheme="minorHAnsi"/>
                <w:color w:val="232323" w:themeColor="text1"/>
                <w:sz w:val="20"/>
                <w:szCs w:val="20"/>
                <w:lang w:val="hy-AM"/>
              </w:rPr>
              <w:t>ա</w:t>
            </w:r>
            <w:r w:rsidRPr="00D15E04">
              <w:rPr>
                <w:rFonts w:ascii="GHEA Grapalat" w:eastAsia="Arial" w:hAnsi="GHEA Grapalat" w:cstheme="minorHAnsi"/>
                <w:color w:val="232323" w:themeColor="text1"/>
                <w:sz w:val="20"/>
                <w:szCs w:val="20"/>
                <w:lang w:val="hy-AM"/>
              </w:rPr>
              <w:t xml:space="preserve"> </w:t>
            </w:r>
            <w:r w:rsidR="00A55352" w:rsidRPr="00D15E04">
              <w:rPr>
                <w:rFonts w:ascii="GHEA Grapalat" w:eastAsia="Arial" w:hAnsi="GHEA Grapalat" w:cstheme="minorHAnsi"/>
                <w:color w:val="232323" w:themeColor="text1"/>
                <w:sz w:val="20"/>
                <w:szCs w:val="20"/>
                <w:lang w:val="hy-AM"/>
              </w:rPr>
              <w:t>խոսուն փաստ</w:t>
            </w:r>
            <w:r w:rsidRPr="00D15E04">
              <w:rPr>
                <w:rFonts w:ascii="GHEA Grapalat" w:eastAsia="Arial" w:hAnsi="GHEA Grapalat" w:cstheme="minorHAnsi"/>
                <w:color w:val="232323" w:themeColor="text1"/>
                <w:sz w:val="20"/>
                <w:szCs w:val="20"/>
                <w:lang w:val="hy-AM"/>
              </w:rPr>
              <w:t xml:space="preserve"> է Հայաստանի </w:t>
            </w:r>
            <w:r w:rsidR="0003054F" w:rsidRPr="00D15E04">
              <w:rPr>
                <w:rFonts w:ascii="GHEA Grapalat" w:eastAsia="Arial" w:hAnsi="GHEA Grapalat" w:cstheme="minorHAnsi"/>
                <w:color w:val="232323" w:themeColor="text1"/>
                <w:sz w:val="20"/>
                <w:szCs w:val="20"/>
                <w:lang w:val="hy-AM"/>
              </w:rPr>
              <w:t xml:space="preserve">կարևորագույն ոլորտի՝ </w:t>
            </w:r>
            <w:r w:rsidRPr="00D15E04">
              <w:rPr>
                <w:rFonts w:ascii="GHEA Grapalat" w:eastAsia="Arial" w:hAnsi="GHEA Grapalat" w:cstheme="minorHAnsi"/>
                <w:color w:val="232323" w:themeColor="text1"/>
                <w:sz w:val="20"/>
                <w:szCs w:val="20"/>
                <w:lang w:val="hy-AM"/>
              </w:rPr>
              <w:t>գյուղատնտեսության խոցելիությ</w:t>
            </w:r>
            <w:r w:rsidR="00A55352" w:rsidRPr="00D15E04">
              <w:rPr>
                <w:rFonts w:ascii="GHEA Grapalat" w:eastAsia="Arial" w:hAnsi="GHEA Grapalat" w:cstheme="minorHAnsi"/>
                <w:color w:val="232323" w:themeColor="text1"/>
                <w:sz w:val="20"/>
                <w:szCs w:val="20"/>
                <w:lang w:val="hy-AM"/>
              </w:rPr>
              <w:t>ան մասին</w:t>
            </w:r>
            <w:r w:rsidR="0003054F" w:rsidRPr="00D15E04">
              <w:rPr>
                <w:rFonts w:ascii="GHEA Grapalat" w:eastAsia="Arial" w:hAnsi="GHEA Grapalat" w:cstheme="minorHAnsi"/>
                <w:color w:val="232323" w:themeColor="text1"/>
                <w:sz w:val="20"/>
                <w:szCs w:val="20"/>
                <w:lang w:val="hy-AM"/>
              </w:rPr>
              <w:t>:</w:t>
            </w:r>
          </w:p>
          <w:p w14:paraId="00000296" w14:textId="71D4DE21" w:rsidR="000B21EE" w:rsidRPr="00D15E04" w:rsidRDefault="001402D5"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Շարունակական </w:t>
            </w:r>
            <w:r w:rsidR="00AE50D3" w:rsidRPr="00D15E04">
              <w:rPr>
                <w:rFonts w:ascii="GHEA Grapalat" w:eastAsia="Arial" w:hAnsi="GHEA Grapalat" w:cstheme="minorHAnsi"/>
                <w:color w:val="232323" w:themeColor="text1"/>
                <w:sz w:val="20"/>
                <w:szCs w:val="20"/>
                <w:lang w:val="hy-AM"/>
              </w:rPr>
              <w:t xml:space="preserve">կորուստներն </w:t>
            </w:r>
            <w:r w:rsidRPr="00D15E04">
              <w:rPr>
                <w:rFonts w:ascii="GHEA Grapalat" w:eastAsia="Arial" w:hAnsi="GHEA Grapalat" w:cstheme="minorHAnsi"/>
                <w:color w:val="232323" w:themeColor="text1"/>
                <w:sz w:val="20"/>
                <w:szCs w:val="20"/>
                <w:lang w:val="hy-AM"/>
              </w:rPr>
              <w:t xml:space="preserve">ընդգծում են Հայաստանում կլիմայական պայմաններին հարմարվողականության ավելի </w:t>
            </w:r>
            <w:r w:rsidR="006D6678" w:rsidRPr="00D15E04">
              <w:rPr>
                <w:rFonts w:ascii="GHEA Grapalat" w:eastAsia="Arial" w:hAnsi="GHEA Grapalat" w:cstheme="minorHAnsi"/>
                <w:color w:val="232323" w:themeColor="text1"/>
                <w:sz w:val="20"/>
                <w:szCs w:val="20"/>
                <w:lang w:val="hy-AM"/>
              </w:rPr>
              <w:t xml:space="preserve">լուրջ </w:t>
            </w:r>
            <w:r w:rsidRPr="00D15E04">
              <w:rPr>
                <w:rFonts w:ascii="GHEA Grapalat" w:eastAsia="Arial" w:hAnsi="GHEA Grapalat" w:cstheme="minorHAnsi"/>
                <w:color w:val="232323" w:themeColor="text1"/>
                <w:sz w:val="20"/>
                <w:szCs w:val="20"/>
                <w:lang w:val="hy-AM"/>
              </w:rPr>
              <w:t xml:space="preserve">ռազմավարությունների անհրաժեշտությունը: </w:t>
            </w:r>
            <w:r w:rsidR="00581139" w:rsidRPr="00D15E04">
              <w:rPr>
                <w:rFonts w:ascii="GHEA Grapalat" w:eastAsia="Arial" w:hAnsi="GHEA Grapalat" w:cstheme="minorHAnsi"/>
                <w:color w:val="232323" w:themeColor="text1"/>
                <w:sz w:val="20"/>
                <w:szCs w:val="20"/>
                <w:lang w:val="hy-AM"/>
              </w:rPr>
              <w:t>Դիմակայունությ</w:t>
            </w:r>
            <w:r w:rsidR="006D6678" w:rsidRPr="00D15E04">
              <w:rPr>
                <w:rFonts w:ascii="GHEA Grapalat" w:eastAsia="Arial" w:hAnsi="GHEA Grapalat" w:cstheme="minorHAnsi"/>
                <w:color w:val="232323" w:themeColor="text1"/>
                <w:sz w:val="20"/>
                <w:szCs w:val="20"/>
                <w:lang w:val="hy-AM"/>
              </w:rPr>
              <w:t>ունն</w:t>
            </w:r>
            <w:r w:rsidR="00581139"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ամրապնդ</w:t>
            </w:r>
            <w:r w:rsidR="0003054F" w:rsidRPr="00D15E04">
              <w:rPr>
                <w:rFonts w:ascii="GHEA Grapalat" w:eastAsia="Arial" w:hAnsi="GHEA Grapalat" w:cstheme="minorHAnsi"/>
                <w:color w:val="232323" w:themeColor="text1"/>
                <w:sz w:val="20"/>
                <w:szCs w:val="20"/>
                <w:lang w:val="hy-AM"/>
              </w:rPr>
              <w:t>ելու համար</w:t>
            </w:r>
            <w:r w:rsidRPr="00D15E04">
              <w:rPr>
                <w:rFonts w:ascii="GHEA Grapalat" w:eastAsia="Arial" w:hAnsi="GHEA Grapalat" w:cstheme="minorHAnsi"/>
                <w:color w:val="232323" w:themeColor="text1"/>
                <w:sz w:val="20"/>
                <w:szCs w:val="20"/>
                <w:lang w:val="hy-AM"/>
              </w:rPr>
              <w:t xml:space="preserve"> </w:t>
            </w:r>
            <w:r w:rsidR="0003054F" w:rsidRPr="00D15E04">
              <w:rPr>
                <w:rFonts w:ascii="GHEA Grapalat" w:eastAsia="Arial" w:hAnsi="GHEA Grapalat" w:cstheme="minorHAnsi"/>
                <w:color w:val="232323" w:themeColor="text1"/>
                <w:sz w:val="20"/>
                <w:szCs w:val="20"/>
                <w:lang w:val="hy-AM"/>
              </w:rPr>
              <w:t xml:space="preserve">անհրաժեշտ </w:t>
            </w:r>
            <w:r w:rsidRPr="00D15E04">
              <w:rPr>
                <w:rFonts w:ascii="GHEA Grapalat" w:eastAsia="Arial" w:hAnsi="GHEA Grapalat" w:cstheme="minorHAnsi"/>
                <w:color w:val="232323" w:themeColor="text1"/>
                <w:sz w:val="20"/>
                <w:szCs w:val="20"/>
                <w:lang w:val="hy-AM"/>
              </w:rPr>
              <w:t xml:space="preserve">է </w:t>
            </w:r>
            <w:r w:rsidR="0003054F" w:rsidRPr="00D15E04">
              <w:rPr>
                <w:rFonts w:ascii="GHEA Grapalat" w:eastAsia="Arial" w:hAnsi="GHEA Grapalat" w:cstheme="minorHAnsi"/>
                <w:color w:val="232323" w:themeColor="text1"/>
                <w:sz w:val="20"/>
                <w:szCs w:val="20"/>
                <w:lang w:val="hy-AM"/>
              </w:rPr>
              <w:t xml:space="preserve">հիմնական ոլորտներում </w:t>
            </w:r>
            <w:r w:rsidRPr="00D15E04">
              <w:rPr>
                <w:rFonts w:ascii="GHEA Grapalat" w:eastAsia="Arial" w:hAnsi="GHEA Grapalat" w:cstheme="minorHAnsi"/>
                <w:color w:val="232323" w:themeColor="text1"/>
                <w:sz w:val="20"/>
                <w:szCs w:val="20"/>
                <w:lang w:val="hy-AM"/>
              </w:rPr>
              <w:t>առաջնահերթություն</w:t>
            </w:r>
            <w:r w:rsidR="0003054F"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տալ հարմարվողականության միջոցառումներին: Վաղ նախազգուշացման համակարգերի բարելավումը, աղետներին պատրաստվածության </w:t>
            </w:r>
            <w:r w:rsidR="006D6678" w:rsidRPr="00D15E04">
              <w:rPr>
                <w:rFonts w:ascii="GHEA Grapalat" w:eastAsia="Arial" w:hAnsi="GHEA Grapalat" w:cstheme="minorHAnsi"/>
                <w:color w:val="232323" w:themeColor="text1"/>
                <w:sz w:val="20"/>
                <w:szCs w:val="20"/>
                <w:lang w:val="hy-AM"/>
              </w:rPr>
              <w:t>մեծաց</w:t>
            </w:r>
            <w:r w:rsidRPr="00D15E04">
              <w:rPr>
                <w:rFonts w:ascii="GHEA Grapalat" w:eastAsia="Arial" w:hAnsi="GHEA Grapalat" w:cstheme="minorHAnsi"/>
                <w:color w:val="232323" w:themeColor="text1"/>
                <w:sz w:val="20"/>
                <w:szCs w:val="20"/>
                <w:lang w:val="hy-AM"/>
              </w:rPr>
              <w:t xml:space="preserve">ումը, կլիմայական առումով խելացի տեխնոլոգիաների և բնության վրա հիմնված լուծումների </w:t>
            </w:r>
            <w:r w:rsidRPr="00D15E04">
              <w:rPr>
                <w:rFonts w:ascii="GHEA Grapalat" w:eastAsia="Arial" w:hAnsi="GHEA Grapalat" w:cstheme="minorHAnsi"/>
                <w:color w:val="232323" w:themeColor="text1"/>
                <w:sz w:val="20"/>
                <w:szCs w:val="20"/>
                <w:lang w:val="hy-AM"/>
              </w:rPr>
              <w:lastRenderedPageBreak/>
              <w:t xml:space="preserve">ներդրումը կարևորագույն նշանակություն ունեն </w:t>
            </w:r>
            <w:r w:rsidR="00094419" w:rsidRPr="00D15E04">
              <w:rPr>
                <w:rFonts w:ascii="GHEA Grapalat" w:eastAsia="Arial" w:hAnsi="GHEA Grapalat" w:cstheme="minorHAnsi"/>
                <w:color w:val="232323" w:themeColor="text1"/>
                <w:sz w:val="20"/>
                <w:szCs w:val="20"/>
                <w:lang w:val="hy-AM"/>
              </w:rPr>
              <w:t xml:space="preserve">սպասվող </w:t>
            </w:r>
            <w:r w:rsidRPr="00D15E04">
              <w:rPr>
                <w:rFonts w:ascii="GHEA Grapalat" w:eastAsia="Arial" w:hAnsi="GHEA Grapalat" w:cstheme="minorHAnsi"/>
                <w:color w:val="232323" w:themeColor="text1"/>
                <w:sz w:val="20"/>
                <w:szCs w:val="20"/>
                <w:lang w:val="hy-AM"/>
              </w:rPr>
              <w:t xml:space="preserve">ռիսկերն ու վնասները նվազագույնի հասցնելու </w:t>
            </w:r>
            <w:r w:rsidR="00094419" w:rsidRPr="00D15E04">
              <w:rPr>
                <w:rFonts w:ascii="GHEA Grapalat" w:eastAsia="Arial" w:hAnsi="GHEA Grapalat" w:cstheme="minorHAnsi"/>
                <w:color w:val="232323" w:themeColor="text1"/>
                <w:sz w:val="20"/>
                <w:szCs w:val="20"/>
                <w:lang w:val="hy-AM"/>
              </w:rPr>
              <w:t>գործում</w:t>
            </w:r>
            <w:r w:rsidRPr="00D15E04">
              <w:rPr>
                <w:rFonts w:ascii="GHEA Grapalat" w:eastAsia="Arial" w:hAnsi="GHEA Grapalat" w:cstheme="minorHAnsi"/>
                <w:color w:val="232323" w:themeColor="text1"/>
                <w:sz w:val="20"/>
                <w:szCs w:val="20"/>
                <w:lang w:val="hy-AM"/>
              </w:rPr>
              <w:t xml:space="preserve">: </w:t>
            </w:r>
            <w:r w:rsidR="00094419" w:rsidRPr="00D15E04">
              <w:rPr>
                <w:rFonts w:ascii="GHEA Grapalat" w:eastAsia="Arial" w:hAnsi="GHEA Grapalat" w:cstheme="minorHAnsi"/>
                <w:color w:val="232323" w:themeColor="text1"/>
                <w:sz w:val="20"/>
                <w:szCs w:val="20"/>
                <w:lang w:val="hy-AM"/>
              </w:rPr>
              <w:t xml:space="preserve">Այդ նպատակով Հարմարվողականության ազգային ծրագրի շրջանակներում </w:t>
            </w:r>
            <w:r w:rsidRPr="00D15E04">
              <w:rPr>
                <w:rFonts w:ascii="GHEA Grapalat" w:eastAsia="Arial" w:hAnsi="GHEA Grapalat" w:cstheme="minorHAnsi"/>
                <w:color w:val="232323" w:themeColor="text1"/>
                <w:sz w:val="20"/>
                <w:szCs w:val="20"/>
                <w:lang w:val="hy-AM"/>
              </w:rPr>
              <w:t>Հայաստանը մշակել է համապարփակ հարմարվողականության ռազմավարություններ</w:t>
            </w:r>
            <w:r w:rsidR="00094419"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գյուղատնտեսության, ջրային ռեսուրսների, առողջապահության, ենթակառուցվածքների և էներգետիկայի ոլորտներում: Այս միջոցառումները նախատեսված են խոցելիությունը նվազեցնելու, դիմակա</w:t>
            </w:r>
            <w:r w:rsidR="00AE50D3" w:rsidRPr="00D15E04">
              <w:rPr>
                <w:rFonts w:ascii="GHEA Grapalat" w:eastAsia="Arial" w:hAnsi="GHEA Grapalat" w:cstheme="minorHAnsi"/>
                <w:color w:val="232323" w:themeColor="text1"/>
                <w:sz w:val="20"/>
                <w:szCs w:val="20"/>
                <w:lang w:val="hy-AM"/>
              </w:rPr>
              <w:t>յու</w:t>
            </w:r>
            <w:r w:rsidRPr="00D15E04">
              <w:rPr>
                <w:rFonts w:ascii="GHEA Grapalat" w:eastAsia="Arial" w:hAnsi="GHEA Grapalat" w:cstheme="minorHAnsi"/>
                <w:color w:val="232323" w:themeColor="text1"/>
                <w:sz w:val="20"/>
                <w:szCs w:val="20"/>
                <w:lang w:val="hy-AM"/>
              </w:rPr>
              <w:t xml:space="preserve">նությունը բարձրացնելու և կլիմայական պայմաններին հարմարվողականությունը ազգային և ոլորտային զարգացման պլանավորման մեջ </w:t>
            </w:r>
            <w:r w:rsidR="00094419" w:rsidRPr="00D15E04">
              <w:rPr>
                <w:rFonts w:ascii="GHEA Grapalat" w:eastAsia="Arial" w:hAnsi="GHEA Grapalat" w:cstheme="minorHAnsi"/>
                <w:color w:val="232323" w:themeColor="text1"/>
                <w:sz w:val="20"/>
                <w:szCs w:val="20"/>
                <w:lang w:val="hy-AM"/>
              </w:rPr>
              <w:t xml:space="preserve">ներառելու </w:t>
            </w:r>
            <w:r w:rsidRPr="00D15E04">
              <w:rPr>
                <w:rFonts w:ascii="GHEA Grapalat" w:eastAsia="Arial" w:hAnsi="GHEA Grapalat" w:cstheme="minorHAnsi"/>
                <w:color w:val="232323" w:themeColor="text1"/>
                <w:sz w:val="20"/>
                <w:szCs w:val="20"/>
                <w:lang w:val="hy-AM"/>
              </w:rPr>
              <w:t>համար:</w:t>
            </w:r>
          </w:p>
          <w:p w14:paraId="00000297" w14:textId="094E2018" w:rsidR="000B21EE" w:rsidRPr="00D15E04" w:rsidRDefault="003F3CF0"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ՀԱԾ</w:t>
            </w:r>
            <w:r w:rsidR="00183DBF" w:rsidRPr="00D15E04">
              <w:rPr>
                <w:rFonts w:ascii="GHEA Grapalat" w:eastAsia="Arial" w:hAnsi="GHEA Grapalat" w:cstheme="minorHAnsi"/>
                <w:b/>
                <w:bCs/>
                <w:color w:val="232323" w:themeColor="text1"/>
                <w:sz w:val="20"/>
                <w:szCs w:val="20"/>
                <w:lang w:val="hy-AM"/>
              </w:rPr>
              <w:t xml:space="preserve"> 2021-2025</w:t>
            </w:r>
            <w:r w:rsidRPr="00D15E04">
              <w:rPr>
                <w:rFonts w:ascii="GHEA Grapalat" w:eastAsia="Arial" w:hAnsi="GHEA Grapalat" w:cstheme="minorHAnsi"/>
                <w:b/>
                <w:bCs/>
                <w:color w:val="232323" w:themeColor="text1"/>
                <w:sz w:val="20"/>
                <w:szCs w:val="20"/>
                <w:lang w:val="hy-AM"/>
              </w:rPr>
              <w:t xml:space="preserve"> թթ</w:t>
            </w:r>
            <w:r w:rsidR="00094419" w:rsidRPr="00D15E04">
              <w:rPr>
                <w:rFonts w:ascii="GHEA Grapalat" w:eastAsia="MS Gothic" w:hAnsi="GHEA Grapalat" w:cstheme="minorHAnsi"/>
                <w:b/>
                <w:bCs/>
                <w:color w:val="232323" w:themeColor="text1"/>
                <w:sz w:val="20"/>
                <w:szCs w:val="20"/>
                <w:lang w:val="hy-AM"/>
              </w:rPr>
              <w:t>.</w:t>
            </w:r>
            <w:r w:rsidR="00183DBF" w:rsidRPr="00D15E04">
              <w:rPr>
                <w:rFonts w:ascii="GHEA Grapalat" w:eastAsia="Arial" w:hAnsi="GHEA Grapalat" w:cstheme="minorHAnsi"/>
                <w:color w:val="232323" w:themeColor="text1"/>
                <w:sz w:val="20"/>
                <w:szCs w:val="20"/>
                <w:lang w:val="hy-AM"/>
              </w:rPr>
              <w:t xml:space="preserve"> Հաստատվել է ՀՀ կառավարության կողմից 2021թ</w:t>
            </w:r>
            <w:r w:rsidR="00183DBF" w:rsidRPr="00D15E04">
              <w:rPr>
                <w:rFonts w:ascii="Cambria Math" w:eastAsia="MS Gothic" w:hAnsi="Cambria Math" w:cs="Cambria Math"/>
                <w:color w:val="232323" w:themeColor="text1"/>
                <w:sz w:val="20"/>
                <w:szCs w:val="20"/>
                <w:lang w:val="hy-AM"/>
              </w:rPr>
              <w:t>․</w:t>
            </w:r>
            <w:r w:rsidR="00183DBF" w:rsidRPr="00D15E04">
              <w:rPr>
                <w:rFonts w:ascii="GHEA Grapalat" w:eastAsia="Arial" w:hAnsi="GHEA Grapalat" w:cstheme="minorHAnsi"/>
                <w:color w:val="232323" w:themeColor="text1"/>
                <w:sz w:val="20"/>
                <w:szCs w:val="20"/>
                <w:lang w:val="hy-AM"/>
              </w:rPr>
              <w:t xml:space="preserve"> մայիսին՝ սահմանելով կլիմայական ռիսկերի և խոցելիության նվազեցման ռազմավարական շրջանակ</w:t>
            </w:r>
            <w:r w:rsidR="00094419" w:rsidRPr="00D15E04">
              <w:rPr>
                <w:rFonts w:ascii="GHEA Grapalat" w:eastAsia="Arial" w:hAnsi="GHEA Grapalat" w:cstheme="minorHAnsi"/>
                <w:color w:val="232323" w:themeColor="text1"/>
                <w:sz w:val="20"/>
                <w:szCs w:val="20"/>
                <w:lang w:val="hy-AM"/>
              </w:rPr>
              <w:t>ը</w:t>
            </w:r>
            <w:r w:rsidR="00183DBF" w:rsidRPr="00D15E04">
              <w:rPr>
                <w:rFonts w:ascii="GHEA Grapalat" w:eastAsia="Arial" w:hAnsi="GHEA Grapalat" w:cstheme="minorHAnsi"/>
                <w:color w:val="232323" w:themeColor="text1"/>
                <w:sz w:val="20"/>
                <w:szCs w:val="20"/>
                <w:lang w:val="hy-AM"/>
              </w:rPr>
              <w:t xml:space="preserve">։ Այն ընդգրկում է </w:t>
            </w:r>
            <w:r w:rsidR="00094419" w:rsidRPr="00D15E04">
              <w:rPr>
                <w:rFonts w:ascii="GHEA Grapalat" w:eastAsia="Arial" w:hAnsi="GHEA Grapalat" w:cstheme="minorHAnsi"/>
                <w:color w:val="232323" w:themeColor="text1"/>
                <w:sz w:val="20"/>
                <w:szCs w:val="20"/>
                <w:lang w:val="hy-AM"/>
              </w:rPr>
              <w:t xml:space="preserve">տարածաշրջանային և </w:t>
            </w:r>
            <w:r w:rsidR="00183DBF" w:rsidRPr="00D15E04">
              <w:rPr>
                <w:rFonts w:ascii="GHEA Grapalat" w:eastAsia="Arial" w:hAnsi="GHEA Grapalat" w:cstheme="minorHAnsi"/>
                <w:color w:val="232323" w:themeColor="text1"/>
                <w:sz w:val="20"/>
                <w:szCs w:val="20"/>
                <w:lang w:val="hy-AM"/>
              </w:rPr>
              <w:t xml:space="preserve">ոլորտային միջոցառումներ՝ </w:t>
            </w:r>
            <w:r w:rsidR="002A16D9" w:rsidRPr="00D15E04">
              <w:rPr>
                <w:rFonts w:ascii="GHEA Grapalat" w:eastAsia="Arial" w:hAnsi="GHEA Grapalat" w:cstheme="minorHAnsi"/>
                <w:color w:val="232323" w:themeColor="text1"/>
                <w:sz w:val="20"/>
                <w:szCs w:val="20"/>
                <w:lang w:val="hy-AM"/>
              </w:rPr>
              <w:t>ընդգծելով</w:t>
            </w:r>
            <w:r w:rsidR="00594CDF" w:rsidRPr="00D15E04">
              <w:rPr>
                <w:rFonts w:ascii="GHEA Grapalat" w:eastAsia="Arial" w:hAnsi="GHEA Grapalat" w:cstheme="minorHAnsi"/>
                <w:color w:val="232323" w:themeColor="text1"/>
                <w:sz w:val="20"/>
                <w:szCs w:val="20"/>
                <w:lang w:val="hy-AM"/>
              </w:rPr>
              <w:t xml:space="preserve"> ազգային զարգացման առաջնահերթությունների մեջ</w:t>
            </w:r>
            <w:r w:rsidR="00411E50" w:rsidRPr="00D15E04">
              <w:rPr>
                <w:rFonts w:ascii="GHEA Grapalat" w:eastAsia="Arial" w:hAnsi="GHEA Grapalat" w:cstheme="minorHAnsi"/>
                <w:color w:val="232323" w:themeColor="text1"/>
                <w:sz w:val="20"/>
                <w:szCs w:val="20"/>
                <w:lang w:val="hy-AM"/>
              </w:rPr>
              <w:t xml:space="preserve"> </w:t>
            </w:r>
            <w:r w:rsidR="00183DBF" w:rsidRPr="00D15E04">
              <w:rPr>
                <w:rFonts w:ascii="GHEA Grapalat" w:eastAsia="Arial" w:hAnsi="GHEA Grapalat" w:cstheme="minorHAnsi"/>
                <w:color w:val="232323" w:themeColor="text1"/>
                <w:sz w:val="20"/>
                <w:szCs w:val="20"/>
                <w:lang w:val="hy-AM"/>
              </w:rPr>
              <w:t xml:space="preserve">կլիմայական կայունության </w:t>
            </w:r>
            <w:r w:rsidR="00EC66A4" w:rsidRPr="00D15E04">
              <w:rPr>
                <w:rFonts w:ascii="GHEA Grapalat" w:eastAsia="Arial" w:hAnsi="GHEA Grapalat" w:cstheme="minorHAnsi"/>
                <w:color w:val="232323" w:themeColor="text1"/>
                <w:sz w:val="20"/>
                <w:szCs w:val="20"/>
                <w:lang w:val="hy-AM"/>
              </w:rPr>
              <w:t xml:space="preserve">նկատառումների </w:t>
            </w:r>
            <w:r w:rsidR="00183DBF" w:rsidRPr="00D15E04">
              <w:rPr>
                <w:rFonts w:ascii="GHEA Grapalat" w:eastAsia="Arial" w:hAnsi="GHEA Grapalat" w:cstheme="minorHAnsi"/>
                <w:color w:val="232323" w:themeColor="text1"/>
                <w:sz w:val="20"/>
                <w:szCs w:val="20"/>
                <w:lang w:val="hy-AM"/>
              </w:rPr>
              <w:t>ներա</w:t>
            </w:r>
            <w:r w:rsidR="002A16D9" w:rsidRPr="00D15E04">
              <w:rPr>
                <w:rFonts w:ascii="GHEA Grapalat" w:eastAsia="Arial" w:hAnsi="GHEA Grapalat" w:cstheme="minorHAnsi"/>
                <w:color w:val="232323" w:themeColor="text1"/>
                <w:sz w:val="20"/>
                <w:szCs w:val="20"/>
                <w:lang w:val="hy-AM"/>
              </w:rPr>
              <w:t>ռ</w:t>
            </w:r>
            <w:r w:rsidR="00594CDF" w:rsidRPr="00D15E04">
              <w:rPr>
                <w:rFonts w:ascii="GHEA Grapalat" w:eastAsia="Arial" w:hAnsi="GHEA Grapalat" w:cstheme="minorHAnsi"/>
                <w:color w:val="232323" w:themeColor="text1"/>
                <w:sz w:val="20"/>
                <w:szCs w:val="20"/>
                <w:lang w:val="hy-AM"/>
              </w:rPr>
              <w:t>ման</w:t>
            </w:r>
            <w:r w:rsidR="00183DBF" w:rsidRPr="00D15E04">
              <w:rPr>
                <w:rFonts w:ascii="GHEA Grapalat" w:eastAsia="Arial" w:hAnsi="GHEA Grapalat" w:cstheme="minorHAnsi"/>
                <w:color w:val="232323" w:themeColor="text1"/>
                <w:sz w:val="20"/>
                <w:szCs w:val="20"/>
                <w:lang w:val="hy-AM"/>
              </w:rPr>
              <w:t xml:space="preserve"> </w:t>
            </w:r>
            <w:r w:rsidR="00BC46BD" w:rsidRPr="00D15E04">
              <w:rPr>
                <w:rFonts w:ascii="GHEA Grapalat" w:eastAsia="Arial" w:hAnsi="GHEA Grapalat" w:cstheme="minorHAnsi"/>
                <w:color w:val="232323" w:themeColor="text1"/>
                <w:sz w:val="20"/>
                <w:szCs w:val="20"/>
                <w:lang w:val="hy-AM"/>
              </w:rPr>
              <w:t>կարևորությունը</w:t>
            </w:r>
            <w:r w:rsidR="00183DBF" w:rsidRPr="00D15E04">
              <w:rPr>
                <w:rFonts w:ascii="GHEA Grapalat" w:eastAsia="Arial" w:hAnsi="GHEA Grapalat" w:cstheme="minorHAnsi"/>
                <w:color w:val="232323" w:themeColor="text1"/>
                <w:sz w:val="20"/>
                <w:szCs w:val="20"/>
                <w:lang w:val="hy-AM"/>
              </w:rPr>
              <w:t>։</w:t>
            </w:r>
          </w:p>
          <w:p w14:paraId="00000298" w14:textId="4A2C90CE" w:rsidR="000B21EE" w:rsidRPr="00D15E04" w:rsidRDefault="00DE0A2F"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Ոլորտային հարմարվողականության ծրագրեր (ՈՀԾ)</w:t>
            </w:r>
            <w:r w:rsidR="00094419" w:rsidRPr="00D15E04">
              <w:rPr>
                <w:rFonts w:ascii="Cambria Math" w:eastAsia="MS Gothic" w:hAnsi="Cambria Math" w:cs="Cambria Math"/>
                <w:color w:val="232323" w:themeColor="text1"/>
                <w:sz w:val="20"/>
                <w:szCs w:val="20"/>
                <w:lang w:val="hy-AM"/>
              </w:rPr>
              <w:t>․</w:t>
            </w:r>
            <w:r w:rsidR="00A67BAB" w:rsidRPr="00D15E04">
              <w:rPr>
                <w:rFonts w:ascii="GHEA Grapalat" w:eastAsia="Arial" w:hAnsi="GHEA Grapalat" w:cstheme="minorHAnsi"/>
                <w:color w:val="232323" w:themeColor="text1"/>
                <w:sz w:val="20"/>
                <w:szCs w:val="20"/>
                <w:lang w:val="hy-AM"/>
              </w:rPr>
              <w:t xml:space="preserve"> </w:t>
            </w:r>
            <w:r w:rsidR="00573E56" w:rsidRPr="00D15E04">
              <w:rPr>
                <w:rFonts w:ascii="GHEA Grapalat" w:eastAsia="Arial" w:hAnsi="GHEA Grapalat" w:cstheme="minorHAnsi"/>
                <w:color w:val="232323" w:themeColor="text1"/>
                <w:sz w:val="20"/>
                <w:szCs w:val="20"/>
                <w:lang w:val="hy-AM"/>
              </w:rPr>
              <w:t xml:space="preserve">Մշակվել </w:t>
            </w:r>
            <w:r w:rsidR="00BD6D21" w:rsidRPr="00D15E04">
              <w:rPr>
                <w:rFonts w:ascii="GHEA Grapalat" w:eastAsia="Arial" w:hAnsi="GHEA Grapalat" w:cstheme="minorHAnsi"/>
                <w:color w:val="232323" w:themeColor="text1"/>
                <w:sz w:val="20"/>
                <w:szCs w:val="20"/>
                <w:lang w:val="hy-AM"/>
              </w:rPr>
              <w:t xml:space="preserve">են տնտեսության ամենախոցելի </w:t>
            </w:r>
            <w:r w:rsidR="006D6678" w:rsidRPr="00D15E04">
              <w:rPr>
                <w:rFonts w:ascii="GHEA Grapalat" w:eastAsia="Arial" w:hAnsi="GHEA Grapalat" w:cstheme="minorHAnsi"/>
                <w:color w:val="232323" w:themeColor="text1"/>
                <w:sz w:val="20"/>
                <w:szCs w:val="20"/>
                <w:lang w:val="hy-AM"/>
              </w:rPr>
              <w:t xml:space="preserve">ոլորտների </w:t>
            </w:r>
            <w:r w:rsidR="00BD6D21" w:rsidRPr="00D15E04">
              <w:rPr>
                <w:rFonts w:ascii="GHEA Grapalat" w:eastAsia="Arial" w:hAnsi="GHEA Grapalat" w:cstheme="minorHAnsi"/>
                <w:color w:val="232323" w:themeColor="text1"/>
                <w:sz w:val="20"/>
                <w:szCs w:val="20"/>
                <w:lang w:val="hy-AM"/>
              </w:rPr>
              <w:t>համար</w:t>
            </w:r>
            <w:r w:rsidR="006D6678" w:rsidRPr="00D15E04">
              <w:rPr>
                <w:rFonts w:ascii="GHEA Grapalat" w:eastAsia="Arial" w:hAnsi="GHEA Grapalat" w:cstheme="minorHAnsi"/>
                <w:color w:val="232323" w:themeColor="text1"/>
                <w:sz w:val="20"/>
                <w:szCs w:val="20"/>
                <w:lang w:val="hy-AM"/>
              </w:rPr>
              <w:t>՝</w:t>
            </w:r>
            <w:r w:rsidR="00BD6D21" w:rsidRPr="00D15E04">
              <w:rPr>
                <w:rFonts w:ascii="GHEA Grapalat" w:eastAsia="Arial" w:hAnsi="GHEA Grapalat" w:cstheme="minorHAnsi"/>
                <w:color w:val="232323" w:themeColor="text1"/>
                <w:sz w:val="20"/>
                <w:szCs w:val="20"/>
                <w:lang w:val="hy-AM"/>
              </w:rPr>
              <w:t xml:space="preserve"> ջրային ռեսուրսներ, գյուղատնտեսություն, առողջապահություն, էներգետիկա և </w:t>
            </w:r>
            <w:r w:rsidR="00CE61F3" w:rsidRPr="00D15E04">
              <w:rPr>
                <w:rFonts w:ascii="GHEA Grapalat" w:eastAsia="Arial" w:hAnsi="GHEA Grapalat" w:cstheme="minorHAnsi"/>
                <w:color w:val="232323" w:themeColor="text1"/>
                <w:sz w:val="20"/>
                <w:szCs w:val="20"/>
                <w:lang w:val="hy-AM"/>
              </w:rPr>
              <w:t>զբոսաշրջություն</w:t>
            </w:r>
            <w:r w:rsidR="00BD6D21" w:rsidRPr="00D15E04">
              <w:rPr>
                <w:rFonts w:ascii="GHEA Grapalat" w:eastAsia="Arial" w:hAnsi="GHEA Grapalat" w:cstheme="minorHAnsi"/>
                <w:color w:val="232323" w:themeColor="text1"/>
                <w:sz w:val="20"/>
                <w:szCs w:val="20"/>
                <w:lang w:val="hy-AM"/>
              </w:rPr>
              <w:t>։ ՈՀԾ-երը պարզում են յուրաքանչյուր</w:t>
            </w:r>
            <w:r w:rsidR="006D6678" w:rsidRPr="00D15E04">
              <w:rPr>
                <w:rFonts w:ascii="GHEA Grapalat" w:eastAsia="Arial" w:hAnsi="GHEA Grapalat" w:cstheme="minorHAnsi"/>
                <w:color w:val="232323" w:themeColor="text1"/>
                <w:sz w:val="20"/>
                <w:szCs w:val="20"/>
                <w:lang w:val="hy-AM"/>
              </w:rPr>
              <w:t>ի</w:t>
            </w:r>
            <w:r w:rsidR="00BD6D21" w:rsidRPr="00D15E04">
              <w:rPr>
                <w:rFonts w:ascii="GHEA Grapalat" w:eastAsia="Arial" w:hAnsi="GHEA Grapalat" w:cstheme="minorHAnsi"/>
                <w:color w:val="232323" w:themeColor="text1"/>
                <w:sz w:val="20"/>
                <w:szCs w:val="20"/>
                <w:lang w:val="hy-AM"/>
              </w:rPr>
              <w:t xml:space="preserve"> համար բնորոշ կլիմայական ռիսկերը և առաջարկում գործնական միջոցառումներ՝ խոցելիության նվազեցման և դիմակայունության բարձրացման նպատակով։ </w:t>
            </w:r>
            <w:r w:rsidR="00370380" w:rsidRPr="00D15E04">
              <w:rPr>
                <w:rFonts w:ascii="GHEA Grapalat" w:eastAsia="Arial" w:hAnsi="GHEA Grapalat" w:cstheme="minorHAnsi"/>
                <w:color w:val="232323" w:themeColor="text1"/>
                <w:sz w:val="20"/>
                <w:szCs w:val="20"/>
                <w:lang w:val="hy-AM"/>
              </w:rPr>
              <w:t>ՀՀ կա</w:t>
            </w:r>
            <w:r w:rsidR="00214E64" w:rsidRPr="00D15E04">
              <w:rPr>
                <w:rFonts w:ascii="GHEA Grapalat" w:eastAsia="Arial" w:hAnsi="GHEA Grapalat" w:cstheme="minorHAnsi"/>
                <w:color w:val="232323" w:themeColor="text1"/>
                <w:sz w:val="20"/>
                <w:szCs w:val="20"/>
                <w:lang w:val="hy-AM"/>
              </w:rPr>
              <w:t xml:space="preserve">ռավարության որոշմամբ </w:t>
            </w:r>
            <w:r w:rsidR="008A3A6C" w:rsidRPr="00D15E04">
              <w:rPr>
                <w:rFonts w:ascii="GHEA Grapalat" w:eastAsia="Arial" w:hAnsi="GHEA Grapalat" w:cstheme="minorHAnsi"/>
                <w:color w:val="232323" w:themeColor="text1"/>
                <w:sz w:val="20"/>
                <w:szCs w:val="20"/>
                <w:lang w:val="hy-AM"/>
              </w:rPr>
              <w:t xml:space="preserve">ՈՀԾ-ները ներառվում են որոլտային ռազմավարական փաստաթղթերի </w:t>
            </w:r>
            <w:r w:rsidR="0085207A" w:rsidRPr="00D15E04">
              <w:rPr>
                <w:rFonts w:ascii="GHEA Grapalat" w:eastAsia="Arial" w:hAnsi="GHEA Grapalat" w:cstheme="minorHAnsi"/>
                <w:color w:val="232323" w:themeColor="text1"/>
                <w:sz w:val="20"/>
                <w:szCs w:val="20"/>
                <w:lang w:val="hy-AM"/>
              </w:rPr>
              <w:t>մեջ:</w:t>
            </w:r>
          </w:p>
          <w:p w14:paraId="00000299" w14:textId="34C6A84A" w:rsidR="000B21EE" w:rsidRPr="00D15E04" w:rsidRDefault="005A175E"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Մարզային</w:t>
            </w:r>
            <w:r w:rsidR="00C66F66" w:rsidRPr="00D15E04">
              <w:rPr>
                <w:rFonts w:ascii="GHEA Grapalat" w:eastAsia="Arial" w:hAnsi="GHEA Grapalat" w:cstheme="minorHAnsi"/>
                <w:b/>
                <w:color w:val="232323" w:themeColor="text1"/>
                <w:sz w:val="20"/>
                <w:szCs w:val="20"/>
                <w:lang w:val="hy-AM"/>
              </w:rPr>
              <w:t xml:space="preserve"> և քաղաքային</w:t>
            </w:r>
            <w:r w:rsidRPr="00D15E04">
              <w:rPr>
                <w:rFonts w:ascii="GHEA Grapalat" w:eastAsia="Arial" w:hAnsi="GHEA Grapalat" w:cstheme="minorHAnsi"/>
                <w:b/>
                <w:color w:val="232323" w:themeColor="text1"/>
                <w:sz w:val="20"/>
                <w:szCs w:val="20"/>
                <w:lang w:val="hy-AM"/>
              </w:rPr>
              <w:t xml:space="preserve"> հարմարվողականության ծրագրեր</w:t>
            </w:r>
            <w:r w:rsidR="00A67BAB" w:rsidRPr="00D15E04">
              <w:rPr>
                <w:rFonts w:ascii="GHEA Grapalat" w:eastAsia="Arial" w:hAnsi="GHEA Grapalat" w:cstheme="minorHAnsi"/>
                <w:b/>
                <w:color w:val="232323" w:themeColor="text1"/>
                <w:sz w:val="20"/>
                <w:szCs w:val="20"/>
                <w:lang w:val="hy-AM"/>
              </w:rPr>
              <w:t xml:space="preserve"> (</w:t>
            </w:r>
            <w:r w:rsidRPr="00D15E04">
              <w:rPr>
                <w:rFonts w:ascii="GHEA Grapalat" w:eastAsia="Arial" w:hAnsi="GHEA Grapalat" w:cstheme="minorHAnsi"/>
                <w:b/>
                <w:color w:val="232323" w:themeColor="text1"/>
                <w:sz w:val="20"/>
                <w:szCs w:val="20"/>
                <w:lang w:val="hy-AM"/>
              </w:rPr>
              <w:t>ՄՀԾ</w:t>
            </w:r>
            <w:r w:rsidR="00A67BAB" w:rsidRPr="00D15E04">
              <w:rPr>
                <w:rFonts w:ascii="GHEA Grapalat" w:eastAsia="Arial" w:hAnsi="GHEA Grapalat" w:cstheme="minorHAnsi"/>
                <w:b/>
                <w:color w:val="232323" w:themeColor="text1"/>
                <w:sz w:val="20"/>
                <w:szCs w:val="20"/>
                <w:lang w:val="hy-AM"/>
              </w:rPr>
              <w:t>)</w:t>
            </w:r>
            <w:r w:rsidR="000D11CA" w:rsidRPr="00D15E04">
              <w:rPr>
                <w:rFonts w:ascii="GHEA Grapalat" w:eastAsia="Arial" w:hAnsi="GHEA Grapalat" w:cstheme="minorHAnsi"/>
                <w:b/>
                <w:color w:val="232323" w:themeColor="text1"/>
                <w:sz w:val="20"/>
                <w:szCs w:val="20"/>
                <w:lang w:val="hy-AM"/>
              </w:rPr>
              <w:t>.</w:t>
            </w:r>
            <w:r w:rsidR="00A67BAB" w:rsidRPr="00D15E04">
              <w:rPr>
                <w:rFonts w:ascii="GHEA Grapalat" w:eastAsia="Arial" w:hAnsi="GHEA Grapalat" w:cstheme="minorHAnsi"/>
                <w:color w:val="232323" w:themeColor="text1"/>
                <w:sz w:val="20"/>
                <w:szCs w:val="20"/>
                <w:lang w:val="hy-AM"/>
              </w:rPr>
              <w:t xml:space="preserve"> </w:t>
            </w:r>
            <w:r w:rsidR="000D11CA" w:rsidRPr="00D15E04">
              <w:rPr>
                <w:rFonts w:ascii="GHEA Grapalat" w:eastAsia="Arial" w:hAnsi="GHEA Grapalat" w:cstheme="minorHAnsi"/>
                <w:color w:val="232323" w:themeColor="text1"/>
                <w:sz w:val="20"/>
                <w:szCs w:val="20"/>
                <w:lang w:val="hy-AM"/>
              </w:rPr>
              <w:t>Սրանք</w:t>
            </w:r>
            <w:r w:rsidR="008A6FDE" w:rsidRPr="00D15E04">
              <w:rPr>
                <w:rFonts w:ascii="GHEA Grapalat" w:eastAsia="Arial" w:hAnsi="GHEA Grapalat" w:cstheme="minorHAnsi"/>
                <w:color w:val="232323" w:themeColor="text1"/>
                <w:sz w:val="20"/>
                <w:szCs w:val="20"/>
                <w:lang w:val="hy-AM"/>
              </w:rPr>
              <w:t xml:space="preserve"> վերաբերում են առանձին մարզերի, օրինակ՝ Տավուշի, Գեղարքունիքի, Սյունիքի և Շիրակի կլիմայական ռիսկերին</w:t>
            </w:r>
            <w:r w:rsidR="006135FA" w:rsidRPr="00D15E04">
              <w:rPr>
                <w:rFonts w:ascii="GHEA Grapalat" w:eastAsia="Arial" w:hAnsi="GHEA Grapalat" w:cstheme="minorHAnsi"/>
                <w:color w:val="232323" w:themeColor="text1"/>
                <w:sz w:val="20"/>
                <w:szCs w:val="20"/>
                <w:lang w:val="hy-AM"/>
              </w:rPr>
              <w:t xml:space="preserve"> և</w:t>
            </w:r>
            <w:r w:rsidR="008A6FDE" w:rsidRPr="00D15E04">
              <w:rPr>
                <w:rFonts w:ascii="GHEA Grapalat" w:eastAsia="Arial" w:hAnsi="GHEA Grapalat" w:cstheme="minorHAnsi"/>
                <w:color w:val="232323" w:themeColor="text1"/>
                <w:sz w:val="20"/>
                <w:szCs w:val="20"/>
                <w:lang w:val="hy-AM"/>
              </w:rPr>
              <w:t xml:space="preserve"> ապահովում են տեղայնացված հարմարվողականություն՝ հաշվի առնելով յուրաքանչյուր մարզի բնապահպանական և սոցիալ-տնտեսական </w:t>
            </w:r>
            <w:r w:rsidR="006135FA" w:rsidRPr="00D15E04">
              <w:rPr>
                <w:rFonts w:ascii="GHEA Grapalat" w:eastAsia="Arial" w:hAnsi="GHEA Grapalat" w:cstheme="minorHAnsi"/>
                <w:color w:val="232323" w:themeColor="text1"/>
                <w:sz w:val="20"/>
                <w:szCs w:val="20"/>
                <w:lang w:val="hy-AM"/>
              </w:rPr>
              <w:t>առանձնահատկությունները</w:t>
            </w:r>
            <w:r w:rsidR="008A6FDE" w:rsidRPr="00D15E04">
              <w:rPr>
                <w:rFonts w:ascii="GHEA Grapalat" w:eastAsia="Arial" w:hAnsi="GHEA Grapalat" w:cstheme="minorHAnsi"/>
                <w:color w:val="232323" w:themeColor="text1"/>
                <w:sz w:val="20"/>
                <w:szCs w:val="20"/>
                <w:lang w:val="hy-AM"/>
              </w:rPr>
              <w:t>։ Դրանք</w:t>
            </w:r>
            <w:r w:rsidR="00852CCF" w:rsidRPr="00D15E04">
              <w:rPr>
                <w:rFonts w:ascii="GHEA Grapalat" w:eastAsia="Arial" w:hAnsi="GHEA Grapalat" w:cstheme="minorHAnsi"/>
                <w:color w:val="232323" w:themeColor="text1"/>
                <w:sz w:val="20"/>
                <w:szCs w:val="20"/>
                <w:lang w:val="hy-AM"/>
              </w:rPr>
              <w:t xml:space="preserve"> նաև</w:t>
            </w:r>
            <w:r w:rsidR="008A6FDE" w:rsidRPr="00D15E04">
              <w:rPr>
                <w:rFonts w:ascii="GHEA Grapalat" w:eastAsia="Arial" w:hAnsi="GHEA Grapalat" w:cstheme="minorHAnsi"/>
                <w:color w:val="232323" w:themeColor="text1"/>
                <w:sz w:val="20"/>
                <w:szCs w:val="20"/>
                <w:lang w:val="hy-AM"/>
              </w:rPr>
              <w:t xml:space="preserve"> խթանում են համայնքն</w:t>
            </w:r>
            <w:r w:rsidR="006135FA" w:rsidRPr="00D15E04">
              <w:rPr>
                <w:rFonts w:ascii="GHEA Grapalat" w:eastAsia="Arial" w:hAnsi="GHEA Grapalat" w:cstheme="minorHAnsi"/>
                <w:color w:val="232323" w:themeColor="text1"/>
                <w:sz w:val="20"/>
                <w:szCs w:val="20"/>
                <w:lang w:val="hy-AM"/>
              </w:rPr>
              <w:t>երի</w:t>
            </w:r>
            <w:r w:rsidR="008A6FDE" w:rsidRPr="00D15E04">
              <w:rPr>
                <w:rFonts w:ascii="GHEA Grapalat" w:eastAsia="Arial" w:hAnsi="GHEA Grapalat" w:cstheme="minorHAnsi"/>
                <w:color w:val="232323" w:themeColor="text1"/>
                <w:sz w:val="20"/>
                <w:szCs w:val="20"/>
                <w:lang w:val="hy-AM"/>
              </w:rPr>
              <w:t xml:space="preserve"> մասնակցությունը և ապահովում հարմարվողականության միջոցառումներ</w:t>
            </w:r>
            <w:r w:rsidR="006135FA" w:rsidRPr="00D15E04">
              <w:rPr>
                <w:rFonts w:ascii="GHEA Grapalat" w:eastAsia="Arial" w:hAnsi="GHEA Grapalat" w:cstheme="minorHAnsi"/>
                <w:color w:val="232323" w:themeColor="text1"/>
                <w:sz w:val="20"/>
                <w:szCs w:val="20"/>
                <w:lang w:val="hy-AM"/>
              </w:rPr>
              <w:t>ի</w:t>
            </w:r>
            <w:r w:rsidR="008A6FDE" w:rsidRPr="00D15E04">
              <w:rPr>
                <w:rFonts w:ascii="GHEA Grapalat" w:eastAsia="Arial" w:hAnsi="GHEA Grapalat" w:cstheme="minorHAnsi"/>
                <w:color w:val="232323" w:themeColor="text1"/>
                <w:sz w:val="20"/>
                <w:szCs w:val="20"/>
                <w:lang w:val="hy-AM"/>
              </w:rPr>
              <w:t xml:space="preserve"> </w:t>
            </w:r>
            <w:r w:rsidR="006135FA" w:rsidRPr="00D15E04">
              <w:rPr>
                <w:rFonts w:ascii="GHEA Grapalat" w:eastAsia="Arial" w:hAnsi="GHEA Grapalat" w:cstheme="minorHAnsi"/>
                <w:color w:val="232323" w:themeColor="text1"/>
                <w:sz w:val="20"/>
                <w:szCs w:val="20"/>
                <w:lang w:val="hy-AM"/>
              </w:rPr>
              <w:t xml:space="preserve">տեղային </w:t>
            </w:r>
            <w:r w:rsidR="008A6FDE" w:rsidRPr="00D15E04">
              <w:rPr>
                <w:rFonts w:ascii="GHEA Grapalat" w:eastAsia="Arial" w:hAnsi="GHEA Grapalat" w:cstheme="minorHAnsi"/>
                <w:color w:val="232323" w:themeColor="text1"/>
                <w:sz w:val="20"/>
                <w:szCs w:val="20"/>
                <w:lang w:val="hy-AM"/>
              </w:rPr>
              <w:t>համարժեք</w:t>
            </w:r>
            <w:r w:rsidR="006135FA" w:rsidRPr="00D15E04">
              <w:rPr>
                <w:rFonts w:ascii="GHEA Grapalat" w:eastAsia="Arial" w:hAnsi="GHEA Grapalat" w:cstheme="minorHAnsi"/>
                <w:color w:val="232323" w:themeColor="text1"/>
                <w:sz w:val="20"/>
                <w:szCs w:val="20"/>
                <w:lang w:val="hy-AM"/>
              </w:rPr>
              <w:t>ությունն</w:t>
            </w:r>
            <w:r w:rsidR="008A6FDE" w:rsidRPr="00D15E04">
              <w:rPr>
                <w:rFonts w:ascii="GHEA Grapalat" w:eastAsia="Arial" w:hAnsi="GHEA Grapalat" w:cstheme="minorHAnsi"/>
                <w:color w:val="232323" w:themeColor="text1"/>
                <w:sz w:val="20"/>
                <w:szCs w:val="20"/>
                <w:lang w:val="hy-AM"/>
              </w:rPr>
              <w:t xml:space="preserve"> </w:t>
            </w:r>
            <w:r w:rsidR="00852CCF" w:rsidRPr="00D15E04">
              <w:rPr>
                <w:rFonts w:ascii="GHEA Grapalat" w:eastAsia="Arial" w:hAnsi="GHEA Grapalat" w:cstheme="minorHAnsi"/>
                <w:color w:val="232323" w:themeColor="text1"/>
                <w:sz w:val="20"/>
                <w:szCs w:val="20"/>
                <w:lang w:val="hy-AM"/>
              </w:rPr>
              <w:t>ու</w:t>
            </w:r>
            <w:r w:rsidR="008A6FDE" w:rsidRPr="00D15E04">
              <w:rPr>
                <w:rFonts w:ascii="GHEA Grapalat" w:eastAsia="Arial" w:hAnsi="GHEA Grapalat" w:cstheme="minorHAnsi"/>
                <w:color w:val="232323" w:themeColor="text1"/>
                <w:sz w:val="20"/>
                <w:szCs w:val="20"/>
                <w:lang w:val="hy-AM"/>
              </w:rPr>
              <w:t xml:space="preserve"> արդյունավետ</w:t>
            </w:r>
            <w:r w:rsidR="006135FA" w:rsidRPr="00D15E04">
              <w:rPr>
                <w:rFonts w:ascii="GHEA Grapalat" w:eastAsia="Arial" w:hAnsi="GHEA Grapalat" w:cstheme="minorHAnsi"/>
                <w:color w:val="232323" w:themeColor="text1"/>
                <w:sz w:val="20"/>
                <w:szCs w:val="20"/>
                <w:lang w:val="hy-AM"/>
              </w:rPr>
              <w:t>ությունը</w:t>
            </w:r>
            <w:r w:rsidR="008A6FDE" w:rsidRPr="00D15E04">
              <w:rPr>
                <w:rFonts w:ascii="GHEA Grapalat" w:eastAsia="Arial" w:hAnsi="GHEA Grapalat" w:cstheme="minorHAnsi"/>
                <w:color w:val="232323" w:themeColor="text1"/>
                <w:sz w:val="20"/>
                <w:szCs w:val="20"/>
                <w:lang w:val="hy-AM"/>
              </w:rPr>
              <w:t>։</w:t>
            </w:r>
          </w:p>
          <w:p w14:paraId="0000029A" w14:textId="22D64877" w:rsidR="000B21EE" w:rsidRPr="00D15E04" w:rsidRDefault="009C6177"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ՀՀ օրենքը</w:t>
            </w:r>
            <w:r w:rsidRPr="00D15E04" w:rsidDel="006135FA">
              <w:rPr>
                <w:rFonts w:ascii="GHEA Grapalat" w:eastAsia="Arial" w:hAnsi="GHEA Grapalat" w:cstheme="minorHAnsi"/>
                <w:b/>
                <w:color w:val="232323" w:themeColor="text1"/>
                <w:sz w:val="20"/>
                <w:szCs w:val="20"/>
                <w:lang w:val="hy-AM"/>
              </w:rPr>
              <w:t xml:space="preserve"> </w:t>
            </w:r>
            <w:r w:rsidR="00681073" w:rsidRPr="00D15E04">
              <w:rPr>
                <w:rFonts w:ascii="GHEA Grapalat" w:eastAsia="Arial" w:hAnsi="GHEA Grapalat" w:cstheme="minorHAnsi"/>
                <w:b/>
                <w:color w:val="232323" w:themeColor="text1"/>
                <w:sz w:val="20"/>
                <w:szCs w:val="20"/>
                <w:lang w:val="hy-AM"/>
              </w:rPr>
              <w:t>է</w:t>
            </w:r>
            <w:r w:rsidR="001F4BD8" w:rsidRPr="00D15E04">
              <w:rPr>
                <w:rFonts w:ascii="GHEA Grapalat" w:eastAsia="Arial" w:hAnsi="GHEA Grapalat" w:cstheme="minorHAnsi"/>
                <w:b/>
                <w:color w:val="232323" w:themeColor="text1"/>
                <w:sz w:val="20"/>
                <w:szCs w:val="20"/>
                <w:lang w:val="hy-AM"/>
              </w:rPr>
              <w:t>կոպարեկային ծառայության մասին</w:t>
            </w:r>
            <w:r w:rsidR="006135FA" w:rsidRPr="00D15E04">
              <w:rPr>
                <w:rFonts w:ascii="GHEA Grapalat" w:eastAsia="Arial" w:hAnsi="GHEA Grapalat" w:cstheme="minorHAnsi"/>
                <w:b/>
                <w:color w:val="232323" w:themeColor="text1"/>
                <w:sz w:val="20"/>
                <w:szCs w:val="20"/>
                <w:lang w:val="hy-AM"/>
              </w:rPr>
              <w:t>.</w:t>
            </w:r>
            <w:r w:rsidR="001F4BD8" w:rsidRPr="00D15E04">
              <w:rPr>
                <w:rFonts w:ascii="GHEA Grapalat" w:hAnsi="GHEA Grapalat" w:cstheme="minorHAnsi"/>
                <w:lang w:val="hy-AM"/>
              </w:rPr>
              <w:t xml:space="preserve"> </w:t>
            </w:r>
            <w:r w:rsidR="006135FA" w:rsidRPr="00D15E04">
              <w:rPr>
                <w:rFonts w:ascii="GHEA Grapalat" w:eastAsia="Arial" w:hAnsi="GHEA Grapalat" w:cstheme="minorHAnsi"/>
                <w:color w:val="232323" w:themeColor="text1"/>
                <w:sz w:val="20"/>
                <w:szCs w:val="20"/>
                <w:lang w:val="hy-AM"/>
              </w:rPr>
              <w:t>Ս</w:t>
            </w:r>
            <w:r w:rsidR="001F4BD8" w:rsidRPr="00D15E04">
              <w:rPr>
                <w:rFonts w:ascii="GHEA Grapalat" w:eastAsia="Arial" w:hAnsi="GHEA Grapalat" w:cstheme="minorHAnsi"/>
                <w:color w:val="232323" w:themeColor="text1"/>
                <w:sz w:val="20"/>
                <w:szCs w:val="20"/>
                <w:lang w:val="hy-AM"/>
              </w:rPr>
              <w:t xml:space="preserve">ահմանում է </w:t>
            </w:r>
            <w:r w:rsidR="006135FA" w:rsidRPr="00D15E04">
              <w:rPr>
                <w:rFonts w:ascii="GHEA Grapalat" w:eastAsia="Arial" w:hAnsi="GHEA Grapalat" w:cstheme="minorHAnsi"/>
                <w:color w:val="232323" w:themeColor="text1"/>
                <w:sz w:val="20"/>
                <w:szCs w:val="20"/>
                <w:lang w:val="hy-AM"/>
              </w:rPr>
              <w:t xml:space="preserve">պետական լիազորված մարմնի ենթակայությամբ գործող մասնագիտացված </w:t>
            </w:r>
            <w:r w:rsidR="001F4BD8" w:rsidRPr="00D15E04">
              <w:rPr>
                <w:rFonts w:ascii="GHEA Grapalat" w:eastAsia="Arial" w:hAnsi="GHEA Grapalat" w:cstheme="minorHAnsi"/>
                <w:color w:val="232323" w:themeColor="text1"/>
                <w:sz w:val="20"/>
                <w:szCs w:val="20"/>
                <w:lang w:val="hy-AM"/>
              </w:rPr>
              <w:t>էկոպարեկային ծառայության</w:t>
            </w:r>
            <w:r w:rsidR="003513FF" w:rsidRPr="00D15E04">
              <w:rPr>
                <w:rFonts w:ascii="GHEA Grapalat" w:eastAsia="Arial" w:hAnsi="GHEA Grapalat" w:cstheme="minorHAnsi"/>
                <w:color w:val="232323" w:themeColor="text1"/>
                <w:sz w:val="20"/>
                <w:szCs w:val="20"/>
                <w:lang w:val="hy-AM"/>
              </w:rPr>
              <w:t xml:space="preserve"> </w:t>
            </w:r>
            <w:r w:rsidR="001F4BD8" w:rsidRPr="00D15E04">
              <w:rPr>
                <w:rFonts w:ascii="GHEA Grapalat" w:eastAsia="Arial" w:hAnsi="GHEA Grapalat" w:cstheme="minorHAnsi"/>
                <w:color w:val="232323" w:themeColor="text1"/>
                <w:sz w:val="20"/>
                <w:szCs w:val="20"/>
                <w:lang w:val="hy-AM"/>
              </w:rPr>
              <w:t>դերը և գործառույթները</w:t>
            </w:r>
            <w:r w:rsidR="006135FA" w:rsidRPr="00D15E04">
              <w:rPr>
                <w:rFonts w:ascii="GHEA Grapalat" w:eastAsia="Arial" w:hAnsi="GHEA Grapalat" w:cstheme="minorHAnsi"/>
                <w:color w:val="232323" w:themeColor="text1"/>
                <w:sz w:val="20"/>
                <w:szCs w:val="20"/>
                <w:lang w:val="hy-AM"/>
              </w:rPr>
              <w:t>:</w:t>
            </w:r>
            <w:r w:rsidR="001F4BD8" w:rsidRPr="00D15E04">
              <w:rPr>
                <w:rFonts w:ascii="GHEA Grapalat" w:eastAsia="Arial" w:hAnsi="GHEA Grapalat" w:cstheme="minorHAnsi"/>
                <w:color w:val="232323" w:themeColor="text1"/>
                <w:sz w:val="20"/>
                <w:szCs w:val="20"/>
                <w:lang w:val="hy-AM"/>
              </w:rPr>
              <w:t xml:space="preserve"> </w:t>
            </w:r>
            <w:r w:rsidR="00374186" w:rsidRPr="00D15E04">
              <w:rPr>
                <w:rFonts w:ascii="GHEA Grapalat" w:eastAsia="Arial" w:hAnsi="GHEA Grapalat" w:cstheme="minorHAnsi"/>
                <w:color w:val="232323" w:themeColor="text1"/>
                <w:sz w:val="20"/>
                <w:szCs w:val="20"/>
                <w:lang w:val="hy-AM"/>
              </w:rPr>
              <w:t>Ծառայությունը հանդիսանում է պետական անտառներում, անտառային հողերում և բնության հատուկ պահպանվող տարածքներում պահպանության և անտառային ու բնության հատուկ պահպանվող տարածքների օրենսդրության  կիրառման նկատմամբ պետական հսկողության գործառույթներ իրականացնող պետական լիազոր մարմին</w:t>
            </w:r>
            <w:r w:rsidR="001F4BD8" w:rsidRPr="00D15E04">
              <w:rPr>
                <w:rFonts w:ascii="GHEA Grapalat" w:eastAsia="Arial" w:hAnsi="GHEA Grapalat" w:cstheme="minorHAnsi"/>
                <w:color w:val="232323" w:themeColor="text1"/>
                <w:sz w:val="20"/>
                <w:szCs w:val="20"/>
                <w:lang w:val="hy-AM"/>
              </w:rPr>
              <w:t>։ Այն գործում է պետական վերահսկողության ներքո</w:t>
            </w:r>
            <w:r w:rsidR="003513FF" w:rsidRPr="00D15E04">
              <w:rPr>
                <w:rFonts w:ascii="GHEA Grapalat" w:eastAsia="Arial" w:hAnsi="GHEA Grapalat" w:cstheme="minorHAnsi"/>
                <w:color w:val="232323" w:themeColor="text1"/>
                <w:sz w:val="20"/>
                <w:szCs w:val="20"/>
                <w:lang w:val="hy-AM"/>
              </w:rPr>
              <w:t xml:space="preserve"> և</w:t>
            </w:r>
            <w:r w:rsidR="001F4BD8" w:rsidRPr="00D15E04">
              <w:rPr>
                <w:rFonts w:ascii="GHEA Grapalat" w:eastAsia="Arial" w:hAnsi="GHEA Grapalat" w:cstheme="minorHAnsi"/>
                <w:color w:val="232323" w:themeColor="text1"/>
                <w:sz w:val="20"/>
                <w:szCs w:val="20"/>
                <w:lang w:val="hy-AM"/>
              </w:rPr>
              <w:t xml:space="preserve"> ամրապնդու</w:t>
            </w:r>
            <w:r w:rsidR="003513FF" w:rsidRPr="00D15E04">
              <w:rPr>
                <w:rFonts w:ascii="GHEA Grapalat" w:eastAsia="Arial" w:hAnsi="GHEA Grapalat" w:cstheme="minorHAnsi"/>
                <w:color w:val="232323" w:themeColor="text1"/>
                <w:sz w:val="20"/>
                <w:szCs w:val="20"/>
                <w:lang w:val="hy-AM"/>
              </w:rPr>
              <w:t>մ</w:t>
            </w:r>
            <w:r w:rsidR="001F4BD8" w:rsidRPr="00D15E04">
              <w:rPr>
                <w:rFonts w:ascii="GHEA Grapalat" w:eastAsia="Arial" w:hAnsi="GHEA Grapalat" w:cstheme="minorHAnsi"/>
                <w:color w:val="232323" w:themeColor="text1"/>
                <w:sz w:val="20"/>
                <w:szCs w:val="20"/>
                <w:lang w:val="hy-AM"/>
              </w:rPr>
              <w:t xml:space="preserve"> </w:t>
            </w:r>
            <w:r w:rsidR="00B01F24" w:rsidRPr="00D15E04">
              <w:rPr>
                <w:rFonts w:ascii="GHEA Grapalat" w:eastAsia="Arial" w:hAnsi="GHEA Grapalat" w:cstheme="minorHAnsi"/>
                <w:color w:val="232323" w:themeColor="text1"/>
                <w:sz w:val="20"/>
                <w:szCs w:val="20"/>
                <w:lang w:val="hy-AM"/>
              </w:rPr>
              <w:t>Հայաստանի Հանրապետության պետական անտառների, անտառային հողերի և բնության հատուկ պահպանվող տարածքների</w:t>
            </w:r>
            <w:r w:rsidR="00B01F24" w:rsidRPr="00D15E04" w:rsidDel="00B01F24">
              <w:rPr>
                <w:rFonts w:ascii="GHEA Grapalat" w:eastAsia="Arial" w:hAnsi="GHEA Grapalat" w:cstheme="minorHAnsi"/>
                <w:color w:val="232323" w:themeColor="text1"/>
                <w:sz w:val="20"/>
                <w:szCs w:val="20"/>
                <w:lang w:val="hy-AM"/>
              </w:rPr>
              <w:t xml:space="preserve"> </w:t>
            </w:r>
            <w:r w:rsidR="001F4BD8" w:rsidRPr="00D15E04">
              <w:rPr>
                <w:rFonts w:ascii="GHEA Grapalat" w:eastAsia="Arial" w:hAnsi="GHEA Grapalat" w:cstheme="minorHAnsi"/>
                <w:color w:val="232323" w:themeColor="text1"/>
                <w:sz w:val="20"/>
                <w:szCs w:val="20"/>
                <w:lang w:val="hy-AM"/>
              </w:rPr>
              <w:t>պահպանության իրավական դաշտը։</w:t>
            </w:r>
          </w:p>
          <w:p w14:paraId="239D10D0" w14:textId="52D9B756" w:rsidR="00C7063C" w:rsidRPr="00D15E04" w:rsidRDefault="009C6177"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ՀՀ օրենքը</w:t>
            </w:r>
            <w:r w:rsidRPr="00D15E04" w:rsidDel="006135FA">
              <w:rPr>
                <w:rFonts w:ascii="GHEA Grapalat" w:eastAsia="Arial" w:hAnsi="GHEA Grapalat" w:cstheme="minorHAnsi"/>
                <w:b/>
                <w:color w:val="232323" w:themeColor="text1"/>
                <w:sz w:val="20"/>
                <w:szCs w:val="20"/>
                <w:lang w:val="hy-AM"/>
              </w:rPr>
              <w:t xml:space="preserve"> </w:t>
            </w:r>
            <w:r w:rsidRPr="00D15E04">
              <w:rPr>
                <w:rFonts w:ascii="GHEA Grapalat" w:eastAsia="Arial" w:hAnsi="GHEA Grapalat" w:cstheme="minorHAnsi"/>
                <w:b/>
                <w:color w:val="232323" w:themeColor="text1"/>
                <w:sz w:val="20"/>
                <w:szCs w:val="20"/>
                <w:lang w:val="hy-AM"/>
              </w:rPr>
              <w:t>ս</w:t>
            </w:r>
            <w:r w:rsidR="006135FA" w:rsidRPr="00D15E04">
              <w:rPr>
                <w:rFonts w:ascii="GHEA Grapalat" w:eastAsia="Arial" w:hAnsi="GHEA Grapalat" w:cstheme="minorHAnsi"/>
                <w:b/>
                <w:color w:val="232323" w:themeColor="text1"/>
                <w:sz w:val="20"/>
                <w:szCs w:val="20"/>
                <w:lang w:val="hy-AM"/>
              </w:rPr>
              <w:t xml:space="preserve">եյսմիկ </w:t>
            </w:r>
            <w:r w:rsidR="001E3EB2" w:rsidRPr="00D15E04">
              <w:rPr>
                <w:rFonts w:ascii="GHEA Grapalat" w:eastAsia="Arial" w:hAnsi="GHEA Grapalat" w:cstheme="minorHAnsi"/>
                <w:b/>
                <w:color w:val="232323" w:themeColor="text1"/>
                <w:sz w:val="20"/>
                <w:szCs w:val="20"/>
                <w:lang w:val="hy-AM"/>
              </w:rPr>
              <w:t>պաշտպանության մասին</w:t>
            </w:r>
            <w:r w:rsidR="00B503E7" w:rsidRPr="00D15E04">
              <w:rPr>
                <w:rFonts w:ascii="GHEA Grapalat" w:eastAsia="Arial" w:hAnsi="GHEA Grapalat" w:cstheme="minorHAnsi"/>
                <w:b/>
                <w:color w:val="232323" w:themeColor="text1"/>
                <w:sz w:val="20"/>
                <w:szCs w:val="20"/>
                <w:lang w:val="hy-AM"/>
              </w:rPr>
              <w:t>.</w:t>
            </w:r>
            <w:r w:rsidR="00FF3DD4" w:rsidRPr="00D15E04">
              <w:rPr>
                <w:rFonts w:ascii="GHEA Grapalat" w:eastAsia="Arial" w:hAnsi="GHEA Grapalat" w:cstheme="minorHAnsi"/>
                <w:color w:val="232323" w:themeColor="text1"/>
                <w:sz w:val="20"/>
                <w:szCs w:val="20"/>
                <w:lang w:val="hy-AM"/>
              </w:rPr>
              <w:t xml:space="preserve"> </w:t>
            </w:r>
            <w:r w:rsidR="003513FF" w:rsidRPr="00D15E04">
              <w:rPr>
                <w:rFonts w:ascii="GHEA Grapalat" w:eastAsia="Arial" w:hAnsi="GHEA Grapalat" w:cstheme="minorHAnsi"/>
                <w:color w:val="232323" w:themeColor="text1"/>
                <w:sz w:val="20"/>
                <w:szCs w:val="20"/>
                <w:lang w:val="hy-AM"/>
              </w:rPr>
              <w:t>Ն</w:t>
            </w:r>
            <w:r w:rsidR="00634FC9" w:rsidRPr="00D15E04">
              <w:rPr>
                <w:rFonts w:ascii="GHEA Grapalat" w:eastAsia="Arial" w:hAnsi="GHEA Grapalat" w:cstheme="minorHAnsi"/>
                <w:color w:val="232323" w:themeColor="text1"/>
                <w:sz w:val="20"/>
                <w:szCs w:val="20"/>
                <w:lang w:val="hy-AM"/>
              </w:rPr>
              <w:t>երկայացնում է Հայաստանի սեյսմիկ ռիսկեր</w:t>
            </w:r>
            <w:r w:rsidR="001E3EB2" w:rsidRPr="00D15E04">
              <w:rPr>
                <w:rFonts w:ascii="GHEA Grapalat" w:eastAsia="Arial" w:hAnsi="GHEA Grapalat" w:cstheme="minorHAnsi"/>
                <w:color w:val="232323" w:themeColor="text1"/>
                <w:sz w:val="20"/>
                <w:szCs w:val="20"/>
                <w:lang w:val="hy-AM"/>
              </w:rPr>
              <w:t>ի</w:t>
            </w:r>
            <w:r w:rsidR="00634FC9" w:rsidRPr="00D15E04">
              <w:rPr>
                <w:rFonts w:ascii="GHEA Grapalat" w:eastAsia="Arial" w:hAnsi="GHEA Grapalat" w:cstheme="minorHAnsi"/>
                <w:color w:val="232323" w:themeColor="text1"/>
                <w:sz w:val="20"/>
                <w:szCs w:val="20"/>
                <w:lang w:val="hy-AM"/>
              </w:rPr>
              <w:t xml:space="preserve"> կառավարման առաջնահերթությունները՝ ռիսկերի գնահատում, </w:t>
            </w:r>
            <w:r w:rsidR="00367A95" w:rsidRPr="00D15E04">
              <w:rPr>
                <w:rFonts w:ascii="GHEA Grapalat" w:eastAsia="Arial" w:hAnsi="GHEA Grapalat" w:cstheme="minorHAnsi"/>
                <w:color w:val="232323" w:themeColor="text1"/>
                <w:sz w:val="20"/>
                <w:szCs w:val="20"/>
                <w:lang w:val="hy-AM"/>
              </w:rPr>
              <w:t>մշտադիտարկման</w:t>
            </w:r>
            <w:r w:rsidR="00634FC9" w:rsidRPr="00D15E04">
              <w:rPr>
                <w:rFonts w:ascii="GHEA Grapalat" w:eastAsia="Arial" w:hAnsi="GHEA Grapalat" w:cstheme="minorHAnsi"/>
                <w:color w:val="232323" w:themeColor="text1"/>
                <w:sz w:val="20"/>
                <w:szCs w:val="20"/>
                <w:lang w:val="hy-AM"/>
              </w:rPr>
              <w:t xml:space="preserve"> համակարգեր և սեյսմակայուն </w:t>
            </w:r>
            <w:r w:rsidR="00126CCF" w:rsidRPr="00D15E04">
              <w:rPr>
                <w:rFonts w:ascii="GHEA Grapalat" w:eastAsia="Arial" w:hAnsi="GHEA Grapalat" w:cstheme="minorHAnsi"/>
                <w:color w:val="232323" w:themeColor="text1"/>
                <w:sz w:val="20"/>
                <w:szCs w:val="20"/>
                <w:lang w:val="hy-AM"/>
              </w:rPr>
              <w:t>շինարարության</w:t>
            </w:r>
            <w:r w:rsidR="00634FC9" w:rsidRPr="00D15E04">
              <w:rPr>
                <w:rFonts w:ascii="GHEA Grapalat" w:eastAsia="Arial" w:hAnsi="GHEA Grapalat" w:cstheme="minorHAnsi"/>
                <w:color w:val="232323" w:themeColor="text1"/>
                <w:sz w:val="20"/>
                <w:szCs w:val="20"/>
                <w:lang w:val="hy-AM"/>
              </w:rPr>
              <w:t xml:space="preserve"> չափանիշներ։ </w:t>
            </w:r>
            <w:r w:rsidR="0087213A" w:rsidRPr="00D15E04">
              <w:rPr>
                <w:rFonts w:ascii="GHEA Grapalat" w:eastAsia="Arial" w:hAnsi="GHEA Grapalat" w:cstheme="minorHAnsi"/>
                <w:color w:val="232323" w:themeColor="text1"/>
                <w:sz w:val="20"/>
                <w:szCs w:val="20"/>
                <w:lang w:val="hy-AM"/>
              </w:rPr>
              <w:t xml:space="preserve">Ուսուցումների և վարժանքների միջոցով այն </w:t>
            </w:r>
            <w:r w:rsidR="00852CCF" w:rsidRPr="00D15E04">
              <w:rPr>
                <w:rFonts w:ascii="GHEA Grapalat" w:eastAsia="Arial" w:hAnsi="GHEA Grapalat" w:cstheme="minorHAnsi"/>
                <w:color w:val="232323" w:themeColor="text1"/>
                <w:sz w:val="20"/>
                <w:szCs w:val="20"/>
                <w:lang w:val="hy-AM"/>
              </w:rPr>
              <w:t>բարձրաց</w:t>
            </w:r>
            <w:r w:rsidR="00634FC9" w:rsidRPr="00D15E04">
              <w:rPr>
                <w:rFonts w:ascii="GHEA Grapalat" w:eastAsia="Arial" w:hAnsi="GHEA Grapalat" w:cstheme="minorHAnsi"/>
                <w:color w:val="232323" w:themeColor="text1"/>
                <w:sz w:val="20"/>
                <w:szCs w:val="20"/>
                <w:lang w:val="hy-AM"/>
              </w:rPr>
              <w:t xml:space="preserve">նում է հանրային իրազեկվածությունը և սահմանում է </w:t>
            </w:r>
            <w:r w:rsidR="00100B3A" w:rsidRPr="00D15E04">
              <w:rPr>
                <w:rFonts w:ascii="GHEA Grapalat" w:eastAsia="Arial" w:hAnsi="GHEA Grapalat" w:cstheme="minorHAnsi"/>
                <w:color w:val="232323" w:themeColor="text1"/>
                <w:sz w:val="20"/>
                <w:szCs w:val="20"/>
                <w:lang w:val="hy-AM"/>
              </w:rPr>
              <w:t xml:space="preserve">հետաղետային </w:t>
            </w:r>
            <w:r w:rsidR="00634FC9" w:rsidRPr="00D15E04">
              <w:rPr>
                <w:rFonts w:ascii="GHEA Grapalat" w:eastAsia="Arial" w:hAnsi="GHEA Grapalat" w:cstheme="minorHAnsi"/>
                <w:color w:val="232323" w:themeColor="text1"/>
                <w:sz w:val="20"/>
                <w:szCs w:val="20"/>
                <w:lang w:val="hy-AM"/>
              </w:rPr>
              <w:t>վերականգն</w:t>
            </w:r>
            <w:r w:rsidR="00852CCF" w:rsidRPr="00D15E04">
              <w:rPr>
                <w:rFonts w:ascii="GHEA Grapalat" w:eastAsia="Arial" w:hAnsi="GHEA Grapalat" w:cstheme="minorHAnsi"/>
                <w:color w:val="232323" w:themeColor="text1"/>
                <w:sz w:val="20"/>
                <w:szCs w:val="20"/>
                <w:lang w:val="hy-AM"/>
              </w:rPr>
              <w:t>ողակա</w:t>
            </w:r>
            <w:r w:rsidR="00634FC9" w:rsidRPr="00D15E04">
              <w:rPr>
                <w:rFonts w:ascii="GHEA Grapalat" w:eastAsia="Arial" w:hAnsi="GHEA Grapalat" w:cstheme="minorHAnsi"/>
                <w:color w:val="232323" w:themeColor="text1"/>
                <w:sz w:val="20"/>
                <w:szCs w:val="20"/>
                <w:lang w:val="hy-AM"/>
              </w:rPr>
              <w:t xml:space="preserve">ն </w:t>
            </w:r>
            <w:r w:rsidRPr="00D15E04">
              <w:rPr>
                <w:rFonts w:ascii="GHEA Grapalat" w:eastAsia="Arial" w:hAnsi="GHEA Grapalat" w:cstheme="minorHAnsi"/>
                <w:color w:val="232323" w:themeColor="text1"/>
                <w:sz w:val="20"/>
                <w:szCs w:val="20"/>
                <w:lang w:val="hy-AM"/>
              </w:rPr>
              <w:t xml:space="preserve">համակարգված </w:t>
            </w:r>
            <w:r w:rsidR="00634FC9" w:rsidRPr="00D15E04">
              <w:rPr>
                <w:rFonts w:ascii="GHEA Grapalat" w:eastAsia="Arial" w:hAnsi="GHEA Grapalat" w:cstheme="minorHAnsi"/>
                <w:color w:val="232323" w:themeColor="text1"/>
                <w:sz w:val="20"/>
                <w:szCs w:val="20"/>
                <w:lang w:val="hy-AM"/>
              </w:rPr>
              <w:t xml:space="preserve">մեխանիզմներ։ Թեև </w:t>
            </w:r>
            <w:r w:rsidR="0087213A" w:rsidRPr="00D15E04">
              <w:rPr>
                <w:rFonts w:ascii="GHEA Grapalat" w:eastAsia="Arial" w:hAnsi="GHEA Grapalat" w:cstheme="minorHAnsi"/>
                <w:color w:val="232323" w:themeColor="text1"/>
                <w:sz w:val="20"/>
                <w:szCs w:val="20"/>
                <w:lang w:val="hy-AM"/>
              </w:rPr>
              <w:t xml:space="preserve">օրենքն </w:t>
            </w:r>
            <w:r w:rsidR="00634FC9" w:rsidRPr="00D15E04">
              <w:rPr>
                <w:rFonts w:ascii="GHEA Grapalat" w:eastAsia="Arial" w:hAnsi="GHEA Grapalat" w:cstheme="minorHAnsi"/>
                <w:color w:val="232323" w:themeColor="text1"/>
                <w:sz w:val="20"/>
                <w:szCs w:val="20"/>
                <w:lang w:val="hy-AM"/>
              </w:rPr>
              <w:t xml:space="preserve">ուղղակիորեն չի վերաբերում կլիմային, </w:t>
            </w:r>
            <w:r w:rsidR="0087213A" w:rsidRPr="00D15E04">
              <w:rPr>
                <w:rFonts w:ascii="GHEA Grapalat" w:eastAsia="Arial" w:hAnsi="GHEA Grapalat" w:cstheme="minorHAnsi"/>
                <w:color w:val="232323" w:themeColor="text1"/>
                <w:sz w:val="20"/>
                <w:szCs w:val="20"/>
                <w:lang w:val="hy-AM"/>
              </w:rPr>
              <w:t>սակ</w:t>
            </w:r>
            <w:r w:rsidR="00B22A57" w:rsidRPr="00D15E04">
              <w:rPr>
                <w:rFonts w:ascii="GHEA Grapalat" w:eastAsia="Arial" w:hAnsi="GHEA Grapalat" w:cstheme="minorHAnsi"/>
                <w:color w:val="232323" w:themeColor="text1"/>
                <w:sz w:val="20"/>
                <w:szCs w:val="20"/>
                <w:lang w:val="hy-AM"/>
              </w:rPr>
              <w:t xml:space="preserve">այն նպաստում է </w:t>
            </w:r>
            <w:r w:rsidR="00B00DD3" w:rsidRPr="00D15E04">
              <w:rPr>
                <w:rFonts w:ascii="GHEA Grapalat" w:eastAsia="Arial" w:hAnsi="GHEA Grapalat" w:cstheme="minorHAnsi"/>
                <w:color w:val="232323" w:themeColor="text1"/>
                <w:sz w:val="20"/>
                <w:szCs w:val="20"/>
                <w:lang w:val="hy-AM"/>
              </w:rPr>
              <w:t>խաչվ</w:t>
            </w:r>
            <w:r w:rsidR="00B22A57" w:rsidRPr="00D15E04">
              <w:rPr>
                <w:rFonts w:ascii="GHEA Grapalat" w:eastAsia="Arial" w:hAnsi="GHEA Grapalat" w:cstheme="minorHAnsi"/>
                <w:color w:val="232323" w:themeColor="text1"/>
                <w:sz w:val="20"/>
                <w:szCs w:val="20"/>
                <w:lang w:val="hy-AM"/>
              </w:rPr>
              <w:t>ող ռիսկերի, այդ թվում՝ կլիմայի փոփոխությունից առաջացող ռիսկերի նկատմամբ դիմակա</w:t>
            </w:r>
            <w:r w:rsidR="00681073" w:rsidRPr="00D15E04">
              <w:rPr>
                <w:rFonts w:ascii="GHEA Grapalat" w:eastAsia="Arial" w:hAnsi="GHEA Grapalat" w:cstheme="minorHAnsi"/>
                <w:color w:val="232323" w:themeColor="text1"/>
                <w:sz w:val="20"/>
                <w:szCs w:val="20"/>
                <w:lang w:val="hy-AM"/>
              </w:rPr>
              <w:t>յու</w:t>
            </w:r>
            <w:r w:rsidR="00B22A57" w:rsidRPr="00D15E04">
              <w:rPr>
                <w:rFonts w:ascii="GHEA Grapalat" w:eastAsia="Arial" w:hAnsi="GHEA Grapalat" w:cstheme="minorHAnsi"/>
                <w:color w:val="232323" w:themeColor="text1"/>
                <w:sz w:val="20"/>
                <w:szCs w:val="20"/>
                <w:lang w:val="hy-AM"/>
              </w:rPr>
              <w:t>նության</w:t>
            </w:r>
            <w:r w:rsidR="00352C1A" w:rsidRPr="00D15E04">
              <w:rPr>
                <w:rFonts w:ascii="GHEA Grapalat" w:eastAsia="Arial" w:hAnsi="GHEA Grapalat" w:cstheme="minorHAnsi"/>
                <w:color w:val="232323" w:themeColor="text1"/>
                <w:sz w:val="20"/>
                <w:szCs w:val="20"/>
                <w:lang w:val="hy-AM"/>
              </w:rPr>
              <w:t xml:space="preserve"> բարձրացմանը</w:t>
            </w:r>
            <w:r w:rsidR="00B22A57" w:rsidRPr="00D15E04">
              <w:rPr>
                <w:rFonts w:ascii="GHEA Grapalat" w:eastAsia="Arial" w:hAnsi="GHEA Grapalat" w:cstheme="minorHAnsi"/>
                <w:color w:val="232323" w:themeColor="text1"/>
                <w:sz w:val="20"/>
                <w:szCs w:val="20"/>
                <w:lang w:val="hy-AM"/>
              </w:rPr>
              <w:t>:</w:t>
            </w:r>
          </w:p>
          <w:p w14:paraId="0000029C" w14:textId="055B3FCD" w:rsidR="000B21EE" w:rsidRPr="00D15E04" w:rsidRDefault="00B74378"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ՀՀ օրենք</w:t>
            </w:r>
            <w:r w:rsidR="009C6177" w:rsidRPr="00D15E04">
              <w:rPr>
                <w:rFonts w:ascii="GHEA Grapalat" w:eastAsia="Arial" w:hAnsi="GHEA Grapalat" w:cstheme="minorHAnsi"/>
                <w:b/>
                <w:color w:val="232323" w:themeColor="text1"/>
                <w:sz w:val="20"/>
                <w:szCs w:val="20"/>
                <w:lang w:val="hy-AM"/>
              </w:rPr>
              <w:t>ը</w:t>
            </w:r>
            <w:r w:rsidRPr="00D15E04">
              <w:rPr>
                <w:rFonts w:ascii="GHEA Grapalat" w:eastAsia="Arial" w:hAnsi="GHEA Grapalat" w:cstheme="minorHAnsi"/>
                <w:b/>
                <w:color w:val="232323" w:themeColor="text1"/>
                <w:sz w:val="20"/>
                <w:szCs w:val="20"/>
                <w:lang w:val="hy-AM"/>
              </w:rPr>
              <w:t xml:space="preserve"> </w:t>
            </w:r>
            <w:r w:rsidR="007B7A6F" w:rsidRPr="00D15E04">
              <w:rPr>
                <w:rFonts w:ascii="GHEA Grapalat" w:eastAsia="Arial" w:hAnsi="GHEA Grapalat" w:cstheme="minorHAnsi"/>
                <w:b/>
                <w:bCs/>
                <w:color w:val="232323" w:themeColor="text1"/>
                <w:sz w:val="20"/>
                <w:szCs w:val="20"/>
                <w:lang w:val="hy-AM"/>
              </w:rPr>
              <w:t>աղետների ռիսկի կառավարման և բնակչության</w:t>
            </w:r>
            <w:r w:rsidR="007B7A6F" w:rsidRPr="00D15E04">
              <w:rPr>
                <w:rFonts w:ascii="Calibri" w:eastAsia="Arial" w:hAnsi="Calibri" w:cs="Calibri"/>
                <w:b/>
                <w:bCs/>
                <w:color w:val="232323" w:themeColor="text1"/>
                <w:sz w:val="20"/>
                <w:szCs w:val="20"/>
                <w:lang w:val="hy-AM"/>
              </w:rPr>
              <w:t> </w:t>
            </w:r>
            <w:r w:rsidR="007B7A6F" w:rsidRPr="00D15E04">
              <w:rPr>
                <w:rFonts w:ascii="GHEA Grapalat" w:eastAsia="Arial" w:hAnsi="GHEA Grapalat" w:cstheme="minorHAnsi"/>
                <w:b/>
                <w:bCs/>
                <w:color w:val="232323" w:themeColor="text1"/>
                <w:sz w:val="20"/>
                <w:szCs w:val="20"/>
                <w:lang w:val="hy-AM"/>
              </w:rPr>
              <w:t>պաշտպանության մասին</w:t>
            </w:r>
            <w:r w:rsidR="00B503E7" w:rsidRPr="00D15E04">
              <w:rPr>
                <w:rFonts w:ascii="GHEA Grapalat" w:eastAsia="Arial" w:hAnsi="GHEA Grapalat" w:cstheme="minorHAnsi"/>
                <w:b/>
                <w:bCs/>
                <w:color w:val="232323" w:themeColor="text1"/>
                <w:sz w:val="20"/>
                <w:szCs w:val="20"/>
                <w:lang w:val="hy-AM"/>
              </w:rPr>
              <w:t>.</w:t>
            </w:r>
            <w:r w:rsidR="0087213A" w:rsidRPr="00D15E04">
              <w:rPr>
                <w:rFonts w:ascii="GHEA Grapalat" w:eastAsia="Arial" w:hAnsi="GHEA Grapalat" w:cstheme="minorHAnsi"/>
                <w:b/>
                <w:bCs/>
                <w:color w:val="232323" w:themeColor="text1"/>
                <w:sz w:val="20"/>
                <w:szCs w:val="20"/>
                <w:lang w:val="hy-AM"/>
              </w:rPr>
              <w:t xml:space="preserve"> </w:t>
            </w:r>
            <w:r w:rsidR="00684A5B" w:rsidRPr="00D15E04">
              <w:rPr>
                <w:rFonts w:ascii="GHEA Grapalat" w:eastAsia="Arial" w:hAnsi="GHEA Grapalat" w:cstheme="minorHAnsi"/>
                <w:color w:val="232323" w:themeColor="text1"/>
                <w:sz w:val="20"/>
                <w:szCs w:val="20"/>
                <w:lang w:val="hy-AM"/>
              </w:rPr>
              <w:t xml:space="preserve"> </w:t>
            </w:r>
            <w:r w:rsidR="0087213A" w:rsidRPr="00D15E04">
              <w:rPr>
                <w:rFonts w:ascii="GHEA Grapalat" w:eastAsia="Arial" w:hAnsi="GHEA Grapalat" w:cstheme="minorHAnsi"/>
                <w:color w:val="232323" w:themeColor="text1"/>
                <w:sz w:val="20"/>
                <w:szCs w:val="20"/>
                <w:lang w:val="hy-AM"/>
              </w:rPr>
              <w:t xml:space="preserve">Ներկայացնում </w:t>
            </w:r>
            <w:r w:rsidR="00684A5B" w:rsidRPr="00D15E04">
              <w:rPr>
                <w:rFonts w:ascii="GHEA Grapalat" w:eastAsia="Arial" w:hAnsi="GHEA Grapalat" w:cstheme="minorHAnsi"/>
                <w:color w:val="232323" w:themeColor="text1"/>
                <w:sz w:val="20"/>
                <w:szCs w:val="20"/>
                <w:lang w:val="hy-AM"/>
              </w:rPr>
              <w:t>է բնական և տեխնածին աղետների</w:t>
            </w:r>
            <w:r w:rsidR="0087213A" w:rsidRPr="00D15E04">
              <w:rPr>
                <w:rFonts w:ascii="GHEA Grapalat" w:eastAsia="Arial" w:hAnsi="GHEA Grapalat" w:cstheme="minorHAnsi"/>
                <w:color w:val="232323" w:themeColor="text1"/>
                <w:sz w:val="20"/>
                <w:szCs w:val="20"/>
                <w:lang w:val="hy-AM"/>
              </w:rPr>
              <w:t>,</w:t>
            </w:r>
            <w:r w:rsidR="00684A5B" w:rsidRPr="00D15E04">
              <w:rPr>
                <w:rFonts w:ascii="GHEA Grapalat" w:eastAsia="Arial" w:hAnsi="GHEA Grapalat" w:cstheme="minorHAnsi"/>
                <w:color w:val="232323" w:themeColor="text1"/>
                <w:sz w:val="20"/>
                <w:szCs w:val="20"/>
                <w:lang w:val="hy-AM"/>
              </w:rPr>
              <w:t xml:space="preserve"> ներառյալ</w:t>
            </w:r>
            <w:r w:rsidR="0087213A" w:rsidRPr="00D15E04">
              <w:rPr>
                <w:rFonts w:ascii="GHEA Grapalat" w:eastAsia="Arial" w:hAnsi="GHEA Grapalat" w:cstheme="minorHAnsi"/>
                <w:color w:val="232323" w:themeColor="text1"/>
                <w:sz w:val="20"/>
                <w:szCs w:val="20"/>
                <w:lang w:val="hy-AM"/>
              </w:rPr>
              <w:t>՝</w:t>
            </w:r>
            <w:r w:rsidR="00684A5B" w:rsidRPr="00D15E04">
              <w:rPr>
                <w:rFonts w:ascii="GHEA Grapalat" w:eastAsia="Arial" w:hAnsi="GHEA Grapalat" w:cstheme="minorHAnsi"/>
                <w:color w:val="232323" w:themeColor="text1"/>
                <w:sz w:val="20"/>
                <w:szCs w:val="20"/>
                <w:lang w:val="hy-AM"/>
              </w:rPr>
              <w:t xml:space="preserve"> կլիմայական ռիսկերի կառավարման համապարփակ համակարգ։ Այն կլիմայական </w:t>
            </w:r>
            <w:r w:rsidR="00852CCF" w:rsidRPr="00D15E04">
              <w:rPr>
                <w:rFonts w:ascii="GHEA Grapalat" w:eastAsia="Arial" w:hAnsi="GHEA Grapalat" w:cstheme="minorHAnsi"/>
                <w:color w:val="232323" w:themeColor="text1"/>
                <w:sz w:val="20"/>
                <w:szCs w:val="20"/>
                <w:lang w:val="hy-AM"/>
              </w:rPr>
              <w:t xml:space="preserve">բաղադրիչներն </w:t>
            </w:r>
            <w:r w:rsidR="00684A5B" w:rsidRPr="00D15E04">
              <w:rPr>
                <w:rFonts w:ascii="GHEA Grapalat" w:eastAsia="Arial" w:hAnsi="GHEA Grapalat" w:cstheme="minorHAnsi"/>
                <w:color w:val="232323" w:themeColor="text1"/>
                <w:sz w:val="20"/>
                <w:szCs w:val="20"/>
                <w:lang w:val="hy-AM"/>
              </w:rPr>
              <w:t xml:space="preserve">ինտեգրում է ռիսկերի գնահատման, նախազգուշացման համակարգերի, ենթակառուցվածքների դիմակայունության և համայնքային պատրաստվածության մեջ։ Օրենքը սահմանում է հաստատությունների պատասխանատվությունը և առաջնահերթություն տալիս հանրային իրազեկվածությանը, կարողությունների զարգացմանը </w:t>
            </w:r>
            <w:r w:rsidR="0087213A" w:rsidRPr="00D15E04">
              <w:rPr>
                <w:rFonts w:ascii="GHEA Grapalat" w:eastAsia="Arial" w:hAnsi="GHEA Grapalat" w:cstheme="minorHAnsi"/>
                <w:color w:val="232323" w:themeColor="text1"/>
                <w:sz w:val="20"/>
                <w:szCs w:val="20"/>
                <w:lang w:val="hy-AM"/>
              </w:rPr>
              <w:t xml:space="preserve">և </w:t>
            </w:r>
            <w:r w:rsidR="009525D9" w:rsidRPr="00D15E04">
              <w:rPr>
                <w:rFonts w:ascii="GHEA Grapalat" w:eastAsia="Arial" w:hAnsi="GHEA Grapalat" w:cstheme="minorHAnsi"/>
                <w:color w:val="232323" w:themeColor="text1"/>
                <w:sz w:val="20"/>
                <w:szCs w:val="20"/>
                <w:lang w:val="hy-AM"/>
              </w:rPr>
              <w:t>ֆինանսավորմանը՝</w:t>
            </w:r>
            <w:r w:rsidR="000A53C6" w:rsidRPr="00D15E04">
              <w:rPr>
                <w:rFonts w:ascii="GHEA Grapalat" w:eastAsia="Arial" w:hAnsi="GHEA Grapalat" w:cstheme="minorHAnsi"/>
                <w:color w:val="232323" w:themeColor="text1"/>
                <w:sz w:val="20"/>
                <w:szCs w:val="20"/>
                <w:lang w:val="hy-AM"/>
              </w:rPr>
              <w:t xml:space="preserve"> </w:t>
            </w:r>
            <w:r w:rsidR="0087213A" w:rsidRPr="00D15E04">
              <w:rPr>
                <w:rFonts w:ascii="GHEA Grapalat" w:eastAsia="Arial" w:hAnsi="GHEA Grapalat" w:cstheme="minorHAnsi"/>
                <w:color w:val="232323" w:themeColor="text1"/>
                <w:sz w:val="20"/>
                <w:szCs w:val="20"/>
                <w:lang w:val="hy-AM"/>
              </w:rPr>
              <w:t xml:space="preserve">աջակցելու </w:t>
            </w:r>
            <w:r w:rsidR="009525D9" w:rsidRPr="00D15E04">
              <w:rPr>
                <w:rFonts w:ascii="GHEA Grapalat" w:eastAsia="Arial" w:hAnsi="GHEA Grapalat" w:cstheme="minorHAnsi"/>
                <w:color w:val="232323" w:themeColor="text1"/>
                <w:sz w:val="20"/>
                <w:szCs w:val="20"/>
                <w:lang w:val="hy-AM"/>
              </w:rPr>
              <w:t xml:space="preserve">կլիմայի փոփոխության </w:t>
            </w:r>
            <w:r w:rsidR="009525D9" w:rsidRPr="00D15E04">
              <w:rPr>
                <w:rFonts w:ascii="GHEA Grapalat" w:eastAsia="Arial" w:hAnsi="GHEA Grapalat" w:cstheme="minorHAnsi"/>
                <w:color w:val="232323" w:themeColor="text1"/>
                <w:sz w:val="20"/>
                <w:szCs w:val="20"/>
                <w:lang w:val="hy-AM"/>
              </w:rPr>
              <w:lastRenderedPageBreak/>
              <w:t>հարմարվողականության</w:t>
            </w:r>
            <w:r w:rsidR="0087213A" w:rsidRPr="00D15E04">
              <w:rPr>
                <w:rFonts w:ascii="GHEA Grapalat" w:eastAsia="Arial" w:hAnsi="GHEA Grapalat" w:cstheme="minorHAnsi"/>
                <w:color w:val="232323" w:themeColor="text1"/>
                <w:sz w:val="20"/>
                <w:szCs w:val="20"/>
                <w:lang w:val="hy-AM"/>
              </w:rPr>
              <w:t>ը</w:t>
            </w:r>
            <w:r w:rsidR="00681073" w:rsidRPr="00D15E04">
              <w:rPr>
                <w:rFonts w:ascii="GHEA Grapalat" w:eastAsia="Arial" w:hAnsi="GHEA Grapalat" w:cstheme="minorHAnsi"/>
                <w:color w:val="232323" w:themeColor="text1"/>
                <w:sz w:val="20"/>
                <w:szCs w:val="20"/>
                <w:lang w:val="hy-AM"/>
              </w:rPr>
              <w:t>, ինչպես նա</w:t>
            </w:r>
            <w:r w:rsidR="009525D9" w:rsidRPr="00D15E04">
              <w:rPr>
                <w:rFonts w:ascii="GHEA Grapalat" w:eastAsia="Arial" w:hAnsi="GHEA Grapalat" w:cstheme="minorHAnsi"/>
                <w:color w:val="232323" w:themeColor="text1"/>
                <w:sz w:val="20"/>
                <w:szCs w:val="20"/>
                <w:lang w:val="hy-AM"/>
              </w:rPr>
              <w:t>և աղետների ռիսկի նվազեցումը</w:t>
            </w:r>
            <w:r w:rsidR="00BA6390" w:rsidRPr="00D15E04">
              <w:rPr>
                <w:rFonts w:ascii="GHEA Grapalat" w:eastAsia="Arial" w:hAnsi="GHEA Grapalat" w:cstheme="minorHAnsi"/>
                <w:color w:val="232323" w:themeColor="text1"/>
                <w:sz w:val="20"/>
                <w:szCs w:val="20"/>
                <w:lang w:val="hy-AM"/>
              </w:rPr>
              <w:t xml:space="preserve"> ներառելու</w:t>
            </w:r>
            <w:r w:rsidR="009525D9" w:rsidRPr="00D15E04">
              <w:rPr>
                <w:rFonts w:ascii="GHEA Grapalat" w:eastAsia="Arial" w:hAnsi="GHEA Grapalat" w:cstheme="minorHAnsi"/>
                <w:color w:val="232323" w:themeColor="text1"/>
                <w:sz w:val="20"/>
                <w:szCs w:val="20"/>
                <w:lang w:val="hy-AM"/>
              </w:rPr>
              <w:t xml:space="preserve"> ազգային զարգացման քաղաքականություններում:</w:t>
            </w:r>
          </w:p>
          <w:p w14:paraId="0000029D" w14:textId="41F2BA06" w:rsidR="000B21EE" w:rsidRPr="00D15E04" w:rsidRDefault="00D777E0"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bookmarkStart w:id="6" w:name="_Hlk204641237"/>
            <w:r w:rsidRPr="00D15E04">
              <w:rPr>
                <w:rFonts w:ascii="GHEA Grapalat" w:eastAsia="Arial" w:hAnsi="GHEA Grapalat" w:cstheme="minorHAnsi"/>
                <w:b/>
                <w:color w:val="232323" w:themeColor="text1"/>
                <w:sz w:val="20"/>
                <w:szCs w:val="20"/>
                <w:lang w:val="hy-AM"/>
              </w:rPr>
              <w:t>Աղետների ռիսկ</w:t>
            </w:r>
            <w:r w:rsidR="00286C9A" w:rsidRPr="00D15E04">
              <w:rPr>
                <w:rFonts w:ascii="GHEA Grapalat" w:eastAsia="Arial" w:hAnsi="GHEA Grapalat" w:cstheme="minorHAnsi"/>
                <w:b/>
                <w:color w:val="232323" w:themeColor="text1"/>
                <w:sz w:val="20"/>
                <w:szCs w:val="20"/>
                <w:lang w:val="hy-AM"/>
              </w:rPr>
              <w:t>եր</w:t>
            </w:r>
            <w:r w:rsidRPr="00D15E04">
              <w:rPr>
                <w:rFonts w:ascii="GHEA Grapalat" w:eastAsia="Arial" w:hAnsi="GHEA Grapalat" w:cstheme="minorHAnsi"/>
                <w:b/>
                <w:color w:val="232323" w:themeColor="text1"/>
                <w:sz w:val="20"/>
                <w:szCs w:val="20"/>
                <w:lang w:val="hy-AM"/>
              </w:rPr>
              <w:t>ի կառավարման</w:t>
            </w:r>
            <w:r w:rsidR="00FD331B" w:rsidRPr="00D15E04">
              <w:rPr>
                <w:rFonts w:ascii="GHEA Grapalat" w:eastAsia="Arial" w:hAnsi="GHEA Grapalat" w:cstheme="minorHAnsi"/>
                <w:b/>
                <w:color w:val="232323" w:themeColor="text1"/>
                <w:sz w:val="20"/>
                <w:szCs w:val="20"/>
                <w:lang w:val="hy-AM"/>
              </w:rPr>
              <w:t xml:space="preserve"> (</w:t>
            </w:r>
            <w:r w:rsidR="007E0910" w:rsidRPr="00D15E04">
              <w:rPr>
                <w:rFonts w:ascii="GHEA Grapalat" w:eastAsia="Arial" w:hAnsi="GHEA Grapalat" w:cstheme="minorHAnsi"/>
                <w:b/>
                <w:color w:val="232323" w:themeColor="text1"/>
                <w:sz w:val="20"/>
                <w:szCs w:val="20"/>
                <w:lang w:val="hy-AM"/>
              </w:rPr>
              <w:t>ԱՌԿ</w:t>
            </w:r>
            <w:r w:rsidR="00FD331B" w:rsidRPr="00D15E04">
              <w:rPr>
                <w:rFonts w:ascii="GHEA Grapalat" w:eastAsia="Arial" w:hAnsi="GHEA Grapalat" w:cstheme="minorHAnsi"/>
                <w:b/>
                <w:color w:val="232323" w:themeColor="text1"/>
                <w:sz w:val="20"/>
                <w:szCs w:val="20"/>
                <w:lang w:val="hy-AM"/>
              </w:rPr>
              <w:t>)</w:t>
            </w:r>
            <w:r w:rsidR="007E0910" w:rsidRPr="00D15E04">
              <w:rPr>
                <w:rFonts w:ascii="GHEA Grapalat" w:eastAsia="Arial" w:hAnsi="GHEA Grapalat" w:cstheme="minorHAnsi"/>
                <w:b/>
                <w:color w:val="232323" w:themeColor="text1"/>
                <w:sz w:val="20"/>
                <w:szCs w:val="20"/>
                <w:lang w:val="hy-AM"/>
              </w:rPr>
              <w:t xml:space="preserve"> </w:t>
            </w:r>
            <w:r w:rsidRPr="00D15E04">
              <w:rPr>
                <w:rFonts w:ascii="GHEA Grapalat" w:eastAsia="Arial" w:hAnsi="GHEA Grapalat" w:cstheme="minorHAnsi"/>
                <w:b/>
                <w:color w:val="232323" w:themeColor="text1"/>
                <w:sz w:val="20"/>
                <w:szCs w:val="20"/>
                <w:lang w:val="hy-AM"/>
              </w:rPr>
              <w:t>2023-2030 թվականների ռազմավարություն</w:t>
            </w:r>
            <w:r w:rsidR="008E0D79" w:rsidRPr="00D15E04">
              <w:rPr>
                <w:rFonts w:ascii="GHEA Grapalat" w:eastAsia="Arial" w:hAnsi="GHEA Grapalat" w:cstheme="minorHAnsi"/>
                <w:b/>
                <w:color w:val="232323" w:themeColor="text1"/>
                <w:sz w:val="20"/>
                <w:szCs w:val="20"/>
                <w:lang w:val="hy-AM"/>
              </w:rPr>
              <w:t xml:space="preserve"> և </w:t>
            </w:r>
            <w:r w:rsidR="008E0D79" w:rsidRPr="00D15E04">
              <w:rPr>
                <w:rFonts w:ascii="GHEA Grapalat" w:hAnsi="GHEA Grapalat" w:cstheme="minorHAnsi"/>
                <w:b/>
                <w:bCs/>
                <w:color w:val="232323" w:themeColor="text1"/>
                <w:sz w:val="20"/>
                <w:szCs w:val="20"/>
                <w:lang w:val="hy-AM"/>
              </w:rPr>
              <w:t xml:space="preserve">2023-2026 </w:t>
            </w:r>
            <w:r w:rsidR="007E0910" w:rsidRPr="00D15E04">
              <w:rPr>
                <w:rFonts w:ascii="GHEA Grapalat" w:hAnsi="GHEA Grapalat" w:cstheme="minorHAnsi"/>
                <w:b/>
                <w:bCs/>
                <w:color w:val="232323" w:themeColor="text1"/>
                <w:sz w:val="20"/>
                <w:szCs w:val="20"/>
                <w:lang w:val="hy-AM"/>
              </w:rPr>
              <w:t>թվականների գործողությունների ծրագիր</w:t>
            </w:r>
            <w:bookmarkEnd w:id="6"/>
            <w:r w:rsidR="00BA6390" w:rsidRPr="00D15E04">
              <w:rPr>
                <w:rFonts w:ascii="Cambria Math" w:eastAsia="MS Gothic" w:hAnsi="Cambria Math" w:cs="Cambria Math"/>
                <w:b/>
                <w:bCs/>
                <w:color w:val="232323" w:themeColor="text1"/>
                <w:sz w:val="20"/>
                <w:szCs w:val="20"/>
                <w:lang w:val="hy-AM"/>
              </w:rPr>
              <w:t>․</w:t>
            </w:r>
            <w:r w:rsidR="00A67BAB" w:rsidRPr="00D15E04">
              <w:rPr>
                <w:rFonts w:ascii="GHEA Grapalat" w:eastAsia="Arial" w:hAnsi="GHEA Grapalat" w:cstheme="minorHAnsi"/>
                <w:color w:val="232323" w:themeColor="text1"/>
                <w:sz w:val="20"/>
                <w:szCs w:val="20"/>
                <w:lang w:val="hy-AM"/>
              </w:rPr>
              <w:t xml:space="preserve"> </w:t>
            </w:r>
            <w:r w:rsidR="006F28C5" w:rsidRPr="00D15E04">
              <w:rPr>
                <w:rFonts w:ascii="GHEA Grapalat" w:eastAsia="Arial" w:hAnsi="GHEA Grapalat" w:cstheme="minorHAnsi"/>
                <w:color w:val="232323" w:themeColor="text1"/>
                <w:sz w:val="20"/>
                <w:szCs w:val="20"/>
                <w:lang w:val="hy-AM"/>
              </w:rPr>
              <w:t xml:space="preserve">Սենդայի շրջանակին համահունչ՝ ռազմավարությունը նպատակ ունի </w:t>
            </w:r>
            <w:r w:rsidR="00681073" w:rsidRPr="00D15E04">
              <w:rPr>
                <w:rFonts w:ascii="GHEA Grapalat" w:eastAsia="Arial" w:hAnsi="GHEA Grapalat" w:cstheme="minorHAnsi"/>
                <w:color w:val="232323" w:themeColor="text1"/>
                <w:sz w:val="20"/>
                <w:szCs w:val="20"/>
                <w:lang w:val="hy-AM"/>
              </w:rPr>
              <w:t>նվազեցնել</w:t>
            </w:r>
            <w:r w:rsidR="00681073" w:rsidRPr="00D15E04" w:rsidDel="00157090">
              <w:rPr>
                <w:rFonts w:ascii="GHEA Grapalat" w:eastAsia="Arial" w:hAnsi="GHEA Grapalat" w:cstheme="minorHAnsi"/>
                <w:color w:val="232323" w:themeColor="text1"/>
                <w:sz w:val="20"/>
                <w:szCs w:val="20"/>
                <w:lang w:val="hy-AM"/>
              </w:rPr>
              <w:t xml:space="preserve"> </w:t>
            </w:r>
            <w:r w:rsidR="006F28C5" w:rsidRPr="00D15E04">
              <w:rPr>
                <w:rFonts w:ascii="GHEA Grapalat" w:eastAsia="Arial" w:hAnsi="GHEA Grapalat" w:cstheme="minorHAnsi"/>
                <w:color w:val="232323" w:themeColor="text1"/>
                <w:sz w:val="20"/>
                <w:szCs w:val="20"/>
                <w:lang w:val="hy-AM"/>
              </w:rPr>
              <w:t>աղետների ռիսկեր</w:t>
            </w:r>
            <w:r w:rsidR="00BA6390" w:rsidRPr="00D15E04">
              <w:rPr>
                <w:rFonts w:ascii="GHEA Grapalat" w:eastAsia="Arial" w:hAnsi="GHEA Grapalat" w:cstheme="minorHAnsi"/>
                <w:color w:val="232323" w:themeColor="text1"/>
                <w:sz w:val="20"/>
                <w:szCs w:val="20"/>
                <w:lang w:val="hy-AM"/>
              </w:rPr>
              <w:t>ը</w:t>
            </w:r>
            <w:r w:rsidR="006F28C5" w:rsidRPr="00D15E04">
              <w:rPr>
                <w:rFonts w:ascii="GHEA Grapalat" w:eastAsia="Arial" w:hAnsi="GHEA Grapalat" w:cstheme="minorHAnsi"/>
                <w:color w:val="232323" w:themeColor="text1"/>
                <w:sz w:val="20"/>
                <w:szCs w:val="20"/>
                <w:lang w:val="hy-AM"/>
              </w:rPr>
              <w:t xml:space="preserve"> կանխարգելման, պատրաստվածության և վերականգնման</w:t>
            </w:r>
            <w:r w:rsidR="00BA6390" w:rsidRPr="00D15E04">
              <w:rPr>
                <w:rFonts w:ascii="GHEA Grapalat" w:eastAsia="Arial" w:hAnsi="GHEA Grapalat" w:cstheme="minorHAnsi"/>
                <w:color w:val="232323" w:themeColor="text1"/>
                <w:sz w:val="20"/>
                <w:szCs w:val="20"/>
                <w:lang w:val="hy-AM"/>
              </w:rPr>
              <w:t xml:space="preserve"> միջոցով</w:t>
            </w:r>
            <w:r w:rsidR="006F28C5" w:rsidRPr="00D15E04">
              <w:rPr>
                <w:rFonts w:ascii="GHEA Grapalat" w:eastAsia="Arial" w:hAnsi="GHEA Grapalat" w:cstheme="minorHAnsi"/>
                <w:color w:val="232323" w:themeColor="text1"/>
                <w:sz w:val="20"/>
                <w:szCs w:val="20"/>
                <w:lang w:val="hy-AM"/>
              </w:rPr>
              <w:t xml:space="preserve">։ Գործողությունների ծրագիրը սահմանում է մի շարք առաջնահերթություններ՝ համակարգի բարեփոխում, տեխնոլոգիական ինտեգրում, մարդկային ռեսուրսների զարգացում, անվտանգության մշակույթի ձևավորում և </w:t>
            </w:r>
            <w:r w:rsidR="00681073" w:rsidRPr="00D15E04">
              <w:rPr>
                <w:rFonts w:ascii="GHEA Grapalat" w:eastAsia="Arial" w:hAnsi="GHEA Grapalat" w:cstheme="minorHAnsi"/>
                <w:color w:val="232323" w:themeColor="text1"/>
                <w:sz w:val="20"/>
                <w:szCs w:val="20"/>
                <w:lang w:val="hy-AM"/>
              </w:rPr>
              <w:t>պետական</w:t>
            </w:r>
            <w:r w:rsidR="006F28C5" w:rsidRPr="00D15E04">
              <w:rPr>
                <w:rFonts w:ascii="GHEA Grapalat" w:eastAsia="Arial" w:hAnsi="GHEA Grapalat" w:cstheme="minorHAnsi"/>
                <w:color w:val="232323" w:themeColor="text1"/>
                <w:sz w:val="20"/>
                <w:szCs w:val="20"/>
                <w:lang w:val="hy-AM"/>
              </w:rPr>
              <w:t xml:space="preserve">-մասնավոր համագործակցություն։ Այն ներառում է նաև 384 բնակավայրի գնահատում։ </w:t>
            </w:r>
            <w:r w:rsidR="00AE0F60" w:rsidRPr="00D15E04">
              <w:rPr>
                <w:rFonts w:ascii="GHEA Grapalat" w:eastAsia="Arial" w:hAnsi="GHEA Grapalat" w:cstheme="minorHAnsi"/>
                <w:color w:val="232323" w:themeColor="text1"/>
                <w:sz w:val="20"/>
                <w:szCs w:val="20"/>
                <w:lang w:val="hy-AM"/>
              </w:rPr>
              <w:t>Այ</w:t>
            </w:r>
            <w:r w:rsidR="00157090" w:rsidRPr="00D15E04">
              <w:rPr>
                <w:rFonts w:ascii="GHEA Grapalat" w:eastAsia="Arial" w:hAnsi="GHEA Grapalat" w:cstheme="minorHAnsi"/>
                <w:color w:val="232323" w:themeColor="text1"/>
                <w:sz w:val="20"/>
                <w:szCs w:val="20"/>
                <w:lang w:val="hy-AM"/>
              </w:rPr>
              <w:t>դուհանդերձ</w:t>
            </w:r>
            <w:r w:rsidR="00AE0F60" w:rsidRPr="00D15E04">
              <w:rPr>
                <w:rFonts w:ascii="GHEA Grapalat" w:eastAsia="Arial" w:hAnsi="GHEA Grapalat" w:cstheme="minorHAnsi"/>
                <w:color w:val="232323" w:themeColor="text1"/>
                <w:sz w:val="20"/>
                <w:szCs w:val="20"/>
                <w:lang w:val="hy-AM"/>
              </w:rPr>
              <w:t>,</w:t>
            </w:r>
            <w:r w:rsidR="006F28C5" w:rsidRPr="00D15E04">
              <w:rPr>
                <w:rFonts w:ascii="GHEA Grapalat" w:eastAsia="Arial" w:hAnsi="GHEA Grapalat" w:cstheme="minorHAnsi"/>
                <w:color w:val="232323" w:themeColor="text1"/>
                <w:sz w:val="20"/>
                <w:szCs w:val="20"/>
                <w:lang w:val="hy-AM"/>
              </w:rPr>
              <w:t xml:space="preserve"> ծրագիրը դեռևս չ</w:t>
            </w:r>
            <w:r w:rsidR="00157090" w:rsidRPr="00D15E04">
              <w:rPr>
                <w:rFonts w:ascii="GHEA Grapalat" w:eastAsia="Arial" w:hAnsi="GHEA Grapalat" w:cstheme="minorHAnsi"/>
                <w:color w:val="232323" w:themeColor="text1"/>
                <w:sz w:val="20"/>
                <w:szCs w:val="20"/>
                <w:lang w:val="hy-AM"/>
              </w:rPr>
              <w:t>ուն</w:t>
            </w:r>
            <w:r w:rsidR="006F28C5" w:rsidRPr="00D15E04">
              <w:rPr>
                <w:rFonts w:ascii="GHEA Grapalat" w:eastAsia="Arial" w:hAnsi="GHEA Grapalat" w:cstheme="minorHAnsi"/>
                <w:color w:val="232323" w:themeColor="text1"/>
                <w:sz w:val="20"/>
                <w:szCs w:val="20"/>
                <w:lang w:val="hy-AM"/>
              </w:rPr>
              <w:t>ի համապարփակ միջոցներ կլիմայական կորուստներ</w:t>
            </w:r>
            <w:r w:rsidR="00681073" w:rsidRPr="00D15E04">
              <w:rPr>
                <w:rFonts w:ascii="GHEA Grapalat" w:eastAsia="Arial" w:hAnsi="GHEA Grapalat" w:cstheme="minorHAnsi"/>
                <w:color w:val="232323" w:themeColor="text1"/>
                <w:sz w:val="20"/>
                <w:szCs w:val="20"/>
                <w:lang w:val="hy-AM"/>
              </w:rPr>
              <w:t>ի</w:t>
            </w:r>
            <w:r w:rsidR="006F28C5" w:rsidRPr="00D15E04">
              <w:rPr>
                <w:rFonts w:ascii="GHEA Grapalat" w:eastAsia="Arial" w:hAnsi="GHEA Grapalat" w:cstheme="minorHAnsi"/>
                <w:color w:val="232323" w:themeColor="text1"/>
                <w:sz w:val="20"/>
                <w:szCs w:val="20"/>
                <w:lang w:val="hy-AM"/>
              </w:rPr>
              <w:t xml:space="preserve"> և վնասների վերացման ուղղությամբ, որոնք </w:t>
            </w:r>
            <w:r w:rsidR="00157090" w:rsidRPr="00D15E04">
              <w:rPr>
                <w:rFonts w:ascii="GHEA Grapalat" w:eastAsia="Arial" w:hAnsi="GHEA Grapalat" w:cstheme="minorHAnsi"/>
                <w:color w:val="232323" w:themeColor="text1"/>
                <w:sz w:val="20"/>
                <w:szCs w:val="20"/>
                <w:lang w:val="hy-AM"/>
              </w:rPr>
              <w:t xml:space="preserve">կարևոր </w:t>
            </w:r>
            <w:r w:rsidR="006F28C5" w:rsidRPr="00D15E04">
              <w:rPr>
                <w:rFonts w:ascii="GHEA Grapalat" w:eastAsia="Arial" w:hAnsi="GHEA Grapalat" w:cstheme="minorHAnsi"/>
                <w:color w:val="232323" w:themeColor="text1"/>
                <w:sz w:val="20"/>
                <w:szCs w:val="20"/>
                <w:lang w:val="hy-AM"/>
              </w:rPr>
              <w:t>են երկարաժամկետ հարմարվողականության համար։</w:t>
            </w:r>
          </w:p>
        </w:tc>
      </w:tr>
      <w:tr w:rsidR="00777AB1" w:rsidRPr="00BD6992" w14:paraId="68735060" w14:textId="77777777" w:rsidTr="00EF2300">
        <w:trPr>
          <w:trHeight w:val="745"/>
        </w:trPr>
        <w:tc>
          <w:tcPr>
            <w:tcW w:w="1732" w:type="dxa"/>
            <w:shd w:val="clear" w:color="auto" w:fill="D8FAEB"/>
            <w:vAlign w:val="center"/>
          </w:tcPr>
          <w:p w14:paraId="0000029E" w14:textId="504A535F" w:rsidR="000B21EE" w:rsidRPr="00D15E04" w:rsidRDefault="007F407A" w:rsidP="008C6F12">
            <w:pPr>
              <w:numPr>
                <w:ilvl w:val="0"/>
                <w:numId w:val="24"/>
              </w:numPr>
              <w:pBdr>
                <w:top w:val="nil"/>
                <w:left w:val="nil"/>
                <w:bottom w:val="nil"/>
                <w:right w:val="nil"/>
                <w:between w:val="nil"/>
              </w:pBdr>
              <w:tabs>
                <w:tab w:val="left" w:pos="500"/>
              </w:tabs>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shd w:val="clear" w:color="auto" w:fill="D8FAEB"/>
                <w:lang w:val="hy-AM"/>
              </w:rPr>
              <w:lastRenderedPageBreak/>
              <w:t xml:space="preserve"> բ) </w:t>
            </w:r>
            <w:r w:rsidR="00C86855" w:rsidRPr="00D15E04">
              <w:rPr>
                <w:rFonts w:ascii="GHEA Grapalat" w:eastAsia="Arial" w:hAnsi="GHEA Grapalat" w:cstheme="minorHAnsi"/>
                <w:color w:val="232323" w:themeColor="text1"/>
                <w:sz w:val="20"/>
                <w:szCs w:val="20"/>
                <w:shd w:val="clear" w:color="auto" w:fill="D8FAEB"/>
                <w:lang w:val="hy-AM"/>
              </w:rPr>
              <w:t>Ազդեցություն</w:t>
            </w:r>
            <w:r w:rsidR="00286260" w:rsidRPr="00D15E04">
              <w:rPr>
                <w:rFonts w:ascii="GHEA Grapalat" w:eastAsia="Arial" w:hAnsi="GHEA Grapalat" w:cstheme="minorHAnsi"/>
                <w:color w:val="232323" w:themeColor="text1"/>
                <w:sz w:val="20"/>
                <w:szCs w:val="20"/>
                <w:shd w:val="clear" w:color="auto" w:fill="D8FAEB"/>
                <w:lang w:val="hy-AM"/>
              </w:rPr>
              <w:softHyphen/>
            </w:r>
            <w:r w:rsidR="00C86855" w:rsidRPr="00D15E04">
              <w:rPr>
                <w:rFonts w:ascii="GHEA Grapalat" w:eastAsia="Arial" w:hAnsi="GHEA Grapalat" w:cstheme="minorHAnsi"/>
                <w:color w:val="232323" w:themeColor="text1"/>
                <w:sz w:val="20"/>
                <w:szCs w:val="20"/>
                <w:shd w:val="clear" w:color="auto" w:fill="D8FAEB"/>
                <w:lang w:val="hy-AM"/>
              </w:rPr>
              <w:t>ներ, ռիսկեր և խոցելիություն՝ ըստ նպատակահարմարության</w:t>
            </w:r>
          </w:p>
        </w:tc>
        <w:tc>
          <w:tcPr>
            <w:tcW w:w="12598" w:type="dxa"/>
            <w:gridSpan w:val="2"/>
            <w:shd w:val="clear" w:color="auto" w:fill="FEFEFE"/>
            <w:vAlign w:val="center"/>
          </w:tcPr>
          <w:p w14:paraId="0000029F" w14:textId="3983C639" w:rsidR="000B21EE" w:rsidRPr="00D15E04" w:rsidRDefault="00573A75"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Հայաստանը </w:t>
            </w:r>
            <w:r w:rsidR="00157090" w:rsidRPr="00D15E04">
              <w:rPr>
                <w:rFonts w:ascii="GHEA Grapalat" w:eastAsia="Arial" w:hAnsi="GHEA Grapalat" w:cstheme="minorHAnsi"/>
                <w:color w:val="232323" w:themeColor="text1"/>
                <w:sz w:val="20"/>
                <w:szCs w:val="20"/>
                <w:lang w:val="hy-AM"/>
              </w:rPr>
              <w:t>դիմակայ</w:t>
            </w:r>
            <w:r w:rsidRPr="00D15E04">
              <w:rPr>
                <w:rFonts w:ascii="GHEA Grapalat" w:eastAsia="Arial" w:hAnsi="GHEA Grapalat" w:cstheme="minorHAnsi"/>
                <w:color w:val="232323" w:themeColor="text1"/>
                <w:sz w:val="20"/>
                <w:szCs w:val="20"/>
                <w:lang w:val="hy-AM"/>
              </w:rPr>
              <w:t xml:space="preserve">ում է կլիմայական զգալի փոփոխությունների. </w:t>
            </w:r>
            <w:r w:rsidR="00157090" w:rsidRPr="00D15E04">
              <w:rPr>
                <w:rFonts w:ascii="GHEA Grapalat" w:eastAsia="Arial" w:hAnsi="GHEA Grapalat" w:cstheme="minorHAnsi"/>
                <w:color w:val="232323" w:themeColor="text1"/>
                <w:sz w:val="20"/>
                <w:szCs w:val="20"/>
                <w:lang w:val="hy-AM"/>
              </w:rPr>
              <w:t xml:space="preserve">աճող </w:t>
            </w:r>
            <w:r w:rsidRPr="00D15E04">
              <w:rPr>
                <w:rFonts w:ascii="GHEA Grapalat" w:eastAsia="Arial" w:hAnsi="GHEA Grapalat" w:cstheme="minorHAnsi"/>
                <w:color w:val="232323" w:themeColor="text1"/>
                <w:sz w:val="20"/>
                <w:szCs w:val="20"/>
                <w:lang w:val="hy-AM"/>
              </w:rPr>
              <w:t>ջերմաստիճանը և ծայրահեղ կլիմայական երևույթների հաճախացումը սպառնալիք են երկրի բնական և մարդկային համակարգերի</w:t>
            </w:r>
            <w:r w:rsidR="00157090" w:rsidRPr="00D15E04">
              <w:rPr>
                <w:rFonts w:ascii="GHEA Grapalat" w:eastAsia="Arial" w:hAnsi="GHEA Grapalat" w:cstheme="minorHAnsi"/>
                <w:color w:val="232323" w:themeColor="text1"/>
                <w:sz w:val="20"/>
                <w:szCs w:val="20"/>
                <w:lang w:val="hy-AM"/>
              </w:rPr>
              <w:t xml:space="preserve"> համար</w:t>
            </w:r>
            <w:r w:rsidRPr="00D15E04">
              <w:rPr>
                <w:rFonts w:ascii="GHEA Grapalat" w:eastAsia="Arial" w:hAnsi="GHEA Grapalat" w:cstheme="minorHAnsi"/>
                <w:color w:val="232323" w:themeColor="text1"/>
                <w:sz w:val="20"/>
                <w:szCs w:val="20"/>
                <w:lang w:val="hy-AM"/>
              </w:rPr>
              <w:t>։ Այս փոփոխություններն արդեն իսկ ազդու</w:t>
            </w:r>
            <w:r w:rsidR="00157090" w:rsidRPr="00D15E04">
              <w:rPr>
                <w:rFonts w:ascii="GHEA Grapalat" w:eastAsia="Arial" w:hAnsi="GHEA Grapalat" w:cstheme="minorHAnsi"/>
                <w:color w:val="232323" w:themeColor="text1"/>
                <w:sz w:val="20"/>
                <w:szCs w:val="20"/>
                <w:lang w:val="hy-AM"/>
              </w:rPr>
              <w:t>մ</w:t>
            </w:r>
            <w:r w:rsidRPr="00D15E04">
              <w:rPr>
                <w:rFonts w:ascii="GHEA Grapalat" w:eastAsia="Arial" w:hAnsi="GHEA Grapalat" w:cstheme="minorHAnsi"/>
                <w:color w:val="232323" w:themeColor="text1"/>
                <w:sz w:val="20"/>
                <w:szCs w:val="20"/>
                <w:lang w:val="hy-AM"/>
              </w:rPr>
              <w:t xml:space="preserve"> են </w:t>
            </w:r>
            <w:r w:rsidR="00286260" w:rsidRPr="00D15E04">
              <w:rPr>
                <w:rFonts w:ascii="GHEA Grapalat" w:eastAsia="Arial" w:hAnsi="GHEA Grapalat" w:cstheme="minorHAnsi"/>
                <w:color w:val="232323" w:themeColor="text1"/>
                <w:sz w:val="20"/>
                <w:szCs w:val="20"/>
                <w:lang w:val="hy-AM"/>
              </w:rPr>
              <w:t xml:space="preserve">հիմնական </w:t>
            </w:r>
            <w:r w:rsidR="002A062D" w:rsidRPr="00D15E04">
              <w:rPr>
                <w:rFonts w:ascii="GHEA Grapalat" w:eastAsia="Arial" w:hAnsi="GHEA Grapalat" w:cstheme="minorHAnsi"/>
                <w:color w:val="232323" w:themeColor="text1"/>
                <w:sz w:val="20"/>
                <w:szCs w:val="20"/>
                <w:lang w:val="hy-AM"/>
              </w:rPr>
              <w:t>ոլորտների</w:t>
            </w:r>
            <w:r w:rsidRPr="00D15E04">
              <w:rPr>
                <w:rFonts w:ascii="GHEA Grapalat" w:eastAsia="Arial" w:hAnsi="GHEA Grapalat" w:cstheme="minorHAnsi"/>
                <w:color w:val="232323" w:themeColor="text1"/>
                <w:sz w:val="20"/>
                <w:szCs w:val="20"/>
                <w:lang w:val="hy-AM"/>
              </w:rPr>
              <w:t xml:space="preserve">՝ </w:t>
            </w:r>
            <w:r w:rsidR="00157090" w:rsidRPr="00D15E04">
              <w:rPr>
                <w:rFonts w:ascii="GHEA Grapalat" w:eastAsia="Arial" w:hAnsi="GHEA Grapalat" w:cstheme="minorHAnsi"/>
                <w:color w:val="232323" w:themeColor="text1"/>
                <w:sz w:val="20"/>
                <w:szCs w:val="20"/>
                <w:lang w:val="hy-AM"/>
              </w:rPr>
              <w:t>գյուղատնտեսության</w:t>
            </w:r>
            <w:r w:rsidRPr="00D15E04">
              <w:rPr>
                <w:rFonts w:ascii="GHEA Grapalat" w:eastAsia="Arial" w:hAnsi="GHEA Grapalat" w:cstheme="minorHAnsi"/>
                <w:color w:val="232323" w:themeColor="text1"/>
                <w:sz w:val="20"/>
                <w:szCs w:val="20"/>
                <w:lang w:val="hy-AM"/>
              </w:rPr>
              <w:t>, ջրային ռեսուրսներ</w:t>
            </w:r>
            <w:r w:rsidR="00157090"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առողջապահություն, ենթակառուցվածքներ</w:t>
            </w:r>
            <w:r w:rsidR="00157090"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էներգետիկա</w:t>
            </w:r>
            <w:r w:rsidR="00157090" w:rsidRPr="00D15E04">
              <w:rPr>
                <w:rFonts w:ascii="GHEA Grapalat" w:eastAsia="Arial" w:hAnsi="GHEA Grapalat" w:cstheme="minorHAnsi"/>
                <w:color w:val="232323" w:themeColor="text1"/>
                <w:sz w:val="20"/>
                <w:szCs w:val="20"/>
                <w:lang w:val="hy-AM"/>
              </w:rPr>
              <w:t>յի</w:t>
            </w:r>
            <w:r w:rsidRPr="00D15E04">
              <w:rPr>
                <w:rFonts w:ascii="GHEA Grapalat" w:eastAsia="Arial" w:hAnsi="GHEA Grapalat" w:cstheme="minorHAnsi"/>
                <w:color w:val="232323" w:themeColor="text1"/>
                <w:sz w:val="20"/>
                <w:szCs w:val="20"/>
                <w:lang w:val="hy-AM"/>
              </w:rPr>
              <w:t xml:space="preserve"> և էկոհամակարգեր</w:t>
            </w:r>
            <w:r w:rsidR="00157090" w:rsidRPr="00D15E04">
              <w:rPr>
                <w:rFonts w:ascii="GHEA Grapalat" w:eastAsia="Arial" w:hAnsi="GHEA Grapalat" w:cstheme="minorHAnsi"/>
                <w:color w:val="232323" w:themeColor="text1"/>
                <w:sz w:val="20"/>
                <w:szCs w:val="20"/>
                <w:lang w:val="hy-AM"/>
              </w:rPr>
              <w:t>ի վրա</w:t>
            </w:r>
            <w:r w:rsidRPr="00D15E04">
              <w:rPr>
                <w:rFonts w:ascii="GHEA Grapalat" w:eastAsia="Arial" w:hAnsi="GHEA Grapalat" w:cstheme="minorHAnsi"/>
                <w:color w:val="232323" w:themeColor="text1"/>
                <w:sz w:val="20"/>
                <w:szCs w:val="20"/>
                <w:lang w:val="hy-AM"/>
              </w:rPr>
              <w:t>՝ մեծացնելով երկրի խոցելիությունը։</w:t>
            </w:r>
          </w:p>
          <w:p w14:paraId="000002A0" w14:textId="2B23F2F3" w:rsidR="000B21EE" w:rsidRPr="00D15E04" w:rsidRDefault="00C2661E" w:rsidP="00EF2300">
            <w:pPr>
              <w:spacing w:before="120" w:after="120"/>
              <w:ind w:left="113" w:right="113"/>
              <w:jc w:val="both"/>
              <w:rPr>
                <w:rFonts w:ascii="GHEA Grapalat" w:eastAsia="Arial" w:hAnsi="GHEA Grapalat" w:cstheme="minorHAnsi"/>
                <w:b/>
                <w:i/>
                <w:color w:val="232323" w:themeColor="text1"/>
                <w:sz w:val="20"/>
                <w:szCs w:val="20"/>
                <w:lang w:val="hy-AM"/>
              </w:rPr>
            </w:pPr>
            <w:r w:rsidRPr="00D15E04">
              <w:rPr>
                <w:rFonts w:ascii="GHEA Grapalat" w:eastAsia="Arial" w:hAnsi="GHEA Grapalat" w:cstheme="minorHAnsi"/>
                <w:b/>
                <w:i/>
                <w:color w:val="232323" w:themeColor="text1"/>
                <w:sz w:val="20"/>
                <w:szCs w:val="20"/>
                <w:lang w:val="hy-AM"/>
              </w:rPr>
              <w:t>Ոլորտային խոցելիություն</w:t>
            </w:r>
          </w:p>
          <w:p w14:paraId="000002A1" w14:textId="45B5C051" w:rsidR="000B21EE" w:rsidRPr="00D15E04" w:rsidRDefault="008029F2"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Գյուղատնտեսություն</w:t>
            </w:r>
            <w:r w:rsidR="00157090" w:rsidRPr="00D15E04">
              <w:rPr>
                <w:rFonts w:ascii="GHEA Grapalat" w:eastAsia="Arial" w:hAnsi="GHEA Grapalat" w:cstheme="minorHAnsi"/>
                <w:color w:val="232323" w:themeColor="text1"/>
                <w:sz w:val="20"/>
                <w:szCs w:val="20"/>
                <w:lang w:val="hy-AM"/>
              </w:rPr>
              <w:t>.</w:t>
            </w:r>
            <w:r w:rsidR="00840066"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Հայաստանում ամենախոցելի </w:t>
            </w:r>
            <w:r w:rsidR="00852CCF" w:rsidRPr="00D15E04">
              <w:rPr>
                <w:rFonts w:ascii="GHEA Grapalat" w:eastAsia="Arial" w:hAnsi="GHEA Grapalat" w:cstheme="minorHAnsi"/>
                <w:color w:val="232323" w:themeColor="text1"/>
                <w:sz w:val="20"/>
                <w:szCs w:val="20"/>
                <w:lang w:val="hy-AM"/>
              </w:rPr>
              <w:t>ոլորտն</w:t>
            </w:r>
            <w:r w:rsidRPr="00D15E04">
              <w:rPr>
                <w:rFonts w:ascii="GHEA Grapalat" w:eastAsia="Arial" w:hAnsi="GHEA Grapalat" w:cstheme="minorHAnsi"/>
                <w:color w:val="232323" w:themeColor="text1"/>
                <w:sz w:val="20"/>
                <w:szCs w:val="20"/>
                <w:lang w:val="hy-AM"/>
              </w:rPr>
              <w:t>երից է</w:t>
            </w:r>
            <w:r w:rsidR="009661B9"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հաշվի առնելով </w:t>
            </w:r>
            <w:r w:rsidR="00852CCF"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րա կախվածությունը եղանակային պայմաններից և ջրային ռեսուրսներից։ Ջերմաստիճանի ծայրահեղության աճը, տեղումների</w:t>
            </w:r>
            <w:r w:rsidR="00F3686A" w:rsidRPr="00D15E04">
              <w:rPr>
                <w:rFonts w:ascii="GHEA Grapalat" w:eastAsia="Arial" w:hAnsi="GHEA Grapalat" w:cstheme="minorHAnsi"/>
                <w:color w:val="232323" w:themeColor="text1"/>
                <w:sz w:val="20"/>
                <w:szCs w:val="20"/>
                <w:lang w:val="hy-AM"/>
              </w:rPr>
              <w:t xml:space="preserve"> քանակի</w:t>
            </w:r>
            <w:r w:rsidRPr="00D15E04">
              <w:rPr>
                <w:rFonts w:ascii="GHEA Grapalat" w:eastAsia="Arial" w:hAnsi="GHEA Grapalat" w:cstheme="minorHAnsi"/>
                <w:color w:val="232323" w:themeColor="text1"/>
                <w:sz w:val="20"/>
                <w:szCs w:val="20"/>
                <w:lang w:val="hy-AM"/>
              </w:rPr>
              <w:t xml:space="preserve"> փոփոխությունները և ավելի հաճախ</w:t>
            </w:r>
            <w:r w:rsidR="00F3686A" w:rsidRPr="00D15E04">
              <w:rPr>
                <w:rFonts w:ascii="GHEA Grapalat" w:eastAsia="Arial" w:hAnsi="GHEA Grapalat" w:cstheme="minorHAnsi"/>
                <w:color w:val="232323" w:themeColor="text1"/>
                <w:sz w:val="20"/>
                <w:szCs w:val="20"/>
                <w:lang w:val="hy-AM"/>
              </w:rPr>
              <w:t xml:space="preserve"> կրկնվող</w:t>
            </w:r>
            <w:r w:rsidRPr="00D15E04">
              <w:rPr>
                <w:rFonts w:ascii="GHEA Grapalat" w:eastAsia="Arial" w:hAnsi="GHEA Grapalat" w:cstheme="minorHAnsi"/>
                <w:color w:val="232323" w:themeColor="text1"/>
                <w:sz w:val="20"/>
                <w:szCs w:val="20"/>
                <w:lang w:val="hy-AM"/>
              </w:rPr>
              <w:t xml:space="preserve"> </w:t>
            </w:r>
            <w:r w:rsidR="00F3686A" w:rsidRPr="00D15E04">
              <w:rPr>
                <w:rFonts w:ascii="GHEA Grapalat" w:eastAsia="Arial" w:hAnsi="GHEA Grapalat" w:cstheme="minorHAnsi"/>
                <w:color w:val="232323" w:themeColor="text1"/>
                <w:sz w:val="20"/>
                <w:szCs w:val="20"/>
                <w:lang w:val="hy-AM"/>
              </w:rPr>
              <w:t>երաշտներ</w:t>
            </w:r>
            <w:r w:rsidR="003F6E58" w:rsidRPr="00D15E04">
              <w:rPr>
                <w:rFonts w:ascii="GHEA Grapalat" w:eastAsia="Arial" w:hAnsi="GHEA Grapalat" w:cstheme="minorHAnsi"/>
                <w:color w:val="232323" w:themeColor="text1"/>
                <w:sz w:val="20"/>
                <w:szCs w:val="20"/>
                <w:lang w:val="hy-AM"/>
              </w:rPr>
              <w:t>ն</w:t>
            </w:r>
            <w:r w:rsidR="00F3686A" w:rsidRPr="00D15E04">
              <w:rPr>
                <w:rFonts w:ascii="GHEA Grapalat" w:eastAsia="Arial" w:hAnsi="GHEA Grapalat" w:cstheme="minorHAnsi"/>
                <w:color w:val="232323" w:themeColor="text1"/>
                <w:sz w:val="20"/>
                <w:szCs w:val="20"/>
                <w:lang w:val="hy-AM"/>
              </w:rPr>
              <w:t xml:space="preserve"> </w:t>
            </w:r>
            <w:r w:rsidR="000C3C78" w:rsidRPr="00D15E04">
              <w:rPr>
                <w:rFonts w:ascii="GHEA Grapalat" w:eastAsia="Arial" w:hAnsi="GHEA Grapalat" w:cstheme="minorHAnsi"/>
                <w:color w:val="232323" w:themeColor="text1"/>
                <w:sz w:val="20"/>
                <w:szCs w:val="20"/>
                <w:lang w:val="hy-AM"/>
              </w:rPr>
              <w:t>սպառն</w:t>
            </w:r>
            <w:r w:rsidRPr="00D15E04">
              <w:rPr>
                <w:rFonts w:ascii="GHEA Grapalat" w:eastAsia="Arial" w:hAnsi="GHEA Grapalat" w:cstheme="minorHAnsi"/>
                <w:color w:val="232323" w:themeColor="text1"/>
                <w:sz w:val="20"/>
                <w:szCs w:val="20"/>
                <w:lang w:val="hy-AM"/>
              </w:rPr>
              <w:t>ում</w:t>
            </w:r>
            <w:r w:rsidR="00F3686A" w:rsidRPr="00D15E04">
              <w:rPr>
                <w:rFonts w:ascii="GHEA Grapalat" w:eastAsia="Arial" w:hAnsi="GHEA Grapalat" w:cstheme="minorHAnsi"/>
                <w:color w:val="232323" w:themeColor="text1"/>
                <w:sz w:val="20"/>
                <w:szCs w:val="20"/>
                <w:lang w:val="hy-AM"/>
              </w:rPr>
              <w:t xml:space="preserve"> են</w:t>
            </w:r>
            <w:r w:rsidRPr="00D15E04">
              <w:rPr>
                <w:rFonts w:ascii="GHEA Grapalat" w:eastAsia="Arial" w:hAnsi="GHEA Grapalat" w:cstheme="minorHAnsi"/>
                <w:color w:val="232323" w:themeColor="text1"/>
                <w:sz w:val="20"/>
                <w:szCs w:val="20"/>
                <w:lang w:val="hy-AM"/>
              </w:rPr>
              <w:t xml:space="preserve"> բերքատվությ</w:t>
            </w:r>
            <w:r w:rsidR="003F6E58" w:rsidRPr="00D15E04">
              <w:rPr>
                <w:rFonts w:ascii="GHEA Grapalat" w:eastAsia="Arial" w:hAnsi="GHEA Grapalat" w:cstheme="minorHAnsi"/>
                <w:color w:val="232323" w:themeColor="text1"/>
                <w:sz w:val="20"/>
                <w:szCs w:val="20"/>
                <w:lang w:val="hy-AM"/>
              </w:rPr>
              <w:t>ա</w:t>
            </w:r>
            <w:r w:rsidRPr="00D15E04">
              <w:rPr>
                <w:rFonts w:ascii="GHEA Grapalat" w:eastAsia="Arial" w:hAnsi="GHEA Grapalat" w:cstheme="minorHAnsi"/>
                <w:color w:val="232323" w:themeColor="text1"/>
                <w:sz w:val="20"/>
                <w:szCs w:val="20"/>
                <w:lang w:val="hy-AM"/>
              </w:rPr>
              <w:t>նը</w:t>
            </w:r>
            <w:r w:rsidR="00F3686A"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r w:rsidR="003F6E58" w:rsidRPr="00D15E04">
              <w:rPr>
                <w:rFonts w:ascii="GHEA Grapalat" w:eastAsia="Arial" w:hAnsi="GHEA Grapalat" w:cstheme="minorHAnsi"/>
                <w:color w:val="232323" w:themeColor="text1"/>
                <w:sz w:val="20"/>
                <w:szCs w:val="20"/>
                <w:lang w:val="hy-AM"/>
              </w:rPr>
              <w:t>այդ թվում՝</w:t>
            </w:r>
            <w:r w:rsidRPr="00D15E04">
              <w:rPr>
                <w:rFonts w:ascii="GHEA Grapalat" w:eastAsia="Arial" w:hAnsi="GHEA Grapalat" w:cstheme="minorHAnsi"/>
                <w:color w:val="232323" w:themeColor="text1"/>
                <w:sz w:val="20"/>
                <w:szCs w:val="20"/>
                <w:lang w:val="hy-AM"/>
              </w:rPr>
              <w:t xml:space="preserve"> հիմնական </w:t>
            </w:r>
            <w:r w:rsidR="00F3686A" w:rsidRPr="00D15E04">
              <w:rPr>
                <w:rFonts w:ascii="GHEA Grapalat" w:eastAsia="Arial" w:hAnsi="GHEA Grapalat" w:cstheme="minorHAnsi"/>
                <w:color w:val="232323" w:themeColor="text1"/>
                <w:sz w:val="20"/>
                <w:szCs w:val="20"/>
                <w:lang w:val="hy-AM"/>
              </w:rPr>
              <w:t>մշակաբույսերի</w:t>
            </w:r>
            <w:r w:rsidRPr="00D15E04">
              <w:rPr>
                <w:rFonts w:ascii="GHEA Grapalat" w:eastAsia="Arial" w:hAnsi="GHEA Grapalat" w:cstheme="minorHAnsi"/>
                <w:color w:val="232323" w:themeColor="text1"/>
                <w:sz w:val="20"/>
                <w:szCs w:val="20"/>
                <w:lang w:val="hy-AM"/>
              </w:rPr>
              <w:t xml:space="preserve">՝ ցորենի, կարտոֆիլի և խաղողի։ </w:t>
            </w:r>
            <w:r w:rsidR="003F6E58" w:rsidRPr="00D15E04">
              <w:rPr>
                <w:rFonts w:ascii="GHEA Grapalat" w:eastAsia="Arial" w:hAnsi="GHEA Grapalat" w:cstheme="minorHAnsi"/>
                <w:color w:val="232323" w:themeColor="text1"/>
                <w:sz w:val="20"/>
                <w:szCs w:val="20"/>
                <w:lang w:val="hy-AM"/>
              </w:rPr>
              <w:t>Ըստ կ</w:t>
            </w:r>
            <w:r w:rsidRPr="00D15E04">
              <w:rPr>
                <w:rFonts w:ascii="GHEA Grapalat" w:eastAsia="Arial" w:hAnsi="GHEA Grapalat" w:cstheme="minorHAnsi"/>
                <w:color w:val="232323" w:themeColor="text1"/>
                <w:sz w:val="20"/>
                <w:szCs w:val="20"/>
                <w:lang w:val="hy-AM"/>
              </w:rPr>
              <w:t>անխատեսումներ</w:t>
            </w:r>
            <w:r w:rsidR="003F6E58"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մինչև 2070-ականները կարտոֆիլի բերքատվությունը կարող է նվազել մինչև 21</w:t>
            </w:r>
            <w:r w:rsidR="00F72B7C"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ով, իսկ </w:t>
            </w:r>
            <w:r w:rsidR="00852CCF" w:rsidRPr="00D15E04">
              <w:rPr>
                <w:rFonts w:ascii="GHEA Grapalat" w:eastAsia="Arial" w:hAnsi="GHEA Grapalat" w:cstheme="minorHAnsi"/>
                <w:color w:val="232323" w:themeColor="text1"/>
                <w:sz w:val="20"/>
                <w:szCs w:val="20"/>
                <w:lang w:val="hy-AM"/>
              </w:rPr>
              <w:t xml:space="preserve">խաղողի բերքատվությունն </w:t>
            </w:r>
            <w:r w:rsidRPr="00D15E04">
              <w:rPr>
                <w:rFonts w:ascii="GHEA Grapalat" w:eastAsia="Arial" w:hAnsi="GHEA Grapalat" w:cstheme="minorHAnsi"/>
                <w:color w:val="232323" w:themeColor="text1"/>
                <w:sz w:val="20"/>
                <w:szCs w:val="20"/>
                <w:lang w:val="hy-AM"/>
              </w:rPr>
              <w:t>Արարատյան դաշտում՝ 20</w:t>
            </w:r>
            <w:r w:rsidR="00F72B7C"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ով</w:t>
            </w:r>
            <w:r w:rsidR="000C3C78"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Բացի </w:t>
            </w:r>
            <w:r w:rsidR="000C3C78" w:rsidRPr="00D15E04">
              <w:rPr>
                <w:rFonts w:ascii="GHEA Grapalat" w:eastAsia="Arial" w:hAnsi="GHEA Grapalat" w:cstheme="minorHAnsi"/>
                <w:color w:val="232323" w:themeColor="text1"/>
                <w:sz w:val="20"/>
                <w:szCs w:val="20"/>
                <w:lang w:val="hy-AM"/>
              </w:rPr>
              <w:t>դրանից</w:t>
            </w:r>
            <w:r w:rsidR="00852CCF" w:rsidRPr="00D15E04">
              <w:rPr>
                <w:rFonts w:ascii="GHEA Grapalat" w:eastAsia="Arial" w:hAnsi="GHEA Grapalat" w:cstheme="minorHAnsi"/>
                <w:color w:val="232323" w:themeColor="text1"/>
                <w:sz w:val="20"/>
                <w:szCs w:val="20"/>
                <w:lang w:val="hy-AM"/>
              </w:rPr>
              <w:t>,</w:t>
            </w:r>
            <w:r w:rsidR="000C3C78" w:rsidRPr="00D15E04">
              <w:rPr>
                <w:rFonts w:ascii="GHEA Grapalat" w:eastAsia="Arial" w:hAnsi="GHEA Grapalat" w:cstheme="minorHAnsi"/>
                <w:color w:val="232323" w:themeColor="text1"/>
                <w:sz w:val="20"/>
                <w:szCs w:val="20"/>
                <w:lang w:val="hy-AM"/>
              </w:rPr>
              <w:t xml:space="preserve"> </w:t>
            </w:r>
            <w:r w:rsidR="00355892" w:rsidRPr="00D15E04">
              <w:rPr>
                <w:rFonts w:ascii="GHEA Grapalat" w:eastAsia="Arial" w:hAnsi="GHEA Grapalat" w:cstheme="minorHAnsi"/>
                <w:color w:val="232323" w:themeColor="text1"/>
                <w:sz w:val="20"/>
                <w:szCs w:val="20"/>
                <w:lang w:val="hy-AM"/>
              </w:rPr>
              <w:t>ջերմաստիճանի բարձրացմ</w:t>
            </w:r>
            <w:r w:rsidRPr="00D15E04">
              <w:rPr>
                <w:rFonts w:ascii="GHEA Grapalat" w:eastAsia="Arial" w:hAnsi="GHEA Grapalat" w:cstheme="minorHAnsi"/>
                <w:color w:val="232323" w:themeColor="text1"/>
                <w:sz w:val="20"/>
                <w:szCs w:val="20"/>
                <w:lang w:val="hy-AM"/>
              </w:rPr>
              <w:t>ա</w:t>
            </w:r>
            <w:r w:rsidR="009F117F" w:rsidRPr="00D15E04">
              <w:rPr>
                <w:rFonts w:ascii="GHEA Grapalat" w:eastAsia="Arial" w:hAnsi="GHEA Grapalat" w:cstheme="minorHAnsi"/>
                <w:color w:val="232323" w:themeColor="text1"/>
                <w:sz w:val="20"/>
                <w:szCs w:val="20"/>
                <w:lang w:val="hy-AM"/>
              </w:rPr>
              <w:t>մբ պայմանավորված</w:t>
            </w:r>
            <w:r w:rsidR="00852CCF" w:rsidRPr="00D15E04">
              <w:rPr>
                <w:rFonts w:ascii="GHEA Grapalat" w:eastAsia="Arial" w:hAnsi="GHEA Grapalat" w:cstheme="minorHAnsi"/>
                <w:color w:val="232323" w:themeColor="text1"/>
                <w:sz w:val="20"/>
                <w:szCs w:val="20"/>
                <w:lang w:val="hy-AM"/>
              </w:rPr>
              <w:t>,</w:t>
            </w:r>
            <w:r w:rsidR="00337710" w:rsidRPr="00D15E04">
              <w:rPr>
                <w:rFonts w:ascii="GHEA Grapalat" w:eastAsia="Arial" w:hAnsi="GHEA Grapalat" w:cstheme="minorHAnsi"/>
                <w:color w:val="232323" w:themeColor="text1"/>
                <w:sz w:val="20"/>
                <w:szCs w:val="20"/>
                <w:lang w:val="hy-AM"/>
              </w:rPr>
              <w:t xml:space="preserve"> </w:t>
            </w:r>
            <w:r w:rsidR="000C3C78" w:rsidRPr="00D15E04">
              <w:rPr>
                <w:rFonts w:ascii="GHEA Grapalat" w:eastAsia="Arial" w:hAnsi="GHEA Grapalat" w:cstheme="minorHAnsi"/>
                <w:color w:val="232323" w:themeColor="text1"/>
                <w:sz w:val="20"/>
                <w:szCs w:val="20"/>
                <w:lang w:val="hy-AM"/>
              </w:rPr>
              <w:t xml:space="preserve">բերքի </w:t>
            </w:r>
            <w:r w:rsidR="005F6BF5" w:rsidRPr="00D15E04">
              <w:rPr>
                <w:rFonts w:ascii="GHEA Grapalat" w:eastAsia="Arial" w:hAnsi="GHEA Grapalat" w:cstheme="minorHAnsi"/>
                <w:color w:val="232323" w:themeColor="text1"/>
                <w:sz w:val="20"/>
                <w:szCs w:val="20"/>
                <w:lang w:val="hy-AM"/>
              </w:rPr>
              <w:t xml:space="preserve">աճեցման </w:t>
            </w:r>
            <w:r w:rsidR="00EB2BF2" w:rsidRPr="00D15E04">
              <w:rPr>
                <w:rFonts w:ascii="GHEA Grapalat" w:eastAsia="Arial" w:hAnsi="GHEA Grapalat" w:cstheme="minorHAnsi"/>
                <w:color w:val="232323" w:themeColor="text1"/>
                <w:sz w:val="20"/>
                <w:szCs w:val="20"/>
                <w:lang w:val="hy-AM"/>
              </w:rPr>
              <w:t>սեզոննե</w:t>
            </w:r>
            <w:r w:rsidR="00C37583" w:rsidRPr="00D15E04">
              <w:rPr>
                <w:rFonts w:ascii="GHEA Grapalat" w:eastAsia="Arial" w:hAnsi="GHEA Grapalat" w:cstheme="minorHAnsi"/>
                <w:color w:val="232323" w:themeColor="text1"/>
                <w:sz w:val="20"/>
                <w:szCs w:val="20"/>
                <w:lang w:val="hy-AM"/>
              </w:rPr>
              <w:t>ր</w:t>
            </w:r>
            <w:r w:rsidR="005F6BF5" w:rsidRPr="00D15E04">
              <w:rPr>
                <w:rFonts w:ascii="GHEA Grapalat" w:eastAsia="Arial" w:hAnsi="GHEA Grapalat" w:cstheme="minorHAnsi"/>
                <w:color w:val="232323" w:themeColor="text1"/>
                <w:sz w:val="20"/>
                <w:szCs w:val="20"/>
                <w:lang w:val="hy-AM"/>
              </w:rPr>
              <w:t>ի փոփոխությունը</w:t>
            </w:r>
            <w:r w:rsidR="000C3C78" w:rsidRPr="00D15E04">
              <w:rPr>
                <w:rFonts w:ascii="GHEA Grapalat" w:eastAsia="Arial" w:hAnsi="GHEA Grapalat" w:cstheme="minorHAnsi"/>
                <w:color w:val="232323" w:themeColor="text1"/>
                <w:sz w:val="20"/>
                <w:szCs w:val="20"/>
                <w:lang w:val="hy-AM"/>
              </w:rPr>
              <w:t>,</w:t>
            </w:r>
            <w:r w:rsidR="005F6BF5" w:rsidRPr="00D15E04">
              <w:rPr>
                <w:rFonts w:ascii="GHEA Grapalat" w:eastAsia="Arial" w:hAnsi="GHEA Grapalat" w:cstheme="minorHAnsi"/>
                <w:color w:val="232323" w:themeColor="text1"/>
                <w:sz w:val="20"/>
                <w:szCs w:val="20"/>
                <w:lang w:val="hy-AM"/>
              </w:rPr>
              <w:t xml:space="preserve"> վնասատուների </w:t>
            </w:r>
            <w:r w:rsidR="000C3C78" w:rsidRPr="00D15E04">
              <w:rPr>
                <w:rFonts w:ascii="GHEA Grapalat" w:eastAsia="Arial" w:hAnsi="GHEA Grapalat" w:cstheme="minorHAnsi"/>
                <w:color w:val="232323" w:themeColor="text1"/>
                <w:sz w:val="20"/>
                <w:szCs w:val="20"/>
                <w:lang w:val="hy-AM"/>
              </w:rPr>
              <w:t xml:space="preserve">և </w:t>
            </w:r>
            <w:r w:rsidR="005F6BF5" w:rsidRPr="00D15E04">
              <w:rPr>
                <w:rFonts w:ascii="GHEA Grapalat" w:eastAsia="Arial" w:hAnsi="GHEA Grapalat" w:cstheme="minorHAnsi"/>
                <w:color w:val="232323" w:themeColor="text1"/>
                <w:sz w:val="20"/>
                <w:szCs w:val="20"/>
                <w:lang w:val="hy-AM"/>
              </w:rPr>
              <w:t xml:space="preserve">հիվանդությունների տարածումը </w:t>
            </w:r>
            <w:r w:rsidRPr="00D15E04">
              <w:rPr>
                <w:rFonts w:ascii="GHEA Grapalat" w:eastAsia="Arial" w:hAnsi="GHEA Grapalat" w:cstheme="minorHAnsi"/>
                <w:color w:val="232323" w:themeColor="text1"/>
                <w:sz w:val="20"/>
                <w:szCs w:val="20"/>
                <w:lang w:val="hy-AM"/>
              </w:rPr>
              <w:t xml:space="preserve">կարող են էլ ավելի </w:t>
            </w:r>
            <w:r w:rsidR="000C3C78" w:rsidRPr="00D15E04">
              <w:rPr>
                <w:rFonts w:ascii="GHEA Grapalat" w:eastAsia="Arial" w:hAnsi="GHEA Grapalat" w:cstheme="minorHAnsi"/>
                <w:color w:val="232323" w:themeColor="text1"/>
                <w:sz w:val="20"/>
                <w:szCs w:val="20"/>
                <w:lang w:val="hy-AM"/>
              </w:rPr>
              <w:t>նվազե</w:t>
            </w:r>
            <w:r w:rsidRPr="00D15E04">
              <w:rPr>
                <w:rFonts w:ascii="GHEA Grapalat" w:eastAsia="Arial" w:hAnsi="GHEA Grapalat" w:cstheme="minorHAnsi"/>
                <w:color w:val="232323" w:themeColor="text1"/>
                <w:sz w:val="20"/>
                <w:szCs w:val="20"/>
                <w:lang w:val="hy-AM"/>
              </w:rPr>
              <w:t>ցնել գյուղատնտես</w:t>
            </w:r>
            <w:r w:rsidR="00D810CD" w:rsidRPr="00D15E04">
              <w:rPr>
                <w:rFonts w:ascii="GHEA Grapalat" w:eastAsia="Arial" w:hAnsi="GHEA Grapalat" w:cstheme="minorHAnsi"/>
                <w:color w:val="232323" w:themeColor="text1"/>
                <w:sz w:val="20"/>
                <w:szCs w:val="20"/>
                <w:lang w:val="hy-AM"/>
              </w:rPr>
              <w:t>ության</w:t>
            </w:r>
            <w:r w:rsidR="000C3C78"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արտադրողականությունը։ Այս </w:t>
            </w:r>
            <w:r w:rsidR="00D810CD" w:rsidRPr="00D15E04">
              <w:rPr>
                <w:rFonts w:ascii="GHEA Grapalat" w:eastAsia="Arial" w:hAnsi="GHEA Grapalat" w:cstheme="minorHAnsi"/>
                <w:color w:val="232323" w:themeColor="text1"/>
                <w:sz w:val="20"/>
                <w:szCs w:val="20"/>
                <w:lang w:val="hy-AM"/>
              </w:rPr>
              <w:t>ոլորտ</w:t>
            </w:r>
            <w:r w:rsidRPr="00D15E04">
              <w:rPr>
                <w:rFonts w:ascii="GHEA Grapalat" w:eastAsia="Arial" w:hAnsi="GHEA Grapalat" w:cstheme="minorHAnsi"/>
                <w:color w:val="232323" w:themeColor="text1"/>
                <w:sz w:val="20"/>
                <w:szCs w:val="20"/>
                <w:lang w:val="hy-AM"/>
              </w:rPr>
              <w:t>ը, որ</w:t>
            </w:r>
            <w:r w:rsidR="00852CCF" w:rsidRPr="00D15E04">
              <w:rPr>
                <w:rFonts w:ascii="GHEA Grapalat" w:eastAsia="Arial" w:hAnsi="GHEA Grapalat" w:cstheme="minorHAnsi"/>
                <w:color w:val="232323" w:themeColor="text1"/>
                <w:sz w:val="20"/>
                <w:szCs w:val="20"/>
                <w:lang w:val="hy-AM"/>
              </w:rPr>
              <w:t>ն</w:t>
            </w:r>
            <w:r w:rsidR="00D810CD" w:rsidRPr="00D15E04">
              <w:rPr>
                <w:rFonts w:ascii="GHEA Grapalat" w:eastAsia="Arial" w:hAnsi="GHEA Grapalat" w:cstheme="minorHAnsi"/>
                <w:color w:val="232323" w:themeColor="text1"/>
                <w:sz w:val="20"/>
                <w:szCs w:val="20"/>
                <w:lang w:val="hy-AM"/>
              </w:rPr>
              <w:t xml:space="preserve"> աշխատատեղերի և եկամտի</w:t>
            </w:r>
            <w:r w:rsidRPr="00D15E04">
              <w:rPr>
                <w:rFonts w:ascii="GHEA Grapalat" w:eastAsia="Arial" w:hAnsi="GHEA Grapalat" w:cstheme="minorHAnsi"/>
                <w:color w:val="232323" w:themeColor="text1"/>
                <w:sz w:val="20"/>
                <w:szCs w:val="20"/>
                <w:lang w:val="hy-AM"/>
              </w:rPr>
              <w:t xml:space="preserve"> </w:t>
            </w:r>
            <w:r w:rsidR="00D810CD" w:rsidRPr="00D15E04">
              <w:rPr>
                <w:rFonts w:ascii="GHEA Grapalat" w:eastAsia="Arial" w:hAnsi="GHEA Grapalat" w:cstheme="minorHAnsi"/>
                <w:color w:val="232323" w:themeColor="text1"/>
                <w:sz w:val="20"/>
                <w:szCs w:val="20"/>
                <w:lang w:val="hy-AM"/>
              </w:rPr>
              <w:t xml:space="preserve">հիմնական աղբյուր է </w:t>
            </w:r>
            <w:r w:rsidRPr="00D15E04">
              <w:rPr>
                <w:rFonts w:ascii="GHEA Grapalat" w:eastAsia="Arial" w:hAnsi="GHEA Grapalat" w:cstheme="minorHAnsi"/>
                <w:color w:val="232323" w:themeColor="text1"/>
                <w:sz w:val="20"/>
                <w:szCs w:val="20"/>
                <w:lang w:val="hy-AM"/>
              </w:rPr>
              <w:t>համայնքների համար</w:t>
            </w:r>
            <w:r w:rsidR="00D810CD"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արդեն իսկ ենթարկվում է տնտեսական ճնշումների, իսկ կլիմայի փոփոխությունը, ամենայն հավանականությամբ, </w:t>
            </w:r>
            <w:r w:rsidR="00D810CD" w:rsidRPr="00D15E04">
              <w:rPr>
                <w:rFonts w:ascii="GHEA Grapalat" w:eastAsia="Arial" w:hAnsi="GHEA Grapalat" w:cstheme="minorHAnsi"/>
                <w:color w:val="232323" w:themeColor="text1"/>
                <w:sz w:val="20"/>
                <w:szCs w:val="20"/>
                <w:lang w:val="hy-AM"/>
              </w:rPr>
              <w:t xml:space="preserve">կխորացնի </w:t>
            </w:r>
            <w:r w:rsidRPr="00D15E04">
              <w:rPr>
                <w:rFonts w:ascii="GHEA Grapalat" w:eastAsia="Arial" w:hAnsi="GHEA Grapalat" w:cstheme="minorHAnsi"/>
                <w:color w:val="232323" w:themeColor="text1"/>
                <w:sz w:val="20"/>
                <w:szCs w:val="20"/>
                <w:lang w:val="hy-AM"/>
              </w:rPr>
              <w:t>այ</w:t>
            </w:r>
            <w:r w:rsidR="00D810CD" w:rsidRPr="00D15E04">
              <w:rPr>
                <w:rFonts w:ascii="GHEA Grapalat" w:eastAsia="Arial" w:hAnsi="GHEA Grapalat" w:cstheme="minorHAnsi"/>
                <w:color w:val="232323" w:themeColor="text1"/>
                <w:sz w:val="20"/>
                <w:szCs w:val="20"/>
                <w:lang w:val="hy-AM"/>
              </w:rPr>
              <w:t>դ</w:t>
            </w:r>
            <w:r w:rsidRPr="00D15E04">
              <w:rPr>
                <w:rFonts w:ascii="GHEA Grapalat" w:eastAsia="Arial" w:hAnsi="GHEA Grapalat" w:cstheme="minorHAnsi"/>
                <w:color w:val="232323" w:themeColor="text1"/>
                <w:sz w:val="20"/>
                <w:szCs w:val="20"/>
                <w:lang w:val="hy-AM"/>
              </w:rPr>
              <w:t xml:space="preserve"> մարտահրավերները։</w:t>
            </w:r>
          </w:p>
          <w:p w14:paraId="000002A2" w14:textId="77563609" w:rsidR="000B21EE" w:rsidRPr="00D15E04" w:rsidRDefault="002B43CD"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Ջրային ռեսուրսներ</w:t>
            </w:r>
            <w:r w:rsidR="00D810CD" w:rsidRPr="00D15E04">
              <w:rPr>
                <w:rFonts w:ascii="GHEA Grapalat" w:eastAsia="Arial" w:hAnsi="GHEA Grapalat" w:cstheme="minorHAnsi"/>
                <w:b/>
                <w:bCs/>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r w:rsidR="00D810CD" w:rsidRPr="00D15E04">
              <w:rPr>
                <w:rFonts w:ascii="GHEA Grapalat" w:eastAsia="Arial" w:hAnsi="GHEA Grapalat" w:cstheme="minorHAnsi"/>
                <w:color w:val="232323" w:themeColor="text1"/>
                <w:sz w:val="20"/>
                <w:szCs w:val="20"/>
                <w:lang w:val="hy-AM"/>
              </w:rPr>
              <w:t xml:space="preserve">Այս ոլորտը </w:t>
            </w:r>
            <w:r w:rsidRPr="00D15E04">
              <w:rPr>
                <w:rFonts w:ascii="GHEA Grapalat" w:eastAsia="Arial" w:hAnsi="GHEA Grapalat" w:cstheme="minorHAnsi"/>
                <w:color w:val="232323" w:themeColor="text1"/>
                <w:sz w:val="20"/>
                <w:szCs w:val="20"/>
                <w:lang w:val="hy-AM"/>
              </w:rPr>
              <w:t xml:space="preserve">Հայաստանում զգալի ճնշման տակ </w:t>
            </w:r>
            <w:r w:rsidR="00D810CD" w:rsidRPr="00D15E04">
              <w:rPr>
                <w:rFonts w:ascii="GHEA Grapalat" w:eastAsia="Arial" w:hAnsi="GHEA Grapalat" w:cstheme="minorHAnsi"/>
                <w:color w:val="232323" w:themeColor="text1"/>
                <w:sz w:val="20"/>
                <w:szCs w:val="20"/>
                <w:lang w:val="hy-AM"/>
              </w:rPr>
              <w:t>է</w:t>
            </w:r>
            <w:r w:rsidRPr="00D15E04">
              <w:rPr>
                <w:rFonts w:ascii="GHEA Grapalat" w:eastAsia="Arial" w:hAnsi="GHEA Grapalat" w:cstheme="minorHAnsi"/>
                <w:color w:val="232323" w:themeColor="text1"/>
                <w:sz w:val="20"/>
                <w:szCs w:val="20"/>
                <w:lang w:val="hy-AM"/>
              </w:rPr>
              <w:t>՝ պայմանավորված տեղումների</w:t>
            </w:r>
            <w:r w:rsidR="00EF3FF2" w:rsidRPr="00D15E04">
              <w:rPr>
                <w:rFonts w:ascii="GHEA Grapalat" w:eastAsia="Arial" w:hAnsi="GHEA Grapalat" w:cstheme="minorHAnsi"/>
                <w:color w:val="232323" w:themeColor="text1"/>
                <w:sz w:val="20"/>
                <w:szCs w:val="20"/>
                <w:lang w:val="hy-AM"/>
              </w:rPr>
              <w:t xml:space="preserve"> եղանակաժամանակային նորմաների</w:t>
            </w:r>
            <w:r w:rsidRPr="00D15E04">
              <w:rPr>
                <w:rFonts w:ascii="GHEA Grapalat" w:eastAsia="Arial" w:hAnsi="GHEA Grapalat" w:cstheme="minorHAnsi"/>
                <w:color w:val="232323" w:themeColor="text1"/>
                <w:sz w:val="20"/>
                <w:szCs w:val="20"/>
                <w:lang w:val="hy-AM"/>
              </w:rPr>
              <w:t xml:space="preserve"> օրինաչափությունների և գետային հոսքերի փոփոխությամբ։ Կանխատեսվում է, որ մինչև </w:t>
            </w:r>
            <w:r w:rsidR="00D810CD" w:rsidRPr="00D15E04">
              <w:rPr>
                <w:rFonts w:ascii="GHEA Grapalat" w:eastAsia="Arial" w:hAnsi="GHEA Grapalat" w:cstheme="minorHAnsi"/>
                <w:color w:val="232323" w:themeColor="text1"/>
                <w:sz w:val="20"/>
                <w:szCs w:val="20"/>
                <w:lang w:val="hy-AM"/>
              </w:rPr>
              <w:t>դարա</w:t>
            </w:r>
            <w:r w:rsidRPr="00D15E04">
              <w:rPr>
                <w:rFonts w:ascii="GHEA Grapalat" w:eastAsia="Arial" w:hAnsi="GHEA Grapalat" w:cstheme="minorHAnsi"/>
                <w:color w:val="232323" w:themeColor="text1"/>
                <w:sz w:val="20"/>
                <w:szCs w:val="20"/>
                <w:lang w:val="hy-AM"/>
              </w:rPr>
              <w:t>վերջ գետերի հոսքը կնվազի 39</w:t>
            </w:r>
            <w:r w:rsidR="0046283C"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ով</w:t>
            </w:r>
            <w:r w:rsidR="00D810CD"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խորացն</w:t>
            </w:r>
            <w:r w:rsidR="00D810CD" w:rsidRPr="00D15E04">
              <w:rPr>
                <w:rFonts w:ascii="GHEA Grapalat" w:eastAsia="Arial" w:hAnsi="GHEA Grapalat" w:cstheme="minorHAnsi"/>
                <w:color w:val="232323" w:themeColor="text1"/>
                <w:sz w:val="20"/>
                <w:szCs w:val="20"/>
                <w:lang w:val="hy-AM"/>
              </w:rPr>
              <w:t>ելով</w:t>
            </w:r>
            <w:r w:rsidRPr="00D15E04">
              <w:rPr>
                <w:rFonts w:ascii="GHEA Grapalat" w:eastAsia="Arial" w:hAnsi="GHEA Grapalat" w:cstheme="minorHAnsi"/>
                <w:color w:val="232323" w:themeColor="text1"/>
                <w:sz w:val="20"/>
                <w:szCs w:val="20"/>
                <w:lang w:val="hy-AM"/>
              </w:rPr>
              <w:t xml:space="preserve"> ջրի պակասը հատկապես Արարատյան դաշտում, </w:t>
            </w:r>
            <w:r w:rsidR="00D810CD" w:rsidRPr="00D15E04">
              <w:rPr>
                <w:rFonts w:ascii="GHEA Grapalat" w:eastAsia="Arial" w:hAnsi="GHEA Grapalat" w:cstheme="minorHAnsi"/>
                <w:color w:val="232323" w:themeColor="text1"/>
                <w:sz w:val="20"/>
                <w:szCs w:val="20"/>
                <w:lang w:val="hy-AM"/>
              </w:rPr>
              <w:t xml:space="preserve">որտեղ գյուղատնտեսությունը </w:t>
            </w:r>
            <w:r w:rsidRPr="00D15E04">
              <w:rPr>
                <w:rFonts w:ascii="GHEA Grapalat" w:eastAsia="Arial" w:hAnsi="GHEA Grapalat" w:cstheme="minorHAnsi"/>
                <w:color w:val="232323" w:themeColor="text1"/>
                <w:sz w:val="20"/>
                <w:szCs w:val="20"/>
                <w:lang w:val="hy-AM"/>
              </w:rPr>
              <w:t>մեծ կախ</w:t>
            </w:r>
            <w:r w:rsidR="00D810CD" w:rsidRPr="00D15E04">
              <w:rPr>
                <w:rFonts w:ascii="GHEA Grapalat" w:eastAsia="Arial" w:hAnsi="GHEA Grapalat" w:cstheme="minorHAnsi"/>
                <w:color w:val="232323" w:themeColor="text1"/>
                <w:sz w:val="20"/>
                <w:szCs w:val="20"/>
                <w:lang w:val="hy-AM"/>
              </w:rPr>
              <w:t xml:space="preserve">ում ունի </w:t>
            </w:r>
            <w:r w:rsidRPr="00D15E04">
              <w:rPr>
                <w:rFonts w:ascii="GHEA Grapalat" w:eastAsia="Arial" w:hAnsi="GHEA Grapalat" w:cstheme="minorHAnsi"/>
                <w:color w:val="232323" w:themeColor="text1"/>
                <w:sz w:val="20"/>
                <w:szCs w:val="20"/>
                <w:lang w:val="hy-AM"/>
              </w:rPr>
              <w:t xml:space="preserve">ոռոգումից։ Բացասական </w:t>
            </w:r>
            <w:r w:rsidR="003F6E58" w:rsidRPr="00D15E04">
              <w:rPr>
                <w:rFonts w:ascii="GHEA Grapalat" w:eastAsia="Arial" w:hAnsi="GHEA Grapalat" w:cstheme="minorHAnsi"/>
                <w:color w:val="232323" w:themeColor="text1"/>
                <w:sz w:val="20"/>
                <w:szCs w:val="20"/>
                <w:lang w:val="hy-AM"/>
              </w:rPr>
              <w:t xml:space="preserve">ազդեցություններն </w:t>
            </w:r>
            <w:r w:rsidR="000A5B5B" w:rsidRPr="00D15E04">
              <w:rPr>
                <w:rFonts w:ascii="GHEA Grapalat" w:eastAsia="Arial" w:hAnsi="GHEA Grapalat" w:cstheme="minorHAnsi"/>
                <w:color w:val="232323" w:themeColor="text1"/>
                <w:sz w:val="20"/>
                <w:szCs w:val="20"/>
                <w:lang w:val="hy-AM"/>
              </w:rPr>
              <w:t>զգացվ</w:t>
            </w:r>
            <w:r w:rsidRPr="00D15E04">
              <w:rPr>
                <w:rFonts w:ascii="GHEA Grapalat" w:eastAsia="Arial" w:hAnsi="GHEA Grapalat" w:cstheme="minorHAnsi"/>
                <w:color w:val="232323" w:themeColor="text1"/>
                <w:sz w:val="20"/>
                <w:szCs w:val="20"/>
                <w:lang w:val="hy-AM"/>
              </w:rPr>
              <w:t xml:space="preserve">ում են նաև Սևանա լճի՝ Հայաստանի և ողջ Կովկասի ամենամեծ </w:t>
            </w:r>
            <w:r w:rsidR="00EF3FF2" w:rsidRPr="00D15E04">
              <w:rPr>
                <w:rFonts w:ascii="GHEA Grapalat" w:eastAsia="Arial" w:hAnsi="GHEA Grapalat" w:cstheme="minorHAnsi"/>
                <w:color w:val="232323" w:themeColor="text1"/>
                <w:sz w:val="20"/>
                <w:szCs w:val="20"/>
                <w:lang w:val="hy-AM"/>
              </w:rPr>
              <w:t xml:space="preserve">քաղցրահամ </w:t>
            </w:r>
            <w:r w:rsidRPr="00D15E04">
              <w:rPr>
                <w:rFonts w:ascii="GHEA Grapalat" w:eastAsia="Arial" w:hAnsi="GHEA Grapalat" w:cstheme="minorHAnsi"/>
                <w:color w:val="232323" w:themeColor="text1"/>
                <w:sz w:val="20"/>
                <w:szCs w:val="20"/>
                <w:lang w:val="hy-AM"/>
              </w:rPr>
              <w:t>ջրային ավազանի</w:t>
            </w:r>
            <w:r w:rsidR="003E5935" w:rsidRPr="00D15E04">
              <w:rPr>
                <w:rFonts w:ascii="GHEA Grapalat" w:eastAsia="Arial" w:hAnsi="GHEA Grapalat" w:cstheme="minorHAnsi"/>
                <w:color w:val="232323" w:themeColor="text1"/>
                <w:sz w:val="20"/>
                <w:szCs w:val="20"/>
                <w:lang w:val="hy-AM"/>
              </w:rPr>
              <w:t xml:space="preserve"> </w:t>
            </w:r>
            <w:r w:rsidR="000A5B5B" w:rsidRPr="00D15E04">
              <w:rPr>
                <w:rFonts w:ascii="GHEA Grapalat" w:eastAsia="Arial" w:hAnsi="GHEA Grapalat" w:cstheme="minorHAnsi"/>
                <w:color w:val="232323" w:themeColor="text1"/>
                <w:sz w:val="20"/>
                <w:szCs w:val="20"/>
                <w:lang w:val="hy-AM"/>
              </w:rPr>
              <w:t>վրա</w:t>
            </w:r>
            <w:r w:rsidRPr="00D15E04">
              <w:rPr>
                <w:rFonts w:ascii="GHEA Grapalat" w:eastAsia="Arial" w:hAnsi="GHEA Grapalat" w:cstheme="minorHAnsi"/>
                <w:color w:val="232323" w:themeColor="text1"/>
                <w:sz w:val="20"/>
                <w:szCs w:val="20"/>
                <w:lang w:val="hy-AM"/>
              </w:rPr>
              <w:t xml:space="preserve">։ Կլիմայի փոփոխությունը կհանգեցնի </w:t>
            </w:r>
            <w:r w:rsidR="000A5B5B" w:rsidRPr="00D15E04">
              <w:rPr>
                <w:rFonts w:ascii="GHEA Grapalat" w:eastAsia="Arial" w:hAnsi="GHEA Grapalat" w:cstheme="minorHAnsi"/>
                <w:color w:val="232323" w:themeColor="text1"/>
                <w:sz w:val="20"/>
                <w:szCs w:val="20"/>
                <w:lang w:val="hy-AM"/>
              </w:rPr>
              <w:t xml:space="preserve">լճի </w:t>
            </w:r>
            <w:r w:rsidRPr="00D15E04">
              <w:rPr>
                <w:rFonts w:ascii="GHEA Grapalat" w:eastAsia="Arial" w:hAnsi="GHEA Grapalat" w:cstheme="minorHAnsi"/>
                <w:color w:val="232323" w:themeColor="text1"/>
                <w:sz w:val="20"/>
                <w:szCs w:val="20"/>
                <w:lang w:val="hy-AM"/>
              </w:rPr>
              <w:t>ջրի ջերմաստիճանի</w:t>
            </w:r>
            <w:r w:rsidR="000A5B5B" w:rsidRPr="00D15E04">
              <w:rPr>
                <w:rFonts w:ascii="GHEA Grapalat" w:eastAsia="Arial" w:hAnsi="GHEA Grapalat" w:cstheme="minorHAnsi"/>
                <w:color w:val="232323" w:themeColor="text1"/>
                <w:sz w:val="20"/>
                <w:szCs w:val="20"/>
                <w:lang w:val="hy-AM"/>
              </w:rPr>
              <w:t xml:space="preserve"> բարձրացման</w:t>
            </w:r>
            <w:r w:rsidRPr="00D15E04">
              <w:rPr>
                <w:rFonts w:ascii="GHEA Grapalat" w:eastAsia="Arial" w:hAnsi="GHEA Grapalat" w:cstheme="minorHAnsi"/>
                <w:color w:val="232323" w:themeColor="text1"/>
                <w:sz w:val="20"/>
                <w:szCs w:val="20"/>
                <w:lang w:val="hy-AM"/>
              </w:rPr>
              <w:t xml:space="preserve">, </w:t>
            </w:r>
            <w:r w:rsidR="002E77E1" w:rsidRPr="00D15E04">
              <w:rPr>
                <w:rFonts w:ascii="GHEA Grapalat" w:eastAsia="Arial" w:hAnsi="GHEA Grapalat" w:cstheme="minorHAnsi"/>
                <w:color w:val="232323" w:themeColor="text1"/>
                <w:sz w:val="20"/>
                <w:szCs w:val="20"/>
                <w:lang w:val="hy-AM"/>
              </w:rPr>
              <w:t>երկարատև շերտավոր</w:t>
            </w:r>
            <w:r w:rsidR="001D616D" w:rsidRPr="00D15E04">
              <w:rPr>
                <w:rFonts w:ascii="GHEA Grapalat" w:eastAsia="Arial" w:hAnsi="GHEA Grapalat" w:cstheme="minorHAnsi"/>
                <w:color w:val="232323" w:themeColor="text1"/>
                <w:sz w:val="20"/>
                <w:szCs w:val="20"/>
                <w:lang w:val="hy-AM"/>
              </w:rPr>
              <w:t xml:space="preserve">ման </w:t>
            </w:r>
            <w:r w:rsidRPr="00D15E04">
              <w:rPr>
                <w:rFonts w:ascii="GHEA Grapalat" w:eastAsia="Arial" w:hAnsi="GHEA Grapalat" w:cstheme="minorHAnsi"/>
                <w:color w:val="232323" w:themeColor="text1"/>
                <w:sz w:val="20"/>
                <w:szCs w:val="20"/>
                <w:lang w:val="hy-AM"/>
              </w:rPr>
              <w:t xml:space="preserve">և </w:t>
            </w:r>
            <w:r w:rsidR="000A5B5B" w:rsidRPr="00D15E04">
              <w:rPr>
                <w:rFonts w:ascii="GHEA Grapalat" w:eastAsia="Arial" w:hAnsi="GHEA Grapalat" w:cstheme="minorHAnsi"/>
                <w:color w:val="232323" w:themeColor="text1"/>
                <w:sz w:val="20"/>
                <w:szCs w:val="20"/>
                <w:lang w:val="hy-AM"/>
              </w:rPr>
              <w:t xml:space="preserve">ամռանը </w:t>
            </w:r>
            <w:r w:rsidRPr="00D15E04">
              <w:rPr>
                <w:rFonts w:ascii="GHEA Grapalat" w:eastAsia="Arial" w:hAnsi="GHEA Grapalat" w:cstheme="minorHAnsi"/>
                <w:color w:val="232323" w:themeColor="text1"/>
                <w:sz w:val="20"/>
                <w:szCs w:val="20"/>
                <w:lang w:val="hy-AM"/>
              </w:rPr>
              <w:t xml:space="preserve">կապտականաչ ջրիմուռների հաճախակի </w:t>
            </w:r>
            <w:r w:rsidR="000A5B5B" w:rsidRPr="00D15E04">
              <w:rPr>
                <w:rFonts w:ascii="GHEA Grapalat" w:eastAsia="Arial" w:hAnsi="GHEA Grapalat" w:cstheme="minorHAnsi"/>
                <w:color w:val="232323" w:themeColor="text1"/>
                <w:sz w:val="20"/>
                <w:szCs w:val="20"/>
                <w:lang w:val="hy-AM"/>
              </w:rPr>
              <w:t>ծաղկ</w:t>
            </w:r>
            <w:r w:rsidRPr="00D15E04">
              <w:rPr>
                <w:rFonts w:ascii="GHEA Grapalat" w:eastAsia="Arial" w:hAnsi="GHEA Grapalat" w:cstheme="minorHAnsi"/>
                <w:color w:val="232323" w:themeColor="text1"/>
                <w:sz w:val="20"/>
                <w:szCs w:val="20"/>
                <w:lang w:val="hy-AM"/>
              </w:rPr>
              <w:t>ման</w:t>
            </w:r>
            <w:r w:rsidR="000A5B5B"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լրջորեն </w:t>
            </w:r>
            <w:r w:rsidR="000A5B5B" w:rsidRPr="00D15E04">
              <w:rPr>
                <w:rFonts w:ascii="GHEA Grapalat" w:eastAsia="Arial" w:hAnsi="GHEA Grapalat" w:cstheme="minorHAnsi"/>
                <w:color w:val="232323" w:themeColor="text1"/>
                <w:sz w:val="20"/>
                <w:szCs w:val="20"/>
                <w:lang w:val="hy-AM"/>
              </w:rPr>
              <w:t>վատ</w:t>
            </w:r>
            <w:r w:rsidR="00511DE0" w:rsidRPr="00D15E04">
              <w:rPr>
                <w:rFonts w:ascii="GHEA Grapalat" w:eastAsia="Arial" w:hAnsi="GHEA Grapalat" w:cstheme="minorHAnsi"/>
                <w:color w:val="232323" w:themeColor="text1"/>
                <w:sz w:val="20"/>
                <w:szCs w:val="20"/>
                <w:lang w:val="hy-AM"/>
              </w:rPr>
              <w:t>թար</w:t>
            </w:r>
            <w:r w:rsidR="000A5B5B" w:rsidRPr="00D15E04">
              <w:rPr>
                <w:rFonts w:ascii="GHEA Grapalat" w:eastAsia="Arial" w:hAnsi="GHEA Grapalat" w:cstheme="minorHAnsi"/>
                <w:color w:val="232323" w:themeColor="text1"/>
                <w:sz w:val="20"/>
                <w:szCs w:val="20"/>
                <w:lang w:val="hy-AM"/>
              </w:rPr>
              <w:t>ացն</w:t>
            </w:r>
            <w:r w:rsidRPr="00D15E04">
              <w:rPr>
                <w:rFonts w:ascii="GHEA Grapalat" w:eastAsia="Arial" w:hAnsi="GHEA Grapalat" w:cstheme="minorHAnsi"/>
                <w:color w:val="232323" w:themeColor="text1"/>
                <w:sz w:val="20"/>
                <w:szCs w:val="20"/>
                <w:lang w:val="hy-AM"/>
              </w:rPr>
              <w:t xml:space="preserve">ելով Սևանի ջրի որակը։ Առանց </w:t>
            </w:r>
            <w:r w:rsidR="000A5B5B" w:rsidRPr="00D15E04">
              <w:rPr>
                <w:rFonts w:ascii="GHEA Grapalat" w:eastAsia="Arial" w:hAnsi="GHEA Grapalat" w:cstheme="minorHAnsi"/>
                <w:color w:val="232323" w:themeColor="text1"/>
                <w:sz w:val="20"/>
                <w:szCs w:val="20"/>
                <w:lang w:val="hy-AM"/>
              </w:rPr>
              <w:t>նպատակային</w:t>
            </w:r>
            <w:r w:rsidRPr="00D15E04">
              <w:rPr>
                <w:rFonts w:ascii="GHEA Grapalat" w:eastAsia="Arial" w:hAnsi="GHEA Grapalat" w:cstheme="minorHAnsi"/>
                <w:color w:val="232323" w:themeColor="text1"/>
                <w:sz w:val="20"/>
                <w:szCs w:val="20"/>
                <w:lang w:val="hy-AM"/>
              </w:rPr>
              <w:t xml:space="preserve"> կառավարման միջոցառումների Սևանա լիճ</w:t>
            </w:r>
            <w:r w:rsidR="000A5B5B"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 անխուսափելիորեն կտուժի</w:t>
            </w:r>
            <w:r w:rsidR="00EF3FF2"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r w:rsidR="00EF3FF2" w:rsidRPr="00D15E04">
              <w:rPr>
                <w:rFonts w:ascii="GHEA Grapalat" w:eastAsia="Arial" w:hAnsi="GHEA Grapalat" w:cstheme="minorHAnsi"/>
                <w:color w:val="232323" w:themeColor="text1"/>
                <w:sz w:val="20"/>
                <w:szCs w:val="20"/>
                <w:lang w:val="hy-AM"/>
              </w:rPr>
              <w:t xml:space="preserve">ջրի որակի՝ </w:t>
            </w:r>
            <w:r w:rsidRPr="00D15E04">
              <w:rPr>
                <w:rFonts w:ascii="GHEA Grapalat" w:eastAsia="Arial" w:hAnsi="GHEA Grapalat" w:cstheme="minorHAnsi"/>
                <w:color w:val="232323" w:themeColor="text1"/>
                <w:sz w:val="20"/>
                <w:szCs w:val="20"/>
                <w:lang w:val="hy-AM"/>
              </w:rPr>
              <w:t>կլիմայ</w:t>
            </w:r>
            <w:r w:rsidR="00B55356"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w:t>
            </w:r>
            <w:r w:rsidR="00EF3FF2" w:rsidRPr="00D15E04">
              <w:rPr>
                <w:rFonts w:ascii="GHEA Grapalat" w:eastAsia="Arial" w:hAnsi="GHEA Grapalat" w:cstheme="minorHAnsi"/>
                <w:color w:val="232323" w:themeColor="text1"/>
                <w:sz w:val="20"/>
                <w:szCs w:val="20"/>
                <w:lang w:val="hy-AM"/>
              </w:rPr>
              <w:t xml:space="preserve">փոփոխություններով պայմանավորված </w:t>
            </w:r>
            <w:r w:rsidRPr="00D15E04">
              <w:rPr>
                <w:rFonts w:ascii="GHEA Grapalat" w:eastAsia="Arial" w:hAnsi="GHEA Grapalat" w:cstheme="minorHAnsi"/>
                <w:color w:val="232323" w:themeColor="text1"/>
                <w:sz w:val="20"/>
                <w:szCs w:val="20"/>
                <w:lang w:val="hy-AM"/>
              </w:rPr>
              <w:t>վատթար</w:t>
            </w:r>
            <w:r w:rsidR="000A5B5B" w:rsidRPr="00D15E04">
              <w:rPr>
                <w:rFonts w:ascii="GHEA Grapalat" w:eastAsia="Arial" w:hAnsi="GHEA Grapalat" w:cstheme="minorHAnsi"/>
                <w:color w:val="232323" w:themeColor="text1"/>
                <w:sz w:val="20"/>
                <w:szCs w:val="20"/>
                <w:lang w:val="hy-AM"/>
              </w:rPr>
              <w:t>ա</w:t>
            </w:r>
            <w:r w:rsidR="00EF3FF2" w:rsidRPr="00D15E04">
              <w:rPr>
                <w:rFonts w:ascii="GHEA Grapalat" w:eastAsia="Arial" w:hAnsi="GHEA Grapalat" w:cstheme="minorHAnsi"/>
                <w:color w:val="232323" w:themeColor="text1"/>
                <w:sz w:val="20"/>
                <w:szCs w:val="20"/>
                <w:lang w:val="hy-AM"/>
              </w:rPr>
              <w:t>ցմ</w:t>
            </w:r>
            <w:r w:rsidR="000A5B5B" w:rsidRPr="00D15E04">
              <w:rPr>
                <w:rFonts w:ascii="GHEA Grapalat" w:eastAsia="Arial" w:hAnsi="GHEA Grapalat" w:cstheme="minorHAnsi"/>
                <w:color w:val="232323" w:themeColor="text1"/>
                <w:sz w:val="20"/>
                <w:szCs w:val="20"/>
                <w:lang w:val="hy-AM"/>
              </w:rPr>
              <w:t>ա</w:t>
            </w:r>
            <w:r w:rsidR="00EF3FF2" w:rsidRPr="00D15E04">
              <w:rPr>
                <w:rFonts w:ascii="GHEA Grapalat" w:eastAsia="Arial" w:hAnsi="GHEA Grapalat" w:cstheme="minorHAnsi"/>
                <w:color w:val="232323" w:themeColor="text1"/>
                <w:sz w:val="20"/>
                <w:szCs w:val="20"/>
                <w:lang w:val="hy-AM"/>
              </w:rPr>
              <w:t>մբ</w:t>
            </w:r>
            <w:r w:rsidRPr="00D15E04">
              <w:rPr>
                <w:rFonts w:ascii="GHEA Grapalat" w:eastAsia="Arial" w:hAnsi="GHEA Grapalat" w:cstheme="minorHAnsi"/>
                <w:color w:val="232323" w:themeColor="text1"/>
                <w:sz w:val="20"/>
                <w:szCs w:val="20"/>
                <w:lang w:val="hy-AM"/>
              </w:rPr>
              <w:t xml:space="preserve">։ </w:t>
            </w:r>
            <w:r w:rsidR="000A5B5B" w:rsidRPr="00D15E04">
              <w:rPr>
                <w:rFonts w:ascii="GHEA Grapalat" w:eastAsia="Arial" w:hAnsi="GHEA Grapalat" w:cstheme="minorHAnsi"/>
                <w:color w:val="232323" w:themeColor="text1"/>
                <w:sz w:val="20"/>
                <w:szCs w:val="20"/>
                <w:lang w:val="hy-AM"/>
              </w:rPr>
              <w:t>Ակնկալվում է, որ կխորանա ս</w:t>
            </w:r>
            <w:r w:rsidRPr="00D15E04">
              <w:rPr>
                <w:rFonts w:ascii="GHEA Grapalat" w:eastAsia="Arial" w:hAnsi="GHEA Grapalat" w:cstheme="minorHAnsi"/>
                <w:color w:val="232323" w:themeColor="text1"/>
                <w:sz w:val="20"/>
                <w:szCs w:val="20"/>
                <w:lang w:val="hy-AM"/>
              </w:rPr>
              <w:t>եզոնային ջրային պակասը</w:t>
            </w:r>
            <w:r w:rsidR="000A5B5B"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հատկապես ամռանը, երբ ջրի պահանջարկը բարձր է,</w:t>
            </w:r>
            <w:r w:rsidR="000A5B5B" w:rsidRPr="00D15E04">
              <w:rPr>
                <w:rFonts w:ascii="GHEA Grapalat" w:eastAsia="Arial" w:hAnsi="GHEA Grapalat" w:cstheme="minorHAnsi"/>
                <w:color w:val="232323" w:themeColor="text1"/>
                <w:sz w:val="20"/>
                <w:szCs w:val="20"/>
                <w:lang w:val="hy-AM"/>
              </w:rPr>
              <w:t xml:space="preserve"> և</w:t>
            </w:r>
            <w:r w:rsidRPr="00D15E04">
              <w:rPr>
                <w:rFonts w:ascii="GHEA Grapalat" w:eastAsia="Arial" w:hAnsi="GHEA Grapalat" w:cstheme="minorHAnsi"/>
                <w:color w:val="232323" w:themeColor="text1"/>
                <w:sz w:val="20"/>
                <w:szCs w:val="20"/>
                <w:lang w:val="hy-AM"/>
              </w:rPr>
              <w:t xml:space="preserve"> Սևանա լճից </w:t>
            </w:r>
            <w:r w:rsidR="000A5B5B" w:rsidRPr="00D15E04">
              <w:rPr>
                <w:rFonts w:ascii="GHEA Grapalat" w:eastAsia="Arial" w:hAnsi="GHEA Grapalat" w:cstheme="minorHAnsi"/>
                <w:color w:val="232323" w:themeColor="text1"/>
                <w:sz w:val="20"/>
                <w:szCs w:val="20"/>
                <w:lang w:val="hy-AM"/>
              </w:rPr>
              <w:t xml:space="preserve">ու </w:t>
            </w:r>
            <w:r w:rsidRPr="00D15E04">
              <w:rPr>
                <w:rFonts w:ascii="GHEA Grapalat" w:eastAsia="Arial" w:hAnsi="GHEA Grapalat" w:cstheme="minorHAnsi"/>
                <w:color w:val="232323" w:themeColor="text1"/>
                <w:sz w:val="20"/>
                <w:szCs w:val="20"/>
                <w:lang w:val="hy-AM"/>
              </w:rPr>
              <w:t xml:space="preserve">այլ ջրամբարներից լրացուցիչ ջրառ է </w:t>
            </w:r>
            <w:r w:rsidR="00EF3FF2" w:rsidRPr="00D15E04">
              <w:rPr>
                <w:rFonts w:ascii="GHEA Grapalat" w:eastAsia="Arial" w:hAnsi="GHEA Grapalat" w:cstheme="minorHAnsi"/>
                <w:color w:val="232323" w:themeColor="text1"/>
                <w:sz w:val="20"/>
                <w:szCs w:val="20"/>
                <w:lang w:val="hy-AM"/>
              </w:rPr>
              <w:t>իրականաց</w:t>
            </w:r>
            <w:r w:rsidRPr="00D15E04">
              <w:rPr>
                <w:rFonts w:ascii="GHEA Grapalat" w:eastAsia="Arial" w:hAnsi="GHEA Grapalat" w:cstheme="minorHAnsi"/>
                <w:color w:val="232323" w:themeColor="text1"/>
                <w:sz w:val="20"/>
                <w:szCs w:val="20"/>
                <w:lang w:val="hy-AM"/>
              </w:rPr>
              <w:t xml:space="preserve">վում։ Այս մարտահրավերներն էլ ավելի </w:t>
            </w:r>
            <w:r w:rsidR="000A5B5B" w:rsidRPr="00D15E04">
              <w:rPr>
                <w:rFonts w:ascii="GHEA Grapalat" w:eastAsia="Arial" w:hAnsi="GHEA Grapalat" w:cstheme="minorHAnsi"/>
                <w:color w:val="232323" w:themeColor="text1"/>
                <w:sz w:val="20"/>
                <w:szCs w:val="20"/>
                <w:lang w:val="hy-AM"/>
              </w:rPr>
              <w:t xml:space="preserve">են </w:t>
            </w:r>
            <w:r w:rsidR="00EF3FF2" w:rsidRPr="00D15E04">
              <w:rPr>
                <w:rFonts w:ascii="GHEA Grapalat" w:eastAsia="Arial" w:hAnsi="GHEA Grapalat" w:cstheme="minorHAnsi"/>
                <w:color w:val="232323" w:themeColor="text1"/>
                <w:sz w:val="20"/>
                <w:szCs w:val="20"/>
                <w:lang w:val="hy-AM"/>
              </w:rPr>
              <w:t>բարդան</w:t>
            </w:r>
            <w:r w:rsidRPr="00D15E04">
              <w:rPr>
                <w:rFonts w:ascii="GHEA Grapalat" w:eastAsia="Arial" w:hAnsi="GHEA Grapalat" w:cstheme="minorHAnsi"/>
                <w:color w:val="232323" w:themeColor="text1"/>
                <w:sz w:val="20"/>
                <w:szCs w:val="20"/>
                <w:lang w:val="hy-AM"/>
              </w:rPr>
              <w:t xml:space="preserve">ում  բնակչության </w:t>
            </w:r>
            <w:r w:rsidR="00EF3FF2" w:rsidRPr="00D15E04">
              <w:rPr>
                <w:rFonts w:ascii="GHEA Grapalat" w:eastAsia="Arial" w:hAnsi="GHEA Grapalat" w:cstheme="minorHAnsi"/>
                <w:color w:val="232323" w:themeColor="text1"/>
                <w:sz w:val="20"/>
                <w:szCs w:val="20"/>
                <w:lang w:val="hy-AM"/>
              </w:rPr>
              <w:t xml:space="preserve">աճի </w:t>
            </w:r>
            <w:r w:rsidRPr="00D15E04">
              <w:rPr>
                <w:rFonts w:ascii="GHEA Grapalat" w:eastAsia="Arial" w:hAnsi="GHEA Grapalat" w:cstheme="minorHAnsi"/>
                <w:color w:val="232323" w:themeColor="text1"/>
                <w:sz w:val="20"/>
                <w:szCs w:val="20"/>
                <w:lang w:val="hy-AM"/>
              </w:rPr>
              <w:t xml:space="preserve">և գյուղատնտեսական կարիքների </w:t>
            </w:r>
            <w:r w:rsidR="00EF3FF2" w:rsidRPr="00D15E04">
              <w:rPr>
                <w:rFonts w:ascii="GHEA Grapalat" w:eastAsia="Arial" w:hAnsi="GHEA Grapalat" w:cstheme="minorHAnsi"/>
                <w:color w:val="232323" w:themeColor="text1"/>
                <w:sz w:val="20"/>
                <w:szCs w:val="20"/>
                <w:lang w:val="hy-AM"/>
              </w:rPr>
              <w:t xml:space="preserve">մեծացման </w:t>
            </w:r>
            <w:r w:rsidRPr="00D15E04">
              <w:rPr>
                <w:rFonts w:ascii="GHEA Grapalat" w:eastAsia="Arial" w:hAnsi="GHEA Grapalat" w:cstheme="minorHAnsi"/>
                <w:color w:val="232323" w:themeColor="text1"/>
                <w:sz w:val="20"/>
                <w:szCs w:val="20"/>
                <w:lang w:val="hy-AM"/>
              </w:rPr>
              <w:t xml:space="preserve">պայմաններում՝ արդյունավետ ջրային կառավարումը </w:t>
            </w:r>
            <w:r w:rsidR="00EF3FF2" w:rsidRPr="00D15E04">
              <w:rPr>
                <w:rFonts w:ascii="GHEA Grapalat" w:eastAsia="Arial" w:hAnsi="GHEA Grapalat" w:cstheme="minorHAnsi"/>
                <w:color w:val="232323" w:themeColor="text1"/>
                <w:sz w:val="20"/>
                <w:szCs w:val="20"/>
                <w:lang w:val="hy-AM"/>
              </w:rPr>
              <w:t xml:space="preserve">դարձնելով </w:t>
            </w:r>
            <w:r w:rsidRPr="00D15E04">
              <w:rPr>
                <w:rFonts w:ascii="GHEA Grapalat" w:eastAsia="Arial" w:hAnsi="GHEA Grapalat" w:cstheme="minorHAnsi"/>
                <w:color w:val="232323" w:themeColor="text1"/>
                <w:sz w:val="20"/>
                <w:szCs w:val="20"/>
                <w:lang w:val="hy-AM"/>
              </w:rPr>
              <w:t xml:space="preserve">կենսական՝ </w:t>
            </w:r>
            <w:r w:rsidR="00EF3FF2" w:rsidRPr="00D15E04">
              <w:rPr>
                <w:rFonts w:ascii="GHEA Grapalat" w:eastAsia="Arial" w:hAnsi="GHEA Grapalat" w:cstheme="minorHAnsi"/>
                <w:color w:val="232323" w:themeColor="text1"/>
                <w:sz w:val="20"/>
                <w:szCs w:val="20"/>
                <w:lang w:val="hy-AM"/>
              </w:rPr>
              <w:lastRenderedPageBreak/>
              <w:t xml:space="preserve">պահպանելու </w:t>
            </w:r>
            <w:r w:rsidRPr="00D15E04">
              <w:rPr>
                <w:rFonts w:ascii="GHEA Grapalat" w:eastAsia="Arial" w:hAnsi="GHEA Grapalat" w:cstheme="minorHAnsi"/>
                <w:color w:val="232323" w:themeColor="text1"/>
                <w:sz w:val="20"/>
                <w:szCs w:val="20"/>
                <w:lang w:val="hy-AM"/>
              </w:rPr>
              <w:t>ապրուստի միջոցներն ու տնտեսությունը։</w:t>
            </w:r>
          </w:p>
          <w:p w14:paraId="000002A3" w14:textId="14BB609F" w:rsidR="000B21EE" w:rsidRPr="00D15E04" w:rsidRDefault="00685255" w:rsidP="00EF2300">
            <w:pPr>
              <w:pBdr>
                <w:top w:val="nil"/>
                <w:left w:val="nil"/>
                <w:bottom w:val="nil"/>
                <w:right w:val="nil"/>
                <w:between w:val="nil"/>
              </w:pBdr>
              <w:spacing w:before="120" w:after="120"/>
              <w:ind w:left="113" w:right="113"/>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Ենթակառուցվածքներ</w:t>
            </w:r>
            <w:r w:rsidR="00AE0243" w:rsidRPr="00D15E04">
              <w:rPr>
                <w:rFonts w:ascii="GHEA Grapalat" w:eastAsia="Arial" w:hAnsi="GHEA Grapalat" w:cstheme="minorHAnsi"/>
                <w:b/>
                <w:bCs/>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Հայաստանի ենթակառուցվածքները խիստ խոցելի են ծայրահեղ եղանակային պայմանների հաճախացման նկատմամբ՝ ներառյալ ջրհեղեղներ, սողանքներ, կարկուտ և ուժգին քամիներ։ Այս երևույթները զգալի վնաս են պատճառում տրանսպորտային ցանցերին, շինություններին և կոմունալ ծառայություններին։ Բազմաթիվ ենթակառուցվածքներ (կրթություն, առողջապահություն, ջրամատակարարում, էներգետիկա, տրանսպորտ և այլն) կառուցվել են մինչև 1990 </w:t>
            </w:r>
            <w:r w:rsidR="00D554AD" w:rsidRPr="00D15E04">
              <w:rPr>
                <w:rFonts w:ascii="GHEA Grapalat" w:eastAsia="Arial" w:hAnsi="GHEA Grapalat" w:cstheme="minorHAnsi"/>
                <w:color w:val="232323" w:themeColor="text1"/>
                <w:sz w:val="20"/>
                <w:szCs w:val="20"/>
                <w:lang w:val="hy-AM"/>
              </w:rPr>
              <w:t>թ</w:t>
            </w:r>
            <w:r w:rsidR="00D554AD" w:rsidRPr="00D15E04">
              <w:rPr>
                <w:rFonts w:ascii="Cambria Math" w:eastAsia="Arial"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հնացած նորմերով, </w:t>
            </w:r>
            <w:r w:rsidR="00657CFE"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խիստ խոցելի </w:t>
            </w:r>
            <w:r w:rsidR="00657CFE" w:rsidRPr="00D15E04">
              <w:rPr>
                <w:rFonts w:ascii="GHEA Grapalat" w:eastAsia="Arial" w:hAnsi="GHEA Grapalat" w:cstheme="minorHAnsi"/>
                <w:color w:val="232323" w:themeColor="text1"/>
                <w:sz w:val="20"/>
                <w:szCs w:val="20"/>
                <w:lang w:val="hy-AM"/>
              </w:rPr>
              <w:t>են</w:t>
            </w:r>
            <w:r w:rsidRPr="00D15E04">
              <w:rPr>
                <w:rFonts w:ascii="GHEA Grapalat" w:eastAsia="Arial" w:hAnsi="GHEA Grapalat" w:cstheme="minorHAnsi"/>
                <w:color w:val="232323" w:themeColor="text1"/>
                <w:sz w:val="20"/>
                <w:szCs w:val="20"/>
                <w:lang w:val="hy-AM"/>
              </w:rPr>
              <w:t xml:space="preserve"> կլիմայական աղետների նկատմամբ։ 2024 </w:t>
            </w:r>
            <w:r w:rsidR="00D554AD" w:rsidRPr="00D15E04">
              <w:rPr>
                <w:rFonts w:ascii="GHEA Grapalat" w:eastAsia="Arial" w:hAnsi="GHEA Grapalat" w:cstheme="minorHAnsi"/>
                <w:color w:val="232323" w:themeColor="text1"/>
                <w:sz w:val="20"/>
                <w:szCs w:val="20"/>
                <w:lang w:val="hy-AM"/>
              </w:rPr>
              <w:t>թ</w:t>
            </w:r>
            <w:r w:rsidR="00D554AD" w:rsidRPr="00D15E04">
              <w:rPr>
                <w:rFonts w:ascii="Cambria Math" w:eastAsia="Arial"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մի շարք շրջաններում</w:t>
            </w:r>
            <w:r w:rsidR="00511DE0" w:rsidRPr="00D15E04">
              <w:rPr>
                <w:rFonts w:ascii="GHEA Grapalat" w:eastAsia="Arial" w:hAnsi="GHEA Grapalat" w:cstheme="minorHAnsi"/>
                <w:color w:val="232323" w:themeColor="text1"/>
                <w:sz w:val="20"/>
                <w:szCs w:val="20"/>
                <w:lang w:val="hy-AM"/>
              </w:rPr>
              <w:t>, այդ թվում՝</w:t>
            </w:r>
            <w:r w:rsidRPr="00D15E04">
              <w:rPr>
                <w:rFonts w:ascii="GHEA Grapalat" w:eastAsia="Arial" w:hAnsi="GHEA Grapalat" w:cstheme="minorHAnsi"/>
                <w:color w:val="232323" w:themeColor="text1"/>
                <w:sz w:val="20"/>
                <w:szCs w:val="20"/>
                <w:lang w:val="hy-AM"/>
              </w:rPr>
              <w:t xml:space="preserve"> Դեբեդ, Աղստև և Տաշիր գետերի շրջանում տեղի ունեցած ջրհեղեղները </w:t>
            </w:r>
            <w:r w:rsidR="002C418E" w:rsidRPr="00D15E04">
              <w:rPr>
                <w:rFonts w:ascii="GHEA Grapalat" w:eastAsia="Arial" w:hAnsi="GHEA Grapalat" w:cstheme="minorHAnsi"/>
                <w:color w:val="232323" w:themeColor="text1"/>
                <w:sz w:val="20"/>
                <w:szCs w:val="20"/>
                <w:lang w:val="hy-AM"/>
              </w:rPr>
              <w:t xml:space="preserve">մեծ </w:t>
            </w:r>
            <w:r w:rsidRPr="00D15E04">
              <w:rPr>
                <w:rFonts w:ascii="GHEA Grapalat" w:eastAsia="Arial" w:hAnsi="GHEA Grapalat" w:cstheme="minorHAnsi"/>
                <w:color w:val="232323" w:themeColor="text1"/>
                <w:sz w:val="20"/>
                <w:szCs w:val="20"/>
                <w:lang w:val="hy-AM"/>
              </w:rPr>
              <w:t xml:space="preserve">վնաս պատճառեցին ճանապարհներին, երկաթուղուն, </w:t>
            </w:r>
            <w:r w:rsidR="00511DE0" w:rsidRPr="00D15E04">
              <w:rPr>
                <w:rFonts w:ascii="GHEA Grapalat" w:eastAsia="Arial" w:hAnsi="GHEA Grapalat" w:cstheme="minorHAnsi"/>
                <w:color w:val="232323" w:themeColor="text1"/>
                <w:sz w:val="20"/>
                <w:szCs w:val="20"/>
                <w:lang w:val="hy-AM"/>
              </w:rPr>
              <w:t>տ</w:t>
            </w:r>
            <w:r w:rsidRPr="00D15E04">
              <w:rPr>
                <w:rFonts w:ascii="GHEA Grapalat" w:eastAsia="Arial" w:hAnsi="GHEA Grapalat" w:cstheme="minorHAnsi"/>
                <w:color w:val="232323" w:themeColor="text1"/>
                <w:sz w:val="20"/>
                <w:szCs w:val="20"/>
                <w:lang w:val="hy-AM"/>
              </w:rPr>
              <w:t>ներին և դպրոցներին</w:t>
            </w:r>
            <w:r w:rsidR="00511DE0"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ընդհանուր վնասի ծավալը գնահատվել է շուրջ 49.43 միլիոն ԱՄՆ դոլար</w:t>
            </w:r>
            <w:r w:rsidR="002C418E" w:rsidRPr="00D15E04">
              <w:rPr>
                <w:rFonts w:ascii="GHEA Grapalat" w:eastAsia="Arial" w:hAnsi="GHEA Grapalat" w:cstheme="minorHAnsi"/>
                <w:color w:val="232323" w:themeColor="text1"/>
                <w:sz w:val="20"/>
                <w:szCs w:val="20"/>
                <w:lang w:val="hy-AM"/>
              </w:rPr>
              <w:t>։</w:t>
            </w:r>
            <w:r w:rsidR="003012CD" w:rsidRPr="00D15E04">
              <w:rPr>
                <w:rStyle w:val="FootnoteReference"/>
                <w:rFonts w:ascii="GHEA Grapalat" w:eastAsia="Arial" w:hAnsi="GHEA Grapalat" w:cstheme="minorHAnsi"/>
                <w:color w:val="232323" w:themeColor="text1"/>
                <w:sz w:val="20"/>
                <w:szCs w:val="20"/>
                <w:lang w:val="hy-AM"/>
              </w:rPr>
              <w:footnoteReference w:id="10"/>
            </w:r>
            <w:r w:rsidRPr="00D15E04">
              <w:rPr>
                <w:rFonts w:ascii="GHEA Grapalat" w:eastAsia="Arial" w:hAnsi="GHEA Grapalat" w:cstheme="minorHAnsi"/>
                <w:color w:val="232323" w:themeColor="text1"/>
                <w:sz w:val="20"/>
                <w:szCs w:val="20"/>
                <w:lang w:val="hy-AM"/>
              </w:rPr>
              <w:t xml:space="preserve"> </w:t>
            </w:r>
            <w:r w:rsidR="001F0385" w:rsidRPr="00D15E04">
              <w:rPr>
                <w:rFonts w:ascii="GHEA Grapalat" w:eastAsia="Arial" w:hAnsi="GHEA Grapalat" w:cstheme="minorHAnsi"/>
                <w:color w:val="232323" w:themeColor="text1"/>
                <w:sz w:val="20"/>
                <w:szCs w:val="20"/>
                <w:lang w:val="hy-AM"/>
              </w:rPr>
              <w:t>Ս</w:t>
            </w:r>
            <w:r w:rsidRPr="00D15E04">
              <w:rPr>
                <w:rFonts w:ascii="GHEA Grapalat" w:eastAsia="Arial" w:hAnsi="GHEA Grapalat" w:cstheme="minorHAnsi"/>
                <w:color w:val="232323" w:themeColor="text1"/>
                <w:sz w:val="20"/>
                <w:szCs w:val="20"/>
                <w:lang w:val="hy-AM"/>
              </w:rPr>
              <w:t xml:space="preserve">ողանքները և ցեխահոսքերը </w:t>
            </w:r>
            <w:r w:rsidR="00657CFE" w:rsidRPr="00D15E04">
              <w:rPr>
                <w:rFonts w:ascii="GHEA Grapalat" w:eastAsia="Arial" w:hAnsi="GHEA Grapalat" w:cstheme="minorHAnsi"/>
                <w:color w:val="232323" w:themeColor="text1"/>
                <w:sz w:val="20"/>
                <w:szCs w:val="20"/>
                <w:lang w:val="hy-AM"/>
              </w:rPr>
              <w:t xml:space="preserve">նույնպես </w:t>
            </w:r>
            <w:r w:rsidRPr="00D15E04">
              <w:rPr>
                <w:rFonts w:ascii="GHEA Grapalat" w:eastAsia="Arial" w:hAnsi="GHEA Grapalat" w:cstheme="minorHAnsi"/>
                <w:color w:val="232323" w:themeColor="text1"/>
                <w:sz w:val="20"/>
                <w:szCs w:val="20"/>
                <w:lang w:val="hy-AM"/>
              </w:rPr>
              <w:t>զգալի վնաս են պատճառում բնակավայրերին և տրանսպորտային ենթակառուցվածքներին՝ հատկապես հյուսիսարևելյան շրջաններում, որտեղ միայն սողանքներից տարեկան վնասը գնահատվում է շուրջ 10 միլիոն դոլար</w:t>
            </w:r>
            <w:r w:rsidR="002C418E" w:rsidRPr="00D15E04">
              <w:rPr>
                <w:rFonts w:ascii="GHEA Grapalat" w:eastAsia="Arial" w:hAnsi="GHEA Grapalat" w:cstheme="minorHAnsi"/>
                <w:color w:val="232323" w:themeColor="text1"/>
                <w:sz w:val="20"/>
                <w:szCs w:val="20"/>
                <w:lang w:val="hy-AM"/>
              </w:rPr>
              <w:t>։</w:t>
            </w:r>
            <w:r w:rsidR="0079358D" w:rsidRPr="00D15E04">
              <w:rPr>
                <w:rFonts w:ascii="GHEA Grapalat" w:eastAsia="Arial" w:hAnsi="GHEA Grapalat" w:cstheme="minorHAnsi"/>
                <w:color w:val="232323" w:themeColor="text1"/>
                <w:sz w:val="20"/>
                <w:szCs w:val="20"/>
                <w:vertAlign w:val="superscript"/>
                <w:lang w:val="hy-AM"/>
              </w:rPr>
              <w:footnoteReference w:id="11"/>
            </w:r>
            <w:r w:rsidRPr="00D15E04">
              <w:rPr>
                <w:rFonts w:ascii="GHEA Grapalat" w:eastAsia="Arial" w:hAnsi="GHEA Grapalat" w:cstheme="minorHAnsi"/>
                <w:color w:val="232323" w:themeColor="text1"/>
                <w:sz w:val="20"/>
                <w:szCs w:val="20"/>
                <w:lang w:val="hy-AM"/>
              </w:rPr>
              <w:t xml:space="preserve"> Այս երևույթներն էլ ավելի </w:t>
            </w:r>
            <w:r w:rsidR="00B75AB6" w:rsidRPr="00D15E04">
              <w:rPr>
                <w:rFonts w:ascii="GHEA Grapalat" w:eastAsia="Arial" w:hAnsi="GHEA Grapalat" w:cstheme="minorHAnsi"/>
                <w:color w:val="232323" w:themeColor="text1"/>
                <w:sz w:val="20"/>
                <w:szCs w:val="20"/>
                <w:lang w:val="hy-AM"/>
              </w:rPr>
              <w:t xml:space="preserve">են </w:t>
            </w:r>
            <w:r w:rsidRPr="00D15E04">
              <w:rPr>
                <w:rFonts w:ascii="GHEA Grapalat" w:eastAsia="Arial" w:hAnsi="GHEA Grapalat" w:cstheme="minorHAnsi"/>
                <w:color w:val="232323" w:themeColor="text1"/>
                <w:sz w:val="20"/>
                <w:szCs w:val="20"/>
                <w:lang w:val="hy-AM"/>
              </w:rPr>
              <w:t>խորացնում սոցիալ-տնտեսական հետևանքները հատկապես խոցելի խմբերի համար։ Վերջին տասնամյակներում հիմնական ճանապարհների վրա</w:t>
            </w:r>
            <w:r w:rsidR="00ED47D8" w:rsidRPr="00D15E04">
              <w:rPr>
                <w:rFonts w:ascii="GHEA Grapalat" w:eastAsia="Arial" w:hAnsi="GHEA Grapalat" w:cstheme="minorHAnsi"/>
                <w:color w:val="232323" w:themeColor="text1"/>
                <w:sz w:val="20"/>
                <w:szCs w:val="20"/>
                <w:lang w:val="hy-AM"/>
              </w:rPr>
              <w:t xml:space="preserve"> սողանքներից</w:t>
            </w:r>
            <w:r w:rsidRPr="00D15E04">
              <w:rPr>
                <w:rFonts w:ascii="GHEA Grapalat" w:eastAsia="Arial" w:hAnsi="GHEA Grapalat" w:cstheme="minorHAnsi"/>
                <w:color w:val="232323" w:themeColor="text1"/>
                <w:sz w:val="20"/>
                <w:szCs w:val="20"/>
                <w:lang w:val="hy-AM"/>
              </w:rPr>
              <w:t xml:space="preserve"> տուժել </w:t>
            </w:r>
            <w:r w:rsidR="00AE0243" w:rsidRPr="00D15E04">
              <w:rPr>
                <w:rFonts w:ascii="GHEA Grapalat" w:eastAsia="Arial" w:hAnsi="GHEA Grapalat" w:cstheme="minorHAnsi"/>
                <w:color w:val="232323" w:themeColor="text1"/>
                <w:sz w:val="20"/>
                <w:szCs w:val="20"/>
                <w:lang w:val="hy-AM"/>
              </w:rPr>
              <w:t>է</w:t>
            </w:r>
            <w:r w:rsidRPr="00D15E04">
              <w:rPr>
                <w:rFonts w:ascii="GHEA Grapalat" w:eastAsia="Arial" w:hAnsi="GHEA Grapalat" w:cstheme="minorHAnsi"/>
                <w:color w:val="232323" w:themeColor="text1"/>
                <w:sz w:val="20"/>
                <w:szCs w:val="20"/>
                <w:lang w:val="hy-AM"/>
              </w:rPr>
              <w:t xml:space="preserve"> </w:t>
            </w:r>
            <w:r w:rsidR="00ED47D8" w:rsidRPr="00D15E04">
              <w:rPr>
                <w:rFonts w:ascii="GHEA Grapalat" w:eastAsia="Arial" w:hAnsi="GHEA Grapalat" w:cstheme="minorHAnsi"/>
                <w:color w:val="232323" w:themeColor="text1"/>
                <w:sz w:val="20"/>
                <w:szCs w:val="20"/>
                <w:lang w:val="hy-AM"/>
              </w:rPr>
              <w:t xml:space="preserve">ավելի քան 200 համայնք և 600 </w:t>
            </w:r>
            <w:r w:rsidR="00011DEA" w:rsidRPr="00D15E04">
              <w:rPr>
                <w:rFonts w:ascii="GHEA Grapalat" w:eastAsia="Arial" w:hAnsi="GHEA Grapalat" w:cstheme="minorHAnsi"/>
                <w:color w:val="232323" w:themeColor="text1"/>
                <w:sz w:val="20"/>
                <w:szCs w:val="20"/>
                <w:lang w:val="hy-AM"/>
              </w:rPr>
              <w:t>բնակավայր</w:t>
            </w:r>
            <w:r w:rsidRPr="00D15E04">
              <w:rPr>
                <w:rFonts w:ascii="GHEA Grapalat" w:eastAsia="Arial" w:hAnsi="GHEA Grapalat" w:cstheme="minorHAnsi"/>
                <w:color w:val="232323" w:themeColor="text1"/>
                <w:sz w:val="20"/>
                <w:szCs w:val="20"/>
                <w:lang w:val="hy-AM"/>
              </w:rPr>
              <w:t xml:space="preserve">։ Բացի </w:t>
            </w:r>
            <w:r w:rsidR="00AE0243" w:rsidRPr="00D15E04">
              <w:rPr>
                <w:rFonts w:ascii="GHEA Grapalat" w:eastAsia="Arial" w:hAnsi="GHEA Grapalat" w:cstheme="minorHAnsi"/>
                <w:color w:val="232323" w:themeColor="text1"/>
                <w:sz w:val="20"/>
                <w:szCs w:val="20"/>
                <w:lang w:val="hy-AM"/>
              </w:rPr>
              <w:t>դրանից</w:t>
            </w:r>
            <w:r w:rsidRPr="00D15E04">
              <w:rPr>
                <w:rFonts w:ascii="GHEA Grapalat" w:eastAsia="Arial" w:hAnsi="GHEA Grapalat" w:cstheme="minorHAnsi"/>
                <w:color w:val="232323" w:themeColor="text1"/>
                <w:sz w:val="20"/>
                <w:szCs w:val="20"/>
                <w:lang w:val="hy-AM"/>
              </w:rPr>
              <w:t xml:space="preserve"> </w:t>
            </w:r>
            <w:r w:rsidR="002C418E" w:rsidRPr="00D15E04">
              <w:rPr>
                <w:rFonts w:ascii="GHEA Grapalat" w:eastAsia="Arial" w:hAnsi="GHEA Grapalat" w:cstheme="minorHAnsi"/>
                <w:color w:val="232323" w:themeColor="text1"/>
                <w:sz w:val="20"/>
                <w:szCs w:val="20"/>
                <w:lang w:val="hy-AM"/>
              </w:rPr>
              <w:t xml:space="preserve">քաղաքներում, օրինակ՝ Երևանում, </w:t>
            </w:r>
            <w:r w:rsidR="001F0385" w:rsidRPr="00D15E04">
              <w:rPr>
                <w:rFonts w:ascii="GHEA Grapalat" w:eastAsia="Arial" w:hAnsi="GHEA Grapalat" w:cstheme="minorHAnsi"/>
                <w:color w:val="232323" w:themeColor="text1"/>
                <w:sz w:val="20"/>
                <w:szCs w:val="20"/>
                <w:lang w:val="hy-AM"/>
              </w:rPr>
              <w:t xml:space="preserve">էներգետիկ և ջրամատակարարման ենթակառուցվածքների վրա լրացուցիչ բեռ է </w:t>
            </w:r>
            <w:r w:rsidR="002C418E" w:rsidRPr="00D15E04">
              <w:rPr>
                <w:rFonts w:ascii="GHEA Grapalat" w:eastAsia="Arial" w:hAnsi="GHEA Grapalat" w:cstheme="minorHAnsi"/>
                <w:color w:val="232323" w:themeColor="text1"/>
                <w:sz w:val="20"/>
                <w:szCs w:val="20"/>
                <w:lang w:val="hy-AM"/>
              </w:rPr>
              <w:t xml:space="preserve">նաև </w:t>
            </w:r>
            <w:r w:rsidRPr="00D15E04">
              <w:rPr>
                <w:rFonts w:ascii="GHEA Grapalat" w:eastAsia="Arial" w:hAnsi="GHEA Grapalat" w:cstheme="minorHAnsi"/>
                <w:color w:val="232323" w:themeColor="text1"/>
                <w:sz w:val="20"/>
                <w:szCs w:val="20"/>
                <w:lang w:val="hy-AM"/>
              </w:rPr>
              <w:t xml:space="preserve">քաղաքային ջերմային կղզու </w:t>
            </w:r>
            <w:r w:rsidR="007D0182" w:rsidRPr="00D15E04">
              <w:rPr>
                <w:rFonts w:ascii="GHEA Grapalat" w:eastAsia="Arial" w:hAnsi="GHEA Grapalat" w:cstheme="minorHAnsi"/>
                <w:color w:val="232323" w:themeColor="text1"/>
                <w:sz w:val="20"/>
                <w:szCs w:val="20"/>
                <w:lang w:val="hy-AM"/>
              </w:rPr>
              <w:t>էֆեկտը</w:t>
            </w:r>
            <w:r w:rsidR="002C418E" w:rsidRPr="00D15E04">
              <w:rPr>
                <w:rFonts w:ascii="GHEA Grapalat" w:eastAsia="Arial" w:hAnsi="GHEA Grapalat" w:cstheme="minorHAnsi"/>
                <w:color w:val="232323" w:themeColor="text1"/>
                <w:sz w:val="20"/>
                <w:szCs w:val="20"/>
                <w:lang w:val="hy-AM"/>
              </w:rPr>
              <w:t xml:space="preserve"> և դրա</w:t>
            </w:r>
            <w:r w:rsidRPr="00D15E04">
              <w:rPr>
                <w:rFonts w:ascii="GHEA Grapalat" w:eastAsia="Arial" w:hAnsi="GHEA Grapalat" w:cstheme="minorHAnsi"/>
                <w:color w:val="232323" w:themeColor="text1"/>
                <w:sz w:val="20"/>
                <w:szCs w:val="20"/>
                <w:lang w:val="hy-AM"/>
              </w:rPr>
              <w:t xml:space="preserve"> աճը</w:t>
            </w:r>
            <w:r w:rsidR="001F0385"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p>
          <w:p w14:paraId="000002A4" w14:textId="34254DDC" w:rsidR="000B21EE" w:rsidRPr="00D15E04" w:rsidRDefault="00645C43"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Էներգետիկա</w:t>
            </w:r>
            <w:r w:rsidR="00AE0243"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Հ</w:t>
            </w:r>
            <w:r w:rsidR="001707DC" w:rsidRPr="00D15E04">
              <w:rPr>
                <w:rFonts w:ascii="GHEA Grapalat" w:eastAsia="Arial" w:hAnsi="GHEA Grapalat" w:cstheme="minorHAnsi"/>
                <w:color w:val="232323" w:themeColor="text1"/>
                <w:sz w:val="20"/>
                <w:szCs w:val="20"/>
                <w:lang w:val="hy-AM"/>
              </w:rPr>
              <w:t>իդրոէներգետիկան Հ</w:t>
            </w:r>
            <w:r w:rsidRPr="00D15E04">
              <w:rPr>
                <w:rFonts w:ascii="GHEA Grapalat" w:eastAsia="Arial" w:hAnsi="GHEA Grapalat" w:cstheme="minorHAnsi"/>
                <w:color w:val="232323" w:themeColor="text1"/>
                <w:sz w:val="20"/>
                <w:szCs w:val="20"/>
                <w:lang w:val="hy-AM"/>
              </w:rPr>
              <w:t>այաստանի էներգետիկ համակարգ</w:t>
            </w:r>
            <w:r w:rsidR="001707DC"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w:t>
            </w:r>
            <w:r w:rsidR="001707DC" w:rsidRPr="00D15E04">
              <w:rPr>
                <w:rFonts w:ascii="GHEA Grapalat" w:eastAsia="Arial" w:hAnsi="GHEA Grapalat" w:cstheme="minorHAnsi"/>
                <w:color w:val="232323" w:themeColor="text1"/>
                <w:sz w:val="20"/>
                <w:szCs w:val="20"/>
                <w:lang w:val="hy-AM"/>
              </w:rPr>
              <w:t xml:space="preserve">կարևոր բաղադրիչն է, </w:t>
            </w:r>
            <w:r w:rsidRPr="00D15E04">
              <w:rPr>
                <w:rFonts w:ascii="GHEA Grapalat" w:eastAsia="Arial" w:hAnsi="GHEA Grapalat" w:cstheme="minorHAnsi"/>
                <w:color w:val="232323" w:themeColor="text1"/>
                <w:sz w:val="20"/>
                <w:szCs w:val="20"/>
                <w:lang w:val="hy-AM"/>
              </w:rPr>
              <w:t xml:space="preserve">որը խոցելի է տեղումների և ջրային ռեսուրսների </w:t>
            </w:r>
            <w:r w:rsidR="00AE0243" w:rsidRPr="00D15E04">
              <w:rPr>
                <w:rFonts w:ascii="GHEA Grapalat" w:eastAsia="Arial" w:hAnsi="GHEA Grapalat" w:cstheme="minorHAnsi"/>
                <w:color w:val="232323" w:themeColor="text1"/>
                <w:sz w:val="20"/>
                <w:szCs w:val="20"/>
                <w:lang w:val="hy-AM"/>
              </w:rPr>
              <w:t xml:space="preserve">հասանելիության </w:t>
            </w:r>
            <w:r w:rsidRPr="00D15E04">
              <w:rPr>
                <w:rFonts w:ascii="GHEA Grapalat" w:eastAsia="Arial" w:hAnsi="GHEA Grapalat" w:cstheme="minorHAnsi"/>
                <w:color w:val="232323" w:themeColor="text1"/>
                <w:sz w:val="20"/>
                <w:szCs w:val="20"/>
                <w:lang w:val="hy-AM"/>
              </w:rPr>
              <w:t xml:space="preserve">փոփոխությունների նկատմամբ։ Օրինակ՝ երկրի խոշորագույն հիդրոէլեկտրակայանային համալիրներից մեկը՝ Սևան-Հրազդան կասկադը (Հայաստանի էներգետիկ արտադրության 5%-ը), մեծապես կախված է Հրազդան գետի հոսքից և Սևանա լճից (Հրազդան գետի հոսքի 60%-ը պայմանավորված է ձնհալքով, տեղումներով, վտակներով և </w:t>
            </w:r>
            <w:r w:rsidR="00E81393" w:rsidRPr="00D15E04">
              <w:rPr>
                <w:rFonts w:ascii="GHEA Grapalat" w:eastAsia="Arial" w:hAnsi="GHEA Grapalat" w:cstheme="minorHAnsi"/>
                <w:color w:val="232323" w:themeColor="text1"/>
                <w:sz w:val="20"/>
                <w:szCs w:val="20"/>
                <w:lang w:val="hy-AM"/>
              </w:rPr>
              <w:t>գրուն</w:t>
            </w:r>
            <w:r w:rsidRPr="00D15E04">
              <w:rPr>
                <w:rFonts w:ascii="GHEA Grapalat" w:eastAsia="Arial" w:hAnsi="GHEA Grapalat" w:cstheme="minorHAnsi"/>
                <w:color w:val="232323" w:themeColor="text1"/>
                <w:sz w:val="20"/>
                <w:szCs w:val="20"/>
                <w:lang w:val="hy-AM"/>
              </w:rPr>
              <w:t xml:space="preserve">տային ջրերով)։ Հատկապես ամառվա ամիսներին գետի հոսքի նվազումը կարող է զգալիորեն ազդել հիդրոէլեկտրաէներգիայի արտադրության վրա։ Բացի </w:t>
            </w:r>
            <w:r w:rsidR="00AE0243" w:rsidRPr="00D15E04">
              <w:rPr>
                <w:rFonts w:ascii="GHEA Grapalat" w:eastAsia="Arial" w:hAnsi="GHEA Grapalat" w:cstheme="minorHAnsi"/>
                <w:color w:val="232323" w:themeColor="text1"/>
                <w:sz w:val="20"/>
                <w:szCs w:val="20"/>
                <w:lang w:val="hy-AM"/>
              </w:rPr>
              <w:t>դրանից</w:t>
            </w:r>
            <w:r w:rsidRPr="00D15E04">
              <w:rPr>
                <w:rFonts w:ascii="GHEA Grapalat" w:eastAsia="Arial" w:hAnsi="GHEA Grapalat" w:cstheme="minorHAnsi"/>
                <w:color w:val="232323" w:themeColor="text1"/>
                <w:sz w:val="20"/>
                <w:szCs w:val="20"/>
                <w:lang w:val="hy-AM"/>
              </w:rPr>
              <w:t xml:space="preserve">, Հայաստանի </w:t>
            </w:r>
            <w:r w:rsidR="00C8598A" w:rsidRPr="00D15E04">
              <w:rPr>
                <w:rFonts w:ascii="GHEA Grapalat" w:eastAsia="Arial" w:hAnsi="GHEA Grapalat" w:cstheme="minorHAnsi"/>
                <w:color w:val="232323" w:themeColor="text1"/>
                <w:sz w:val="20"/>
                <w:szCs w:val="20"/>
                <w:lang w:val="hy-AM"/>
              </w:rPr>
              <w:t>ատոմակայանը</w:t>
            </w:r>
            <w:r w:rsidRPr="00D15E04">
              <w:rPr>
                <w:rFonts w:ascii="GHEA Grapalat" w:eastAsia="Arial" w:hAnsi="GHEA Grapalat" w:cstheme="minorHAnsi"/>
                <w:color w:val="232323" w:themeColor="text1"/>
                <w:sz w:val="20"/>
                <w:szCs w:val="20"/>
                <w:lang w:val="hy-AM"/>
              </w:rPr>
              <w:t xml:space="preserve"> ևս կախված է կայուն և անխափան ջրային հոսքից։ Սա սպառնալիք է էներգետիկ անվտանգության համար։ Սառցադաշտերի հալոցքի և տեղումների ակնկալվող կրճատման պայմաններում էներգիայի արտադրությունը բարդանում է՝ ընդգծելով արևային և քամու էներգիայի զարգացման անհրաժեշտությունը՝ դիվերսիֆիկացնելու </w:t>
            </w:r>
            <w:r w:rsidR="00AE0243" w:rsidRPr="00D15E04">
              <w:rPr>
                <w:rFonts w:ascii="GHEA Grapalat" w:eastAsia="Arial" w:hAnsi="GHEA Grapalat" w:cstheme="minorHAnsi"/>
                <w:color w:val="232323" w:themeColor="text1"/>
                <w:sz w:val="20"/>
                <w:szCs w:val="20"/>
                <w:lang w:val="hy-AM"/>
              </w:rPr>
              <w:t>համակարգը</w:t>
            </w:r>
            <w:r w:rsidRPr="00D15E04">
              <w:rPr>
                <w:rFonts w:ascii="GHEA Grapalat" w:eastAsia="Arial" w:hAnsi="GHEA Grapalat" w:cstheme="minorHAnsi"/>
                <w:color w:val="232323" w:themeColor="text1"/>
                <w:sz w:val="20"/>
                <w:szCs w:val="20"/>
                <w:lang w:val="hy-AM"/>
              </w:rPr>
              <w:t>։</w:t>
            </w:r>
          </w:p>
          <w:p w14:paraId="000002A5" w14:textId="3341614E" w:rsidR="000B21EE" w:rsidRPr="00D15E04" w:rsidRDefault="001E655C"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Առողջապահություն</w:t>
            </w:r>
            <w:r w:rsidR="00AE0243"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Հայաստանում առողջապահական ռիսկերը գնալով դառնում են </w:t>
            </w:r>
            <w:r w:rsidR="005F3E77" w:rsidRPr="00D15E04">
              <w:rPr>
                <w:rFonts w:ascii="GHEA Grapalat" w:eastAsia="Arial" w:hAnsi="GHEA Grapalat" w:cstheme="minorHAnsi"/>
                <w:color w:val="232323" w:themeColor="text1"/>
                <w:sz w:val="20"/>
                <w:szCs w:val="20"/>
                <w:lang w:val="hy-AM"/>
              </w:rPr>
              <w:t xml:space="preserve">ավելի </w:t>
            </w:r>
            <w:r w:rsidRPr="00D15E04">
              <w:rPr>
                <w:rFonts w:ascii="GHEA Grapalat" w:eastAsia="Arial" w:hAnsi="GHEA Grapalat" w:cstheme="minorHAnsi"/>
                <w:color w:val="232323" w:themeColor="text1"/>
                <w:sz w:val="20"/>
                <w:szCs w:val="20"/>
                <w:lang w:val="hy-AM"/>
              </w:rPr>
              <w:t xml:space="preserve">կլիմայազգայուն։ Ջերմաստիճանի բարձրացումը և </w:t>
            </w:r>
            <w:r w:rsidR="00AE0243" w:rsidRPr="00D15E04">
              <w:rPr>
                <w:rFonts w:ascii="GHEA Grapalat" w:eastAsia="Arial" w:hAnsi="GHEA Grapalat" w:cstheme="minorHAnsi"/>
                <w:color w:val="232323" w:themeColor="text1"/>
                <w:sz w:val="20"/>
                <w:szCs w:val="20"/>
                <w:lang w:val="hy-AM"/>
              </w:rPr>
              <w:t>ջերմ</w:t>
            </w:r>
            <w:r w:rsidRPr="00D15E04">
              <w:rPr>
                <w:rFonts w:ascii="GHEA Grapalat" w:eastAsia="Arial" w:hAnsi="GHEA Grapalat" w:cstheme="minorHAnsi"/>
                <w:color w:val="232323" w:themeColor="text1"/>
                <w:sz w:val="20"/>
                <w:szCs w:val="20"/>
                <w:lang w:val="hy-AM"/>
              </w:rPr>
              <w:t xml:space="preserve">ային ալիքների հաճախակիացումը կբերեն </w:t>
            </w:r>
            <w:r w:rsidR="00EC708A" w:rsidRPr="00D15E04">
              <w:rPr>
                <w:rFonts w:ascii="GHEA Grapalat" w:eastAsia="Arial" w:hAnsi="GHEA Grapalat" w:cstheme="minorHAnsi"/>
                <w:color w:val="232323" w:themeColor="text1"/>
                <w:sz w:val="20"/>
                <w:szCs w:val="20"/>
                <w:lang w:val="hy-AM"/>
              </w:rPr>
              <w:t>ջերմային հարվա</w:t>
            </w:r>
            <w:r w:rsidR="00F4620F" w:rsidRPr="00D15E04">
              <w:rPr>
                <w:rFonts w:ascii="GHEA Grapalat" w:eastAsia="Arial" w:hAnsi="GHEA Grapalat" w:cstheme="minorHAnsi"/>
                <w:color w:val="232323" w:themeColor="text1"/>
                <w:sz w:val="20"/>
                <w:szCs w:val="20"/>
                <w:lang w:val="hy-AM"/>
              </w:rPr>
              <w:t>ծների</w:t>
            </w:r>
            <w:r w:rsidRPr="00D15E04">
              <w:rPr>
                <w:rFonts w:ascii="GHEA Grapalat" w:eastAsia="Arial" w:hAnsi="GHEA Grapalat" w:cstheme="minorHAnsi"/>
                <w:color w:val="232323" w:themeColor="text1"/>
                <w:sz w:val="20"/>
                <w:szCs w:val="20"/>
                <w:lang w:val="hy-AM"/>
              </w:rPr>
              <w:t xml:space="preserve"> և սրտանոթային հիվանդությունների աճի։ Հանրային առողջապահական համակարգը կհայտնվի ճնշման տակ</w:t>
            </w:r>
            <w:r w:rsidR="009242AE"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հատկապես խոցելի խմբերի՝ տարեցների և բացօթյա աշխատողների վրա բացասական ազդեցության պատճառով։ Բացի </w:t>
            </w:r>
            <w:r w:rsidR="00AE0243" w:rsidRPr="00D15E04">
              <w:rPr>
                <w:rFonts w:ascii="GHEA Grapalat" w:eastAsia="Arial" w:hAnsi="GHEA Grapalat" w:cstheme="minorHAnsi"/>
                <w:color w:val="232323" w:themeColor="text1"/>
                <w:sz w:val="20"/>
                <w:szCs w:val="20"/>
                <w:lang w:val="hy-AM"/>
              </w:rPr>
              <w:t xml:space="preserve">դրանից </w:t>
            </w:r>
            <w:r w:rsidRPr="00D15E04">
              <w:rPr>
                <w:rFonts w:ascii="GHEA Grapalat" w:eastAsia="Arial" w:hAnsi="GHEA Grapalat" w:cstheme="minorHAnsi"/>
                <w:color w:val="232323" w:themeColor="text1"/>
                <w:sz w:val="20"/>
                <w:szCs w:val="20"/>
                <w:lang w:val="hy-AM"/>
              </w:rPr>
              <w:t>վեկտորային հիվանդությունների</w:t>
            </w:r>
            <w:r w:rsidR="00F4620F" w:rsidRPr="00D15E04">
              <w:rPr>
                <w:rFonts w:ascii="GHEA Grapalat" w:eastAsia="Arial" w:hAnsi="GHEA Grapalat" w:cstheme="minorHAnsi"/>
                <w:color w:val="232323" w:themeColor="text1"/>
                <w:sz w:val="20"/>
                <w:szCs w:val="20"/>
                <w:lang w:val="hy-AM"/>
              </w:rPr>
              <w:t>, օրինակ՝</w:t>
            </w:r>
            <w:r w:rsidRPr="00D15E04">
              <w:rPr>
                <w:rFonts w:ascii="GHEA Grapalat" w:eastAsia="Arial" w:hAnsi="GHEA Grapalat" w:cstheme="minorHAnsi"/>
                <w:color w:val="232323" w:themeColor="text1"/>
                <w:sz w:val="20"/>
                <w:szCs w:val="20"/>
                <w:lang w:val="hy-AM"/>
              </w:rPr>
              <w:t xml:space="preserve"> մալարիայի տարածման հավանականությունը կմեծանա, քանի որ </w:t>
            </w:r>
            <w:r w:rsidR="006A31A2" w:rsidRPr="00D15E04">
              <w:rPr>
                <w:rFonts w:ascii="GHEA Grapalat" w:eastAsia="Arial" w:hAnsi="GHEA Grapalat" w:cstheme="minorHAnsi"/>
                <w:color w:val="232323" w:themeColor="text1"/>
                <w:sz w:val="20"/>
                <w:szCs w:val="20"/>
                <w:lang w:val="hy-AM"/>
              </w:rPr>
              <w:t xml:space="preserve">ջերմաստիճանի բարձրացման հետևանքով </w:t>
            </w:r>
            <w:r w:rsidR="007539FB" w:rsidRPr="00D15E04">
              <w:rPr>
                <w:rFonts w:ascii="GHEA Grapalat" w:eastAsia="Arial" w:hAnsi="GHEA Grapalat" w:cstheme="minorHAnsi"/>
                <w:color w:val="232323" w:themeColor="text1"/>
                <w:sz w:val="20"/>
                <w:szCs w:val="20"/>
                <w:lang w:val="hy-AM"/>
              </w:rPr>
              <w:t xml:space="preserve">կընդլայնվեն </w:t>
            </w:r>
            <w:r w:rsidRPr="00D15E04">
              <w:rPr>
                <w:rFonts w:ascii="GHEA Grapalat" w:eastAsia="Arial" w:hAnsi="GHEA Grapalat" w:cstheme="minorHAnsi"/>
                <w:color w:val="232323" w:themeColor="text1"/>
                <w:sz w:val="20"/>
                <w:szCs w:val="20"/>
                <w:lang w:val="hy-AM"/>
              </w:rPr>
              <w:t xml:space="preserve">միջատների տարածման գոտիները։ 2001 </w:t>
            </w:r>
            <w:r w:rsidR="00D554AD" w:rsidRPr="00D15E04">
              <w:rPr>
                <w:rFonts w:ascii="GHEA Grapalat" w:eastAsia="Arial" w:hAnsi="GHEA Grapalat" w:cstheme="minorHAnsi"/>
                <w:color w:val="232323" w:themeColor="text1"/>
                <w:sz w:val="20"/>
                <w:szCs w:val="20"/>
                <w:lang w:val="hy-AM"/>
              </w:rPr>
              <w:t>թ</w:t>
            </w:r>
            <w:r w:rsidR="00D554AD" w:rsidRPr="00D15E04">
              <w:rPr>
                <w:rFonts w:ascii="Cambria Math" w:eastAsia="MS Gothic"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երաշտը, որ</w:t>
            </w:r>
            <w:r w:rsidR="009242AE"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 ազդեց ավելի քան 297,000 մարդու վրա և հասցրեց շուրջ 143 միլիոն դոլարի տնտեսական կորուստ, </w:t>
            </w:r>
            <w:r w:rsidR="007539FB" w:rsidRPr="00D15E04">
              <w:rPr>
                <w:rFonts w:ascii="GHEA Grapalat" w:eastAsia="Arial" w:hAnsi="GHEA Grapalat" w:cstheme="minorHAnsi"/>
                <w:color w:val="232323" w:themeColor="text1"/>
                <w:sz w:val="20"/>
                <w:szCs w:val="20"/>
                <w:lang w:val="hy-AM"/>
              </w:rPr>
              <w:t>հստակ</w:t>
            </w:r>
            <w:r w:rsidRPr="00D15E04">
              <w:rPr>
                <w:rFonts w:ascii="GHEA Grapalat" w:eastAsia="Arial" w:hAnsi="GHEA Grapalat" w:cstheme="minorHAnsi"/>
                <w:color w:val="232323" w:themeColor="text1"/>
                <w:sz w:val="20"/>
                <w:szCs w:val="20"/>
                <w:lang w:val="hy-AM"/>
              </w:rPr>
              <w:t xml:space="preserve"> հիշեցում է, թե ինչպես կլիմայի փոփոխությունը </w:t>
            </w:r>
            <w:r w:rsidR="007539FB" w:rsidRPr="00D15E04">
              <w:rPr>
                <w:rFonts w:ascii="GHEA Grapalat" w:eastAsia="Arial" w:hAnsi="GHEA Grapalat" w:cstheme="minorHAnsi"/>
                <w:color w:val="232323" w:themeColor="text1"/>
                <w:sz w:val="20"/>
                <w:szCs w:val="20"/>
                <w:lang w:val="hy-AM"/>
              </w:rPr>
              <w:t xml:space="preserve">կարող է </w:t>
            </w:r>
            <w:r w:rsidRPr="00D15E04">
              <w:rPr>
                <w:rFonts w:ascii="GHEA Grapalat" w:eastAsia="Arial" w:hAnsi="GHEA Grapalat" w:cstheme="minorHAnsi"/>
                <w:color w:val="232323" w:themeColor="text1"/>
                <w:sz w:val="20"/>
                <w:szCs w:val="20"/>
                <w:lang w:val="hy-AM"/>
              </w:rPr>
              <w:t xml:space="preserve">խաթարել առողջությունն ու կենսապահովման միջոցները՝ հատկապես գյուղական շրջաններում։ </w:t>
            </w:r>
            <w:r w:rsidR="00C57757" w:rsidRPr="00D15E04">
              <w:rPr>
                <w:rFonts w:ascii="GHEA Grapalat" w:eastAsia="Arial" w:hAnsi="GHEA Grapalat" w:cstheme="minorHAnsi"/>
                <w:color w:val="232323" w:themeColor="text1"/>
                <w:sz w:val="20"/>
                <w:szCs w:val="20"/>
                <w:lang w:val="hy-AM"/>
              </w:rPr>
              <w:t>Թ</w:t>
            </w:r>
            <w:r w:rsidRPr="00D15E04">
              <w:rPr>
                <w:rFonts w:ascii="GHEA Grapalat" w:eastAsia="Arial" w:hAnsi="GHEA Grapalat" w:cstheme="minorHAnsi"/>
                <w:color w:val="232323" w:themeColor="text1"/>
                <w:sz w:val="20"/>
                <w:szCs w:val="20"/>
                <w:lang w:val="hy-AM"/>
              </w:rPr>
              <w:t xml:space="preserve">եև օդի </w:t>
            </w:r>
            <w:r w:rsidR="00C57757" w:rsidRPr="00D15E04">
              <w:rPr>
                <w:rFonts w:ascii="GHEA Grapalat" w:eastAsia="Arial" w:hAnsi="GHEA Grapalat" w:cstheme="minorHAnsi"/>
                <w:color w:val="232323" w:themeColor="text1"/>
                <w:sz w:val="20"/>
                <w:szCs w:val="20"/>
                <w:lang w:val="hy-AM"/>
              </w:rPr>
              <w:t xml:space="preserve">աղտոտվածությունն </w:t>
            </w:r>
            <w:r w:rsidRPr="00D15E04">
              <w:rPr>
                <w:rFonts w:ascii="GHEA Grapalat" w:eastAsia="Arial" w:hAnsi="GHEA Grapalat" w:cstheme="minorHAnsi"/>
                <w:color w:val="232323" w:themeColor="text1"/>
                <w:sz w:val="20"/>
                <w:szCs w:val="20"/>
                <w:lang w:val="hy-AM"/>
              </w:rPr>
              <w:t xml:space="preserve">անմիջականորեն կապված չէ կլիմայի փոփոխության հետ, </w:t>
            </w:r>
            <w:r w:rsidR="00C57757" w:rsidRPr="00D15E04">
              <w:rPr>
                <w:rFonts w:ascii="GHEA Grapalat" w:eastAsia="Arial" w:hAnsi="GHEA Grapalat" w:cstheme="minorHAnsi"/>
                <w:color w:val="232323" w:themeColor="text1"/>
                <w:sz w:val="20"/>
                <w:szCs w:val="20"/>
                <w:lang w:val="hy-AM"/>
              </w:rPr>
              <w:t>սակ</w:t>
            </w:r>
            <w:r w:rsidRPr="00D15E04">
              <w:rPr>
                <w:rFonts w:ascii="GHEA Grapalat" w:eastAsia="Arial" w:hAnsi="GHEA Grapalat" w:cstheme="minorHAnsi"/>
                <w:color w:val="232323" w:themeColor="text1"/>
                <w:sz w:val="20"/>
                <w:szCs w:val="20"/>
                <w:lang w:val="hy-AM"/>
              </w:rPr>
              <w:t xml:space="preserve">այն խորանում է եղանակային օրինաչափությունների փոփոխության արդյունքում՝ </w:t>
            </w:r>
            <w:r w:rsidR="00C57757" w:rsidRPr="00D15E04">
              <w:rPr>
                <w:rFonts w:ascii="GHEA Grapalat" w:eastAsia="Arial" w:hAnsi="GHEA Grapalat" w:cstheme="minorHAnsi"/>
                <w:color w:val="232323" w:themeColor="text1"/>
                <w:sz w:val="20"/>
                <w:szCs w:val="20"/>
                <w:lang w:val="hy-AM"/>
              </w:rPr>
              <w:t>վերածվե</w:t>
            </w:r>
            <w:r w:rsidRPr="00D15E04">
              <w:rPr>
                <w:rFonts w:ascii="GHEA Grapalat" w:eastAsia="Arial" w:hAnsi="GHEA Grapalat" w:cstheme="minorHAnsi"/>
                <w:color w:val="232323" w:themeColor="text1"/>
                <w:sz w:val="20"/>
                <w:szCs w:val="20"/>
                <w:lang w:val="hy-AM"/>
              </w:rPr>
              <w:t>լով լրացուցիչ ռիսկ</w:t>
            </w:r>
            <w:r w:rsidR="00C57757"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w:t>
            </w:r>
            <w:r w:rsidR="00C57757" w:rsidRPr="00D15E04">
              <w:rPr>
                <w:rFonts w:ascii="GHEA Grapalat" w:eastAsia="Arial" w:hAnsi="GHEA Grapalat" w:cstheme="minorHAnsi"/>
                <w:color w:val="232323" w:themeColor="text1"/>
                <w:sz w:val="20"/>
                <w:szCs w:val="20"/>
                <w:lang w:val="hy-AM"/>
              </w:rPr>
              <w:t xml:space="preserve">հանրային </w:t>
            </w:r>
            <w:r w:rsidRPr="00D15E04">
              <w:rPr>
                <w:rFonts w:ascii="GHEA Grapalat" w:eastAsia="Arial" w:hAnsi="GHEA Grapalat" w:cstheme="minorHAnsi"/>
                <w:color w:val="232323" w:themeColor="text1"/>
                <w:sz w:val="20"/>
                <w:szCs w:val="20"/>
                <w:lang w:val="hy-AM"/>
              </w:rPr>
              <w:t xml:space="preserve">առողջության համար։ Առանց լուրջ միջամտությունների օդի աղտոտվածության հետ կապված հիվանդությունների և մահվան դեպքերի թիվը, </w:t>
            </w:r>
            <w:r w:rsidRPr="00D15E04">
              <w:rPr>
                <w:rFonts w:ascii="GHEA Grapalat" w:eastAsia="Arial" w:hAnsi="GHEA Grapalat" w:cstheme="minorHAnsi"/>
                <w:color w:val="232323" w:themeColor="text1"/>
                <w:sz w:val="20"/>
                <w:szCs w:val="20"/>
                <w:lang w:val="hy-AM"/>
              </w:rPr>
              <w:lastRenderedPageBreak/>
              <w:t>ամենայն հավանականությամբ, կաճի։ Կլիմայ</w:t>
            </w:r>
            <w:r w:rsidR="00092FC8"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փոփոխությունները սրում են առողջ</w:t>
            </w:r>
            <w:r w:rsidR="00C57757" w:rsidRPr="00D15E04">
              <w:rPr>
                <w:rFonts w:ascii="GHEA Grapalat" w:eastAsia="Arial" w:hAnsi="GHEA Grapalat" w:cstheme="minorHAnsi"/>
                <w:color w:val="232323" w:themeColor="text1"/>
                <w:sz w:val="20"/>
                <w:szCs w:val="20"/>
                <w:lang w:val="hy-AM"/>
              </w:rPr>
              <w:t>ապահ</w:t>
            </w:r>
            <w:r w:rsidRPr="00D15E04">
              <w:rPr>
                <w:rFonts w:ascii="GHEA Grapalat" w:eastAsia="Arial" w:hAnsi="GHEA Grapalat" w:cstheme="minorHAnsi"/>
                <w:color w:val="232323" w:themeColor="text1"/>
                <w:sz w:val="20"/>
                <w:szCs w:val="20"/>
                <w:lang w:val="hy-AM"/>
              </w:rPr>
              <w:t xml:space="preserve">ական </w:t>
            </w:r>
            <w:r w:rsidR="00C57757" w:rsidRPr="00D15E04">
              <w:rPr>
                <w:rFonts w:ascii="GHEA Grapalat" w:eastAsia="Arial" w:hAnsi="GHEA Grapalat" w:cstheme="minorHAnsi"/>
                <w:color w:val="232323" w:themeColor="text1"/>
                <w:sz w:val="20"/>
                <w:szCs w:val="20"/>
                <w:lang w:val="hy-AM"/>
              </w:rPr>
              <w:t xml:space="preserve">այլ </w:t>
            </w:r>
            <w:r w:rsidRPr="00D15E04">
              <w:rPr>
                <w:rFonts w:ascii="GHEA Grapalat" w:eastAsia="Arial" w:hAnsi="GHEA Grapalat" w:cstheme="minorHAnsi"/>
                <w:color w:val="232323" w:themeColor="text1"/>
                <w:sz w:val="20"/>
                <w:szCs w:val="20"/>
                <w:lang w:val="hy-AM"/>
              </w:rPr>
              <w:t>ռիսկեր</w:t>
            </w:r>
            <w:r w:rsidR="00C57757" w:rsidRPr="00D15E04">
              <w:rPr>
                <w:rFonts w:ascii="GHEA Grapalat" w:eastAsia="Arial" w:hAnsi="GHEA Grapalat" w:cstheme="minorHAnsi"/>
                <w:color w:val="232323" w:themeColor="text1"/>
                <w:sz w:val="20"/>
                <w:szCs w:val="20"/>
                <w:lang w:val="hy-AM"/>
              </w:rPr>
              <w:t xml:space="preserve"> ևս,</w:t>
            </w:r>
            <w:r w:rsidRPr="00D15E04">
              <w:rPr>
                <w:rFonts w:ascii="GHEA Grapalat" w:eastAsia="Arial" w:hAnsi="GHEA Grapalat" w:cstheme="minorHAnsi"/>
                <w:color w:val="232323" w:themeColor="text1"/>
                <w:sz w:val="20"/>
                <w:szCs w:val="20"/>
                <w:lang w:val="hy-AM"/>
              </w:rPr>
              <w:t xml:space="preserve"> </w:t>
            </w:r>
            <w:r w:rsidR="00C57757" w:rsidRPr="00D15E04">
              <w:rPr>
                <w:rFonts w:ascii="GHEA Grapalat" w:eastAsia="Arial" w:hAnsi="GHEA Grapalat" w:cstheme="minorHAnsi"/>
                <w:color w:val="232323" w:themeColor="text1"/>
                <w:sz w:val="20"/>
                <w:szCs w:val="20"/>
                <w:lang w:val="hy-AM"/>
              </w:rPr>
              <w:t>օրինակ՝</w:t>
            </w:r>
            <w:r w:rsidRPr="00D15E04">
              <w:rPr>
                <w:rFonts w:ascii="GHEA Grapalat" w:eastAsia="Arial" w:hAnsi="GHEA Grapalat" w:cstheme="minorHAnsi"/>
                <w:color w:val="232323" w:themeColor="text1"/>
                <w:sz w:val="20"/>
                <w:szCs w:val="20"/>
                <w:lang w:val="hy-AM"/>
              </w:rPr>
              <w:t xml:space="preserve"> </w:t>
            </w:r>
            <w:r w:rsidR="00C57757" w:rsidRPr="00D15E04">
              <w:rPr>
                <w:rFonts w:ascii="GHEA Grapalat" w:eastAsia="Arial" w:hAnsi="GHEA Grapalat" w:cstheme="minorHAnsi"/>
                <w:color w:val="232323" w:themeColor="text1"/>
                <w:sz w:val="20"/>
                <w:szCs w:val="20"/>
                <w:lang w:val="hy-AM"/>
              </w:rPr>
              <w:t xml:space="preserve">պարենային </w:t>
            </w:r>
            <w:r w:rsidRPr="00D15E04">
              <w:rPr>
                <w:rFonts w:ascii="GHEA Grapalat" w:eastAsia="Arial" w:hAnsi="GHEA Grapalat" w:cstheme="minorHAnsi"/>
                <w:color w:val="232323" w:themeColor="text1"/>
                <w:sz w:val="20"/>
                <w:szCs w:val="20"/>
                <w:lang w:val="hy-AM"/>
              </w:rPr>
              <w:t>անապահովությունը</w:t>
            </w:r>
            <w:r w:rsidR="00FC243D"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պայմանավորված գյուղատնտեսական արտադրության վրա բացասական ազդեցությամբ։ Ջերմաստիճանի բարձրացումն ու տեղումների անկանխատեսելիությունը կարող են հանգեցնել բերքատվության նվազման</w:t>
            </w:r>
            <w:r w:rsidR="00C57757"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ազդ</w:t>
            </w:r>
            <w:r w:rsidR="00C57757" w:rsidRPr="00D15E04">
              <w:rPr>
                <w:rFonts w:ascii="GHEA Grapalat" w:eastAsia="Arial" w:hAnsi="GHEA Grapalat" w:cstheme="minorHAnsi"/>
                <w:color w:val="232323" w:themeColor="text1"/>
                <w:sz w:val="20"/>
                <w:szCs w:val="20"/>
                <w:lang w:val="hy-AM"/>
              </w:rPr>
              <w:t>ելով</w:t>
            </w:r>
            <w:r w:rsidRPr="00D15E04">
              <w:rPr>
                <w:rFonts w:ascii="GHEA Grapalat" w:eastAsia="Arial" w:hAnsi="GHEA Grapalat" w:cstheme="minorHAnsi"/>
                <w:color w:val="232323" w:themeColor="text1"/>
                <w:sz w:val="20"/>
                <w:szCs w:val="20"/>
                <w:lang w:val="hy-AM"/>
              </w:rPr>
              <w:t xml:space="preserve"> սննդի հասանելիության և </w:t>
            </w:r>
            <w:r w:rsidR="00A524AA" w:rsidRPr="00D15E04">
              <w:rPr>
                <w:rFonts w:ascii="GHEA Grapalat" w:eastAsia="Arial" w:hAnsi="GHEA Grapalat" w:cstheme="minorHAnsi"/>
                <w:color w:val="232323" w:themeColor="text1"/>
                <w:sz w:val="20"/>
                <w:szCs w:val="20"/>
                <w:lang w:val="hy-AM"/>
              </w:rPr>
              <w:t>որակի վրա</w:t>
            </w:r>
            <w:r w:rsidRPr="00D15E04">
              <w:rPr>
                <w:rFonts w:ascii="GHEA Grapalat" w:eastAsia="Arial" w:hAnsi="GHEA Grapalat" w:cstheme="minorHAnsi"/>
                <w:color w:val="232323" w:themeColor="text1"/>
                <w:sz w:val="20"/>
                <w:szCs w:val="20"/>
                <w:lang w:val="hy-AM"/>
              </w:rPr>
              <w:t xml:space="preserve">։ </w:t>
            </w:r>
            <w:r w:rsidR="00C57757" w:rsidRPr="00D15E04">
              <w:rPr>
                <w:rFonts w:ascii="GHEA Grapalat" w:eastAsia="Arial" w:hAnsi="GHEA Grapalat" w:cstheme="minorHAnsi"/>
                <w:color w:val="232323" w:themeColor="text1"/>
                <w:sz w:val="20"/>
                <w:szCs w:val="20"/>
                <w:lang w:val="hy-AM"/>
              </w:rPr>
              <w:t>Տ</w:t>
            </w:r>
            <w:r w:rsidRPr="00D15E04">
              <w:rPr>
                <w:rFonts w:ascii="GHEA Grapalat" w:eastAsia="Arial" w:hAnsi="GHEA Grapalat" w:cstheme="minorHAnsi"/>
                <w:color w:val="232323" w:themeColor="text1"/>
                <w:sz w:val="20"/>
                <w:szCs w:val="20"/>
                <w:lang w:val="hy-AM"/>
              </w:rPr>
              <w:t xml:space="preserve">եղումների օրինաչափության խախտումը և ծայրահեղ եղանակային երևույթները ազդում են </w:t>
            </w:r>
            <w:r w:rsidR="009242AE" w:rsidRPr="00D15E04">
              <w:rPr>
                <w:rFonts w:ascii="GHEA Grapalat" w:eastAsia="Arial" w:hAnsi="GHEA Grapalat" w:cstheme="minorHAnsi"/>
                <w:color w:val="232323" w:themeColor="text1"/>
                <w:sz w:val="20"/>
                <w:szCs w:val="20"/>
                <w:lang w:val="hy-AM"/>
              </w:rPr>
              <w:t xml:space="preserve">նաև </w:t>
            </w:r>
            <w:r w:rsidRPr="00D15E04">
              <w:rPr>
                <w:rFonts w:ascii="GHEA Grapalat" w:eastAsia="Arial" w:hAnsi="GHEA Grapalat" w:cstheme="minorHAnsi"/>
                <w:color w:val="232323" w:themeColor="text1"/>
                <w:sz w:val="20"/>
                <w:szCs w:val="20"/>
                <w:lang w:val="hy-AM"/>
              </w:rPr>
              <w:t xml:space="preserve">մաքուր ջրի որակի և մատչելիության վրա։ </w:t>
            </w:r>
            <w:r w:rsidR="001E2917" w:rsidRPr="00D15E04">
              <w:rPr>
                <w:rFonts w:ascii="GHEA Grapalat" w:eastAsia="Arial" w:hAnsi="GHEA Grapalat" w:cstheme="minorHAnsi"/>
                <w:color w:val="232323" w:themeColor="text1"/>
                <w:sz w:val="20"/>
                <w:szCs w:val="20"/>
                <w:lang w:val="hy-AM"/>
              </w:rPr>
              <w:t xml:space="preserve">Հատկապես </w:t>
            </w:r>
            <w:r w:rsidR="00D1025C" w:rsidRPr="00D15E04">
              <w:rPr>
                <w:rFonts w:ascii="GHEA Grapalat" w:eastAsia="Arial" w:hAnsi="GHEA Grapalat" w:cstheme="minorHAnsi"/>
                <w:color w:val="232323" w:themeColor="text1"/>
                <w:sz w:val="20"/>
                <w:szCs w:val="20"/>
                <w:lang w:val="hy-AM"/>
              </w:rPr>
              <w:t xml:space="preserve">ջրհեղեղներից </w:t>
            </w:r>
            <w:r w:rsidR="001E2917" w:rsidRPr="00D15E04">
              <w:rPr>
                <w:rFonts w:ascii="GHEA Grapalat" w:eastAsia="Arial" w:hAnsi="GHEA Grapalat" w:cstheme="minorHAnsi"/>
                <w:color w:val="232323" w:themeColor="text1"/>
                <w:sz w:val="20"/>
                <w:szCs w:val="20"/>
                <w:lang w:val="hy-AM"/>
              </w:rPr>
              <w:t>կարող են ծանրաբեռն</w:t>
            </w:r>
            <w:r w:rsidR="00D1025C" w:rsidRPr="00D15E04">
              <w:rPr>
                <w:rFonts w:ascii="GHEA Grapalat" w:eastAsia="Arial" w:hAnsi="GHEA Grapalat" w:cstheme="minorHAnsi"/>
                <w:color w:val="232323" w:themeColor="text1"/>
                <w:sz w:val="20"/>
                <w:szCs w:val="20"/>
                <w:lang w:val="hy-AM"/>
              </w:rPr>
              <w:t>վ</w:t>
            </w:r>
            <w:r w:rsidR="001E2917" w:rsidRPr="00D15E04">
              <w:rPr>
                <w:rFonts w:ascii="GHEA Grapalat" w:eastAsia="Arial" w:hAnsi="GHEA Grapalat" w:cstheme="minorHAnsi"/>
                <w:color w:val="232323" w:themeColor="text1"/>
                <w:sz w:val="20"/>
                <w:szCs w:val="20"/>
                <w:lang w:val="hy-AM"/>
              </w:rPr>
              <w:t xml:space="preserve">ել </w:t>
            </w:r>
            <w:r w:rsidR="00C57757" w:rsidRPr="00D15E04">
              <w:rPr>
                <w:rFonts w:ascii="GHEA Grapalat" w:eastAsia="Arial" w:hAnsi="GHEA Grapalat" w:cstheme="minorHAnsi"/>
                <w:color w:val="232323" w:themeColor="text1"/>
                <w:sz w:val="20"/>
                <w:szCs w:val="20"/>
                <w:lang w:val="hy-AM"/>
              </w:rPr>
              <w:t xml:space="preserve">ջրի մաքրման </w:t>
            </w:r>
            <w:r w:rsidR="001E2917" w:rsidRPr="00D15E04">
              <w:rPr>
                <w:rFonts w:ascii="GHEA Grapalat" w:eastAsia="Arial" w:hAnsi="GHEA Grapalat" w:cstheme="minorHAnsi"/>
                <w:color w:val="232323" w:themeColor="text1"/>
                <w:sz w:val="20"/>
                <w:szCs w:val="20"/>
                <w:lang w:val="hy-AM"/>
              </w:rPr>
              <w:t xml:space="preserve">համակարգերը՝ մեծացնելով </w:t>
            </w:r>
            <w:r w:rsidR="00C57757" w:rsidRPr="00D15E04">
              <w:rPr>
                <w:rFonts w:ascii="GHEA Grapalat" w:eastAsia="Arial" w:hAnsi="GHEA Grapalat" w:cstheme="minorHAnsi"/>
                <w:color w:val="232323" w:themeColor="text1"/>
                <w:sz w:val="20"/>
                <w:szCs w:val="20"/>
                <w:lang w:val="hy-AM"/>
              </w:rPr>
              <w:t xml:space="preserve">ջրով փոխանցվող </w:t>
            </w:r>
            <w:r w:rsidR="001E2917" w:rsidRPr="00D15E04">
              <w:rPr>
                <w:rFonts w:ascii="GHEA Grapalat" w:eastAsia="Arial" w:hAnsi="GHEA Grapalat" w:cstheme="minorHAnsi"/>
                <w:color w:val="232323" w:themeColor="text1"/>
                <w:sz w:val="20"/>
                <w:szCs w:val="20"/>
                <w:lang w:val="hy-AM"/>
              </w:rPr>
              <w:t>հիվանդությունների</w:t>
            </w:r>
            <w:r w:rsidR="00C57757" w:rsidRPr="00D15E04">
              <w:rPr>
                <w:rFonts w:ascii="GHEA Grapalat" w:eastAsia="Arial" w:hAnsi="GHEA Grapalat" w:cstheme="minorHAnsi"/>
                <w:color w:val="232323" w:themeColor="text1"/>
                <w:sz w:val="20"/>
                <w:szCs w:val="20"/>
                <w:lang w:val="hy-AM"/>
              </w:rPr>
              <w:t xml:space="preserve">՝ </w:t>
            </w:r>
            <w:r w:rsidR="001E2917" w:rsidRPr="00D15E04">
              <w:rPr>
                <w:rFonts w:ascii="GHEA Grapalat" w:eastAsia="Arial" w:hAnsi="GHEA Grapalat" w:cstheme="minorHAnsi"/>
                <w:color w:val="232323" w:themeColor="text1"/>
                <w:sz w:val="20"/>
                <w:szCs w:val="20"/>
                <w:lang w:val="hy-AM"/>
              </w:rPr>
              <w:t>խոլերա</w:t>
            </w:r>
            <w:r w:rsidR="00C57757" w:rsidRPr="00D15E04">
              <w:rPr>
                <w:rFonts w:ascii="GHEA Grapalat" w:eastAsia="Arial" w:hAnsi="GHEA Grapalat" w:cstheme="minorHAnsi"/>
                <w:color w:val="232323" w:themeColor="text1"/>
                <w:sz w:val="20"/>
                <w:szCs w:val="20"/>
                <w:lang w:val="hy-AM"/>
              </w:rPr>
              <w:t>յի</w:t>
            </w:r>
            <w:r w:rsidR="001E2917" w:rsidRPr="00D15E04">
              <w:rPr>
                <w:rFonts w:ascii="GHEA Grapalat" w:eastAsia="Arial" w:hAnsi="GHEA Grapalat" w:cstheme="minorHAnsi"/>
                <w:color w:val="232323" w:themeColor="text1"/>
                <w:sz w:val="20"/>
                <w:szCs w:val="20"/>
                <w:lang w:val="hy-AM"/>
              </w:rPr>
              <w:t xml:space="preserve"> և </w:t>
            </w:r>
            <w:r w:rsidR="00A524AA" w:rsidRPr="00D15E04">
              <w:rPr>
                <w:rFonts w:ascii="GHEA Grapalat" w:eastAsia="Arial" w:hAnsi="GHEA Grapalat" w:cstheme="minorHAnsi"/>
                <w:color w:val="232323" w:themeColor="text1"/>
                <w:sz w:val="20"/>
                <w:szCs w:val="20"/>
                <w:lang w:val="hy-AM"/>
              </w:rPr>
              <w:t>փորլուծությ</w:t>
            </w:r>
            <w:r w:rsidR="00C57757" w:rsidRPr="00D15E04">
              <w:rPr>
                <w:rFonts w:ascii="GHEA Grapalat" w:eastAsia="Arial" w:hAnsi="GHEA Grapalat" w:cstheme="minorHAnsi"/>
                <w:color w:val="232323" w:themeColor="text1"/>
                <w:sz w:val="20"/>
                <w:szCs w:val="20"/>
                <w:lang w:val="hy-AM"/>
              </w:rPr>
              <w:t>ա</w:t>
            </w:r>
            <w:r w:rsidR="00A524AA" w:rsidRPr="00D15E04">
              <w:rPr>
                <w:rFonts w:ascii="GHEA Grapalat" w:eastAsia="Arial" w:hAnsi="GHEA Grapalat" w:cstheme="minorHAnsi"/>
                <w:color w:val="232323" w:themeColor="text1"/>
                <w:sz w:val="20"/>
                <w:szCs w:val="20"/>
                <w:lang w:val="hy-AM"/>
              </w:rPr>
              <w:t>ն</w:t>
            </w:r>
            <w:r w:rsidR="001E2917" w:rsidRPr="00D15E04">
              <w:rPr>
                <w:rFonts w:ascii="GHEA Grapalat" w:eastAsia="Arial" w:hAnsi="GHEA Grapalat" w:cstheme="minorHAnsi"/>
                <w:color w:val="232323" w:themeColor="text1"/>
                <w:sz w:val="20"/>
                <w:szCs w:val="20"/>
                <w:lang w:val="hy-AM"/>
              </w:rPr>
              <w:t xml:space="preserve"> առաջացման</w:t>
            </w:r>
            <w:r w:rsidR="00D1025C" w:rsidRPr="00D15E04">
              <w:rPr>
                <w:rFonts w:ascii="GHEA Grapalat" w:eastAsia="Arial" w:hAnsi="GHEA Grapalat" w:cstheme="minorHAnsi"/>
                <w:color w:val="232323" w:themeColor="text1"/>
                <w:sz w:val="20"/>
                <w:szCs w:val="20"/>
                <w:lang w:val="hy-AM"/>
              </w:rPr>
              <w:t xml:space="preserve"> </w:t>
            </w:r>
            <w:r w:rsidR="009242AE" w:rsidRPr="00D15E04">
              <w:rPr>
                <w:rFonts w:ascii="GHEA Grapalat" w:eastAsia="Arial" w:hAnsi="GHEA Grapalat" w:cstheme="minorHAnsi"/>
                <w:color w:val="232323" w:themeColor="text1"/>
                <w:sz w:val="20"/>
                <w:szCs w:val="20"/>
                <w:lang w:val="hy-AM"/>
              </w:rPr>
              <w:t>ու</w:t>
            </w:r>
            <w:r w:rsidR="00D1025C" w:rsidRPr="00D15E04">
              <w:rPr>
                <w:rFonts w:ascii="GHEA Grapalat" w:eastAsia="Arial" w:hAnsi="GHEA Grapalat" w:cstheme="minorHAnsi"/>
                <w:color w:val="232323" w:themeColor="text1"/>
                <w:sz w:val="20"/>
                <w:szCs w:val="20"/>
                <w:lang w:val="hy-AM"/>
              </w:rPr>
              <w:t xml:space="preserve"> տարածման</w:t>
            </w:r>
            <w:r w:rsidR="001E2917" w:rsidRPr="00D15E04">
              <w:rPr>
                <w:rFonts w:ascii="GHEA Grapalat" w:eastAsia="Arial" w:hAnsi="GHEA Grapalat" w:cstheme="minorHAnsi"/>
                <w:color w:val="232323" w:themeColor="text1"/>
                <w:sz w:val="20"/>
                <w:szCs w:val="20"/>
                <w:lang w:val="hy-AM"/>
              </w:rPr>
              <w:t xml:space="preserve"> </w:t>
            </w:r>
            <w:r w:rsidR="00D1025C" w:rsidRPr="00D15E04">
              <w:rPr>
                <w:rFonts w:ascii="GHEA Grapalat" w:eastAsia="Arial" w:hAnsi="GHEA Grapalat" w:cstheme="minorHAnsi"/>
                <w:color w:val="232323" w:themeColor="text1"/>
                <w:sz w:val="20"/>
                <w:szCs w:val="20"/>
                <w:lang w:val="hy-AM"/>
              </w:rPr>
              <w:t>վտանգները</w:t>
            </w:r>
            <w:r w:rsidR="00D666CF" w:rsidRPr="00D15E04">
              <w:rPr>
                <w:rFonts w:ascii="GHEA Grapalat" w:eastAsia="Arial" w:hAnsi="GHEA Grapalat" w:cstheme="minorHAnsi"/>
                <w:color w:val="232323" w:themeColor="text1"/>
                <w:sz w:val="20"/>
                <w:szCs w:val="20"/>
                <w:vertAlign w:val="superscript"/>
                <w:lang w:val="hy-AM"/>
              </w:rPr>
              <w:footnoteReference w:id="12"/>
            </w:r>
            <w:r w:rsidR="00D666CF" w:rsidRPr="00D15E04">
              <w:rPr>
                <w:rFonts w:ascii="GHEA Grapalat" w:eastAsia="Arial" w:hAnsi="GHEA Grapalat" w:cstheme="minorHAnsi"/>
                <w:color w:val="232323" w:themeColor="text1"/>
                <w:sz w:val="20"/>
                <w:szCs w:val="20"/>
                <w:lang w:val="hy-AM"/>
              </w:rPr>
              <w:t>։</w:t>
            </w:r>
          </w:p>
          <w:p w14:paraId="000002A6" w14:textId="6EC97AE2" w:rsidR="000B21EE" w:rsidRPr="00D15E04" w:rsidRDefault="005E06EF"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t>Բնական էկոհամակարգեր</w:t>
            </w:r>
            <w:r w:rsidR="00AE0243"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Հայաստանի լեռնային </w:t>
            </w:r>
            <w:r w:rsidR="00D1025C" w:rsidRPr="00D15E04">
              <w:rPr>
                <w:rFonts w:ascii="GHEA Grapalat" w:eastAsia="Arial" w:hAnsi="GHEA Grapalat" w:cstheme="minorHAnsi"/>
                <w:color w:val="232323" w:themeColor="text1"/>
                <w:sz w:val="20"/>
                <w:szCs w:val="20"/>
                <w:lang w:val="hy-AM"/>
              </w:rPr>
              <w:t xml:space="preserve">էկոհամակարգերն աստիճանաբար </w:t>
            </w:r>
            <w:r w:rsidRPr="00D15E04">
              <w:rPr>
                <w:rFonts w:ascii="GHEA Grapalat" w:eastAsia="Arial" w:hAnsi="GHEA Grapalat" w:cstheme="minorHAnsi"/>
                <w:color w:val="232323" w:themeColor="text1"/>
                <w:sz w:val="20"/>
                <w:szCs w:val="20"/>
                <w:lang w:val="hy-AM"/>
              </w:rPr>
              <w:t xml:space="preserve">ավելի </w:t>
            </w:r>
            <w:r w:rsidR="009242AE" w:rsidRPr="00D15E04">
              <w:rPr>
                <w:rFonts w:ascii="GHEA Grapalat" w:eastAsia="Arial" w:hAnsi="GHEA Grapalat" w:cstheme="minorHAnsi"/>
                <w:color w:val="232323" w:themeColor="text1"/>
                <w:sz w:val="20"/>
                <w:szCs w:val="20"/>
                <w:lang w:val="hy-AM"/>
              </w:rPr>
              <w:t xml:space="preserve">շատ </w:t>
            </w:r>
            <w:r w:rsidRPr="00D15E04">
              <w:rPr>
                <w:rFonts w:ascii="GHEA Grapalat" w:eastAsia="Arial" w:hAnsi="GHEA Grapalat" w:cstheme="minorHAnsi"/>
                <w:color w:val="232323" w:themeColor="text1"/>
                <w:sz w:val="20"/>
                <w:szCs w:val="20"/>
                <w:lang w:val="hy-AM"/>
              </w:rPr>
              <w:t xml:space="preserve">են ենթարկվում կլիմայի փոփոխության բացասական ազդեցություններին։ </w:t>
            </w:r>
            <w:r w:rsidR="00D1025C" w:rsidRPr="00D15E04">
              <w:rPr>
                <w:rFonts w:ascii="GHEA Grapalat" w:eastAsia="Arial" w:hAnsi="GHEA Grapalat" w:cstheme="minorHAnsi"/>
                <w:color w:val="232323" w:themeColor="text1"/>
                <w:sz w:val="20"/>
                <w:szCs w:val="20"/>
                <w:lang w:val="hy-AM"/>
              </w:rPr>
              <w:t xml:space="preserve">Հատկապես </w:t>
            </w:r>
            <w:r w:rsidR="00BA2E91" w:rsidRPr="00D15E04">
              <w:rPr>
                <w:rFonts w:ascii="GHEA Grapalat" w:eastAsia="Arial" w:hAnsi="GHEA Grapalat" w:cstheme="minorHAnsi"/>
                <w:color w:val="232323" w:themeColor="text1"/>
                <w:sz w:val="20"/>
                <w:szCs w:val="20"/>
                <w:lang w:val="hy-AM"/>
              </w:rPr>
              <w:t>խոցելի են</w:t>
            </w:r>
            <w:r w:rsidR="00D1025C" w:rsidRPr="00D15E04">
              <w:rPr>
                <w:rFonts w:ascii="GHEA Grapalat" w:eastAsia="Arial" w:hAnsi="GHEA Grapalat" w:cstheme="minorHAnsi"/>
                <w:color w:val="232323" w:themeColor="text1"/>
                <w:sz w:val="20"/>
                <w:szCs w:val="20"/>
                <w:lang w:val="hy-AM"/>
              </w:rPr>
              <w:t xml:space="preserve"> անտառային էկոհամակարգերը</w:t>
            </w:r>
            <w:r w:rsidR="00BA2E91" w:rsidRPr="00D15E04">
              <w:rPr>
                <w:rFonts w:ascii="GHEA Grapalat" w:eastAsia="Arial" w:hAnsi="GHEA Grapalat" w:cstheme="minorHAnsi"/>
                <w:color w:val="232323" w:themeColor="text1"/>
                <w:sz w:val="20"/>
                <w:szCs w:val="20"/>
                <w:lang w:val="hy-AM"/>
              </w:rPr>
              <w:t>.</w:t>
            </w:r>
            <w:r w:rsidR="00F42F6A" w:rsidRPr="00D15E04">
              <w:rPr>
                <w:rFonts w:ascii="GHEA Grapalat" w:eastAsia="Arial" w:hAnsi="GHEA Grapalat" w:cstheme="minorHAnsi"/>
                <w:color w:val="232323" w:themeColor="text1"/>
                <w:sz w:val="20"/>
                <w:szCs w:val="20"/>
                <w:lang w:val="hy-AM"/>
              </w:rPr>
              <w:t xml:space="preserve"> </w:t>
            </w:r>
            <w:r w:rsidR="005C3F85" w:rsidRPr="00D15E04">
              <w:rPr>
                <w:rFonts w:ascii="GHEA Grapalat" w:eastAsia="Arial" w:hAnsi="GHEA Grapalat" w:cstheme="minorHAnsi"/>
                <w:color w:val="232323" w:themeColor="text1"/>
                <w:sz w:val="20"/>
                <w:szCs w:val="20"/>
                <w:lang w:val="hy-AM"/>
              </w:rPr>
              <w:t>ը</w:t>
            </w:r>
            <w:r w:rsidR="00F42F6A" w:rsidRPr="00D15E04">
              <w:rPr>
                <w:rFonts w:ascii="GHEA Grapalat" w:eastAsia="Arial" w:hAnsi="GHEA Grapalat" w:cstheme="minorHAnsi"/>
                <w:color w:val="232323" w:themeColor="text1"/>
                <w:sz w:val="20"/>
                <w:szCs w:val="20"/>
                <w:lang w:val="hy-AM"/>
              </w:rPr>
              <w:t xml:space="preserve">ստ </w:t>
            </w:r>
            <w:r w:rsidR="005C3F85" w:rsidRPr="00D15E04">
              <w:rPr>
                <w:rFonts w:ascii="GHEA Grapalat" w:eastAsia="Arial" w:hAnsi="GHEA Grapalat" w:cstheme="minorHAnsi"/>
                <w:color w:val="232323" w:themeColor="text1"/>
                <w:sz w:val="20"/>
                <w:szCs w:val="20"/>
                <w:lang w:val="hy-AM"/>
              </w:rPr>
              <w:t>Համաշխարհային բանկի և ԱԶԲ-ի վերլուծության</w:t>
            </w:r>
            <w:r w:rsidR="00BA2E91" w:rsidRPr="00D15E04">
              <w:rPr>
                <w:rFonts w:ascii="GHEA Grapalat" w:eastAsia="Arial" w:hAnsi="GHEA Grapalat" w:cstheme="minorHAnsi"/>
                <w:color w:val="232323" w:themeColor="text1"/>
                <w:sz w:val="20"/>
                <w:szCs w:val="20"/>
                <w:lang w:val="hy-AM"/>
              </w:rPr>
              <w:t xml:space="preserve"> կանխատեսվում է, որ մինչև 2030 </w:t>
            </w:r>
            <w:r w:rsidR="00D554AD" w:rsidRPr="00D15E04">
              <w:rPr>
                <w:rFonts w:ascii="GHEA Grapalat" w:eastAsia="Arial" w:hAnsi="GHEA Grapalat" w:cstheme="minorHAnsi"/>
                <w:color w:val="232323" w:themeColor="text1"/>
                <w:sz w:val="20"/>
                <w:szCs w:val="20"/>
                <w:lang w:val="hy-AM"/>
              </w:rPr>
              <w:t>թ</w:t>
            </w:r>
            <w:r w:rsidR="00D554AD" w:rsidRPr="00D15E04">
              <w:rPr>
                <w:rFonts w:ascii="Cambria Math" w:eastAsia="MS Gothic" w:hAnsi="Cambria Math" w:cs="Cambria Math"/>
                <w:color w:val="232323" w:themeColor="text1"/>
                <w:sz w:val="20"/>
                <w:szCs w:val="20"/>
                <w:lang w:val="hy-AM"/>
              </w:rPr>
              <w:t>․</w:t>
            </w:r>
            <w:r w:rsidR="00BA2E91" w:rsidRPr="00D15E04">
              <w:rPr>
                <w:rFonts w:ascii="GHEA Grapalat" w:eastAsia="Arial" w:hAnsi="GHEA Grapalat" w:cstheme="minorHAnsi"/>
                <w:color w:val="232323" w:themeColor="text1"/>
                <w:sz w:val="20"/>
                <w:szCs w:val="20"/>
                <w:lang w:val="hy-AM"/>
              </w:rPr>
              <w:t xml:space="preserve"> </w:t>
            </w:r>
            <w:r w:rsidR="009242AE" w:rsidRPr="00D15E04">
              <w:rPr>
                <w:rFonts w:ascii="GHEA Grapalat" w:eastAsia="Arial" w:hAnsi="GHEA Grapalat" w:cstheme="minorHAnsi"/>
                <w:color w:val="232323" w:themeColor="text1"/>
                <w:sz w:val="20"/>
                <w:szCs w:val="20"/>
                <w:lang w:val="hy-AM"/>
              </w:rPr>
              <w:t xml:space="preserve">կվերանա </w:t>
            </w:r>
            <w:r w:rsidR="00BA2E91" w:rsidRPr="00D15E04">
              <w:rPr>
                <w:rFonts w:ascii="GHEA Grapalat" w:eastAsia="Arial" w:hAnsi="GHEA Grapalat" w:cstheme="minorHAnsi"/>
                <w:color w:val="232323" w:themeColor="text1"/>
                <w:sz w:val="20"/>
                <w:szCs w:val="20"/>
                <w:lang w:val="hy-AM"/>
              </w:rPr>
              <w:t>14,000-17,500 հեկտար անտառ</w:t>
            </w:r>
            <w:r w:rsidR="00D1025C" w:rsidRPr="00D15E04">
              <w:rPr>
                <w:rFonts w:ascii="GHEA Grapalat" w:eastAsia="Arial" w:hAnsi="GHEA Grapalat" w:cstheme="minorHAnsi"/>
                <w:color w:val="232323" w:themeColor="text1"/>
                <w:sz w:val="20"/>
                <w:szCs w:val="20"/>
                <w:lang w:val="hy-AM"/>
              </w:rPr>
              <w:t>ային տարածք</w:t>
            </w:r>
            <w:r w:rsidR="009242AE" w:rsidRPr="00D15E04">
              <w:rPr>
                <w:rFonts w:ascii="GHEA Grapalat" w:eastAsia="Arial" w:hAnsi="GHEA Grapalat" w:cstheme="minorHAnsi"/>
                <w:color w:val="232323" w:themeColor="text1"/>
                <w:sz w:val="20"/>
                <w:szCs w:val="20"/>
                <w:lang w:val="hy-AM"/>
              </w:rPr>
              <w:t>՝</w:t>
            </w:r>
            <w:r w:rsidR="00BA2E91" w:rsidRPr="00D15E04">
              <w:rPr>
                <w:rFonts w:ascii="GHEA Grapalat" w:eastAsia="Arial" w:hAnsi="GHEA Grapalat" w:cstheme="minorHAnsi"/>
                <w:color w:val="232323" w:themeColor="text1"/>
                <w:sz w:val="20"/>
                <w:szCs w:val="20"/>
                <w:lang w:val="hy-AM"/>
              </w:rPr>
              <w:t xml:space="preserve"> </w:t>
            </w:r>
            <w:r w:rsidR="00D1025C" w:rsidRPr="00D15E04">
              <w:rPr>
                <w:rFonts w:ascii="GHEA Grapalat" w:eastAsia="Arial" w:hAnsi="GHEA Grapalat" w:cstheme="minorHAnsi"/>
                <w:color w:val="232323" w:themeColor="text1"/>
                <w:sz w:val="20"/>
                <w:szCs w:val="20"/>
                <w:lang w:val="hy-AM"/>
              </w:rPr>
              <w:t xml:space="preserve"> </w:t>
            </w:r>
            <w:r w:rsidR="00BA2E91" w:rsidRPr="00D15E04">
              <w:rPr>
                <w:rFonts w:ascii="GHEA Grapalat" w:eastAsia="Arial" w:hAnsi="GHEA Grapalat" w:cstheme="minorHAnsi"/>
                <w:color w:val="232323" w:themeColor="text1"/>
                <w:sz w:val="20"/>
                <w:szCs w:val="20"/>
                <w:lang w:val="hy-AM"/>
              </w:rPr>
              <w:t>երաշտ</w:t>
            </w:r>
            <w:r w:rsidR="00D1025C" w:rsidRPr="00D15E04">
              <w:rPr>
                <w:rFonts w:ascii="GHEA Grapalat" w:eastAsia="Arial" w:hAnsi="GHEA Grapalat" w:cstheme="minorHAnsi"/>
                <w:color w:val="232323" w:themeColor="text1"/>
                <w:sz w:val="20"/>
                <w:szCs w:val="20"/>
                <w:lang w:val="hy-AM"/>
              </w:rPr>
              <w:t>ներ</w:t>
            </w:r>
            <w:r w:rsidR="00BA2E91" w:rsidRPr="00D15E04">
              <w:rPr>
                <w:rFonts w:ascii="GHEA Grapalat" w:eastAsia="Arial" w:hAnsi="GHEA Grapalat" w:cstheme="minorHAnsi"/>
                <w:color w:val="232323" w:themeColor="text1"/>
                <w:sz w:val="20"/>
                <w:szCs w:val="20"/>
                <w:lang w:val="hy-AM"/>
              </w:rPr>
              <w:t xml:space="preserve">ի, անտառային հրդեհների և վնասատուների համակցված ազդեցության պատճառով: Կենսաբազմազանությունը նույնպես կտուժի, քանի որ տեսակները դժվարանում են հարմարվել փոփոխվող կենսակլիմայական գոտիներին և </w:t>
            </w:r>
            <w:r w:rsidR="00365357" w:rsidRPr="00D15E04">
              <w:rPr>
                <w:rFonts w:ascii="GHEA Grapalat" w:eastAsia="Arial" w:hAnsi="GHEA Grapalat" w:cstheme="minorHAnsi"/>
                <w:color w:val="232323" w:themeColor="text1"/>
                <w:sz w:val="20"/>
                <w:szCs w:val="20"/>
                <w:lang w:val="hy-AM"/>
              </w:rPr>
              <w:t>բնակմիջավայրերի</w:t>
            </w:r>
            <w:r w:rsidR="00DE2173" w:rsidRPr="00D15E04">
              <w:rPr>
                <w:rFonts w:ascii="GHEA Grapalat" w:eastAsia="Arial" w:hAnsi="GHEA Grapalat" w:cstheme="minorHAnsi"/>
                <w:color w:val="232323" w:themeColor="text1"/>
                <w:sz w:val="20"/>
                <w:szCs w:val="20"/>
                <w:lang w:val="hy-AM"/>
              </w:rPr>
              <w:t xml:space="preserve"> </w:t>
            </w:r>
            <w:r w:rsidR="00BA2E91" w:rsidRPr="00D15E04">
              <w:rPr>
                <w:rFonts w:ascii="GHEA Grapalat" w:eastAsia="Arial" w:hAnsi="GHEA Grapalat" w:cstheme="minorHAnsi"/>
                <w:color w:val="232323" w:themeColor="text1"/>
                <w:sz w:val="20"/>
                <w:szCs w:val="20"/>
                <w:lang w:val="hy-AM"/>
              </w:rPr>
              <w:t xml:space="preserve">կրճատմանը: Հայաստանի լեռնային և կիսաանապատային լանդշաֆտները հատկապես զգայուն են </w:t>
            </w:r>
            <w:r w:rsidR="0079710E" w:rsidRPr="00D15E04">
              <w:rPr>
                <w:rFonts w:ascii="GHEA Grapalat" w:eastAsia="Arial" w:hAnsi="GHEA Grapalat" w:cstheme="minorHAnsi"/>
                <w:color w:val="232323" w:themeColor="text1"/>
                <w:sz w:val="20"/>
                <w:szCs w:val="20"/>
                <w:lang w:val="hy-AM"/>
              </w:rPr>
              <w:t xml:space="preserve">կլիմայի </w:t>
            </w:r>
            <w:r w:rsidR="00BA2E91" w:rsidRPr="00D15E04">
              <w:rPr>
                <w:rFonts w:ascii="GHEA Grapalat" w:eastAsia="Arial" w:hAnsi="GHEA Grapalat" w:cstheme="minorHAnsi"/>
                <w:color w:val="232323" w:themeColor="text1"/>
                <w:sz w:val="20"/>
                <w:szCs w:val="20"/>
                <w:lang w:val="hy-AM"/>
              </w:rPr>
              <w:t xml:space="preserve">փոփոխությունների նկատմամբ, և այդ էկոհամակարգերի խաթարումները կարող են հանգեցնել հողի էրոզիայի, ջրային ռեսուրսների սպառման, ածխածնի կլանման նվազման և կարևոր տեսակների ու </w:t>
            </w:r>
            <w:r w:rsidR="008F4B65" w:rsidRPr="00D15E04">
              <w:rPr>
                <w:rFonts w:ascii="GHEA Grapalat" w:eastAsia="Arial" w:hAnsi="GHEA Grapalat" w:cstheme="minorHAnsi"/>
                <w:color w:val="232323" w:themeColor="text1"/>
                <w:sz w:val="20"/>
                <w:szCs w:val="20"/>
                <w:lang w:val="hy-AM"/>
              </w:rPr>
              <w:t>բնակմիջավայրերի</w:t>
            </w:r>
            <w:r w:rsidR="00DE2173" w:rsidRPr="00D15E04">
              <w:rPr>
                <w:rFonts w:ascii="GHEA Grapalat" w:eastAsia="Arial" w:hAnsi="GHEA Grapalat" w:cstheme="minorHAnsi"/>
                <w:color w:val="232323" w:themeColor="text1"/>
                <w:sz w:val="20"/>
                <w:szCs w:val="20"/>
                <w:lang w:val="hy-AM"/>
              </w:rPr>
              <w:t xml:space="preserve"> </w:t>
            </w:r>
            <w:r w:rsidR="00BA2E91" w:rsidRPr="00D15E04">
              <w:rPr>
                <w:rFonts w:ascii="GHEA Grapalat" w:eastAsia="Arial" w:hAnsi="GHEA Grapalat" w:cstheme="minorHAnsi"/>
                <w:color w:val="232323" w:themeColor="text1"/>
                <w:sz w:val="20"/>
                <w:szCs w:val="20"/>
                <w:lang w:val="hy-AM"/>
              </w:rPr>
              <w:t>կորստի:</w:t>
            </w:r>
          </w:p>
        </w:tc>
      </w:tr>
      <w:tr w:rsidR="00777AB1" w:rsidRPr="00BD6992" w14:paraId="7714E3E2" w14:textId="77777777" w:rsidTr="00EF2300">
        <w:trPr>
          <w:trHeight w:val="745"/>
        </w:trPr>
        <w:tc>
          <w:tcPr>
            <w:tcW w:w="1732" w:type="dxa"/>
            <w:shd w:val="clear" w:color="auto" w:fill="D8FAEB"/>
            <w:vAlign w:val="center"/>
          </w:tcPr>
          <w:p w14:paraId="000002A7" w14:textId="59924ABC" w:rsidR="000B21EE" w:rsidRPr="00D15E04" w:rsidRDefault="00C82595" w:rsidP="008C6F12">
            <w:pPr>
              <w:pBdr>
                <w:top w:val="nil"/>
                <w:left w:val="nil"/>
                <w:bottom w:val="nil"/>
                <w:right w:val="nil"/>
                <w:between w:val="nil"/>
              </w:pBdr>
              <w:tabs>
                <w:tab w:val="left" w:pos="517"/>
              </w:tabs>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գ) Ազգային հարմարվողա</w:t>
            </w:r>
            <w:r w:rsidR="00D079E5"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կանության առաջնահերթություններ, ռազմավարու</w:t>
            </w:r>
            <w:r w:rsidR="00D079E5"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թյուններ, քաղաքականություններ, ծրագրեր, նպատակներ և գործողություն</w:t>
            </w:r>
            <w:r w:rsidR="00D079E5" w:rsidRPr="00D15E04">
              <w:rPr>
                <w:rFonts w:ascii="GHEA Grapalat" w:eastAsia="Arial" w:hAnsi="GHEA Grapalat" w:cstheme="minorHAnsi"/>
                <w:color w:val="232323" w:themeColor="text1"/>
                <w:sz w:val="20"/>
                <w:szCs w:val="20"/>
                <w:lang w:val="hy-AM"/>
              </w:rPr>
              <w:softHyphen/>
            </w:r>
            <w:r w:rsidRPr="00D15E04">
              <w:rPr>
                <w:rFonts w:ascii="GHEA Grapalat" w:eastAsia="Arial" w:hAnsi="GHEA Grapalat" w:cstheme="minorHAnsi"/>
                <w:color w:val="232323" w:themeColor="text1"/>
                <w:sz w:val="20"/>
                <w:szCs w:val="20"/>
                <w:lang w:val="hy-AM"/>
              </w:rPr>
              <w:t>ներ</w:t>
            </w:r>
          </w:p>
        </w:tc>
        <w:tc>
          <w:tcPr>
            <w:tcW w:w="12598" w:type="dxa"/>
            <w:gridSpan w:val="2"/>
            <w:shd w:val="clear" w:color="auto" w:fill="FEFEFE"/>
            <w:vAlign w:val="center"/>
          </w:tcPr>
          <w:p w14:paraId="000002A8" w14:textId="2F71A031" w:rsidR="000B21EE" w:rsidRPr="00D15E04" w:rsidRDefault="00F84558"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Հայաստանի ազգային հարմարվողականության առաջնահերթությունները նպատակ ունեն դիմակայելու կլիմայի փոփոխության</w:t>
            </w:r>
            <w:r w:rsidR="00BC5AB4"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ջ</w:t>
            </w:r>
            <w:r w:rsidR="00BC5AB4" w:rsidRPr="00D15E04">
              <w:rPr>
                <w:rFonts w:ascii="GHEA Grapalat" w:eastAsia="Arial" w:hAnsi="GHEA Grapalat" w:cstheme="minorHAnsi"/>
                <w:color w:val="232323" w:themeColor="text1"/>
                <w:sz w:val="20"/>
                <w:szCs w:val="20"/>
                <w:lang w:val="hy-AM"/>
              </w:rPr>
              <w:t>րային</w:t>
            </w:r>
            <w:r w:rsidRPr="00D15E04">
              <w:rPr>
                <w:rFonts w:ascii="GHEA Grapalat" w:eastAsia="Arial" w:hAnsi="GHEA Grapalat" w:cstheme="minorHAnsi"/>
                <w:color w:val="232323" w:themeColor="text1"/>
                <w:sz w:val="20"/>
                <w:szCs w:val="20"/>
                <w:lang w:val="hy-AM"/>
              </w:rPr>
              <w:t>, գյուղատնտեսությ</w:t>
            </w:r>
            <w:r w:rsidR="00BC5AB4" w:rsidRPr="00D15E04">
              <w:rPr>
                <w:rFonts w:ascii="GHEA Grapalat" w:eastAsia="Arial" w:hAnsi="GHEA Grapalat" w:cstheme="minorHAnsi"/>
                <w:color w:val="232323" w:themeColor="text1"/>
                <w:sz w:val="20"/>
                <w:szCs w:val="20"/>
                <w:lang w:val="hy-AM"/>
              </w:rPr>
              <w:t>ան</w:t>
            </w:r>
            <w:r w:rsidRPr="00D15E04">
              <w:rPr>
                <w:rFonts w:ascii="GHEA Grapalat" w:eastAsia="Arial" w:hAnsi="GHEA Grapalat" w:cstheme="minorHAnsi"/>
                <w:color w:val="232323" w:themeColor="text1"/>
                <w:sz w:val="20"/>
                <w:szCs w:val="20"/>
                <w:lang w:val="hy-AM"/>
              </w:rPr>
              <w:t>, հողերի կառավար</w:t>
            </w:r>
            <w:r w:rsidR="00BC5AB4" w:rsidRPr="00D15E04">
              <w:rPr>
                <w:rFonts w:ascii="GHEA Grapalat" w:eastAsia="Arial" w:hAnsi="GHEA Grapalat" w:cstheme="minorHAnsi"/>
                <w:color w:val="232323" w:themeColor="text1"/>
                <w:sz w:val="20"/>
                <w:szCs w:val="20"/>
                <w:lang w:val="hy-AM"/>
              </w:rPr>
              <w:t>ման</w:t>
            </w:r>
            <w:r w:rsidRPr="00D15E04">
              <w:rPr>
                <w:rFonts w:ascii="GHEA Grapalat" w:eastAsia="Arial" w:hAnsi="GHEA Grapalat" w:cstheme="minorHAnsi"/>
                <w:color w:val="232323" w:themeColor="text1"/>
                <w:sz w:val="20"/>
                <w:szCs w:val="20"/>
                <w:lang w:val="hy-AM"/>
              </w:rPr>
              <w:t>, ենթակառուցվածքներ</w:t>
            </w:r>
            <w:r w:rsidR="00BC5AB4"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և հանրային առողջապահությ</w:t>
            </w:r>
            <w:r w:rsidR="00BC5AB4" w:rsidRPr="00D15E04">
              <w:rPr>
                <w:rFonts w:ascii="GHEA Grapalat" w:eastAsia="Arial" w:hAnsi="GHEA Grapalat" w:cstheme="minorHAnsi"/>
                <w:color w:val="232323" w:themeColor="text1"/>
                <w:sz w:val="20"/>
                <w:szCs w:val="20"/>
                <w:lang w:val="hy-AM"/>
              </w:rPr>
              <w:t>ան ոլորտներում</w:t>
            </w:r>
            <w:r w:rsidRPr="00D15E04">
              <w:rPr>
                <w:rFonts w:ascii="GHEA Grapalat" w:eastAsia="Arial" w:hAnsi="GHEA Grapalat" w:cstheme="minorHAnsi"/>
                <w:color w:val="232323" w:themeColor="text1"/>
                <w:sz w:val="20"/>
                <w:szCs w:val="20"/>
                <w:lang w:val="hy-AM"/>
              </w:rPr>
              <w:t xml:space="preserve">։ Հիմնական միջոցառումները </w:t>
            </w:r>
            <w:r w:rsidR="00BC5AB4" w:rsidRPr="00D15E04">
              <w:rPr>
                <w:rFonts w:ascii="GHEA Grapalat" w:eastAsia="Arial" w:hAnsi="GHEA Grapalat" w:cstheme="minorHAnsi"/>
                <w:color w:val="232323" w:themeColor="text1"/>
                <w:sz w:val="20"/>
                <w:szCs w:val="20"/>
                <w:lang w:val="hy-AM"/>
              </w:rPr>
              <w:t>վերաբեր</w:t>
            </w:r>
            <w:r w:rsidRPr="00D15E04">
              <w:rPr>
                <w:rFonts w:ascii="GHEA Grapalat" w:eastAsia="Arial" w:hAnsi="GHEA Grapalat" w:cstheme="minorHAnsi"/>
                <w:color w:val="232323" w:themeColor="text1"/>
                <w:sz w:val="20"/>
                <w:szCs w:val="20"/>
                <w:lang w:val="hy-AM"/>
              </w:rPr>
              <w:t>ում են ոռոգման համակարգերի արդիականացմ</w:t>
            </w:r>
            <w:r w:rsidR="00BC5AB4" w:rsidRPr="00D15E04">
              <w:rPr>
                <w:rFonts w:ascii="GHEA Grapalat" w:eastAsia="Arial" w:hAnsi="GHEA Grapalat" w:cstheme="minorHAnsi"/>
                <w:color w:val="232323" w:themeColor="text1"/>
                <w:sz w:val="20"/>
                <w:szCs w:val="20"/>
                <w:lang w:val="hy-AM"/>
              </w:rPr>
              <w:t>ան</w:t>
            </w:r>
            <w:r w:rsidRPr="00D15E04">
              <w:rPr>
                <w:rFonts w:ascii="GHEA Grapalat" w:eastAsia="Arial" w:hAnsi="GHEA Grapalat" w:cstheme="minorHAnsi"/>
                <w:color w:val="232323" w:themeColor="text1"/>
                <w:sz w:val="20"/>
                <w:szCs w:val="20"/>
                <w:lang w:val="hy-AM"/>
              </w:rPr>
              <w:t>ը, կլիմայ</w:t>
            </w:r>
            <w:r w:rsidR="0079710E" w:rsidRPr="00D15E04">
              <w:rPr>
                <w:rFonts w:ascii="GHEA Grapalat" w:eastAsia="Arial" w:hAnsi="GHEA Grapalat" w:cstheme="minorHAnsi"/>
                <w:color w:val="232323" w:themeColor="text1"/>
                <w:sz w:val="20"/>
                <w:szCs w:val="20"/>
                <w:lang w:val="hy-AM"/>
              </w:rPr>
              <w:t>ակայուն</w:t>
            </w:r>
            <w:r w:rsidR="00BC5AB4" w:rsidRPr="00D15E04">
              <w:rPr>
                <w:rFonts w:ascii="GHEA Grapalat" w:eastAsia="Arial" w:hAnsi="GHEA Grapalat" w:cstheme="minorHAnsi"/>
                <w:color w:val="232323" w:themeColor="text1"/>
                <w:sz w:val="20"/>
                <w:szCs w:val="20"/>
                <w:lang w:val="hy-AM"/>
              </w:rPr>
              <w:t xml:space="preserve"> </w:t>
            </w:r>
            <w:r w:rsidR="008812B6" w:rsidRPr="00D15E04">
              <w:rPr>
                <w:rFonts w:ascii="GHEA Grapalat" w:eastAsia="Arial" w:hAnsi="GHEA Grapalat" w:cstheme="minorHAnsi"/>
                <w:color w:val="232323" w:themeColor="text1"/>
                <w:sz w:val="20"/>
                <w:szCs w:val="20"/>
                <w:lang w:val="hy-AM"/>
              </w:rPr>
              <w:t xml:space="preserve">խելացի </w:t>
            </w:r>
            <w:r w:rsidRPr="00D15E04">
              <w:rPr>
                <w:rFonts w:ascii="GHEA Grapalat" w:eastAsia="Arial" w:hAnsi="GHEA Grapalat" w:cstheme="minorHAnsi"/>
                <w:color w:val="232323" w:themeColor="text1"/>
                <w:sz w:val="20"/>
                <w:szCs w:val="20"/>
                <w:lang w:val="hy-AM"/>
              </w:rPr>
              <w:t>գյուղատնտեսության խթանմ</w:t>
            </w:r>
            <w:r w:rsidR="00BC5AB4" w:rsidRPr="00D15E04">
              <w:rPr>
                <w:rFonts w:ascii="GHEA Grapalat" w:eastAsia="Arial" w:hAnsi="GHEA Grapalat" w:cstheme="minorHAnsi"/>
                <w:color w:val="232323" w:themeColor="text1"/>
                <w:sz w:val="20"/>
                <w:szCs w:val="20"/>
                <w:lang w:val="hy-AM"/>
              </w:rPr>
              <w:t>ան</w:t>
            </w:r>
            <w:r w:rsidRPr="00D15E04">
              <w:rPr>
                <w:rFonts w:ascii="GHEA Grapalat" w:eastAsia="Arial" w:hAnsi="GHEA Grapalat" w:cstheme="minorHAnsi"/>
                <w:color w:val="232323" w:themeColor="text1"/>
                <w:sz w:val="20"/>
                <w:szCs w:val="20"/>
                <w:lang w:val="hy-AM"/>
              </w:rPr>
              <w:t xml:space="preserve">ը, ջրային ռեսուրսների </w:t>
            </w:r>
            <w:r w:rsidR="00BC5AB4" w:rsidRPr="00D15E04">
              <w:rPr>
                <w:rFonts w:ascii="GHEA Grapalat" w:eastAsia="Arial" w:hAnsi="GHEA Grapalat" w:cstheme="minorHAnsi"/>
                <w:color w:val="232323" w:themeColor="text1"/>
                <w:sz w:val="20"/>
                <w:szCs w:val="20"/>
                <w:lang w:val="hy-AM"/>
              </w:rPr>
              <w:t>պաշտպանությանը</w:t>
            </w:r>
            <w:r w:rsidRPr="00D15E04">
              <w:rPr>
                <w:rFonts w:ascii="GHEA Grapalat" w:eastAsia="Arial" w:hAnsi="GHEA Grapalat" w:cstheme="minorHAnsi"/>
                <w:color w:val="232323" w:themeColor="text1"/>
                <w:sz w:val="20"/>
                <w:szCs w:val="20"/>
                <w:lang w:val="hy-AM"/>
              </w:rPr>
              <w:t>, կլիմայ</w:t>
            </w:r>
            <w:r w:rsidR="00A5163F" w:rsidRPr="00D15E04">
              <w:rPr>
                <w:rFonts w:ascii="GHEA Grapalat" w:eastAsia="Arial" w:hAnsi="GHEA Grapalat" w:cstheme="minorHAnsi"/>
                <w:color w:val="232323" w:themeColor="text1"/>
                <w:sz w:val="20"/>
                <w:szCs w:val="20"/>
                <w:lang w:val="hy-AM"/>
              </w:rPr>
              <w:t>ական</w:t>
            </w:r>
            <w:r w:rsidRPr="00D15E04">
              <w:rPr>
                <w:rFonts w:ascii="GHEA Grapalat" w:eastAsia="Arial" w:hAnsi="GHEA Grapalat" w:cstheme="minorHAnsi"/>
                <w:color w:val="232323" w:themeColor="text1"/>
                <w:sz w:val="20"/>
                <w:szCs w:val="20"/>
                <w:lang w:val="hy-AM"/>
              </w:rPr>
              <w:t xml:space="preserve"> կայունությ</w:t>
            </w:r>
            <w:r w:rsidR="00A5163F" w:rsidRPr="00D15E04">
              <w:rPr>
                <w:rFonts w:ascii="GHEA Grapalat" w:eastAsia="Arial" w:hAnsi="GHEA Grapalat" w:cstheme="minorHAnsi"/>
                <w:color w:val="232323" w:themeColor="text1"/>
                <w:sz w:val="20"/>
                <w:szCs w:val="20"/>
                <w:lang w:val="hy-AM"/>
              </w:rPr>
              <w:t>ա</w:t>
            </w:r>
            <w:r w:rsidRPr="00D15E04">
              <w:rPr>
                <w:rFonts w:ascii="GHEA Grapalat" w:eastAsia="Arial" w:hAnsi="GHEA Grapalat" w:cstheme="minorHAnsi"/>
                <w:color w:val="232323" w:themeColor="text1"/>
                <w:sz w:val="20"/>
                <w:szCs w:val="20"/>
                <w:lang w:val="hy-AM"/>
              </w:rPr>
              <w:t>ն</w:t>
            </w:r>
            <w:r w:rsidR="00A5163F" w:rsidRPr="00D15E04">
              <w:rPr>
                <w:rFonts w:ascii="GHEA Grapalat" w:eastAsia="Arial" w:hAnsi="GHEA Grapalat" w:cstheme="minorHAnsi"/>
                <w:color w:val="232323" w:themeColor="text1"/>
                <w:sz w:val="20"/>
                <w:szCs w:val="20"/>
                <w:lang w:val="hy-AM"/>
              </w:rPr>
              <w:t xml:space="preserve"> ինտեգրմ</w:t>
            </w:r>
            <w:r w:rsidR="00034671" w:rsidRPr="00D15E04">
              <w:rPr>
                <w:rFonts w:ascii="GHEA Grapalat" w:eastAsia="Arial" w:hAnsi="GHEA Grapalat" w:cstheme="minorHAnsi"/>
                <w:color w:val="232323" w:themeColor="text1"/>
                <w:sz w:val="20"/>
                <w:szCs w:val="20"/>
                <w:lang w:val="hy-AM"/>
              </w:rPr>
              <w:t>ան</w:t>
            </w:r>
            <w:r w:rsidR="00A5163F"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քաղաքաշինության և հեղեղների</w:t>
            </w:r>
            <w:r w:rsidR="0079710E" w:rsidRPr="00D15E04">
              <w:rPr>
                <w:rFonts w:ascii="GHEA Grapalat" w:eastAsia="Arial" w:hAnsi="GHEA Grapalat" w:cstheme="minorHAnsi"/>
                <w:color w:val="232323" w:themeColor="text1"/>
                <w:sz w:val="20"/>
                <w:szCs w:val="20"/>
                <w:lang w:val="hy-AM"/>
              </w:rPr>
              <w:t>ց</w:t>
            </w:r>
            <w:r w:rsidRPr="00D15E04">
              <w:rPr>
                <w:rFonts w:ascii="GHEA Grapalat" w:eastAsia="Arial" w:hAnsi="GHEA Grapalat" w:cstheme="minorHAnsi"/>
                <w:color w:val="232323" w:themeColor="text1"/>
                <w:sz w:val="20"/>
                <w:szCs w:val="20"/>
                <w:lang w:val="hy-AM"/>
              </w:rPr>
              <w:t xml:space="preserve"> պաշտպանության մեջ, ինչպես նաև վաղ նախազգուշացման համակարգերի կատարելագործմ</w:t>
            </w:r>
            <w:r w:rsidR="00BC5AB4" w:rsidRPr="00D15E04">
              <w:rPr>
                <w:rFonts w:ascii="GHEA Grapalat" w:eastAsia="Arial" w:hAnsi="GHEA Grapalat" w:cstheme="minorHAnsi"/>
                <w:color w:val="232323" w:themeColor="text1"/>
                <w:sz w:val="20"/>
                <w:szCs w:val="20"/>
                <w:lang w:val="hy-AM"/>
              </w:rPr>
              <w:t>ան</w:t>
            </w:r>
            <w:r w:rsidRPr="00D15E04">
              <w:rPr>
                <w:rFonts w:ascii="GHEA Grapalat" w:eastAsia="Arial" w:hAnsi="GHEA Grapalat" w:cstheme="minorHAnsi"/>
                <w:color w:val="232323" w:themeColor="text1"/>
                <w:sz w:val="20"/>
                <w:szCs w:val="20"/>
                <w:lang w:val="hy-AM"/>
              </w:rPr>
              <w:t xml:space="preserve">ը։ </w:t>
            </w:r>
            <w:r w:rsidR="00B662C5" w:rsidRPr="00D15E04">
              <w:rPr>
                <w:rFonts w:ascii="GHEA Grapalat" w:eastAsia="Arial" w:hAnsi="GHEA Grapalat" w:cstheme="minorHAnsi"/>
                <w:color w:val="232323" w:themeColor="text1"/>
                <w:sz w:val="20"/>
                <w:szCs w:val="20"/>
                <w:lang w:val="hy-AM"/>
              </w:rPr>
              <w:t xml:space="preserve">Հողի էրոզիայի դեմ պայքարի և էկոհամակարգերի պահպանման համար կարևորվում են նաև հողերի վերականգնումը, անտառածածկույթի ընդլայնումը և կայուն հողօգտագործումը: </w:t>
            </w:r>
            <w:r w:rsidR="00034671" w:rsidRPr="00D15E04">
              <w:rPr>
                <w:rFonts w:ascii="GHEA Grapalat" w:eastAsia="Arial" w:hAnsi="GHEA Grapalat" w:cstheme="minorHAnsi"/>
                <w:color w:val="232323" w:themeColor="text1"/>
                <w:sz w:val="20"/>
                <w:szCs w:val="20"/>
                <w:lang w:val="hy-AM"/>
              </w:rPr>
              <w:t>Այս նպատակների իրականացման համար էական նշանակություն ունեն կ</w:t>
            </w:r>
            <w:r w:rsidRPr="00D15E04">
              <w:rPr>
                <w:rFonts w:ascii="GHEA Grapalat" w:eastAsia="Arial" w:hAnsi="GHEA Grapalat" w:cstheme="minorHAnsi"/>
                <w:color w:val="232323" w:themeColor="text1"/>
                <w:sz w:val="20"/>
                <w:szCs w:val="20"/>
                <w:lang w:val="hy-AM"/>
              </w:rPr>
              <w:t xml:space="preserve">առավարումը, ինստիտուցիոնալ համակարգումը և կլիմայական ֆինանսավորման մեխանիզմների ամրապնդումը։ Հայաստանի </w:t>
            </w:r>
            <w:r w:rsidR="0079710E" w:rsidRPr="00D15E04">
              <w:rPr>
                <w:rFonts w:ascii="GHEA Grapalat" w:eastAsia="Arial" w:hAnsi="GHEA Grapalat" w:cstheme="minorHAnsi"/>
                <w:color w:val="232323" w:themeColor="text1"/>
                <w:sz w:val="20"/>
                <w:szCs w:val="20"/>
                <w:lang w:val="hy-AM"/>
              </w:rPr>
              <w:t xml:space="preserve">զարգացած </w:t>
            </w:r>
            <w:r w:rsidR="00034671" w:rsidRPr="00D15E04">
              <w:rPr>
                <w:rFonts w:ascii="GHEA Grapalat" w:eastAsia="Arial" w:hAnsi="GHEA Grapalat" w:cstheme="minorHAnsi"/>
                <w:color w:val="232323" w:themeColor="text1"/>
                <w:sz w:val="20"/>
                <w:szCs w:val="20"/>
                <w:lang w:val="hy-AM"/>
              </w:rPr>
              <w:t xml:space="preserve">տեղեկատվական </w:t>
            </w:r>
            <w:r w:rsidRPr="00D15E04">
              <w:rPr>
                <w:rFonts w:ascii="GHEA Grapalat" w:eastAsia="Arial" w:hAnsi="GHEA Grapalat" w:cstheme="minorHAnsi"/>
                <w:color w:val="232323" w:themeColor="text1"/>
                <w:sz w:val="20"/>
                <w:szCs w:val="20"/>
                <w:lang w:val="hy-AM"/>
              </w:rPr>
              <w:t>և բարձր տեխնոլոգիաներ</w:t>
            </w:r>
            <w:r w:rsidR="0079710E"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հնարավորություն </w:t>
            </w:r>
            <w:r w:rsidR="0079710E" w:rsidRPr="00D15E04">
              <w:rPr>
                <w:rFonts w:ascii="GHEA Grapalat" w:eastAsia="Arial" w:hAnsi="GHEA Grapalat" w:cstheme="minorHAnsi"/>
                <w:color w:val="232323" w:themeColor="text1"/>
                <w:sz w:val="20"/>
                <w:szCs w:val="20"/>
                <w:lang w:val="hy-AM"/>
              </w:rPr>
              <w:t>են</w:t>
            </w:r>
            <w:r w:rsidRPr="00D15E04">
              <w:rPr>
                <w:rFonts w:ascii="GHEA Grapalat" w:eastAsia="Arial" w:hAnsi="GHEA Grapalat" w:cstheme="minorHAnsi"/>
                <w:color w:val="232323" w:themeColor="text1"/>
                <w:sz w:val="20"/>
                <w:szCs w:val="20"/>
                <w:lang w:val="hy-AM"/>
              </w:rPr>
              <w:t xml:space="preserve"> տալիս նորարարական լուծումներ </w:t>
            </w:r>
            <w:r w:rsidR="00502B2C" w:rsidRPr="00D15E04">
              <w:rPr>
                <w:rFonts w:ascii="GHEA Grapalat" w:eastAsia="Arial" w:hAnsi="GHEA Grapalat" w:cstheme="minorHAnsi"/>
                <w:color w:val="232323" w:themeColor="text1"/>
                <w:sz w:val="20"/>
                <w:szCs w:val="20"/>
                <w:lang w:val="hy-AM"/>
              </w:rPr>
              <w:t xml:space="preserve">ներդնել </w:t>
            </w:r>
            <w:r w:rsidRPr="00D15E04">
              <w:rPr>
                <w:rFonts w:ascii="GHEA Grapalat" w:eastAsia="Arial" w:hAnsi="GHEA Grapalat" w:cstheme="minorHAnsi"/>
                <w:color w:val="232323" w:themeColor="text1"/>
                <w:sz w:val="20"/>
                <w:szCs w:val="20"/>
                <w:lang w:val="hy-AM"/>
              </w:rPr>
              <w:t>հարմարվողականության ոլորտում, ներառյալ՝ վաղ նախազգուշացման համակարգեր, տվյալների վերլուծություն և թվային կլիմայական գործիքներ։ Այս առաջնահերթությունների նպատակն է ամրապնդել Հայաստանի դիմակա</w:t>
            </w:r>
            <w:r w:rsidR="0079710E" w:rsidRPr="00D15E04">
              <w:rPr>
                <w:rFonts w:ascii="GHEA Grapalat" w:eastAsia="Arial" w:hAnsi="GHEA Grapalat" w:cstheme="minorHAnsi"/>
                <w:color w:val="232323" w:themeColor="text1"/>
                <w:sz w:val="20"/>
                <w:szCs w:val="20"/>
                <w:lang w:val="hy-AM"/>
              </w:rPr>
              <w:t>յու</w:t>
            </w:r>
            <w:r w:rsidRPr="00D15E04">
              <w:rPr>
                <w:rFonts w:ascii="GHEA Grapalat" w:eastAsia="Arial" w:hAnsi="GHEA Grapalat" w:cstheme="minorHAnsi"/>
                <w:color w:val="232323" w:themeColor="text1"/>
                <w:sz w:val="20"/>
                <w:szCs w:val="20"/>
                <w:lang w:val="hy-AM"/>
              </w:rPr>
              <w:t>նությունը կլիմայական ազդեցությունների նկատմամբ և խթանել երկարաժամկետ զարգացումը։</w:t>
            </w:r>
          </w:p>
          <w:p w14:paraId="711FAD9E" w14:textId="3A546233" w:rsidR="00DD3232" w:rsidRPr="00D15E04" w:rsidRDefault="00F07F76"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Հարմարվողականության շրջանակ</w:t>
            </w:r>
            <w:r w:rsidR="003106A7" w:rsidRPr="00D15E04">
              <w:rPr>
                <w:rFonts w:ascii="GHEA Grapalat" w:eastAsia="Arial" w:hAnsi="GHEA Grapalat" w:cstheme="minorHAnsi"/>
                <w:color w:val="232323" w:themeColor="text1"/>
                <w:sz w:val="20"/>
                <w:szCs w:val="20"/>
                <w:lang w:val="hy-AM"/>
              </w:rPr>
              <w:t>ն</w:t>
            </w:r>
            <w:r w:rsidR="00BA312D" w:rsidRPr="00D15E04">
              <w:rPr>
                <w:rFonts w:ascii="GHEA Grapalat" w:eastAsia="Arial" w:hAnsi="GHEA Grapalat" w:cstheme="minorHAnsi"/>
                <w:color w:val="232323" w:themeColor="text1"/>
                <w:sz w:val="20"/>
                <w:szCs w:val="20"/>
                <w:lang w:val="hy-AM"/>
              </w:rPr>
              <w:t xml:space="preserve"> </w:t>
            </w:r>
            <w:r w:rsidR="00185852" w:rsidRPr="00D15E04">
              <w:rPr>
                <w:rFonts w:ascii="GHEA Grapalat" w:eastAsia="Arial" w:hAnsi="GHEA Grapalat" w:cstheme="minorHAnsi"/>
                <w:color w:val="232323" w:themeColor="text1"/>
                <w:sz w:val="20"/>
                <w:szCs w:val="20"/>
                <w:lang w:val="hy-AM"/>
              </w:rPr>
              <w:t xml:space="preserve">ընդգծում </w:t>
            </w:r>
            <w:r w:rsidRPr="00D15E04">
              <w:rPr>
                <w:rFonts w:ascii="GHEA Grapalat" w:eastAsia="Arial" w:hAnsi="GHEA Grapalat" w:cstheme="minorHAnsi"/>
                <w:color w:val="232323" w:themeColor="text1"/>
                <w:sz w:val="20"/>
                <w:szCs w:val="20"/>
                <w:lang w:val="hy-AM"/>
              </w:rPr>
              <w:t>է կլիմայական խոցելիությ</w:t>
            </w:r>
            <w:r w:rsidR="002F200E" w:rsidRPr="00D15E04">
              <w:rPr>
                <w:rFonts w:ascii="GHEA Grapalat" w:eastAsia="Arial" w:hAnsi="GHEA Grapalat" w:cstheme="minorHAnsi"/>
                <w:color w:val="232323" w:themeColor="text1"/>
                <w:sz w:val="20"/>
                <w:szCs w:val="20"/>
                <w:lang w:val="hy-AM"/>
              </w:rPr>
              <w:t>ան</w:t>
            </w:r>
            <w:r w:rsidRPr="00D15E04">
              <w:rPr>
                <w:rFonts w:ascii="GHEA Grapalat" w:eastAsia="Arial" w:hAnsi="GHEA Grapalat" w:cstheme="minorHAnsi"/>
                <w:color w:val="232323" w:themeColor="text1"/>
                <w:sz w:val="20"/>
                <w:szCs w:val="20"/>
                <w:lang w:val="hy-AM"/>
              </w:rPr>
              <w:t xml:space="preserve"> հաղթահարման հրատապությունը</w:t>
            </w:r>
            <w:r w:rsidR="00460870" w:rsidRPr="00D15E04">
              <w:rPr>
                <w:rFonts w:ascii="GHEA Grapalat" w:eastAsia="Arial" w:hAnsi="GHEA Grapalat" w:cstheme="minorHAnsi"/>
                <w:color w:val="232323" w:themeColor="text1"/>
                <w:sz w:val="20"/>
                <w:szCs w:val="20"/>
                <w:lang w:val="hy-AM"/>
              </w:rPr>
              <w:t xml:space="preserve">՝ </w:t>
            </w:r>
            <w:r w:rsidR="0079710E" w:rsidRPr="00D15E04">
              <w:rPr>
                <w:rFonts w:ascii="GHEA Grapalat" w:eastAsia="Arial" w:hAnsi="GHEA Grapalat" w:cstheme="minorHAnsi"/>
                <w:color w:val="232323" w:themeColor="text1"/>
                <w:sz w:val="20"/>
                <w:szCs w:val="20"/>
                <w:lang w:val="hy-AM"/>
              </w:rPr>
              <w:t>պահպան</w:t>
            </w:r>
            <w:r w:rsidR="00460870" w:rsidRPr="00D15E04">
              <w:rPr>
                <w:rFonts w:ascii="GHEA Grapalat" w:eastAsia="Arial" w:hAnsi="GHEA Grapalat" w:cstheme="minorHAnsi"/>
                <w:color w:val="232323" w:themeColor="text1"/>
                <w:sz w:val="20"/>
                <w:szCs w:val="20"/>
                <w:lang w:val="hy-AM"/>
              </w:rPr>
              <w:t>ելու</w:t>
            </w:r>
            <w:r w:rsidRPr="00D15E04">
              <w:rPr>
                <w:rFonts w:ascii="GHEA Grapalat" w:eastAsia="Arial" w:hAnsi="GHEA Grapalat" w:cstheme="minorHAnsi"/>
                <w:color w:val="232323" w:themeColor="text1"/>
                <w:sz w:val="20"/>
                <w:szCs w:val="20"/>
                <w:lang w:val="hy-AM"/>
              </w:rPr>
              <w:t xml:space="preserve"> տնտեսական կայունությունը, էկոհամակարգերը և հանրային բարեկեցությունը։ Այ</w:t>
            </w:r>
            <w:r w:rsidR="00CD0D6A" w:rsidRPr="00D15E04">
              <w:rPr>
                <w:rFonts w:ascii="GHEA Grapalat" w:eastAsia="Arial" w:hAnsi="GHEA Grapalat" w:cstheme="minorHAnsi"/>
                <w:color w:val="232323" w:themeColor="text1"/>
                <w:sz w:val="20"/>
                <w:szCs w:val="20"/>
                <w:lang w:val="hy-AM"/>
              </w:rPr>
              <w:t xml:space="preserve">ն </w:t>
            </w:r>
            <w:r w:rsidR="00460870" w:rsidRPr="00D15E04">
              <w:rPr>
                <w:rFonts w:ascii="GHEA Grapalat" w:eastAsia="Arial" w:hAnsi="GHEA Grapalat" w:cstheme="minorHAnsi"/>
                <w:color w:val="232323" w:themeColor="text1"/>
                <w:sz w:val="20"/>
                <w:szCs w:val="20"/>
                <w:lang w:val="hy-AM"/>
              </w:rPr>
              <w:t xml:space="preserve">առաջնահերթություն է տալիս </w:t>
            </w:r>
            <w:r w:rsidRPr="00D15E04">
              <w:rPr>
                <w:rFonts w:ascii="GHEA Grapalat" w:eastAsia="Arial" w:hAnsi="GHEA Grapalat" w:cstheme="minorHAnsi"/>
                <w:color w:val="232323" w:themeColor="text1"/>
                <w:sz w:val="20"/>
                <w:szCs w:val="20"/>
                <w:lang w:val="hy-AM"/>
              </w:rPr>
              <w:t>վաղ նախազգուշացման</w:t>
            </w:r>
            <w:r w:rsidR="00CD0D6A"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համակարգերի</w:t>
            </w:r>
            <w:r w:rsidR="00460870" w:rsidRPr="00D15E04">
              <w:rPr>
                <w:rFonts w:ascii="GHEA Grapalat" w:eastAsia="Arial" w:hAnsi="GHEA Grapalat" w:cstheme="minorHAnsi"/>
                <w:color w:val="232323" w:themeColor="text1"/>
                <w:sz w:val="20"/>
                <w:szCs w:val="20"/>
                <w:lang w:val="hy-AM"/>
              </w:rPr>
              <w:t xml:space="preserve"> ներդրմանը</w:t>
            </w:r>
            <w:r w:rsidRPr="00D15E04">
              <w:rPr>
                <w:rFonts w:ascii="GHEA Grapalat" w:eastAsia="Arial" w:hAnsi="GHEA Grapalat" w:cstheme="minorHAnsi"/>
                <w:color w:val="232323" w:themeColor="text1"/>
                <w:sz w:val="20"/>
                <w:szCs w:val="20"/>
                <w:lang w:val="hy-AM"/>
              </w:rPr>
              <w:t>, ջր</w:t>
            </w:r>
            <w:r w:rsidR="00460870" w:rsidRPr="00D15E04">
              <w:rPr>
                <w:rFonts w:ascii="GHEA Grapalat" w:eastAsia="Arial" w:hAnsi="GHEA Grapalat" w:cstheme="minorHAnsi"/>
                <w:color w:val="232323" w:themeColor="text1"/>
                <w:sz w:val="20"/>
                <w:szCs w:val="20"/>
                <w:lang w:val="hy-AM"/>
              </w:rPr>
              <w:t>ային ռեսուրսների</w:t>
            </w:r>
            <w:r w:rsidRPr="00D15E04">
              <w:rPr>
                <w:rFonts w:ascii="GHEA Grapalat" w:eastAsia="Arial" w:hAnsi="GHEA Grapalat" w:cstheme="minorHAnsi"/>
                <w:color w:val="232323" w:themeColor="text1"/>
                <w:sz w:val="20"/>
                <w:szCs w:val="20"/>
                <w:lang w:val="hy-AM"/>
              </w:rPr>
              <w:t xml:space="preserve"> կառավարման</w:t>
            </w:r>
            <w:r w:rsidR="00460870" w:rsidRPr="00D15E04">
              <w:rPr>
                <w:rFonts w:ascii="GHEA Grapalat" w:eastAsia="Arial" w:hAnsi="GHEA Grapalat" w:cstheme="minorHAnsi"/>
                <w:color w:val="232323" w:themeColor="text1"/>
                <w:sz w:val="20"/>
                <w:szCs w:val="20"/>
                <w:lang w:val="hy-AM"/>
              </w:rPr>
              <w:t xml:space="preserve"> բարելավմանը</w:t>
            </w:r>
            <w:r w:rsidRPr="00D15E04">
              <w:rPr>
                <w:rFonts w:ascii="GHEA Grapalat" w:eastAsia="Arial" w:hAnsi="GHEA Grapalat" w:cstheme="minorHAnsi"/>
                <w:color w:val="232323" w:themeColor="text1"/>
                <w:sz w:val="20"/>
                <w:szCs w:val="20"/>
                <w:lang w:val="hy-AM"/>
              </w:rPr>
              <w:t>, գյուղատնտեսական կայունության</w:t>
            </w:r>
            <w:r w:rsidR="00460870"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էկոհամակարգերի վերականգնման</w:t>
            </w:r>
            <w:r w:rsidR="00460870"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և կլիմայա</w:t>
            </w:r>
            <w:r w:rsidR="00185852" w:rsidRPr="00D15E04">
              <w:rPr>
                <w:rFonts w:ascii="GHEA Grapalat" w:eastAsia="Arial" w:hAnsi="GHEA Grapalat" w:cstheme="minorHAnsi"/>
                <w:color w:val="232323" w:themeColor="text1"/>
                <w:sz w:val="20"/>
                <w:szCs w:val="20"/>
                <w:lang w:val="hy-AM"/>
              </w:rPr>
              <w:t>դիմա</w:t>
            </w:r>
            <w:r w:rsidRPr="00D15E04">
              <w:rPr>
                <w:rFonts w:ascii="GHEA Grapalat" w:eastAsia="Arial" w:hAnsi="GHEA Grapalat" w:cstheme="minorHAnsi"/>
                <w:color w:val="232323" w:themeColor="text1"/>
                <w:sz w:val="20"/>
                <w:szCs w:val="20"/>
                <w:lang w:val="hy-AM"/>
              </w:rPr>
              <w:t>կա</w:t>
            </w:r>
            <w:r w:rsidR="00460870" w:rsidRPr="00D15E04">
              <w:rPr>
                <w:rFonts w:ascii="GHEA Grapalat" w:eastAsia="Arial" w:hAnsi="GHEA Grapalat" w:cstheme="minorHAnsi"/>
                <w:color w:val="232323" w:themeColor="text1"/>
                <w:sz w:val="20"/>
                <w:szCs w:val="20"/>
                <w:lang w:val="hy-AM"/>
              </w:rPr>
              <w:t>յու</w:t>
            </w:r>
            <w:r w:rsidRPr="00D15E04">
              <w:rPr>
                <w:rFonts w:ascii="GHEA Grapalat" w:eastAsia="Arial" w:hAnsi="GHEA Grapalat" w:cstheme="minorHAnsi"/>
                <w:color w:val="232323" w:themeColor="text1"/>
                <w:sz w:val="20"/>
                <w:szCs w:val="20"/>
                <w:lang w:val="hy-AM"/>
              </w:rPr>
              <w:t xml:space="preserve">ն ենթակառուցվածքների </w:t>
            </w:r>
            <w:r w:rsidR="00460870" w:rsidRPr="00D15E04">
              <w:rPr>
                <w:rFonts w:ascii="GHEA Grapalat" w:eastAsia="Arial" w:hAnsi="GHEA Grapalat" w:cstheme="minorHAnsi"/>
                <w:color w:val="232323" w:themeColor="text1"/>
                <w:sz w:val="20"/>
                <w:szCs w:val="20"/>
                <w:lang w:val="hy-AM"/>
              </w:rPr>
              <w:t>ձևավորմանը:</w:t>
            </w:r>
            <w:r w:rsidRPr="00D15E04">
              <w:rPr>
                <w:rFonts w:ascii="GHEA Grapalat" w:eastAsia="Arial" w:hAnsi="GHEA Grapalat" w:cstheme="minorHAnsi"/>
                <w:color w:val="232323" w:themeColor="text1"/>
                <w:sz w:val="20"/>
                <w:szCs w:val="20"/>
                <w:lang w:val="hy-AM"/>
              </w:rPr>
              <w:t xml:space="preserve"> </w:t>
            </w:r>
            <w:r w:rsidR="00460870" w:rsidRPr="00D15E04">
              <w:rPr>
                <w:rFonts w:ascii="GHEA Grapalat" w:eastAsia="Arial" w:hAnsi="GHEA Grapalat" w:cstheme="minorHAnsi"/>
                <w:color w:val="232323" w:themeColor="text1"/>
                <w:sz w:val="20"/>
                <w:szCs w:val="20"/>
                <w:lang w:val="hy-AM"/>
              </w:rPr>
              <w:t xml:space="preserve">Այս քայլերը </w:t>
            </w:r>
            <w:r w:rsidR="003106A7" w:rsidRPr="00D15E04">
              <w:rPr>
                <w:rFonts w:ascii="GHEA Grapalat" w:eastAsia="Arial" w:hAnsi="GHEA Grapalat" w:cstheme="minorHAnsi"/>
                <w:color w:val="232323" w:themeColor="text1"/>
                <w:sz w:val="20"/>
                <w:szCs w:val="20"/>
                <w:lang w:val="hy-AM"/>
              </w:rPr>
              <w:t xml:space="preserve">հիմնված </w:t>
            </w:r>
            <w:r w:rsidRPr="00D15E04">
              <w:rPr>
                <w:rFonts w:ascii="GHEA Grapalat" w:eastAsia="Arial" w:hAnsi="GHEA Grapalat" w:cstheme="minorHAnsi"/>
                <w:color w:val="232323" w:themeColor="text1"/>
                <w:sz w:val="20"/>
                <w:szCs w:val="20"/>
                <w:lang w:val="hy-AM"/>
              </w:rPr>
              <w:t>են ինստիտուցիոնալ բարեփոխումներ</w:t>
            </w:r>
            <w:r w:rsidR="00DD3232"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w:t>
            </w:r>
            <w:r w:rsidR="002563B3" w:rsidRPr="00D15E04">
              <w:rPr>
                <w:rFonts w:ascii="GHEA Grapalat" w:eastAsia="Arial" w:hAnsi="GHEA Grapalat" w:cstheme="minorHAnsi"/>
                <w:color w:val="232323" w:themeColor="text1"/>
                <w:sz w:val="20"/>
                <w:szCs w:val="20"/>
                <w:lang w:val="hy-AM"/>
              </w:rPr>
              <w:t>ՀԱԾ-</w:t>
            </w:r>
            <w:r w:rsidRPr="00D15E04">
              <w:rPr>
                <w:rFonts w:ascii="GHEA Grapalat" w:eastAsia="Arial" w:hAnsi="GHEA Grapalat" w:cstheme="minorHAnsi"/>
                <w:color w:val="232323" w:themeColor="text1"/>
                <w:sz w:val="20"/>
                <w:szCs w:val="20"/>
                <w:lang w:val="hy-AM"/>
              </w:rPr>
              <w:t>եր</w:t>
            </w:r>
            <w:r w:rsidR="00DD3232"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տարածաշրջանային համա</w:t>
            </w:r>
            <w:r w:rsidR="00DD3232" w:rsidRPr="00D15E04">
              <w:rPr>
                <w:rFonts w:ascii="GHEA Grapalat" w:eastAsia="Arial" w:hAnsi="GHEA Grapalat" w:cstheme="minorHAnsi"/>
                <w:color w:val="232323" w:themeColor="text1"/>
                <w:sz w:val="20"/>
                <w:szCs w:val="20"/>
                <w:lang w:val="hy-AM"/>
              </w:rPr>
              <w:t>գործակցության</w:t>
            </w:r>
            <w:r w:rsidRPr="00D15E04">
              <w:rPr>
                <w:rFonts w:ascii="GHEA Grapalat" w:eastAsia="Arial" w:hAnsi="GHEA Grapalat" w:cstheme="minorHAnsi"/>
                <w:color w:val="232323" w:themeColor="text1"/>
                <w:sz w:val="20"/>
                <w:szCs w:val="20"/>
                <w:lang w:val="hy-AM"/>
              </w:rPr>
              <w:t xml:space="preserve"> և ֆինանսա</w:t>
            </w:r>
            <w:r w:rsidR="00DD3232" w:rsidRPr="00D15E04">
              <w:rPr>
                <w:rFonts w:ascii="GHEA Grapalat" w:eastAsia="Arial" w:hAnsi="GHEA Grapalat" w:cstheme="minorHAnsi"/>
                <w:color w:val="232323" w:themeColor="text1"/>
                <w:sz w:val="20"/>
                <w:szCs w:val="20"/>
                <w:lang w:val="hy-AM"/>
              </w:rPr>
              <w:t>կան</w:t>
            </w:r>
            <w:r w:rsidRPr="00D15E04">
              <w:rPr>
                <w:rFonts w:ascii="GHEA Grapalat" w:eastAsia="Arial" w:hAnsi="GHEA Grapalat" w:cstheme="minorHAnsi"/>
                <w:color w:val="232323" w:themeColor="text1"/>
                <w:sz w:val="20"/>
                <w:szCs w:val="20"/>
                <w:lang w:val="hy-AM"/>
              </w:rPr>
              <w:t xml:space="preserve"> գործիքներ</w:t>
            </w:r>
            <w:r w:rsidR="00DD3232" w:rsidRPr="00D15E04">
              <w:rPr>
                <w:rFonts w:ascii="GHEA Grapalat" w:eastAsia="Arial" w:hAnsi="GHEA Grapalat" w:cstheme="minorHAnsi"/>
                <w:color w:val="232323" w:themeColor="text1"/>
                <w:sz w:val="20"/>
                <w:szCs w:val="20"/>
                <w:lang w:val="hy-AM"/>
              </w:rPr>
              <w:t xml:space="preserve">ի </w:t>
            </w:r>
            <w:r w:rsidR="00DD3232" w:rsidRPr="00D15E04">
              <w:rPr>
                <w:rFonts w:ascii="GHEA Grapalat" w:eastAsia="Arial" w:hAnsi="GHEA Grapalat" w:cstheme="minorHAnsi"/>
                <w:color w:val="232323" w:themeColor="text1"/>
                <w:sz w:val="20"/>
                <w:szCs w:val="20"/>
                <w:lang w:val="hy-AM"/>
              </w:rPr>
              <w:lastRenderedPageBreak/>
              <w:t>վրա</w:t>
            </w:r>
            <w:r w:rsidRPr="00D15E04">
              <w:rPr>
                <w:rFonts w:ascii="GHEA Grapalat" w:eastAsia="Arial" w:hAnsi="GHEA Grapalat" w:cstheme="minorHAnsi"/>
                <w:color w:val="232323" w:themeColor="text1"/>
                <w:sz w:val="20"/>
                <w:szCs w:val="20"/>
                <w:lang w:val="hy-AM"/>
              </w:rPr>
              <w:t xml:space="preserve">։ </w:t>
            </w:r>
          </w:p>
          <w:p w14:paraId="000002A9" w14:textId="4A26FF3F" w:rsidR="000B21EE" w:rsidRPr="00D15E04" w:rsidRDefault="00F07F76"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Հաջորդ բաժիններում ներկայացված են Հայաստանի ռազմավարական </w:t>
            </w:r>
            <w:r w:rsidR="00DD3232" w:rsidRPr="00D15E04">
              <w:rPr>
                <w:rFonts w:ascii="GHEA Grapalat" w:eastAsia="Arial" w:hAnsi="GHEA Grapalat" w:cstheme="minorHAnsi"/>
                <w:color w:val="232323" w:themeColor="text1"/>
                <w:sz w:val="20"/>
                <w:szCs w:val="20"/>
                <w:lang w:val="hy-AM"/>
              </w:rPr>
              <w:t>նպատակները և</w:t>
            </w:r>
            <w:r w:rsidRPr="00D15E04">
              <w:rPr>
                <w:rFonts w:ascii="GHEA Grapalat" w:eastAsia="Arial" w:hAnsi="GHEA Grapalat" w:cstheme="minorHAnsi"/>
                <w:color w:val="232323" w:themeColor="text1"/>
                <w:sz w:val="20"/>
                <w:szCs w:val="20"/>
                <w:lang w:val="hy-AM"/>
              </w:rPr>
              <w:t xml:space="preserve"> </w:t>
            </w:r>
            <w:r w:rsidR="00DD3232" w:rsidRPr="00D15E04">
              <w:rPr>
                <w:rFonts w:ascii="GHEA Grapalat" w:eastAsia="Arial" w:hAnsi="GHEA Grapalat" w:cstheme="minorHAnsi"/>
                <w:color w:val="232323" w:themeColor="text1"/>
                <w:sz w:val="20"/>
                <w:szCs w:val="20"/>
                <w:lang w:val="hy-AM"/>
              </w:rPr>
              <w:t xml:space="preserve">կլիմայական դիմակայունության ապահովման </w:t>
            </w:r>
            <w:r w:rsidRPr="00D15E04">
              <w:rPr>
                <w:rFonts w:ascii="GHEA Grapalat" w:eastAsia="Arial" w:hAnsi="GHEA Grapalat" w:cstheme="minorHAnsi"/>
                <w:color w:val="232323" w:themeColor="text1"/>
                <w:sz w:val="20"/>
                <w:szCs w:val="20"/>
                <w:lang w:val="hy-AM"/>
              </w:rPr>
              <w:t>անհրաժեշտ գործողությունները։</w:t>
            </w:r>
          </w:p>
          <w:p w14:paraId="000002AA" w14:textId="1F6EC702" w:rsidR="000B21EE" w:rsidRPr="00D15E04" w:rsidRDefault="00A67BAB" w:rsidP="00EF2300">
            <w:pPr>
              <w:spacing w:before="120" w:after="120"/>
              <w:ind w:left="113" w:right="113"/>
              <w:jc w:val="both"/>
              <w:rPr>
                <w:rFonts w:ascii="GHEA Grapalat" w:eastAsia="Arial" w:hAnsi="GHEA Grapalat" w:cstheme="minorHAnsi"/>
                <w:b/>
                <w:iCs/>
                <w:color w:val="232323" w:themeColor="text1"/>
                <w:sz w:val="20"/>
                <w:szCs w:val="20"/>
                <w:lang w:val="hy-AM"/>
              </w:rPr>
            </w:pPr>
            <w:r w:rsidRPr="00D15E04">
              <w:rPr>
                <w:rFonts w:ascii="GHEA Grapalat" w:eastAsia="Arial" w:hAnsi="GHEA Grapalat" w:cstheme="minorHAnsi"/>
                <w:b/>
                <w:iCs/>
                <w:color w:val="232323" w:themeColor="text1"/>
                <w:sz w:val="20"/>
                <w:szCs w:val="20"/>
                <w:lang w:val="hy-AM"/>
              </w:rPr>
              <w:t xml:space="preserve">1. </w:t>
            </w:r>
            <w:r w:rsidR="00821380" w:rsidRPr="00D15E04">
              <w:rPr>
                <w:rFonts w:ascii="GHEA Grapalat" w:eastAsia="Arial" w:hAnsi="GHEA Grapalat" w:cstheme="minorHAnsi"/>
                <w:b/>
                <w:iCs/>
                <w:color w:val="232323" w:themeColor="text1"/>
                <w:sz w:val="20"/>
                <w:szCs w:val="20"/>
                <w:lang w:val="hy-AM"/>
              </w:rPr>
              <w:t>Կառավարում և ներդրումներ</w:t>
            </w:r>
            <w:r w:rsidR="00DD3232" w:rsidRPr="00D15E04">
              <w:rPr>
                <w:rFonts w:ascii="GHEA Grapalat" w:eastAsia="Arial" w:hAnsi="GHEA Grapalat" w:cstheme="minorHAnsi"/>
                <w:b/>
                <w:iCs/>
                <w:color w:val="232323" w:themeColor="text1"/>
                <w:sz w:val="20"/>
                <w:szCs w:val="20"/>
                <w:lang w:val="hy-AM"/>
              </w:rPr>
              <w:t>՝</w:t>
            </w:r>
            <w:r w:rsidR="00821380" w:rsidRPr="00D15E04">
              <w:rPr>
                <w:rFonts w:ascii="GHEA Grapalat" w:eastAsia="Arial" w:hAnsi="GHEA Grapalat" w:cstheme="minorHAnsi"/>
                <w:b/>
                <w:iCs/>
                <w:color w:val="232323" w:themeColor="text1"/>
                <w:sz w:val="20"/>
                <w:szCs w:val="20"/>
                <w:lang w:val="hy-AM"/>
              </w:rPr>
              <w:t xml:space="preserve"> կլիմայ</w:t>
            </w:r>
            <w:r w:rsidR="00DD3232" w:rsidRPr="00D15E04">
              <w:rPr>
                <w:rFonts w:ascii="GHEA Grapalat" w:eastAsia="Arial" w:hAnsi="GHEA Grapalat" w:cstheme="minorHAnsi"/>
                <w:b/>
                <w:iCs/>
                <w:color w:val="232323" w:themeColor="text1"/>
                <w:sz w:val="20"/>
                <w:szCs w:val="20"/>
                <w:lang w:val="hy-AM"/>
              </w:rPr>
              <w:t>ական</w:t>
            </w:r>
            <w:r w:rsidR="00821380" w:rsidRPr="00D15E04">
              <w:rPr>
                <w:rFonts w:ascii="GHEA Grapalat" w:eastAsia="Arial" w:hAnsi="GHEA Grapalat" w:cstheme="minorHAnsi"/>
                <w:b/>
                <w:iCs/>
                <w:color w:val="232323" w:themeColor="text1"/>
                <w:sz w:val="20"/>
                <w:szCs w:val="20"/>
                <w:lang w:val="hy-AM"/>
              </w:rPr>
              <w:t xml:space="preserve"> հարմարվողականության</w:t>
            </w:r>
            <w:r w:rsidR="00DD3232" w:rsidRPr="00D15E04">
              <w:rPr>
                <w:rFonts w:ascii="GHEA Grapalat" w:eastAsia="Arial" w:hAnsi="GHEA Grapalat" w:cstheme="minorHAnsi"/>
                <w:b/>
                <w:iCs/>
                <w:color w:val="232323" w:themeColor="text1"/>
                <w:sz w:val="20"/>
                <w:szCs w:val="20"/>
                <w:lang w:val="hy-AM"/>
              </w:rPr>
              <w:t xml:space="preserve"> համար</w:t>
            </w:r>
          </w:p>
          <w:p w14:paraId="000002AB" w14:textId="73531A72" w:rsidR="000B21EE" w:rsidRPr="00D15E04" w:rsidRDefault="00821380"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Հայաստանը բար</w:t>
            </w:r>
            <w:r w:rsidR="005327F8" w:rsidRPr="00D15E04">
              <w:rPr>
                <w:rFonts w:ascii="GHEA Grapalat" w:eastAsia="Arial" w:hAnsi="GHEA Grapalat" w:cstheme="minorHAnsi"/>
                <w:color w:val="232323" w:themeColor="text1"/>
                <w:sz w:val="20"/>
                <w:szCs w:val="20"/>
                <w:lang w:val="hy-AM"/>
              </w:rPr>
              <w:t>ելավել</w:t>
            </w:r>
            <w:r w:rsidRPr="00D15E04">
              <w:rPr>
                <w:rFonts w:ascii="GHEA Grapalat" w:eastAsia="Arial" w:hAnsi="GHEA Grapalat" w:cstheme="minorHAnsi"/>
                <w:color w:val="232323" w:themeColor="text1"/>
                <w:sz w:val="20"/>
                <w:szCs w:val="20"/>
                <w:lang w:val="hy-AM"/>
              </w:rPr>
              <w:t xml:space="preserve"> </w:t>
            </w:r>
            <w:r w:rsidR="003106A7" w:rsidRPr="00D15E04">
              <w:rPr>
                <w:rFonts w:ascii="GHEA Grapalat" w:eastAsia="Arial" w:hAnsi="GHEA Grapalat" w:cstheme="minorHAnsi"/>
                <w:color w:val="232323" w:themeColor="text1"/>
                <w:sz w:val="20"/>
                <w:szCs w:val="20"/>
                <w:lang w:val="hy-AM"/>
              </w:rPr>
              <w:t xml:space="preserve">է </w:t>
            </w:r>
            <w:r w:rsidRPr="00D15E04">
              <w:rPr>
                <w:rFonts w:ascii="GHEA Grapalat" w:eastAsia="Arial" w:hAnsi="GHEA Grapalat" w:cstheme="minorHAnsi"/>
                <w:color w:val="232323" w:themeColor="text1"/>
                <w:sz w:val="20"/>
                <w:szCs w:val="20"/>
                <w:lang w:val="hy-AM"/>
              </w:rPr>
              <w:t>կլիմայական կառավարում</w:t>
            </w:r>
            <w:r w:rsidR="003106A7"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 ինչպես ազգային, այնպես էլ</w:t>
            </w:r>
            <w:r w:rsidR="003106A7"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տեղական մակարդակներում, և ամրապնդել ինստիտուցիոնալ համակարգման մեխանիզմները՝ հարմարվողականության արդյունավետ իրականացում ապահովելու նպատակով։ Սա ներառում է «</w:t>
            </w:r>
            <w:r w:rsidR="00CA7A71" w:rsidRPr="00D15E04">
              <w:rPr>
                <w:rFonts w:ascii="GHEA Grapalat" w:eastAsia="Arial" w:hAnsi="GHEA Grapalat" w:cstheme="minorHAnsi"/>
                <w:color w:val="232323" w:themeColor="text1"/>
                <w:sz w:val="20"/>
                <w:szCs w:val="20"/>
                <w:lang w:val="hy-AM"/>
              </w:rPr>
              <w:t>ՄԱԿ</w:t>
            </w:r>
            <w:r w:rsidR="00072F5A" w:rsidRPr="00D15E04">
              <w:rPr>
                <w:rFonts w:ascii="GHEA Grapalat" w:eastAsia="Arial" w:hAnsi="GHEA Grapalat" w:cstheme="minorHAnsi"/>
                <w:color w:val="232323" w:themeColor="text1"/>
                <w:sz w:val="20"/>
                <w:szCs w:val="20"/>
                <w:lang w:val="hy-AM"/>
              </w:rPr>
              <w:t>-ի</w:t>
            </w:r>
            <w:r w:rsidR="00CA7A71" w:rsidRPr="00D15E04">
              <w:rPr>
                <w:rFonts w:ascii="GHEA Grapalat" w:eastAsia="Arial" w:hAnsi="GHEA Grapalat" w:cstheme="minorHAnsi"/>
                <w:color w:val="232323" w:themeColor="text1"/>
                <w:sz w:val="20"/>
                <w:szCs w:val="20"/>
                <w:lang w:val="hy-AM"/>
              </w:rPr>
              <w:t xml:space="preserve"> ԿՓՇԿ և Փ</w:t>
            </w:r>
            <w:r w:rsidR="008F10B3" w:rsidRPr="00D15E04">
              <w:rPr>
                <w:rFonts w:ascii="GHEA Grapalat" w:eastAsia="Arial" w:hAnsi="GHEA Grapalat" w:cstheme="minorHAnsi"/>
                <w:color w:val="232323" w:themeColor="text1"/>
                <w:sz w:val="20"/>
                <w:szCs w:val="20"/>
                <w:lang w:val="hy-AM"/>
              </w:rPr>
              <w:t>արիզյան համաձայնագրի պահանջների ու դրույթների կատարման միջգերատեսչական համակարգման խորհրդի</w:t>
            </w:r>
            <w:r w:rsidRPr="00D15E04">
              <w:rPr>
                <w:rFonts w:ascii="GHEA Grapalat" w:eastAsia="Arial" w:hAnsi="GHEA Grapalat" w:cstheme="minorHAnsi"/>
                <w:color w:val="232323" w:themeColor="text1"/>
                <w:sz w:val="20"/>
                <w:szCs w:val="20"/>
                <w:lang w:val="hy-AM"/>
              </w:rPr>
              <w:t xml:space="preserve">» </w:t>
            </w:r>
            <w:r w:rsidR="00A72ACB" w:rsidRPr="00D15E04">
              <w:rPr>
                <w:rFonts w:ascii="GHEA Grapalat" w:eastAsia="Arial" w:hAnsi="GHEA Grapalat" w:cstheme="minorHAnsi"/>
                <w:color w:val="232323" w:themeColor="text1"/>
                <w:sz w:val="20"/>
                <w:szCs w:val="20"/>
                <w:lang w:val="hy-AM"/>
              </w:rPr>
              <w:t xml:space="preserve">և դրա </w:t>
            </w:r>
            <w:r w:rsidR="00DD3232" w:rsidRPr="00D15E04">
              <w:rPr>
                <w:rFonts w:ascii="GHEA Grapalat" w:eastAsia="Arial" w:hAnsi="GHEA Grapalat" w:cstheme="minorHAnsi"/>
                <w:color w:val="232323" w:themeColor="text1"/>
                <w:sz w:val="20"/>
                <w:szCs w:val="20"/>
                <w:lang w:val="hy-AM"/>
              </w:rPr>
              <w:t xml:space="preserve">ենթակայությամբ </w:t>
            </w:r>
            <w:r w:rsidRPr="00D15E04">
              <w:rPr>
                <w:rFonts w:ascii="GHEA Grapalat" w:eastAsia="Arial" w:hAnsi="GHEA Grapalat" w:cstheme="minorHAnsi"/>
                <w:color w:val="232323" w:themeColor="text1"/>
                <w:sz w:val="20"/>
                <w:szCs w:val="20"/>
                <w:lang w:val="hy-AM"/>
              </w:rPr>
              <w:t>գործող աշխատանքային խմբերի գործ</w:t>
            </w:r>
            <w:r w:rsidR="003106A7" w:rsidRPr="00D15E04">
              <w:rPr>
                <w:rFonts w:ascii="GHEA Grapalat" w:eastAsia="Arial" w:hAnsi="GHEA Grapalat" w:cstheme="minorHAnsi"/>
                <w:color w:val="232323" w:themeColor="text1"/>
                <w:sz w:val="20"/>
                <w:szCs w:val="20"/>
                <w:lang w:val="hy-AM"/>
              </w:rPr>
              <w:t>ունեությ</w:t>
            </w:r>
            <w:r w:rsidRPr="00D15E04">
              <w:rPr>
                <w:rFonts w:ascii="GHEA Grapalat" w:eastAsia="Arial" w:hAnsi="GHEA Grapalat" w:cstheme="minorHAnsi"/>
                <w:color w:val="232323" w:themeColor="text1"/>
                <w:sz w:val="20"/>
                <w:szCs w:val="20"/>
                <w:lang w:val="hy-AM"/>
              </w:rPr>
              <w:t>ու</w:t>
            </w:r>
            <w:r w:rsidR="003106A7"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ը։ </w:t>
            </w:r>
            <w:r w:rsidR="00B02230" w:rsidRPr="00D15E04">
              <w:rPr>
                <w:rFonts w:ascii="GHEA Grapalat" w:eastAsia="Arial" w:hAnsi="GHEA Grapalat" w:cstheme="minorHAnsi"/>
                <w:color w:val="232323" w:themeColor="text1"/>
                <w:sz w:val="20"/>
                <w:szCs w:val="20"/>
                <w:lang w:val="hy-AM"/>
              </w:rPr>
              <w:t xml:space="preserve">Հարմարվողականության հարցերի համակարգված վերանայման և լուծման գործում </w:t>
            </w:r>
            <w:r w:rsidR="003106A7" w:rsidRPr="00D15E04">
              <w:rPr>
                <w:rFonts w:ascii="GHEA Grapalat" w:eastAsia="Arial" w:hAnsi="GHEA Grapalat" w:cstheme="minorHAnsi"/>
                <w:color w:val="232323" w:themeColor="text1"/>
                <w:sz w:val="20"/>
                <w:szCs w:val="20"/>
                <w:lang w:val="hy-AM"/>
              </w:rPr>
              <w:t>վերջիններիս</w:t>
            </w:r>
            <w:r w:rsidR="00B02230" w:rsidRPr="00D15E04">
              <w:rPr>
                <w:rFonts w:ascii="GHEA Grapalat" w:eastAsia="Arial" w:hAnsi="GHEA Grapalat" w:cstheme="minorHAnsi"/>
                <w:color w:val="232323" w:themeColor="text1"/>
                <w:sz w:val="20"/>
                <w:szCs w:val="20"/>
                <w:lang w:val="hy-AM"/>
              </w:rPr>
              <w:t xml:space="preserve"> դերի ամրապնդումը կբարելավի հարմարվողականության առաջնահերթությունների համակարգումը և ինտեգրում</w:t>
            </w:r>
            <w:r w:rsidR="003106A7" w:rsidRPr="00D15E04">
              <w:rPr>
                <w:rFonts w:ascii="GHEA Grapalat" w:eastAsia="Arial" w:hAnsi="GHEA Grapalat" w:cstheme="minorHAnsi"/>
                <w:color w:val="232323" w:themeColor="text1"/>
                <w:sz w:val="20"/>
                <w:szCs w:val="20"/>
                <w:lang w:val="hy-AM"/>
              </w:rPr>
              <w:t>ն</w:t>
            </w:r>
            <w:r w:rsidR="00B02230" w:rsidRPr="00D15E04">
              <w:rPr>
                <w:rFonts w:ascii="GHEA Grapalat" w:eastAsia="Arial" w:hAnsi="GHEA Grapalat" w:cstheme="minorHAnsi"/>
                <w:color w:val="232323" w:themeColor="text1"/>
                <w:sz w:val="20"/>
                <w:szCs w:val="20"/>
                <w:lang w:val="hy-AM"/>
              </w:rPr>
              <w:t xml:space="preserve"> ազգային կլիմայական քաղաքականության շրջանակներում:</w:t>
            </w:r>
          </w:p>
          <w:p w14:paraId="000002AC" w14:textId="1367C06E" w:rsidR="000B21EE" w:rsidRPr="00D15E04" w:rsidRDefault="00553F90"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Հայաստանը նախատեսում է մշակել և իրականացնել </w:t>
            </w:r>
            <w:r w:rsidR="00D705AF" w:rsidRPr="00D15E04">
              <w:rPr>
                <w:rFonts w:ascii="GHEA Grapalat" w:eastAsia="Arial" w:hAnsi="GHEA Grapalat" w:cstheme="minorHAnsi"/>
                <w:color w:val="232323" w:themeColor="text1"/>
                <w:sz w:val="20"/>
                <w:szCs w:val="20"/>
                <w:lang w:val="hy-AM"/>
              </w:rPr>
              <w:t>ՀԱԾ</w:t>
            </w:r>
            <w:r w:rsidR="00175864"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r w:rsidR="00315DCF" w:rsidRPr="00D15E04">
              <w:rPr>
                <w:rFonts w:ascii="GHEA Grapalat" w:eastAsia="Arial" w:hAnsi="GHEA Grapalat" w:cstheme="minorHAnsi"/>
                <w:color w:val="232323" w:themeColor="text1"/>
                <w:sz w:val="20"/>
                <w:szCs w:val="20"/>
                <w:lang w:val="hy-AM"/>
              </w:rPr>
              <w:t>2026</w:t>
            </w:r>
            <w:r w:rsidRPr="00D15E04">
              <w:rPr>
                <w:rFonts w:ascii="GHEA Grapalat" w:eastAsia="Arial" w:hAnsi="GHEA Grapalat" w:cstheme="minorHAnsi"/>
                <w:color w:val="232323" w:themeColor="text1"/>
                <w:sz w:val="20"/>
                <w:szCs w:val="20"/>
                <w:lang w:val="hy-AM"/>
              </w:rPr>
              <w:t>-2030</w:t>
            </w:r>
            <w:r w:rsidR="003A18E6"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թթ</w:t>
            </w:r>
            <w:r w:rsidRPr="00D15E04">
              <w:rPr>
                <w:rFonts w:ascii="Cambria Math" w:eastAsia="Arial"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ժամանակահատվածի համար՝ շարունակելով ոլորտային հարմարվողականության ծրագրերի և ռազմավարությունների զարգացումը</w:t>
            </w:r>
            <w:r w:rsidR="00B47A66"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r w:rsidR="00830EAB" w:rsidRPr="00D15E04">
              <w:rPr>
                <w:rFonts w:ascii="GHEA Grapalat" w:eastAsia="Arial" w:hAnsi="GHEA Grapalat" w:cstheme="minorHAnsi"/>
                <w:color w:val="232323" w:themeColor="text1"/>
                <w:sz w:val="20"/>
                <w:szCs w:val="20"/>
                <w:lang w:val="hy-AM"/>
              </w:rPr>
              <w:t xml:space="preserve">կարևորելով </w:t>
            </w:r>
            <w:r w:rsidRPr="00D15E04">
              <w:rPr>
                <w:rFonts w:ascii="GHEA Grapalat" w:eastAsia="Arial" w:hAnsi="GHEA Grapalat" w:cstheme="minorHAnsi"/>
                <w:color w:val="232323" w:themeColor="text1"/>
                <w:sz w:val="20"/>
                <w:szCs w:val="20"/>
                <w:lang w:val="hy-AM"/>
              </w:rPr>
              <w:t>կորուստների և վնասների նվազեց</w:t>
            </w:r>
            <w:r w:rsidR="00830EAB" w:rsidRPr="00D15E04">
              <w:rPr>
                <w:rFonts w:ascii="GHEA Grapalat" w:eastAsia="Arial" w:hAnsi="GHEA Grapalat" w:cstheme="minorHAnsi"/>
                <w:color w:val="232323" w:themeColor="text1"/>
                <w:sz w:val="20"/>
                <w:szCs w:val="20"/>
                <w:lang w:val="hy-AM"/>
              </w:rPr>
              <w:t>ումը</w:t>
            </w:r>
            <w:r w:rsidRPr="00D15E04">
              <w:rPr>
                <w:rFonts w:ascii="GHEA Grapalat" w:eastAsia="Arial" w:hAnsi="GHEA Grapalat" w:cstheme="minorHAnsi"/>
                <w:color w:val="232323" w:themeColor="text1"/>
                <w:sz w:val="20"/>
                <w:szCs w:val="20"/>
                <w:lang w:val="hy-AM"/>
              </w:rPr>
              <w:t xml:space="preserve">։ </w:t>
            </w:r>
            <w:r w:rsidR="000958AF" w:rsidRPr="00D15E04">
              <w:rPr>
                <w:rFonts w:ascii="GHEA Grapalat" w:eastAsia="Arial" w:hAnsi="GHEA Grapalat" w:cstheme="minorHAnsi"/>
                <w:color w:val="232323" w:themeColor="text1"/>
                <w:sz w:val="20"/>
                <w:szCs w:val="20"/>
                <w:lang w:val="hy-AM"/>
              </w:rPr>
              <w:t>Ա</w:t>
            </w:r>
            <w:r w:rsidRPr="00D15E04">
              <w:rPr>
                <w:rFonts w:ascii="GHEA Grapalat" w:eastAsia="Arial" w:hAnsi="GHEA Grapalat" w:cstheme="minorHAnsi"/>
                <w:color w:val="232323" w:themeColor="text1"/>
                <w:sz w:val="20"/>
                <w:szCs w:val="20"/>
                <w:lang w:val="hy-AM"/>
              </w:rPr>
              <w:t xml:space="preserve">յս ծրագրերը ոչ միայն </w:t>
            </w:r>
            <w:r w:rsidR="000958AF" w:rsidRPr="00D15E04">
              <w:rPr>
                <w:rFonts w:ascii="GHEA Grapalat" w:eastAsia="Arial" w:hAnsi="GHEA Grapalat" w:cstheme="minorHAnsi"/>
                <w:color w:val="232323" w:themeColor="text1"/>
                <w:sz w:val="20"/>
                <w:szCs w:val="20"/>
                <w:lang w:val="hy-AM"/>
              </w:rPr>
              <w:t>կ</w:t>
            </w:r>
            <w:r w:rsidRPr="00D15E04">
              <w:rPr>
                <w:rFonts w:ascii="GHEA Grapalat" w:eastAsia="Arial" w:hAnsi="GHEA Grapalat" w:cstheme="minorHAnsi"/>
                <w:color w:val="232323" w:themeColor="text1"/>
                <w:sz w:val="20"/>
                <w:szCs w:val="20"/>
                <w:lang w:val="hy-AM"/>
              </w:rPr>
              <w:t xml:space="preserve">մշակվեն, այլև պարբերաբար </w:t>
            </w:r>
            <w:r w:rsidR="000958AF" w:rsidRPr="00D15E04">
              <w:rPr>
                <w:rFonts w:ascii="GHEA Grapalat" w:eastAsia="Arial" w:hAnsi="GHEA Grapalat" w:cstheme="minorHAnsi"/>
                <w:color w:val="232323" w:themeColor="text1"/>
                <w:sz w:val="20"/>
                <w:szCs w:val="20"/>
                <w:lang w:val="hy-AM"/>
              </w:rPr>
              <w:t>կ</w:t>
            </w:r>
            <w:r w:rsidRPr="00D15E04">
              <w:rPr>
                <w:rFonts w:ascii="GHEA Grapalat" w:eastAsia="Arial" w:hAnsi="GHEA Grapalat" w:cstheme="minorHAnsi"/>
                <w:color w:val="232323" w:themeColor="text1"/>
                <w:sz w:val="20"/>
                <w:szCs w:val="20"/>
                <w:lang w:val="hy-AM"/>
              </w:rPr>
              <w:t>գնահատվեն երկամյա մ</w:t>
            </w:r>
            <w:r w:rsidR="00A267A7" w:rsidRPr="00D15E04">
              <w:rPr>
                <w:rFonts w:ascii="GHEA Grapalat" w:eastAsia="Arial" w:hAnsi="GHEA Grapalat" w:cstheme="minorHAnsi"/>
                <w:color w:val="232323" w:themeColor="text1"/>
                <w:sz w:val="20"/>
                <w:szCs w:val="20"/>
                <w:lang w:val="hy-AM"/>
              </w:rPr>
              <w:t xml:space="preserve">շտադիտարկման </w:t>
            </w:r>
            <w:r w:rsidRPr="00D15E04">
              <w:rPr>
                <w:rFonts w:ascii="GHEA Grapalat" w:eastAsia="Arial" w:hAnsi="GHEA Grapalat" w:cstheme="minorHAnsi"/>
                <w:color w:val="232323" w:themeColor="text1"/>
                <w:sz w:val="20"/>
                <w:szCs w:val="20"/>
                <w:lang w:val="hy-AM"/>
              </w:rPr>
              <w:t>և գնահատման գործընթացների միջոցով։ Հայաստանի բոլոր մարզեր</w:t>
            </w:r>
            <w:r w:rsidR="000958AF"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w:t>
            </w:r>
            <w:r w:rsidR="00B47A66" w:rsidRPr="00D15E04">
              <w:rPr>
                <w:rFonts w:ascii="GHEA Grapalat" w:eastAsia="Arial" w:hAnsi="GHEA Grapalat" w:cstheme="minorHAnsi"/>
                <w:color w:val="232323" w:themeColor="text1"/>
                <w:sz w:val="20"/>
                <w:szCs w:val="20"/>
                <w:lang w:val="hy-AM"/>
              </w:rPr>
              <w:t xml:space="preserve">համար </w:t>
            </w:r>
            <w:r w:rsidR="000958AF" w:rsidRPr="00D15E04">
              <w:rPr>
                <w:rFonts w:ascii="GHEA Grapalat" w:eastAsia="Arial" w:hAnsi="GHEA Grapalat" w:cstheme="minorHAnsi"/>
                <w:color w:val="232323" w:themeColor="text1"/>
                <w:sz w:val="20"/>
                <w:szCs w:val="20"/>
                <w:lang w:val="hy-AM"/>
              </w:rPr>
              <w:t xml:space="preserve">նախատեսվում է </w:t>
            </w:r>
            <w:r w:rsidRPr="00D15E04">
              <w:rPr>
                <w:rFonts w:ascii="GHEA Grapalat" w:eastAsia="Arial" w:hAnsi="GHEA Grapalat" w:cstheme="minorHAnsi"/>
                <w:color w:val="232323" w:themeColor="text1"/>
                <w:sz w:val="20"/>
                <w:szCs w:val="20"/>
                <w:lang w:val="hy-AM"/>
              </w:rPr>
              <w:t>ունենա</w:t>
            </w:r>
            <w:r w:rsidR="000958AF" w:rsidRPr="00D15E04">
              <w:rPr>
                <w:rFonts w:ascii="GHEA Grapalat" w:eastAsia="Arial" w:hAnsi="GHEA Grapalat" w:cstheme="minorHAnsi"/>
                <w:color w:val="232323" w:themeColor="text1"/>
                <w:sz w:val="20"/>
                <w:szCs w:val="20"/>
                <w:lang w:val="hy-AM"/>
              </w:rPr>
              <w:t>լ</w:t>
            </w:r>
            <w:r w:rsidRPr="00D15E04">
              <w:rPr>
                <w:rFonts w:ascii="GHEA Grapalat" w:eastAsia="Arial" w:hAnsi="GHEA Grapalat" w:cstheme="minorHAnsi"/>
                <w:color w:val="232323" w:themeColor="text1"/>
                <w:sz w:val="20"/>
                <w:szCs w:val="20"/>
                <w:lang w:val="hy-AM"/>
              </w:rPr>
              <w:t xml:space="preserve"> </w:t>
            </w:r>
            <w:r w:rsidR="00E65B3D" w:rsidRPr="00D15E04">
              <w:rPr>
                <w:rFonts w:ascii="GHEA Grapalat" w:eastAsia="Arial" w:hAnsi="GHEA Grapalat" w:cstheme="minorHAnsi"/>
                <w:color w:val="232323" w:themeColor="text1"/>
                <w:sz w:val="20"/>
                <w:szCs w:val="20"/>
                <w:lang w:val="hy-AM"/>
              </w:rPr>
              <w:t xml:space="preserve">համապարփակ տարածաշրջանային </w:t>
            </w:r>
            <w:r w:rsidRPr="00D15E04">
              <w:rPr>
                <w:rFonts w:ascii="GHEA Grapalat" w:eastAsia="Arial" w:hAnsi="GHEA Grapalat" w:cstheme="minorHAnsi"/>
                <w:color w:val="232323" w:themeColor="text1"/>
                <w:sz w:val="20"/>
                <w:szCs w:val="20"/>
                <w:lang w:val="hy-AM"/>
              </w:rPr>
              <w:t>հարմարվողականության ծրագր</w:t>
            </w:r>
            <w:r w:rsidR="002E5FA2" w:rsidRPr="00D15E04">
              <w:rPr>
                <w:rFonts w:ascii="GHEA Grapalat" w:eastAsia="Arial" w:hAnsi="GHEA Grapalat" w:cstheme="minorHAnsi"/>
                <w:color w:val="232323" w:themeColor="text1"/>
                <w:sz w:val="20"/>
                <w:szCs w:val="20"/>
                <w:lang w:val="hy-AM"/>
              </w:rPr>
              <w:t>եր</w:t>
            </w:r>
            <w:r w:rsidRPr="00D15E04">
              <w:rPr>
                <w:rFonts w:ascii="GHEA Grapalat" w:eastAsia="Arial" w:hAnsi="GHEA Grapalat" w:cstheme="minorHAnsi"/>
                <w:color w:val="232323" w:themeColor="text1"/>
                <w:sz w:val="20"/>
                <w:szCs w:val="20"/>
                <w:lang w:val="hy-AM"/>
              </w:rPr>
              <w:t>։</w:t>
            </w:r>
            <w:r w:rsidR="00752E58" w:rsidRPr="00D15E04">
              <w:rPr>
                <w:rFonts w:ascii="GHEA Grapalat" w:eastAsia="Arial" w:hAnsi="GHEA Grapalat" w:cstheme="minorHAnsi"/>
                <w:color w:val="232323" w:themeColor="text1"/>
                <w:sz w:val="20"/>
                <w:szCs w:val="20"/>
                <w:lang w:val="hy-AM"/>
              </w:rPr>
              <w:t xml:space="preserve"> </w:t>
            </w:r>
            <w:r w:rsidR="002E5FA2" w:rsidRPr="00D15E04">
              <w:rPr>
                <w:rFonts w:ascii="GHEA Grapalat" w:eastAsia="Arial" w:hAnsi="GHEA Grapalat" w:cstheme="minorHAnsi"/>
                <w:color w:val="232323" w:themeColor="text1"/>
                <w:sz w:val="20"/>
                <w:szCs w:val="20"/>
                <w:lang w:val="hy-AM"/>
              </w:rPr>
              <w:t xml:space="preserve">Մարզային </w:t>
            </w:r>
            <w:r w:rsidR="00752E58" w:rsidRPr="00D15E04">
              <w:rPr>
                <w:rFonts w:ascii="GHEA Grapalat" w:eastAsia="Arial" w:hAnsi="GHEA Grapalat" w:cstheme="minorHAnsi"/>
                <w:color w:val="232323" w:themeColor="text1"/>
                <w:sz w:val="20"/>
                <w:szCs w:val="20"/>
                <w:lang w:val="hy-AM"/>
              </w:rPr>
              <w:t>ծրագրերը սերտորեն կապված կլինեն համայնքային մակարդակի հարմարվողականության պլանավորման հետ՝ ինտեգրելով ռիսկերի գնահատումները և տեղական կարողությունների զարգացման ծրագրերը</w:t>
            </w:r>
            <w:r w:rsidR="00D574C4" w:rsidRPr="00D15E04">
              <w:rPr>
                <w:rFonts w:ascii="GHEA Grapalat" w:eastAsia="Arial" w:hAnsi="GHEA Grapalat" w:cstheme="minorHAnsi"/>
                <w:color w:val="232323" w:themeColor="text1"/>
                <w:sz w:val="20"/>
                <w:szCs w:val="20"/>
                <w:lang w:val="hy-AM"/>
              </w:rPr>
              <w:t>,</w:t>
            </w:r>
            <w:r w:rsidR="00752E58" w:rsidRPr="00D15E04">
              <w:rPr>
                <w:rFonts w:ascii="GHEA Grapalat" w:eastAsia="Arial" w:hAnsi="GHEA Grapalat" w:cstheme="minorHAnsi"/>
                <w:color w:val="232323" w:themeColor="text1"/>
                <w:sz w:val="20"/>
                <w:szCs w:val="20"/>
                <w:lang w:val="hy-AM"/>
              </w:rPr>
              <w:t xml:space="preserve"> որ</w:t>
            </w:r>
            <w:r w:rsidR="00D574C4" w:rsidRPr="00D15E04">
              <w:rPr>
                <w:rFonts w:ascii="GHEA Grapalat" w:eastAsia="Arial" w:hAnsi="GHEA Grapalat" w:cstheme="minorHAnsi"/>
                <w:color w:val="232323" w:themeColor="text1"/>
                <w:sz w:val="20"/>
                <w:szCs w:val="20"/>
                <w:lang w:val="hy-AM"/>
              </w:rPr>
              <w:t>պեսզի</w:t>
            </w:r>
            <w:r w:rsidR="00752E58" w:rsidRPr="00D15E04">
              <w:rPr>
                <w:rFonts w:ascii="GHEA Grapalat" w:eastAsia="Arial" w:hAnsi="GHEA Grapalat" w:cstheme="minorHAnsi"/>
                <w:color w:val="232323" w:themeColor="text1"/>
                <w:sz w:val="20"/>
                <w:szCs w:val="20"/>
                <w:lang w:val="hy-AM"/>
              </w:rPr>
              <w:t xml:space="preserve"> հարմարվողականությունը ներառված լինի տեղական որոշումների կայացման գործընթացներում:</w:t>
            </w:r>
          </w:p>
          <w:p w14:paraId="5C6EC776" w14:textId="0FB331B9" w:rsidR="005612C3" w:rsidRPr="00D15E04" w:rsidRDefault="0030535A"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Հայաստանը նպատակ ունի </w:t>
            </w:r>
            <w:r w:rsidR="00D574C4" w:rsidRPr="00D15E04">
              <w:rPr>
                <w:rFonts w:ascii="GHEA Grapalat" w:eastAsia="Arial" w:hAnsi="GHEA Grapalat" w:cstheme="minorHAnsi"/>
                <w:color w:val="232323" w:themeColor="text1"/>
                <w:sz w:val="20"/>
                <w:szCs w:val="20"/>
                <w:lang w:val="hy-AM"/>
              </w:rPr>
              <w:t>նաև</w:t>
            </w:r>
            <w:r w:rsidR="00D574C4" w:rsidRPr="00D15E04" w:rsidDel="00772A29">
              <w:rPr>
                <w:rFonts w:ascii="GHEA Grapalat" w:eastAsia="Arial" w:hAnsi="GHEA Grapalat" w:cstheme="minorHAnsi"/>
                <w:color w:val="232323" w:themeColor="text1"/>
                <w:sz w:val="20"/>
                <w:szCs w:val="20"/>
                <w:lang w:val="hy-AM"/>
              </w:rPr>
              <w:t xml:space="preserve"> </w:t>
            </w:r>
            <w:r w:rsidR="00772A29" w:rsidRPr="00D15E04">
              <w:rPr>
                <w:rFonts w:ascii="GHEA Grapalat" w:eastAsia="Arial" w:hAnsi="GHEA Grapalat" w:cstheme="minorHAnsi"/>
                <w:color w:val="232323" w:themeColor="text1"/>
                <w:sz w:val="20"/>
                <w:szCs w:val="20"/>
                <w:lang w:val="hy-AM"/>
              </w:rPr>
              <w:t>զարգացնել</w:t>
            </w:r>
            <w:r w:rsidR="00D574C4" w:rsidRPr="00D15E04">
              <w:rPr>
                <w:rFonts w:ascii="GHEA Grapalat" w:eastAsia="Arial" w:hAnsi="GHEA Grapalat" w:cstheme="minorHAnsi"/>
                <w:color w:val="232323" w:themeColor="text1"/>
                <w:sz w:val="20"/>
                <w:szCs w:val="20"/>
                <w:lang w:val="hy-AM"/>
              </w:rPr>
              <w:t>ու</w:t>
            </w:r>
            <w:r w:rsidR="00772A29"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 հարմարվողականության վերաբերյալ </w:t>
            </w:r>
            <w:r w:rsidR="00D574C4" w:rsidRPr="00D15E04">
              <w:rPr>
                <w:rFonts w:ascii="GHEA Grapalat" w:eastAsia="Arial" w:hAnsi="GHEA Grapalat" w:cstheme="minorHAnsi"/>
                <w:color w:val="232323" w:themeColor="text1"/>
                <w:sz w:val="20"/>
                <w:szCs w:val="20"/>
                <w:lang w:val="hy-AM"/>
              </w:rPr>
              <w:t xml:space="preserve">իր </w:t>
            </w:r>
            <w:r w:rsidRPr="00D15E04">
              <w:rPr>
                <w:rFonts w:ascii="GHEA Grapalat" w:eastAsia="Arial" w:hAnsi="GHEA Grapalat" w:cstheme="minorHAnsi"/>
                <w:color w:val="232323" w:themeColor="text1"/>
                <w:sz w:val="20"/>
                <w:szCs w:val="20"/>
                <w:lang w:val="hy-AM"/>
              </w:rPr>
              <w:t xml:space="preserve">գիտահետազոտական կարողությունները՝ ամրապնդելով </w:t>
            </w:r>
            <w:r w:rsidR="00772A29" w:rsidRPr="00D15E04">
              <w:rPr>
                <w:rFonts w:ascii="GHEA Grapalat" w:eastAsia="Arial" w:hAnsi="GHEA Grapalat" w:cstheme="minorHAnsi"/>
                <w:color w:val="232323" w:themeColor="text1"/>
                <w:sz w:val="20"/>
                <w:szCs w:val="20"/>
                <w:lang w:val="hy-AM"/>
              </w:rPr>
              <w:t xml:space="preserve">գործող </w:t>
            </w:r>
            <w:r w:rsidRPr="00D15E04">
              <w:rPr>
                <w:rFonts w:ascii="GHEA Grapalat" w:eastAsia="Arial" w:hAnsi="GHEA Grapalat" w:cstheme="minorHAnsi"/>
                <w:color w:val="232323" w:themeColor="text1"/>
                <w:sz w:val="20"/>
                <w:szCs w:val="20"/>
                <w:lang w:val="hy-AM"/>
              </w:rPr>
              <w:t xml:space="preserve">հաստատությունները և ցանցերը։ </w:t>
            </w:r>
            <w:r w:rsidR="00904529" w:rsidRPr="00D15E04">
              <w:rPr>
                <w:rFonts w:ascii="GHEA Grapalat" w:eastAsia="Arial" w:hAnsi="GHEA Grapalat" w:cstheme="minorHAnsi"/>
                <w:color w:val="232323" w:themeColor="text1"/>
                <w:sz w:val="20"/>
                <w:szCs w:val="20"/>
                <w:lang w:val="hy-AM"/>
              </w:rPr>
              <w:t xml:space="preserve">Նախատեսվում է իրականացնել </w:t>
            </w:r>
            <w:r w:rsidRPr="00D15E04">
              <w:rPr>
                <w:rFonts w:ascii="GHEA Grapalat" w:eastAsia="Arial" w:hAnsi="GHEA Grapalat" w:cstheme="minorHAnsi"/>
                <w:color w:val="232323" w:themeColor="text1"/>
                <w:sz w:val="20"/>
                <w:szCs w:val="20"/>
                <w:lang w:val="hy-AM"/>
              </w:rPr>
              <w:t xml:space="preserve">կլիմայական ռիսկերին առնչվող տվյալների </w:t>
            </w:r>
            <w:r w:rsidR="00772A29" w:rsidRPr="00D15E04">
              <w:rPr>
                <w:rFonts w:ascii="GHEA Grapalat" w:eastAsia="Arial" w:hAnsi="GHEA Grapalat" w:cstheme="minorHAnsi"/>
                <w:color w:val="232323" w:themeColor="text1"/>
                <w:sz w:val="20"/>
                <w:szCs w:val="20"/>
                <w:lang w:val="hy-AM"/>
              </w:rPr>
              <w:t>հավաքագր</w:t>
            </w:r>
            <w:r w:rsidR="00904529" w:rsidRPr="00D15E04">
              <w:rPr>
                <w:rFonts w:ascii="GHEA Grapalat" w:eastAsia="Arial" w:hAnsi="GHEA Grapalat" w:cstheme="minorHAnsi"/>
                <w:color w:val="232323" w:themeColor="text1"/>
                <w:sz w:val="20"/>
                <w:szCs w:val="20"/>
                <w:lang w:val="hy-AM"/>
              </w:rPr>
              <w:t>ում</w:t>
            </w:r>
            <w:r w:rsidRPr="00D15E04">
              <w:rPr>
                <w:rFonts w:ascii="GHEA Grapalat" w:eastAsia="Arial" w:hAnsi="GHEA Grapalat" w:cstheme="minorHAnsi"/>
                <w:color w:val="232323" w:themeColor="text1"/>
                <w:sz w:val="20"/>
                <w:szCs w:val="20"/>
                <w:lang w:val="hy-AM"/>
              </w:rPr>
              <w:t>, ոլորտային հարմարվողականության լուծումների մշակ</w:t>
            </w:r>
            <w:r w:rsidR="00904529" w:rsidRPr="00D15E04">
              <w:rPr>
                <w:rFonts w:ascii="GHEA Grapalat" w:eastAsia="Arial" w:hAnsi="GHEA Grapalat" w:cstheme="minorHAnsi"/>
                <w:color w:val="232323" w:themeColor="text1"/>
                <w:sz w:val="20"/>
                <w:szCs w:val="20"/>
                <w:lang w:val="hy-AM"/>
              </w:rPr>
              <w:t>ում</w:t>
            </w:r>
            <w:r w:rsidRPr="00D15E04">
              <w:rPr>
                <w:rFonts w:ascii="GHEA Grapalat" w:eastAsia="Arial" w:hAnsi="GHEA Grapalat" w:cstheme="minorHAnsi"/>
                <w:color w:val="232323" w:themeColor="text1"/>
                <w:sz w:val="20"/>
                <w:szCs w:val="20"/>
                <w:lang w:val="hy-AM"/>
              </w:rPr>
              <w:t xml:space="preserve"> և ավանդական գիտելիքի համադր</w:t>
            </w:r>
            <w:r w:rsidR="00904529" w:rsidRPr="00D15E04">
              <w:rPr>
                <w:rFonts w:ascii="GHEA Grapalat" w:eastAsia="Arial" w:hAnsi="GHEA Grapalat" w:cstheme="minorHAnsi"/>
                <w:color w:val="232323" w:themeColor="text1"/>
                <w:sz w:val="20"/>
                <w:szCs w:val="20"/>
                <w:lang w:val="hy-AM"/>
              </w:rPr>
              <w:t>ու</w:t>
            </w:r>
            <w:r w:rsidRPr="00D15E04">
              <w:rPr>
                <w:rFonts w:ascii="GHEA Grapalat" w:eastAsia="Arial" w:hAnsi="GHEA Grapalat" w:cstheme="minorHAnsi"/>
                <w:color w:val="232323" w:themeColor="text1"/>
                <w:sz w:val="20"/>
                <w:szCs w:val="20"/>
                <w:lang w:val="hy-AM"/>
              </w:rPr>
              <w:t>մ ժամանակակից կլիմայական գիտության հետ։ Աշխատանք</w:t>
            </w:r>
            <w:r w:rsidR="00B47A66"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հիմք</w:t>
            </w:r>
            <w:r w:rsidR="00904529" w:rsidRPr="00D15E04">
              <w:rPr>
                <w:rFonts w:ascii="GHEA Grapalat" w:eastAsia="Arial" w:hAnsi="GHEA Grapalat" w:cstheme="minorHAnsi"/>
                <w:color w:val="232323" w:themeColor="text1"/>
                <w:sz w:val="20"/>
                <w:szCs w:val="20"/>
                <w:lang w:val="hy-AM"/>
              </w:rPr>
              <w:t>ում</w:t>
            </w:r>
            <w:r w:rsidRPr="00D15E04">
              <w:rPr>
                <w:rFonts w:ascii="GHEA Grapalat" w:eastAsia="Arial" w:hAnsi="GHEA Grapalat" w:cstheme="minorHAnsi"/>
                <w:color w:val="232323" w:themeColor="text1"/>
                <w:sz w:val="20"/>
                <w:szCs w:val="20"/>
                <w:lang w:val="hy-AM"/>
              </w:rPr>
              <w:t xml:space="preserve"> կ</w:t>
            </w:r>
            <w:r w:rsidR="00904529" w:rsidRPr="00D15E04">
              <w:rPr>
                <w:rFonts w:ascii="GHEA Grapalat" w:eastAsia="Arial" w:hAnsi="GHEA Grapalat" w:cstheme="minorHAnsi"/>
                <w:color w:val="232323" w:themeColor="text1"/>
                <w:sz w:val="20"/>
                <w:szCs w:val="20"/>
                <w:lang w:val="hy-AM"/>
              </w:rPr>
              <w:t>լինի</w:t>
            </w:r>
            <w:r w:rsidRPr="00D15E04">
              <w:rPr>
                <w:rFonts w:ascii="GHEA Grapalat" w:eastAsia="Arial" w:hAnsi="GHEA Grapalat" w:cstheme="minorHAnsi"/>
                <w:color w:val="232323" w:themeColor="text1"/>
                <w:sz w:val="20"/>
                <w:szCs w:val="20"/>
                <w:lang w:val="hy-AM"/>
              </w:rPr>
              <w:t xml:space="preserve"> աղետների և կլիմայական ռիսկերի կառավարումը</w:t>
            </w:r>
            <w:r w:rsidR="00865D3C" w:rsidRPr="00D15E04">
              <w:rPr>
                <w:rFonts w:ascii="GHEA Grapalat" w:eastAsia="Arial" w:hAnsi="GHEA Grapalat" w:cstheme="minorHAnsi"/>
                <w:color w:val="232323" w:themeColor="text1"/>
                <w:sz w:val="20"/>
                <w:szCs w:val="20"/>
                <w:lang w:val="hy-AM"/>
              </w:rPr>
              <w:t>, ինչպես նաև կլիմայի և աղետների նշագրման կիրառումը բյուջետավորման և ֆինանսական գործընթացներում</w:t>
            </w:r>
            <w:r w:rsidRPr="00D15E04">
              <w:rPr>
                <w:rFonts w:ascii="GHEA Grapalat" w:eastAsia="Arial" w:hAnsi="GHEA Grapalat" w:cstheme="minorHAnsi"/>
                <w:color w:val="232323" w:themeColor="text1"/>
                <w:sz w:val="20"/>
                <w:szCs w:val="20"/>
                <w:lang w:val="hy-AM"/>
              </w:rPr>
              <w:t>՝ ապահովելով հարմարվողականության ռազմավարությունների համա</w:t>
            </w:r>
            <w:r w:rsidR="005E2266" w:rsidRPr="00D15E04">
              <w:rPr>
                <w:rFonts w:ascii="GHEA Grapalat" w:eastAsia="Arial" w:hAnsi="GHEA Grapalat" w:cstheme="minorHAnsi"/>
                <w:color w:val="232323" w:themeColor="text1"/>
                <w:sz w:val="20"/>
                <w:szCs w:val="20"/>
                <w:lang w:val="hy-AM"/>
              </w:rPr>
              <w:t>ձայ</w:t>
            </w:r>
            <w:r w:rsidRPr="00D15E04">
              <w:rPr>
                <w:rFonts w:ascii="GHEA Grapalat" w:eastAsia="Arial" w:hAnsi="GHEA Grapalat" w:cstheme="minorHAnsi"/>
                <w:color w:val="232323" w:themeColor="text1"/>
                <w:sz w:val="20"/>
                <w:szCs w:val="20"/>
                <w:lang w:val="hy-AM"/>
              </w:rPr>
              <w:t>նեցում ռիսկերի նվազեցման բոլոր ոլորտների հետ։ Կառավարության պաշտոնյաների, ոլորտային փորձագետների և տեղական շահառուների համար կստեղծվեն կարողությունների զարգացման ծրագրեր</w:t>
            </w:r>
            <w:r w:rsidR="00D574C4"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որ</w:t>
            </w:r>
            <w:r w:rsidR="00D574C4" w:rsidRPr="00D15E04">
              <w:rPr>
                <w:rFonts w:ascii="GHEA Grapalat" w:eastAsia="Arial" w:hAnsi="GHEA Grapalat" w:cstheme="minorHAnsi"/>
                <w:color w:val="232323" w:themeColor="text1"/>
                <w:sz w:val="20"/>
                <w:szCs w:val="20"/>
                <w:lang w:val="hy-AM"/>
              </w:rPr>
              <w:t>պեսզի</w:t>
            </w:r>
            <w:r w:rsidRPr="00D15E04">
              <w:rPr>
                <w:rFonts w:ascii="GHEA Grapalat" w:eastAsia="Arial" w:hAnsi="GHEA Grapalat" w:cstheme="minorHAnsi"/>
                <w:color w:val="232323" w:themeColor="text1"/>
                <w:sz w:val="20"/>
                <w:szCs w:val="20"/>
                <w:lang w:val="hy-AM"/>
              </w:rPr>
              <w:t xml:space="preserve"> Հայաստանը լիովին պատրաստ լինի դիմակայելու կլիմայ</w:t>
            </w:r>
            <w:r w:rsidR="00851A4E"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փոփոխության հետևանքով առաջացող ռիսկերին։</w:t>
            </w:r>
          </w:p>
          <w:p w14:paraId="2149B449" w14:textId="6887454B" w:rsidR="005612C3" w:rsidRPr="00D15E04" w:rsidRDefault="005612C3" w:rsidP="00EF2300">
            <w:pPr>
              <w:spacing w:before="120" w:after="120"/>
              <w:ind w:left="113" w:right="113"/>
              <w:jc w:val="both"/>
              <w:rPr>
                <w:rFonts w:ascii="GHEA Grapalat" w:eastAsia="Arial" w:hAnsi="GHEA Grapalat" w:cstheme="minorHAnsi"/>
                <w:b/>
                <w:iCs/>
                <w:color w:val="232323" w:themeColor="text1"/>
                <w:sz w:val="20"/>
                <w:szCs w:val="20"/>
                <w:lang w:val="hy-AM"/>
              </w:rPr>
            </w:pPr>
            <w:r w:rsidRPr="00D15E04">
              <w:rPr>
                <w:rFonts w:ascii="GHEA Grapalat" w:eastAsia="Arial" w:hAnsi="GHEA Grapalat" w:cstheme="minorHAnsi"/>
                <w:b/>
                <w:iCs/>
                <w:color w:val="232323" w:themeColor="text1"/>
                <w:sz w:val="20"/>
                <w:szCs w:val="20"/>
                <w:lang w:val="hy-AM"/>
              </w:rPr>
              <w:t>Թիրախներ</w:t>
            </w:r>
          </w:p>
          <w:p w14:paraId="369DB889" w14:textId="427C0F8F" w:rsidR="005612C3" w:rsidRPr="00D15E04" w:rsidRDefault="00AD3568" w:rsidP="00EF2300">
            <w:pPr>
              <w:pStyle w:val="ListParagraph"/>
              <w:numPr>
                <w:ilvl w:val="0"/>
                <w:numId w:val="31"/>
              </w:numP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ՀԱԾ-ի </w:t>
            </w:r>
            <w:r w:rsidR="005612C3" w:rsidRPr="00D15E04">
              <w:rPr>
                <w:rFonts w:ascii="GHEA Grapalat" w:eastAsia="Arial" w:hAnsi="GHEA Grapalat" w:cstheme="minorHAnsi"/>
                <w:color w:val="232323" w:themeColor="text1"/>
                <w:sz w:val="20"/>
                <w:szCs w:val="20"/>
                <w:lang w:val="hy-AM"/>
              </w:rPr>
              <w:t>ընդունում և իրականացում 202</w:t>
            </w:r>
            <w:r w:rsidR="00491054" w:rsidRPr="00D15E04">
              <w:rPr>
                <w:rFonts w:ascii="GHEA Grapalat" w:eastAsia="Arial" w:hAnsi="GHEA Grapalat" w:cstheme="minorHAnsi"/>
                <w:color w:val="232323" w:themeColor="text1"/>
                <w:sz w:val="20"/>
                <w:szCs w:val="20"/>
                <w:lang w:val="hy-AM"/>
              </w:rPr>
              <w:t>6</w:t>
            </w:r>
            <w:r w:rsidR="00B47A66" w:rsidRPr="00D15E04">
              <w:rPr>
                <w:rFonts w:ascii="GHEA Grapalat" w:eastAsia="Arial" w:hAnsi="GHEA Grapalat" w:cstheme="minorHAnsi"/>
                <w:color w:val="232323" w:themeColor="text1"/>
                <w:sz w:val="20"/>
                <w:szCs w:val="20"/>
                <w:lang w:val="hy-AM"/>
              </w:rPr>
              <w:t>-</w:t>
            </w:r>
            <w:r w:rsidR="005612C3" w:rsidRPr="00D15E04">
              <w:rPr>
                <w:rFonts w:ascii="GHEA Grapalat" w:eastAsia="Arial" w:hAnsi="GHEA Grapalat" w:cstheme="minorHAnsi"/>
                <w:color w:val="232323" w:themeColor="text1"/>
                <w:sz w:val="20"/>
                <w:szCs w:val="20"/>
                <w:lang w:val="hy-AM"/>
              </w:rPr>
              <w:t>2030</w:t>
            </w:r>
            <w:r w:rsidR="00B47A66" w:rsidRPr="00D15E04">
              <w:rPr>
                <w:rFonts w:ascii="GHEA Grapalat" w:eastAsia="Arial" w:hAnsi="GHEA Grapalat" w:cstheme="minorHAnsi"/>
                <w:color w:val="232323" w:themeColor="text1"/>
                <w:sz w:val="20"/>
                <w:szCs w:val="20"/>
                <w:lang w:val="hy-AM"/>
              </w:rPr>
              <w:t xml:space="preserve"> </w:t>
            </w:r>
            <w:r w:rsidR="005612C3" w:rsidRPr="00D15E04">
              <w:rPr>
                <w:rFonts w:ascii="GHEA Grapalat" w:eastAsia="Arial" w:hAnsi="GHEA Grapalat" w:cstheme="minorHAnsi"/>
                <w:color w:val="232323" w:themeColor="text1"/>
                <w:sz w:val="20"/>
                <w:szCs w:val="20"/>
                <w:lang w:val="hy-AM"/>
              </w:rPr>
              <w:t>թթ.</w:t>
            </w:r>
            <w:r w:rsidR="002E5FA2" w:rsidRPr="00D15E04">
              <w:rPr>
                <w:rFonts w:ascii="GHEA Grapalat" w:eastAsia="Arial" w:hAnsi="GHEA Grapalat" w:cstheme="minorHAnsi"/>
                <w:color w:val="232323" w:themeColor="text1"/>
                <w:sz w:val="20"/>
                <w:szCs w:val="20"/>
                <w:lang w:val="hy-AM"/>
              </w:rPr>
              <w:t xml:space="preserve"> </w:t>
            </w:r>
            <w:r w:rsidR="00904529" w:rsidRPr="00D15E04">
              <w:rPr>
                <w:rFonts w:ascii="GHEA Grapalat" w:eastAsia="Arial" w:hAnsi="GHEA Grapalat" w:cstheme="minorHAnsi"/>
                <w:color w:val="232323" w:themeColor="text1"/>
                <w:sz w:val="20"/>
                <w:szCs w:val="20"/>
                <w:lang w:val="hy-AM"/>
              </w:rPr>
              <w:t>համար</w:t>
            </w:r>
            <w:r w:rsidR="005612C3" w:rsidRPr="00D15E04">
              <w:rPr>
                <w:rFonts w:ascii="GHEA Grapalat" w:eastAsia="Arial" w:hAnsi="GHEA Grapalat" w:cstheme="minorHAnsi"/>
                <w:color w:val="232323" w:themeColor="text1"/>
                <w:sz w:val="20"/>
                <w:szCs w:val="20"/>
                <w:lang w:val="hy-AM"/>
              </w:rPr>
              <w:t xml:space="preserve">՝ </w:t>
            </w:r>
            <w:r w:rsidR="00286C9A" w:rsidRPr="00D15E04">
              <w:rPr>
                <w:rFonts w:ascii="GHEA Grapalat" w:eastAsia="Arial" w:hAnsi="GHEA Grapalat" w:cstheme="minorHAnsi"/>
                <w:color w:val="232323" w:themeColor="text1"/>
                <w:sz w:val="20"/>
                <w:szCs w:val="20"/>
                <w:lang w:val="hy-AM"/>
              </w:rPr>
              <w:t xml:space="preserve">մինչև 2030 թ. </w:t>
            </w:r>
            <w:r w:rsidR="00904529" w:rsidRPr="00D15E04">
              <w:rPr>
                <w:rFonts w:ascii="GHEA Grapalat" w:eastAsia="Arial" w:hAnsi="GHEA Grapalat" w:cstheme="minorHAnsi"/>
                <w:color w:val="232323" w:themeColor="text1"/>
                <w:sz w:val="20"/>
                <w:szCs w:val="20"/>
                <w:lang w:val="hy-AM"/>
              </w:rPr>
              <w:t xml:space="preserve">անցկացնելով </w:t>
            </w:r>
            <w:r w:rsidR="005612C3" w:rsidRPr="00D15E04">
              <w:rPr>
                <w:rFonts w:ascii="GHEA Grapalat" w:eastAsia="Arial" w:hAnsi="GHEA Grapalat" w:cstheme="minorHAnsi"/>
                <w:color w:val="232323" w:themeColor="text1"/>
                <w:sz w:val="20"/>
                <w:szCs w:val="20"/>
                <w:lang w:val="hy-AM"/>
              </w:rPr>
              <w:t>մշտադիտարկման և գնահատման երկու ամբողջական փուլ</w:t>
            </w:r>
            <w:r w:rsidR="00FA60BB" w:rsidRPr="00D15E04">
              <w:rPr>
                <w:rFonts w:ascii="GHEA Grapalat" w:eastAsia="Arial" w:hAnsi="GHEA Grapalat" w:cstheme="minorHAnsi"/>
                <w:color w:val="232323" w:themeColor="text1"/>
                <w:sz w:val="20"/>
                <w:szCs w:val="20"/>
                <w:lang w:val="hy-AM"/>
              </w:rPr>
              <w:t xml:space="preserve"> (գենդերային, տարիքային և հաշմանդամությանն արձագանքող նպատակների ներառումով)</w:t>
            </w:r>
            <w:r w:rsidR="00286C9A" w:rsidRPr="00D15E04">
              <w:rPr>
                <w:rFonts w:ascii="GHEA Grapalat" w:eastAsia="Arial" w:hAnsi="GHEA Grapalat" w:cstheme="minorHAnsi"/>
                <w:color w:val="232323" w:themeColor="text1"/>
                <w:sz w:val="20"/>
                <w:szCs w:val="20"/>
                <w:lang w:val="hy-AM"/>
              </w:rPr>
              <w:t>:</w:t>
            </w:r>
            <w:r w:rsidR="005612C3" w:rsidRPr="00D15E04">
              <w:rPr>
                <w:rFonts w:ascii="GHEA Grapalat" w:eastAsia="Arial" w:hAnsi="GHEA Grapalat" w:cstheme="minorHAnsi"/>
                <w:color w:val="232323" w:themeColor="text1"/>
                <w:sz w:val="20"/>
                <w:szCs w:val="20"/>
                <w:lang w:val="hy-AM"/>
              </w:rPr>
              <w:t xml:space="preserve"> </w:t>
            </w:r>
          </w:p>
          <w:p w14:paraId="5BBD3FE7" w14:textId="301C741E" w:rsidR="005612C3" w:rsidRPr="00D15E04" w:rsidRDefault="002E5FA2" w:rsidP="00EF2300">
            <w:pPr>
              <w:pStyle w:val="ListParagraph"/>
              <w:numPr>
                <w:ilvl w:val="0"/>
                <w:numId w:val="30"/>
              </w:numP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Մարզային</w:t>
            </w:r>
            <w:r w:rsidR="005612C3" w:rsidRPr="00D15E04">
              <w:rPr>
                <w:rFonts w:ascii="GHEA Grapalat" w:eastAsia="Arial" w:hAnsi="GHEA Grapalat" w:cstheme="minorHAnsi"/>
                <w:color w:val="232323" w:themeColor="text1"/>
                <w:sz w:val="20"/>
                <w:szCs w:val="20"/>
                <w:lang w:val="hy-AM"/>
              </w:rPr>
              <w:t xml:space="preserve"> հարմարվողականության ծրագրերի մշակում և հաստատում այն </w:t>
            </w:r>
            <w:r w:rsidRPr="00D15E04">
              <w:rPr>
                <w:rFonts w:ascii="GHEA Grapalat" w:eastAsia="Arial" w:hAnsi="GHEA Grapalat" w:cstheme="minorHAnsi"/>
                <w:color w:val="232323" w:themeColor="text1"/>
                <w:sz w:val="20"/>
                <w:szCs w:val="20"/>
                <w:lang w:val="hy-AM"/>
              </w:rPr>
              <w:t>մարզերում</w:t>
            </w:r>
            <w:r w:rsidR="005612C3" w:rsidRPr="00D15E04">
              <w:rPr>
                <w:rFonts w:ascii="GHEA Grapalat" w:eastAsia="Arial" w:hAnsi="GHEA Grapalat" w:cstheme="minorHAnsi"/>
                <w:color w:val="232323" w:themeColor="text1"/>
                <w:sz w:val="20"/>
                <w:szCs w:val="20"/>
                <w:lang w:val="hy-AM"/>
              </w:rPr>
              <w:t>, որտեղ դեռ</w:t>
            </w:r>
            <w:r w:rsidR="00286C9A" w:rsidRPr="00D15E04">
              <w:rPr>
                <w:rFonts w:ascii="GHEA Grapalat" w:eastAsia="Arial" w:hAnsi="GHEA Grapalat" w:cstheme="minorHAnsi"/>
                <w:color w:val="232323" w:themeColor="text1"/>
                <w:sz w:val="20"/>
                <w:szCs w:val="20"/>
                <w:lang w:val="hy-AM"/>
              </w:rPr>
              <w:t>ևս</w:t>
            </w:r>
            <w:r w:rsidR="005612C3" w:rsidRPr="00D15E04">
              <w:rPr>
                <w:rFonts w:ascii="GHEA Grapalat" w:eastAsia="Arial" w:hAnsi="GHEA Grapalat" w:cstheme="minorHAnsi"/>
                <w:color w:val="232323" w:themeColor="text1"/>
                <w:sz w:val="20"/>
                <w:szCs w:val="20"/>
                <w:lang w:val="hy-AM"/>
              </w:rPr>
              <w:t xml:space="preserve"> բացակայում է տեղական հարմարվողականության պլանավորումը։</w:t>
            </w:r>
          </w:p>
          <w:p w14:paraId="06495C7C" w14:textId="3FFCD9ED" w:rsidR="005612C3" w:rsidRPr="00D15E04" w:rsidRDefault="0019194C" w:rsidP="00EF2300">
            <w:pPr>
              <w:pStyle w:val="ListParagraph"/>
              <w:numPr>
                <w:ilvl w:val="0"/>
                <w:numId w:val="30"/>
              </w:numP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Վ</w:t>
            </w:r>
            <w:r w:rsidR="00E23E32" w:rsidRPr="00D15E04">
              <w:rPr>
                <w:rFonts w:ascii="GHEA Grapalat" w:eastAsia="Arial" w:hAnsi="GHEA Grapalat" w:cstheme="minorHAnsi"/>
                <w:color w:val="232323" w:themeColor="text1"/>
                <w:sz w:val="20"/>
                <w:szCs w:val="20"/>
                <w:lang w:val="hy-AM"/>
              </w:rPr>
              <w:t xml:space="preserve">երապատրաստումների միջոցով տարեկան </w:t>
            </w:r>
            <w:r w:rsidR="005612C3" w:rsidRPr="00D15E04">
              <w:rPr>
                <w:rFonts w:ascii="GHEA Grapalat" w:eastAsia="Arial" w:hAnsi="GHEA Grapalat" w:cstheme="minorHAnsi"/>
                <w:color w:val="232323" w:themeColor="text1"/>
                <w:sz w:val="20"/>
                <w:szCs w:val="20"/>
                <w:lang w:val="hy-AM"/>
              </w:rPr>
              <w:t xml:space="preserve">նվազագույնը 30 պետական </w:t>
            </w:r>
            <w:r w:rsidR="009D39F9" w:rsidRPr="00D15E04">
              <w:rPr>
                <w:rFonts w:ascii="GHEA Grapalat" w:eastAsia="Arial" w:hAnsi="GHEA Grapalat" w:cstheme="minorHAnsi"/>
                <w:color w:val="232323" w:themeColor="text1"/>
                <w:sz w:val="20"/>
                <w:szCs w:val="20"/>
                <w:lang w:val="hy-AM"/>
              </w:rPr>
              <w:t>պաշտոնյայի</w:t>
            </w:r>
            <w:r w:rsidR="005612C3" w:rsidRPr="00D15E04">
              <w:rPr>
                <w:rFonts w:ascii="GHEA Grapalat" w:eastAsia="Arial" w:hAnsi="GHEA Grapalat" w:cstheme="minorHAnsi"/>
                <w:color w:val="232323" w:themeColor="text1"/>
                <w:sz w:val="20"/>
                <w:szCs w:val="20"/>
                <w:lang w:val="hy-AM"/>
              </w:rPr>
              <w:t>, ոլորտային փորձագետների և տեղական շահա</w:t>
            </w:r>
            <w:r w:rsidR="00E23E32" w:rsidRPr="00D15E04">
              <w:rPr>
                <w:rFonts w:ascii="GHEA Grapalat" w:eastAsia="Arial" w:hAnsi="GHEA Grapalat" w:cstheme="minorHAnsi"/>
                <w:color w:val="232323" w:themeColor="text1"/>
                <w:sz w:val="20"/>
                <w:szCs w:val="20"/>
                <w:lang w:val="hy-AM"/>
              </w:rPr>
              <w:t>ռուների</w:t>
            </w:r>
            <w:r w:rsidR="005612C3" w:rsidRPr="00D15E04">
              <w:rPr>
                <w:rFonts w:ascii="GHEA Grapalat" w:eastAsia="Arial" w:hAnsi="GHEA Grapalat" w:cstheme="minorHAnsi"/>
                <w:color w:val="232323" w:themeColor="text1"/>
                <w:sz w:val="20"/>
                <w:szCs w:val="20"/>
                <w:lang w:val="hy-AM"/>
              </w:rPr>
              <w:t xml:space="preserve"> կարողությունների զարգացում</w:t>
            </w:r>
            <w:r w:rsidR="00E23E32" w:rsidRPr="00D15E04">
              <w:rPr>
                <w:rFonts w:ascii="GHEA Grapalat" w:eastAsia="Arial" w:hAnsi="GHEA Grapalat" w:cstheme="minorHAnsi"/>
                <w:color w:val="232323" w:themeColor="text1"/>
                <w:sz w:val="20"/>
                <w:szCs w:val="20"/>
                <w:lang w:val="hy-AM"/>
              </w:rPr>
              <w:t>՝</w:t>
            </w:r>
            <w:r w:rsidR="005612C3" w:rsidRPr="00D15E04">
              <w:rPr>
                <w:rFonts w:ascii="GHEA Grapalat" w:eastAsia="Arial" w:hAnsi="GHEA Grapalat" w:cstheme="minorHAnsi"/>
                <w:color w:val="232323" w:themeColor="text1"/>
                <w:sz w:val="20"/>
                <w:szCs w:val="20"/>
                <w:lang w:val="hy-AM"/>
              </w:rPr>
              <w:t xml:space="preserve"> կլիմայական ռիսկերի կառավարման և հարմարվողականության պլանավորման </w:t>
            </w:r>
            <w:r w:rsidR="005612C3" w:rsidRPr="00D15E04">
              <w:rPr>
                <w:rFonts w:ascii="GHEA Grapalat" w:eastAsia="Arial" w:hAnsi="GHEA Grapalat" w:cstheme="minorHAnsi"/>
                <w:color w:val="232323" w:themeColor="text1"/>
                <w:sz w:val="20"/>
                <w:szCs w:val="20"/>
                <w:lang w:val="hy-AM"/>
              </w:rPr>
              <w:lastRenderedPageBreak/>
              <w:t>ոլորտներում։</w:t>
            </w:r>
          </w:p>
          <w:p w14:paraId="476DB32C" w14:textId="5080E749" w:rsidR="005612C3" w:rsidRPr="00D15E04" w:rsidRDefault="005612C3" w:rsidP="00EF2300">
            <w:pPr>
              <w:pStyle w:val="ListParagraph"/>
              <w:numPr>
                <w:ilvl w:val="0"/>
                <w:numId w:val="30"/>
              </w:numP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ՀԱԾ ներդրումային ծրագրի մշակում և ընդունում 202</w:t>
            </w:r>
            <w:r w:rsidR="00491054" w:rsidRPr="00D15E04">
              <w:rPr>
                <w:rFonts w:ascii="GHEA Grapalat" w:eastAsia="Arial" w:hAnsi="GHEA Grapalat" w:cstheme="minorHAnsi"/>
                <w:color w:val="232323" w:themeColor="text1"/>
                <w:sz w:val="20"/>
                <w:szCs w:val="20"/>
                <w:lang w:val="hy-AM"/>
              </w:rPr>
              <w:t>6</w:t>
            </w:r>
            <w:r w:rsidR="00E23E32"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2030</w:t>
            </w:r>
            <w:r w:rsidR="00E23E32"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թթ</w:t>
            </w:r>
            <w:r w:rsidRPr="00D15E04">
              <w:rPr>
                <w:rFonts w:ascii="Cambria Math" w:eastAsia="MS Gothic"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համար՝ </w:t>
            </w:r>
            <w:r w:rsidR="00E23E32" w:rsidRPr="00D15E04">
              <w:rPr>
                <w:rFonts w:ascii="GHEA Grapalat" w:eastAsia="Arial" w:hAnsi="GHEA Grapalat" w:cstheme="minorHAnsi"/>
                <w:color w:val="232323" w:themeColor="text1"/>
                <w:sz w:val="20"/>
                <w:szCs w:val="20"/>
                <w:lang w:val="hy-AM"/>
              </w:rPr>
              <w:t xml:space="preserve">համահունչ </w:t>
            </w:r>
            <w:r w:rsidRPr="00D15E04">
              <w:rPr>
                <w:rFonts w:ascii="GHEA Grapalat" w:eastAsia="Arial" w:hAnsi="GHEA Grapalat" w:cstheme="minorHAnsi"/>
                <w:color w:val="232323" w:themeColor="text1"/>
                <w:sz w:val="20"/>
                <w:szCs w:val="20"/>
                <w:lang w:val="hy-AM"/>
              </w:rPr>
              <w:t>ազգային զարգացման ռազմավարությունների</w:t>
            </w:r>
            <w:r w:rsidR="00E23E32"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 և </w:t>
            </w:r>
            <w:r w:rsidR="00E23E32" w:rsidRPr="00D15E04">
              <w:rPr>
                <w:rFonts w:ascii="GHEA Grapalat" w:eastAsia="Arial" w:hAnsi="GHEA Grapalat" w:cstheme="minorHAnsi"/>
                <w:color w:val="232323" w:themeColor="text1"/>
                <w:sz w:val="20"/>
                <w:szCs w:val="20"/>
                <w:lang w:val="hy-AM"/>
              </w:rPr>
              <w:t xml:space="preserve">կլիմայի </w:t>
            </w:r>
            <w:r w:rsidRPr="00D15E04">
              <w:rPr>
                <w:rFonts w:ascii="GHEA Grapalat" w:eastAsia="Arial" w:hAnsi="GHEA Grapalat" w:cstheme="minorHAnsi"/>
                <w:color w:val="232323" w:themeColor="text1"/>
                <w:sz w:val="20"/>
                <w:szCs w:val="20"/>
                <w:lang w:val="hy-AM"/>
              </w:rPr>
              <w:t xml:space="preserve">ֆինանսավորման </w:t>
            </w:r>
            <w:r w:rsidR="00E23E32" w:rsidRPr="00D15E04">
              <w:rPr>
                <w:rFonts w:ascii="GHEA Grapalat" w:eastAsia="Arial" w:hAnsi="GHEA Grapalat" w:cstheme="minorHAnsi"/>
                <w:color w:val="232323" w:themeColor="text1"/>
                <w:sz w:val="20"/>
                <w:szCs w:val="20"/>
                <w:lang w:val="hy-AM"/>
              </w:rPr>
              <w:t>մեխանիզմներին</w:t>
            </w:r>
            <w:r w:rsidRPr="00D15E04">
              <w:rPr>
                <w:rFonts w:ascii="GHEA Grapalat" w:eastAsia="Arial" w:hAnsi="GHEA Grapalat" w:cstheme="minorHAnsi"/>
                <w:color w:val="232323" w:themeColor="text1"/>
                <w:sz w:val="20"/>
                <w:szCs w:val="20"/>
                <w:lang w:val="hy-AM"/>
              </w:rPr>
              <w:t>։</w:t>
            </w:r>
          </w:p>
          <w:p w14:paraId="5D49DF16" w14:textId="77777777" w:rsidR="00FA60BB" w:rsidRPr="00D15E04" w:rsidRDefault="005612C3" w:rsidP="00FA60BB">
            <w:pPr>
              <w:pStyle w:val="ListParagraph"/>
              <w:numPr>
                <w:ilvl w:val="0"/>
                <w:numId w:val="30"/>
              </w:numPr>
              <w:spacing w:before="120" w:after="120"/>
              <w:ind w:left="686" w:right="113" w:hanging="283"/>
              <w:contextualSpacing w:val="0"/>
              <w:jc w:val="both"/>
              <w:rPr>
                <w:rFonts w:ascii="GHEA Grapalat" w:eastAsia="MS Gothic"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Սեյսմիկ անվտանգության և կլիմայական փոփոխությունների բյուջետային նշագրման </w:t>
            </w:r>
            <w:r w:rsidR="00960E99" w:rsidRPr="00D15E04">
              <w:rPr>
                <w:rFonts w:ascii="GHEA Grapalat" w:eastAsia="Arial" w:hAnsi="GHEA Grapalat" w:cstheme="minorHAnsi"/>
                <w:color w:val="232323" w:themeColor="text1"/>
                <w:sz w:val="20"/>
                <w:szCs w:val="20"/>
                <w:lang w:val="hy-AM"/>
              </w:rPr>
              <w:t>համակարգի</w:t>
            </w:r>
            <w:r w:rsidRPr="00D15E04">
              <w:rPr>
                <w:rFonts w:ascii="GHEA Grapalat" w:eastAsia="Arial" w:hAnsi="GHEA Grapalat" w:cstheme="minorHAnsi"/>
                <w:color w:val="232323" w:themeColor="text1"/>
                <w:sz w:val="20"/>
                <w:szCs w:val="20"/>
                <w:lang w:val="hy-AM"/>
              </w:rPr>
              <w:t xml:space="preserve"> մշակում և </w:t>
            </w:r>
            <w:r w:rsidR="00960E99" w:rsidRPr="00D15E04">
              <w:rPr>
                <w:rFonts w:ascii="GHEA Grapalat" w:eastAsia="Arial" w:hAnsi="GHEA Grapalat" w:cstheme="minorHAnsi"/>
                <w:color w:val="232323" w:themeColor="text1"/>
                <w:sz w:val="20"/>
                <w:szCs w:val="20"/>
                <w:lang w:val="hy-AM"/>
              </w:rPr>
              <w:t>ներդնում</w:t>
            </w:r>
            <w:r w:rsidRPr="00D15E04">
              <w:rPr>
                <w:rFonts w:ascii="GHEA Grapalat" w:eastAsia="Arial" w:hAnsi="GHEA Grapalat" w:cstheme="minorHAnsi"/>
                <w:color w:val="232323" w:themeColor="text1"/>
                <w:sz w:val="20"/>
                <w:szCs w:val="20"/>
                <w:lang w:val="hy-AM"/>
              </w:rPr>
              <w:t>՝ ապահովելո</w:t>
            </w:r>
            <w:r w:rsidR="00341527" w:rsidRPr="00D15E04">
              <w:rPr>
                <w:rFonts w:ascii="GHEA Grapalat" w:eastAsia="Arial" w:hAnsi="GHEA Grapalat" w:cstheme="minorHAnsi"/>
                <w:color w:val="232323" w:themeColor="text1"/>
                <w:sz w:val="20"/>
                <w:szCs w:val="20"/>
                <w:lang w:val="hy-AM"/>
              </w:rPr>
              <w:t>ւ</w:t>
            </w:r>
            <w:r w:rsidRPr="00D15E04">
              <w:rPr>
                <w:rFonts w:ascii="GHEA Grapalat" w:eastAsia="Arial" w:hAnsi="GHEA Grapalat" w:cstheme="minorHAnsi"/>
                <w:color w:val="232323" w:themeColor="text1"/>
                <w:sz w:val="20"/>
                <w:szCs w:val="20"/>
                <w:lang w:val="hy-AM"/>
              </w:rPr>
              <w:t xml:space="preserve"> թափանցիկություն և հանրային ծախսերի ավելի լավ համադրություն կլիմայական կայունության նպատակների հետ։</w:t>
            </w:r>
          </w:p>
          <w:p w14:paraId="6CAC5268" w14:textId="77777777" w:rsidR="00FA60BB" w:rsidRPr="00D15E04" w:rsidRDefault="00C66F66" w:rsidP="00FA60BB">
            <w:pPr>
              <w:pStyle w:val="ListParagraph"/>
              <w:numPr>
                <w:ilvl w:val="0"/>
                <w:numId w:val="30"/>
              </w:numPr>
              <w:spacing w:before="120" w:after="120"/>
              <w:ind w:left="686" w:right="113" w:hanging="283"/>
              <w:contextualSpacing w:val="0"/>
              <w:jc w:val="both"/>
              <w:rPr>
                <w:rFonts w:ascii="GHEA Grapalat" w:eastAsia="MS Gothic" w:hAnsi="GHEA Grapalat"/>
                <w:color w:val="232323" w:themeColor="text1"/>
                <w:sz w:val="20"/>
                <w:lang w:val="hy-AM"/>
              </w:rPr>
            </w:pPr>
            <w:r w:rsidRPr="00D15E04">
              <w:rPr>
                <w:rFonts w:ascii="GHEA Grapalat" w:eastAsia="MS Gothic" w:hAnsi="GHEA Grapalat" w:cstheme="minorHAnsi"/>
                <w:color w:val="232323" w:themeColor="text1"/>
                <w:sz w:val="20"/>
                <w:szCs w:val="20"/>
                <w:lang w:val="hy-AM"/>
              </w:rPr>
              <w:t xml:space="preserve">Կլիմայի փոփոխության </w:t>
            </w:r>
            <w:r w:rsidR="00960E99" w:rsidRPr="00D15E04">
              <w:rPr>
                <w:rFonts w:ascii="GHEA Grapalat" w:eastAsia="MS Gothic" w:hAnsi="GHEA Grapalat" w:cstheme="minorHAnsi"/>
                <w:color w:val="232323" w:themeColor="text1"/>
                <w:sz w:val="20"/>
                <w:szCs w:val="20"/>
                <w:lang w:val="hy-AM"/>
              </w:rPr>
              <w:t xml:space="preserve">նկատմամբ խոցելիությունների և հարմարվողականության </w:t>
            </w:r>
            <w:r w:rsidRPr="00D15E04">
              <w:rPr>
                <w:rFonts w:ascii="GHEA Grapalat" w:eastAsia="MS Gothic" w:hAnsi="GHEA Grapalat" w:cstheme="minorHAnsi"/>
                <w:color w:val="232323" w:themeColor="text1"/>
                <w:sz w:val="20"/>
                <w:szCs w:val="20"/>
                <w:lang w:val="hy-AM"/>
              </w:rPr>
              <w:t>ՉՀՀ համակարգի մշակում և ներդ</w:t>
            </w:r>
            <w:r w:rsidR="00960E99" w:rsidRPr="00D15E04">
              <w:rPr>
                <w:rFonts w:ascii="GHEA Grapalat" w:eastAsia="MS Gothic" w:hAnsi="GHEA Grapalat" w:cstheme="minorHAnsi"/>
                <w:color w:val="232323" w:themeColor="text1"/>
                <w:sz w:val="20"/>
                <w:szCs w:val="20"/>
                <w:lang w:val="hy-AM"/>
              </w:rPr>
              <w:t>ն</w:t>
            </w:r>
            <w:r w:rsidRPr="00D15E04">
              <w:rPr>
                <w:rFonts w:ascii="GHEA Grapalat" w:eastAsia="MS Gothic" w:hAnsi="GHEA Grapalat" w:cstheme="minorHAnsi"/>
                <w:color w:val="232323" w:themeColor="text1"/>
                <w:sz w:val="20"/>
                <w:szCs w:val="20"/>
                <w:lang w:val="hy-AM"/>
              </w:rPr>
              <w:t>ում։</w:t>
            </w:r>
            <w:r w:rsidR="00FA60BB" w:rsidRPr="00D15E04">
              <w:rPr>
                <w:rFonts w:ascii="GHEA Grapalat" w:eastAsia="MS Gothic" w:hAnsi="GHEA Grapalat" w:cstheme="minorHAnsi"/>
                <w:color w:val="232323" w:themeColor="text1"/>
                <w:sz w:val="20"/>
                <w:szCs w:val="20"/>
                <w:lang w:val="hy-AM"/>
              </w:rPr>
              <w:t xml:space="preserve"> Ազգային ածխածնային ռեգիստրի մշակում և ներդրում։</w:t>
            </w:r>
          </w:p>
          <w:p w14:paraId="3055B539" w14:textId="7F409BF7" w:rsidR="00FA60BB" w:rsidRPr="00D15E04" w:rsidRDefault="00FA60BB" w:rsidP="00FA60BB">
            <w:pPr>
              <w:pStyle w:val="ListParagraph"/>
              <w:numPr>
                <w:ilvl w:val="0"/>
                <w:numId w:val="30"/>
              </w:numPr>
              <w:spacing w:before="120" w:after="120"/>
              <w:ind w:left="686" w:right="113" w:hanging="283"/>
              <w:contextualSpacing w:val="0"/>
              <w:jc w:val="both"/>
              <w:rPr>
                <w:rFonts w:ascii="GHEA Grapalat" w:eastAsia="MS Gothic" w:hAnsi="GHEA Grapalat" w:cstheme="minorHAnsi"/>
                <w:color w:val="232323" w:themeColor="text1"/>
                <w:sz w:val="20"/>
                <w:szCs w:val="20"/>
                <w:lang w:val="hy-AM"/>
              </w:rPr>
            </w:pPr>
            <w:r w:rsidRPr="00D15E04">
              <w:rPr>
                <w:rFonts w:ascii="GHEA Grapalat" w:eastAsia="MS Gothic" w:hAnsi="GHEA Grapalat" w:cstheme="minorHAnsi"/>
                <w:color w:val="232323" w:themeColor="text1"/>
                <w:sz w:val="20"/>
                <w:szCs w:val="20"/>
                <w:lang w:val="hy-AM"/>
              </w:rPr>
              <w:t>ԱՍՀ 3.0 Ֆինանսավորման ռազմավարական փաստաթղթի մշակում և հաստատում։</w:t>
            </w:r>
          </w:p>
          <w:p w14:paraId="000002B9" w14:textId="6E8D9C27" w:rsidR="000B21EE" w:rsidRPr="00D15E04" w:rsidRDefault="00960E99" w:rsidP="0002125E">
            <w:pPr>
              <w:spacing w:beforeLines="60" w:before="144" w:afterLines="60" w:after="144"/>
              <w:ind w:left="113" w:right="113"/>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2</w:t>
            </w:r>
            <w:r w:rsidR="00A67BAB" w:rsidRPr="00D15E04">
              <w:rPr>
                <w:rFonts w:ascii="GHEA Grapalat" w:eastAsia="Arial" w:hAnsi="GHEA Grapalat" w:cstheme="minorHAnsi"/>
                <w:b/>
                <w:color w:val="232323" w:themeColor="text1"/>
                <w:sz w:val="20"/>
                <w:szCs w:val="20"/>
                <w:lang w:val="hy-AM"/>
              </w:rPr>
              <w:t xml:space="preserve">. </w:t>
            </w:r>
            <w:r w:rsidR="00FE5F36" w:rsidRPr="00D15E04">
              <w:rPr>
                <w:rFonts w:ascii="GHEA Grapalat" w:eastAsia="Arial" w:hAnsi="GHEA Grapalat" w:cstheme="minorHAnsi"/>
                <w:b/>
                <w:color w:val="232323" w:themeColor="text1"/>
                <w:sz w:val="20"/>
                <w:szCs w:val="20"/>
                <w:lang w:val="hy-AM"/>
              </w:rPr>
              <w:t xml:space="preserve">Ջրային անվտանգություն և հեղեղների </w:t>
            </w:r>
            <w:r w:rsidR="00301608" w:rsidRPr="00D15E04">
              <w:rPr>
                <w:rFonts w:ascii="GHEA Grapalat" w:eastAsia="Arial" w:hAnsi="GHEA Grapalat" w:cstheme="minorHAnsi"/>
                <w:b/>
                <w:color w:val="232323" w:themeColor="text1"/>
                <w:sz w:val="20"/>
                <w:szCs w:val="20"/>
                <w:lang w:val="hy-AM"/>
              </w:rPr>
              <w:t xml:space="preserve">նկատմամբ </w:t>
            </w:r>
            <w:r w:rsidR="00FE5F36" w:rsidRPr="00D15E04">
              <w:rPr>
                <w:rFonts w:ascii="GHEA Grapalat" w:eastAsia="Arial" w:hAnsi="GHEA Grapalat" w:cstheme="minorHAnsi"/>
                <w:b/>
                <w:color w:val="232323" w:themeColor="text1"/>
                <w:sz w:val="20"/>
                <w:szCs w:val="20"/>
                <w:lang w:val="hy-AM"/>
              </w:rPr>
              <w:t>դիմա</w:t>
            </w:r>
            <w:r w:rsidR="00301608" w:rsidRPr="00D15E04">
              <w:rPr>
                <w:rFonts w:ascii="GHEA Grapalat" w:eastAsia="Arial" w:hAnsi="GHEA Grapalat" w:cstheme="minorHAnsi"/>
                <w:b/>
                <w:color w:val="232323" w:themeColor="text1"/>
                <w:sz w:val="20"/>
                <w:szCs w:val="20"/>
                <w:lang w:val="hy-AM"/>
              </w:rPr>
              <w:t>կայուն</w:t>
            </w:r>
            <w:r w:rsidR="00FE5F36" w:rsidRPr="00D15E04">
              <w:rPr>
                <w:rFonts w:ascii="GHEA Grapalat" w:eastAsia="Arial" w:hAnsi="GHEA Grapalat" w:cstheme="minorHAnsi"/>
                <w:b/>
                <w:color w:val="232323" w:themeColor="text1"/>
                <w:sz w:val="20"/>
                <w:szCs w:val="20"/>
                <w:lang w:val="hy-AM"/>
              </w:rPr>
              <w:t>ություն</w:t>
            </w:r>
          </w:p>
          <w:p w14:paraId="67D47D68" w14:textId="76E3AD98" w:rsidR="004202F7" w:rsidRPr="00D15E04" w:rsidRDefault="00A24936"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Ջրային անվտանգությունը Հայաստանի համար առաջնային խնդիր է՝ հաշվի առնելով </w:t>
            </w:r>
            <w:r w:rsidR="007C4819" w:rsidRPr="00D15E04">
              <w:rPr>
                <w:rFonts w:ascii="GHEA Grapalat" w:eastAsia="Arial" w:hAnsi="GHEA Grapalat" w:cstheme="minorHAnsi"/>
                <w:color w:val="232323" w:themeColor="text1"/>
                <w:sz w:val="20"/>
                <w:szCs w:val="20"/>
                <w:lang w:val="hy-AM"/>
              </w:rPr>
              <w:t>ջրային</w:t>
            </w:r>
            <w:r w:rsidRPr="00D15E04">
              <w:rPr>
                <w:rFonts w:ascii="GHEA Grapalat" w:eastAsia="Arial" w:hAnsi="GHEA Grapalat" w:cstheme="minorHAnsi"/>
                <w:color w:val="232323" w:themeColor="text1"/>
                <w:sz w:val="20"/>
                <w:szCs w:val="20"/>
                <w:lang w:val="hy-AM"/>
              </w:rPr>
              <w:t xml:space="preserve"> ոլորտի խոցելիությունը կլիմայի փոփոխության հանդեպ։ Երկիրը նախատեսում է կատարելագործել ջրային կառավարման համակարգը՝ կլիմայական հարմարվողականությունը ներառելով ազգային և </w:t>
            </w:r>
            <w:r w:rsidR="00DE2148" w:rsidRPr="00D15E04">
              <w:rPr>
                <w:rFonts w:ascii="GHEA Grapalat" w:eastAsia="Arial" w:hAnsi="GHEA Grapalat" w:cstheme="minorHAnsi"/>
                <w:color w:val="232323" w:themeColor="text1"/>
                <w:sz w:val="20"/>
                <w:szCs w:val="20"/>
                <w:lang w:val="hy-AM"/>
              </w:rPr>
              <w:t xml:space="preserve">մարզային </w:t>
            </w:r>
            <w:r w:rsidRPr="00D15E04">
              <w:rPr>
                <w:rFonts w:ascii="GHEA Grapalat" w:eastAsia="Arial" w:hAnsi="GHEA Grapalat" w:cstheme="minorHAnsi"/>
                <w:color w:val="232323" w:themeColor="text1"/>
                <w:sz w:val="20"/>
                <w:szCs w:val="20"/>
                <w:lang w:val="hy-AM"/>
              </w:rPr>
              <w:t xml:space="preserve">ջրային կառավարման շրջանակներում։ </w:t>
            </w:r>
            <w:r w:rsidR="004514E3" w:rsidRPr="00D15E04">
              <w:rPr>
                <w:rFonts w:ascii="GHEA Grapalat" w:eastAsia="Arial" w:hAnsi="GHEA Grapalat" w:cstheme="minorHAnsi"/>
                <w:color w:val="232323" w:themeColor="text1"/>
                <w:sz w:val="20"/>
                <w:szCs w:val="20"/>
                <w:lang w:val="hy-AM"/>
              </w:rPr>
              <w:t xml:space="preserve">Հայաստանն </w:t>
            </w:r>
            <w:r w:rsidRPr="00D15E04">
              <w:rPr>
                <w:rFonts w:ascii="GHEA Grapalat" w:eastAsia="Arial" w:hAnsi="GHEA Grapalat" w:cstheme="minorHAnsi"/>
                <w:color w:val="232323" w:themeColor="text1"/>
                <w:sz w:val="20"/>
                <w:szCs w:val="20"/>
                <w:lang w:val="hy-AM"/>
              </w:rPr>
              <w:t xml:space="preserve">արդեն մշակել և հաստատել է Արարատյան, Հարավային, Ախուրյանի, Սևանի և Հրազդանի </w:t>
            </w:r>
            <w:r w:rsidR="00DE2148" w:rsidRPr="00D15E04">
              <w:rPr>
                <w:rFonts w:ascii="GHEA Grapalat" w:eastAsia="Arial" w:hAnsi="GHEA Grapalat" w:cstheme="minorHAnsi"/>
                <w:color w:val="232323" w:themeColor="text1"/>
                <w:sz w:val="20"/>
                <w:szCs w:val="20"/>
                <w:lang w:val="hy-AM"/>
              </w:rPr>
              <w:t>ջրավ</w:t>
            </w:r>
            <w:r w:rsidRPr="00D15E04">
              <w:rPr>
                <w:rFonts w:ascii="GHEA Grapalat" w:eastAsia="Arial" w:hAnsi="GHEA Grapalat" w:cstheme="minorHAnsi"/>
                <w:color w:val="232323" w:themeColor="text1"/>
                <w:sz w:val="20"/>
                <w:szCs w:val="20"/>
                <w:lang w:val="hy-AM"/>
              </w:rPr>
              <w:t>ազան</w:t>
            </w:r>
            <w:r w:rsidR="00DE2148" w:rsidRPr="00D15E04">
              <w:rPr>
                <w:rFonts w:ascii="GHEA Grapalat" w:eastAsia="Arial" w:hAnsi="GHEA Grapalat" w:cstheme="minorHAnsi"/>
                <w:color w:val="232323" w:themeColor="text1"/>
                <w:sz w:val="20"/>
                <w:szCs w:val="20"/>
                <w:lang w:val="hy-AM"/>
              </w:rPr>
              <w:t xml:space="preserve">ային </w:t>
            </w:r>
            <w:r w:rsidRPr="00D15E04">
              <w:rPr>
                <w:rFonts w:ascii="GHEA Grapalat" w:eastAsia="Arial" w:hAnsi="GHEA Grapalat" w:cstheme="minorHAnsi"/>
                <w:color w:val="232323" w:themeColor="text1"/>
                <w:sz w:val="20"/>
                <w:szCs w:val="20"/>
                <w:lang w:val="hy-AM"/>
              </w:rPr>
              <w:t xml:space="preserve">կառավարման պլանները։ </w:t>
            </w:r>
            <w:r w:rsidR="008C4096" w:rsidRPr="00D15E04">
              <w:rPr>
                <w:rFonts w:ascii="GHEA Grapalat" w:eastAsia="Arial" w:hAnsi="GHEA Grapalat" w:cstheme="minorHAnsi"/>
                <w:color w:val="232323" w:themeColor="text1"/>
                <w:sz w:val="20"/>
                <w:szCs w:val="20"/>
                <w:lang w:val="hy-AM"/>
              </w:rPr>
              <w:t xml:space="preserve">Ներկա դրությամբ աշխատանքներ են տարվում  Արարատյան, Հարավային, ջրավազանային կառավարման նոր պլանների մշակման ուղղությամբ, քանի որ այդ պլաններով հաստատված կառավարման առաջին ժամանակահատվածը լրացել է։ </w:t>
            </w:r>
            <w:r w:rsidRPr="00D15E04">
              <w:rPr>
                <w:rFonts w:ascii="GHEA Grapalat" w:eastAsia="Arial" w:hAnsi="GHEA Grapalat" w:cstheme="minorHAnsi"/>
                <w:color w:val="232323" w:themeColor="text1"/>
                <w:sz w:val="20"/>
                <w:szCs w:val="20"/>
                <w:lang w:val="hy-AM"/>
              </w:rPr>
              <w:t xml:space="preserve">Կլիմայական հարմարվողականության ներառումը ջրային կառավարման շրջանակում </w:t>
            </w:r>
            <w:r w:rsidR="0064073B" w:rsidRPr="00D15E04">
              <w:rPr>
                <w:rFonts w:ascii="GHEA Grapalat" w:eastAsia="Arial" w:hAnsi="GHEA Grapalat" w:cstheme="minorHAnsi"/>
                <w:color w:val="232323" w:themeColor="text1"/>
                <w:sz w:val="20"/>
                <w:szCs w:val="20"/>
                <w:lang w:val="hy-AM"/>
              </w:rPr>
              <w:t>ենթադրում է</w:t>
            </w:r>
            <w:r w:rsidRPr="00D15E04">
              <w:rPr>
                <w:rFonts w:ascii="GHEA Grapalat" w:eastAsia="Arial" w:hAnsi="GHEA Grapalat" w:cstheme="minorHAnsi"/>
                <w:color w:val="232323" w:themeColor="text1"/>
                <w:sz w:val="20"/>
                <w:szCs w:val="20"/>
                <w:lang w:val="hy-AM"/>
              </w:rPr>
              <w:t xml:space="preserve"> </w:t>
            </w:r>
            <w:r w:rsidR="00DE2148" w:rsidRPr="00D15E04">
              <w:rPr>
                <w:rFonts w:ascii="GHEA Grapalat" w:eastAsia="Arial" w:hAnsi="GHEA Grapalat" w:cstheme="minorHAnsi"/>
                <w:color w:val="232323" w:themeColor="text1"/>
                <w:sz w:val="20"/>
                <w:szCs w:val="20"/>
                <w:lang w:val="hy-AM"/>
              </w:rPr>
              <w:t>ջրավա</w:t>
            </w:r>
            <w:r w:rsidRPr="00D15E04">
              <w:rPr>
                <w:rFonts w:ascii="GHEA Grapalat" w:eastAsia="Arial" w:hAnsi="GHEA Grapalat" w:cstheme="minorHAnsi"/>
                <w:color w:val="232323" w:themeColor="text1"/>
                <w:sz w:val="20"/>
                <w:szCs w:val="20"/>
                <w:lang w:val="hy-AM"/>
              </w:rPr>
              <w:t>զան</w:t>
            </w:r>
            <w:r w:rsidR="00DE2148" w:rsidRPr="00D15E04">
              <w:rPr>
                <w:rFonts w:ascii="GHEA Grapalat" w:eastAsia="Arial" w:hAnsi="GHEA Grapalat" w:cstheme="minorHAnsi"/>
                <w:color w:val="232323" w:themeColor="text1"/>
                <w:sz w:val="20"/>
                <w:szCs w:val="20"/>
                <w:lang w:val="hy-AM"/>
              </w:rPr>
              <w:t>ային</w:t>
            </w:r>
            <w:r w:rsidRPr="00D15E04">
              <w:rPr>
                <w:rFonts w:ascii="GHEA Grapalat" w:eastAsia="Arial" w:hAnsi="GHEA Grapalat" w:cstheme="minorHAnsi"/>
                <w:color w:val="232323" w:themeColor="text1"/>
                <w:sz w:val="20"/>
                <w:szCs w:val="20"/>
                <w:lang w:val="hy-AM"/>
              </w:rPr>
              <w:t xml:space="preserve"> կառավարման պլանների և ջրային կառավարման </w:t>
            </w:r>
            <w:r w:rsidR="0064073B" w:rsidRPr="00D15E04">
              <w:rPr>
                <w:rFonts w:ascii="GHEA Grapalat" w:eastAsia="Arial" w:hAnsi="GHEA Grapalat" w:cstheme="minorHAnsi"/>
                <w:color w:val="232323" w:themeColor="text1"/>
                <w:sz w:val="20"/>
                <w:szCs w:val="20"/>
                <w:lang w:val="hy-AM"/>
              </w:rPr>
              <w:t xml:space="preserve">համապարփակ </w:t>
            </w:r>
            <w:r w:rsidRPr="00D15E04">
              <w:rPr>
                <w:rFonts w:ascii="GHEA Grapalat" w:eastAsia="Arial" w:hAnsi="GHEA Grapalat" w:cstheme="minorHAnsi"/>
                <w:color w:val="232323" w:themeColor="text1"/>
                <w:sz w:val="20"/>
                <w:szCs w:val="20"/>
                <w:lang w:val="hy-AM"/>
              </w:rPr>
              <w:t>ռազմավարության հետագա զարգացում։</w:t>
            </w:r>
            <w:r w:rsidR="00A67BAB" w:rsidRPr="00D15E04">
              <w:rPr>
                <w:rFonts w:ascii="GHEA Grapalat" w:eastAsia="Arial" w:hAnsi="GHEA Grapalat" w:cstheme="minorHAnsi"/>
                <w:color w:val="232323" w:themeColor="text1"/>
                <w:sz w:val="20"/>
                <w:szCs w:val="20"/>
                <w:lang w:val="hy-AM"/>
              </w:rPr>
              <w:t xml:space="preserve"> </w:t>
            </w:r>
          </w:p>
          <w:p w14:paraId="05215B40" w14:textId="0AFF4DE6" w:rsidR="004202F7" w:rsidRPr="00D15E04" w:rsidRDefault="00195BCC"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Հայաստանը նպատակ ունի </w:t>
            </w:r>
            <w:r w:rsidR="00DE2148" w:rsidRPr="00D15E04">
              <w:rPr>
                <w:rFonts w:ascii="GHEA Grapalat" w:eastAsia="Arial" w:hAnsi="GHEA Grapalat" w:cstheme="minorHAnsi"/>
                <w:color w:val="232323" w:themeColor="text1"/>
                <w:sz w:val="20"/>
                <w:szCs w:val="20"/>
                <w:lang w:val="hy-AM"/>
              </w:rPr>
              <w:t xml:space="preserve">զգալիորեն </w:t>
            </w:r>
            <w:r w:rsidRPr="00D15E04">
              <w:rPr>
                <w:rFonts w:ascii="GHEA Grapalat" w:eastAsia="Arial" w:hAnsi="GHEA Grapalat" w:cstheme="minorHAnsi"/>
                <w:color w:val="232323" w:themeColor="text1"/>
                <w:sz w:val="20"/>
                <w:szCs w:val="20"/>
                <w:lang w:val="hy-AM"/>
              </w:rPr>
              <w:t>նվազեցնել ջրային կորուստները՝ ներդնելով կաթիլային ոռոգմ</w:t>
            </w:r>
            <w:r w:rsidR="00960AF1" w:rsidRPr="00D15E04">
              <w:rPr>
                <w:rFonts w:ascii="GHEA Grapalat" w:eastAsia="Arial" w:hAnsi="GHEA Grapalat" w:cstheme="minorHAnsi"/>
                <w:color w:val="232323" w:themeColor="text1"/>
                <w:sz w:val="20"/>
                <w:szCs w:val="20"/>
                <w:lang w:val="hy-AM"/>
              </w:rPr>
              <w:t>ան համակարգ</w:t>
            </w:r>
            <w:r w:rsidRPr="00D15E04">
              <w:rPr>
                <w:rFonts w:ascii="GHEA Grapalat" w:eastAsia="Arial" w:hAnsi="GHEA Grapalat" w:cstheme="minorHAnsi"/>
                <w:color w:val="232323" w:themeColor="text1"/>
                <w:sz w:val="20"/>
                <w:szCs w:val="20"/>
                <w:lang w:val="hy-AM"/>
              </w:rPr>
              <w:t xml:space="preserve">, մաքրված կեղտաջրերի վերաօգտագործում և անձրևաջրերի կուտակման համակարգեր։ Առաջնահերթություն է նաև ջրային ենթակառուցվածքների արդիականացումը՝ </w:t>
            </w:r>
            <w:r w:rsidR="00285D0A" w:rsidRPr="00D15E04">
              <w:rPr>
                <w:rFonts w:ascii="GHEA Grapalat" w:eastAsia="Arial" w:hAnsi="GHEA Grapalat" w:cstheme="minorHAnsi"/>
                <w:color w:val="232323" w:themeColor="text1"/>
                <w:sz w:val="20"/>
                <w:szCs w:val="20"/>
                <w:lang w:val="hy-AM"/>
              </w:rPr>
              <w:t>նվազեցնելու</w:t>
            </w:r>
            <w:r w:rsidRPr="00D15E04">
              <w:rPr>
                <w:rFonts w:ascii="GHEA Grapalat" w:eastAsia="Arial" w:hAnsi="GHEA Grapalat" w:cstheme="minorHAnsi"/>
                <w:color w:val="232323" w:themeColor="text1"/>
                <w:sz w:val="20"/>
                <w:szCs w:val="20"/>
                <w:lang w:val="hy-AM"/>
              </w:rPr>
              <w:t xml:space="preserve"> զգալի կորուստները  թե՛ խմելու ջրի մատակարարման, թե՛ ոռոգման համակարգերում։ Ս</w:t>
            </w:r>
            <w:r w:rsidR="00285D0A" w:rsidRPr="00D15E04">
              <w:rPr>
                <w:rFonts w:ascii="GHEA Grapalat" w:eastAsia="Arial" w:hAnsi="GHEA Grapalat" w:cstheme="minorHAnsi"/>
                <w:color w:val="232323" w:themeColor="text1"/>
                <w:sz w:val="20"/>
                <w:szCs w:val="20"/>
                <w:lang w:val="hy-AM"/>
              </w:rPr>
              <w:t xml:space="preserve">րա մեջ մտնում են՝ </w:t>
            </w:r>
            <w:r w:rsidRPr="00D15E04">
              <w:rPr>
                <w:rFonts w:ascii="GHEA Grapalat" w:eastAsia="Arial" w:hAnsi="GHEA Grapalat" w:cstheme="minorHAnsi"/>
                <w:color w:val="232323" w:themeColor="text1"/>
                <w:sz w:val="20"/>
                <w:szCs w:val="20"/>
                <w:lang w:val="hy-AM"/>
              </w:rPr>
              <w:t>բաշխման ցանցերի արդիականացում</w:t>
            </w:r>
            <w:r w:rsidR="00285D0A"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ջրանցքների վերականգնում</w:t>
            </w:r>
            <w:r w:rsidR="00285D0A"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տնտեսական գործիքների կիրառում</w:t>
            </w:r>
            <w:r w:rsidR="00285D0A"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ինչպիսիք են սակագները և խթանները՝ արդյունավետ ջրօգտագործումը խրախուսելու համար։ Այս բարելավումները կբարձրացնեն գյուղատնտեսական ջրի օգտագործման արդյունավետությունը և կապահովեն մաքուր ջրի հասանելիություն ինչպես քաղաքային, այնպես էլ </w:t>
            </w:r>
            <w:r w:rsidR="00125C45" w:rsidRPr="00D15E04">
              <w:rPr>
                <w:rFonts w:ascii="GHEA Grapalat" w:eastAsia="Arial" w:hAnsi="GHEA Grapalat" w:cstheme="minorHAnsi"/>
                <w:color w:val="232323" w:themeColor="text1"/>
                <w:sz w:val="20"/>
                <w:szCs w:val="20"/>
                <w:lang w:val="hy-AM"/>
              </w:rPr>
              <w:t xml:space="preserve">համայնքների </w:t>
            </w:r>
            <w:r w:rsidRPr="00D15E04">
              <w:rPr>
                <w:rFonts w:ascii="GHEA Grapalat" w:eastAsia="Arial" w:hAnsi="GHEA Grapalat" w:cstheme="minorHAnsi"/>
                <w:color w:val="232323" w:themeColor="text1"/>
                <w:sz w:val="20"/>
                <w:szCs w:val="20"/>
                <w:lang w:val="hy-AM"/>
              </w:rPr>
              <w:t xml:space="preserve"> համար, հատկապես սեզոնային պակասուրդների և երկարատև երաշտների ժամանակ։</w:t>
            </w:r>
          </w:p>
          <w:p w14:paraId="1E2E17C8" w14:textId="23AAD748" w:rsidR="006026CC" w:rsidRPr="00D15E04" w:rsidRDefault="006026CC"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w:t>
            </w:r>
            <w:r w:rsidR="00285D0A"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 առաջնահերթություն է տալիս ջրամբարների կառուցմանը</w:t>
            </w:r>
            <w:r w:rsidR="004B17EB">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փուլ առ փուլ ավելացնել</w:t>
            </w:r>
            <w:r w:rsidR="004B17EB">
              <w:rPr>
                <w:rFonts w:ascii="GHEA Grapalat" w:eastAsia="Arial" w:hAnsi="GHEA Grapalat" w:cstheme="minorHAnsi"/>
                <w:color w:val="232323" w:themeColor="text1"/>
                <w:sz w:val="20"/>
                <w:szCs w:val="20"/>
                <w:lang w:val="hy-AM"/>
              </w:rPr>
              <w:t>ով</w:t>
            </w:r>
            <w:r w:rsidRPr="00D15E04">
              <w:rPr>
                <w:rFonts w:ascii="GHEA Grapalat" w:eastAsia="Arial" w:hAnsi="GHEA Grapalat" w:cstheme="minorHAnsi"/>
                <w:color w:val="232323" w:themeColor="text1"/>
                <w:sz w:val="20"/>
                <w:szCs w:val="20"/>
                <w:lang w:val="hy-AM"/>
              </w:rPr>
              <w:t xml:space="preserve"> երկրի մակերևութային ջրային պաշարները մոտ 7 տոկոսով (մոտ 99 միլիոն մ³) և տարվա ընթացքում առավել կայուն ջրամատակարարում </w:t>
            </w:r>
            <w:r w:rsidR="00285D0A" w:rsidRPr="00D15E04">
              <w:rPr>
                <w:rFonts w:ascii="GHEA Grapalat" w:eastAsia="Arial" w:hAnsi="GHEA Grapalat" w:cstheme="minorHAnsi"/>
                <w:color w:val="232323" w:themeColor="text1"/>
                <w:sz w:val="20"/>
                <w:szCs w:val="20"/>
                <w:lang w:val="hy-AM"/>
              </w:rPr>
              <w:t xml:space="preserve">ապահովել </w:t>
            </w:r>
            <w:r w:rsidRPr="00D15E04">
              <w:rPr>
                <w:rFonts w:ascii="GHEA Grapalat" w:eastAsia="Arial" w:hAnsi="GHEA Grapalat" w:cstheme="minorHAnsi"/>
                <w:color w:val="232323" w:themeColor="text1"/>
                <w:sz w:val="20"/>
                <w:szCs w:val="20"/>
                <w:lang w:val="hy-AM"/>
              </w:rPr>
              <w:t xml:space="preserve">կլիմայական առումով </w:t>
            </w:r>
            <w:r w:rsidR="00285D0A" w:rsidRPr="00D15E04">
              <w:rPr>
                <w:rFonts w:ascii="GHEA Grapalat" w:eastAsia="Arial" w:hAnsi="GHEA Grapalat" w:cstheme="minorHAnsi"/>
                <w:color w:val="232323" w:themeColor="text1"/>
                <w:sz w:val="20"/>
                <w:szCs w:val="20"/>
                <w:lang w:val="hy-AM"/>
              </w:rPr>
              <w:t xml:space="preserve">ավելի </w:t>
            </w:r>
            <w:r w:rsidRPr="00D15E04">
              <w:rPr>
                <w:rFonts w:ascii="GHEA Grapalat" w:eastAsia="Arial" w:hAnsi="GHEA Grapalat" w:cstheme="minorHAnsi"/>
                <w:color w:val="232323" w:themeColor="text1"/>
                <w:sz w:val="20"/>
                <w:szCs w:val="20"/>
                <w:lang w:val="hy-AM"/>
              </w:rPr>
              <w:t>խոցելի գյուղատնտեսական մարզերի համար (օրինակ՝ Արարատ, Կոտայք, Վայոց ձոր)՝ այդ</w:t>
            </w:r>
            <w:r w:rsidR="00315DCF"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կերպ նվազեցնելով բերքի կորստի ռիսկերը երկարատև երաշտի պայմաններում։</w:t>
            </w:r>
            <w:r w:rsidRPr="00D15E04">
              <w:rPr>
                <w:rStyle w:val="FootnoteReference"/>
                <w:rFonts w:ascii="GHEA Grapalat" w:eastAsia="Arial" w:hAnsi="GHEA Grapalat" w:cstheme="minorHAnsi"/>
                <w:color w:val="232323" w:themeColor="text1"/>
                <w:sz w:val="20"/>
                <w:szCs w:val="20"/>
                <w:lang w:val="hy-AM"/>
              </w:rPr>
              <w:footnoteReference w:id="13"/>
            </w:r>
          </w:p>
          <w:p w14:paraId="6BB65707" w14:textId="22143CF1" w:rsidR="004202F7" w:rsidRPr="00D15E04" w:rsidRDefault="00285D0A"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Հայաստանն </w:t>
            </w:r>
            <w:r w:rsidR="00F74D7B" w:rsidRPr="00D15E04">
              <w:rPr>
                <w:rFonts w:ascii="GHEA Grapalat" w:eastAsia="Arial" w:hAnsi="GHEA Grapalat" w:cstheme="minorHAnsi"/>
                <w:color w:val="232323" w:themeColor="text1"/>
                <w:sz w:val="20"/>
                <w:szCs w:val="20"/>
                <w:lang w:val="hy-AM"/>
              </w:rPr>
              <w:t>առաջնահերթ է համարում կեղտաջրերի մաքրման համակարգերի զարգացումը, հատկապես</w:t>
            </w:r>
            <w:r w:rsidR="009A592E" w:rsidRPr="00D15E04">
              <w:rPr>
                <w:rFonts w:ascii="GHEA Grapalat" w:eastAsia="Arial" w:hAnsi="GHEA Grapalat" w:cstheme="minorHAnsi"/>
                <w:color w:val="232323" w:themeColor="text1"/>
                <w:sz w:val="20"/>
                <w:szCs w:val="20"/>
                <w:lang w:val="hy-AM"/>
              </w:rPr>
              <w:t>՝</w:t>
            </w:r>
            <w:r w:rsidR="00F74D7B" w:rsidRPr="00D15E04">
              <w:rPr>
                <w:rFonts w:ascii="GHEA Grapalat" w:eastAsia="Arial" w:hAnsi="GHEA Grapalat" w:cstheme="minorHAnsi"/>
                <w:color w:val="232323" w:themeColor="text1"/>
                <w:sz w:val="20"/>
                <w:szCs w:val="20"/>
                <w:lang w:val="hy-AM"/>
              </w:rPr>
              <w:t xml:space="preserve"> Սևանի ավազանում, </w:t>
            </w:r>
            <w:r w:rsidR="00F74D7B" w:rsidRPr="00D15E04">
              <w:rPr>
                <w:rFonts w:ascii="GHEA Grapalat" w:eastAsia="Arial" w:hAnsi="GHEA Grapalat" w:cstheme="minorHAnsi"/>
                <w:color w:val="232323" w:themeColor="text1"/>
                <w:sz w:val="20"/>
                <w:szCs w:val="20"/>
                <w:lang w:val="hy-AM"/>
              </w:rPr>
              <w:lastRenderedPageBreak/>
              <w:t>որպեսզի կանխվի Սևանա լճի աղտոտումը</w:t>
            </w:r>
            <w:r w:rsidR="00BD6794" w:rsidRPr="00D15E04">
              <w:rPr>
                <w:rFonts w:ascii="GHEA Grapalat" w:eastAsia="Arial" w:hAnsi="GHEA Grapalat" w:cstheme="minorHAnsi"/>
                <w:color w:val="232323" w:themeColor="text1"/>
                <w:sz w:val="20"/>
                <w:szCs w:val="20"/>
                <w:lang w:val="hy-AM"/>
              </w:rPr>
              <w:t>,</w:t>
            </w:r>
            <w:r w:rsidR="00F74D7B" w:rsidRPr="00D15E04">
              <w:rPr>
                <w:rFonts w:ascii="GHEA Grapalat" w:eastAsia="Arial" w:hAnsi="GHEA Grapalat" w:cstheme="minorHAnsi"/>
                <w:color w:val="232323" w:themeColor="text1"/>
                <w:sz w:val="20"/>
                <w:szCs w:val="20"/>
                <w:lang w:val="hy-AM"/>
              </w:rPr>
              <w:t xml:space="preserve"> և հնարավոր լինի ապահովել մաքրված ջրի անվտանգ օգտագործումը ոռոգման և այլ</w:t>
            </w:r>
            <w:r w:rsidR="00315DCF" w:rsidRPr="00D15E04">
              <w:rPr>
                <w:rFonts w:ascii="GHEA Grapalat" w:eastAsia="Arial" w:hAnsi="GHEA Grapalat" w:cstheme="minorHAnsi"/>
                <w:color w:val="232323" w:themeColor="text1"/>
                <w:sz w:val="20"/>
                <w:szCs w:val="20"/>
                <w:lang w:val="hy-AM"/>
              </w:rPr>
              <w:t>,</w:t>
            </w:r>
            <w:r w:rsidR="00F74D7B" w:rsidRPr="00D15E04">
              <w:rPr>
                <w:rFonts w:ascii="GHEA Grapalat" w:eastAsia="Arial" w:hAnsi="GHEA Grapalat" w:cstheme="minorHAnsi"/>
                <w:color w:val="232323" w:themeColor="text1"/>
                <w:sz w:val="20"/>
                <w:szCs w:val="20"/>
                <w:lang w:val="hy-AM"/>
              </w:rPr>
              <w:t xml:space="preserve"> ոչ խմելու նպատակներով։</w:t>
            </w:r>
          </w:p>
          <w:p w14:paraId="000002BB" w14:textId="54F0FFDF" w:rsidR="000B21EE" w:rsidRPr="00D15E04" w:rsidRDefault="0091497C"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Հայաստանը նաև նախատեսում է ընդլայնել իր </w:t>
            </w:r>
            <w:r w:rsidR="00571036" w:rsidRPr="00D15E04">
              <w:rPr>
                <w:rFonts w:ascii="GHEA Grapalat" w:eastAsia="Arial" w:hAnsi="GHEA Grapalat" w:cstheme="minorHAnsi"/>
                <w:color w:val="232323" w:themeColor="text1"/>
                <w:sz w:val="20"/>
                <w:szCs w:val="20"/>
                <w:lang w:val="hy-AM"/>
              </w:rPr>
              <w:t>հակա</w:t>
            </w:r>
            <w:r w:rsidRPr="00D15E04">
              <w:rPr>
                <w:rFonts w:ascii="GHEA Grapalat" w:eastAsia="Arial" w:hAnsi="GHEA Grapalat" w:cstheme="minorHAnsi"/>
                <w:color w:val="232323" w:themeColor="text1"/>
                <w:sz w:val="20"/>
                <w:szCs w:val="20"/>
                <w:lang w:val="hy-AM"/>
              </w:rPr>
              <w:t>հեղեղ</w:t>
            </w:r>
            <w:r w:rsidR="00571036" w:rsidRPr="00D15E04">
              <w:rPr>
                <w:rFonts w:ascii="GHEA Grapalat" w:eastAsia="Arial" w:hAnsi="GHEA Grapalat" w:cstheme="minorHAnsi"/>
                <w:color w:val="232323" w:themeColor="text1"/>
                <w:sz w:val="20"/>
                <w:szCs w:val="20"/>
                <w:lang w:val="hy-AM"/>
              </w:rPr>
              <w:t>ային</w:t>
            </w:r>
            <w:r w:rsidRPr="00D15E04">
              <w:rPr>
                <w:rFonts w:ascii="GHEA Grapalat" w:eastAsia="Arial" w:hAnsi="GHEA Grapalat" w:cstheme="minorHAnsi"/>
                <w:color w:val="232323" w:themeColor="text1"/>
                <w:sz w:val="20"/>
                <w:szCs w:val="20"/>
                <w:lang w:val="hy-AM"/>
              </w:rPr>
              <w:t xml:space="preserve"> ենթակառուցվածքները՝ ներառելով և՛ ինժեներական լուծումներ, և՛ բնության վրա հիմնված միջոցառումներ, ինչպիսիք են </w:t>
            </w:r>
            <w:r w:rsidR="00315DCF" w:rsidRPr="00D15E04">
              <w:rPr>
                <w:rFonts w:ascii="GHEA Grapalat" w:eastAsia="Arial" w:hAnsi="GHEA Grapalat" w:cstheme="minorHAnsi"/>
                <w:color w:val="232323" w:themeColor="text1"/>
                <w:sz w:val="20"/>
                <w:szCs w:val="20"/>
                <w:lang w:val="hy-AM"/>
              </w:rPr>
              <w:t xml:space="preserve">խոնավ </w:t>
            </w:r>
            <w:r w:rsidRPr="00D15E04">
              <w:rPr>
                <w:rFonts w:ascii="GHEA Grapalat" w:eastAsia="Arial" w:hAnsi="GHEA Grapalat" w:cstheme="minorHAnsi"/>
                <w:color w:val="232323" w:themeColor="text1"/>
                <w:sz w:val="20"/>
                <w:szCs w:val="20"/>
                <w:lang w:val="hy-AM"/>
              </w:rPr>
              <w:t>տարածքների վերականգնումը և գետափերի ամրացումը։ Այս մոտեցումները կբարձրացնեն հեղեղների</w:t>
            </w:r>
            <w:r w:rsidR="00571036" w:rsidRPr="00D15E04">
              <w:rPr>
                <w:rFonts w:ascii="GHEA Grapalat" w:eastAsia="Arial" w:hAnsi="GHEA Grapalat" w:cstheme="minorHAnsi"/>
                <w:color w:val="232323" w:themeColor="text1"/>
                <w:sz w:val="20"/>
                <w:szCs w:val="20"/>
                <w:lang w:val="hy-AM"/>
              </w:rPr>
              <w:t xml:space="preserve"> նկատմամբ</w:t>
            </w:r>
            <w:r w:rsidRPr="00D15E04">
              <w:rPr>
                <w:rFonts w:ascii="GHEA Grapalat" w:eastAsia="Arial" w:hAnsi="GHEA Grapalat" w:cstheme="minorHAnsi"/>
                <w:color w:val="232323" w:themeColor="text1"/>
                <w:sz w:val="20"/>
                <w:szCs w:val="20"/>
                <w:lang w:val="hy-AM"/>
              </w:rPr>
              <w:t xml:space="preserve"> դիմա</w:t>
            </w:r>
            <w:r w:rsidR="00571036" w:rsidRPr="00D15E04">
              <w:rPr>
                <w:rFonts w:ascii="GHEA Grapalat" w:eastAsia="Arial" w:hAnsi="GHEA Grapalat" w:cstheme="minorHAnsi"/>
                <w:color w:val="232323" w:themeColor="text1"/>
                <w:sz w:val="20"/>
                <w:szCs w:val="20"/>
                <w:lang w:val="hy-AM"/>
              </w:rPr>
              <w:t>կայուն</w:t>
            </w:r>
            <w:r w:rsidRPr="00D15E04">
              <w:rPr>
                <w:rFonts w:ascii="GHEA Grapalat" w:eastAsia="Arial" w:hAnsi="GHEA Grapalat" w:cstheme="minorHAnsi"/>
                <w:color w:val="232323" w:themeColor="text1"/>
                <w:sz w:val="20"/>
                <w:szCs w:val="20"/>
                <w:lang w:val="hy-AM"/>
              </w:rPr>
              <w:t>ությունը, կնվազեցնեն գյուղատնտեսական հողերի և ենթակառուցվածքների վնասման ռիսկերը</w:t>
            </w:r>
            <w:r w:rsidR="001B719C"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կբարելավեն ընդհանուր ջրային կառավարումը։ Բացի</w:t>
            </w:r>
            <w:r w:rsidR="001B719C" w:rsidRPr="00D15E04">
              <w:rPr>
                <w:rFonts w:ascii="GHEA Grapalat" w:eastAsia="Arial" w:hAnsi="GHEA Grapalat" w:cstheme="minorHAnsi"/>
                <w:color w:val="232323" w:themeColor="text1"/>
                <w:sz w:val="20"/>
                <w:szCs w:val="20"/>
                <w:lang w:val="hy-AM"/>
              </w:rPr>
              <w:t xml:space="preserve"> դրանից</w:t>
            </w:r>
            <w:r w:rsidRPr="00D15E04">
              <w:rPr>
                <w:rFonts w:ascii="GHEA Grapalat" w:eastAsia="Arial" w:hAnsi="GHEA Grapalat" w:cstheme="minorHAnsi"/>
                <w:color w:val="232323" w:themeColor="text1"/>
                <w:sz w:val="20"/>
                <w:szCs w:val="20"/>
                <w:lang w:val="hy-AM"/>
              </w:rPr>
              <w:t xml:space="preserve"> Հայաստանը ներդրումներ է կատարում ջրամբարների և ջրային</w:t>
            </w:r>
            <w:r w:rsidR="0046112D" w:rsidRPr="00D15E04">
              <w:rPr>
                <w:rFonts w:ascii="GHEA Grapalat" w:eastAsia="Arial" w:hAnsi="GHEA Grapalat" w:cstheme="minorHAnsi"/>
                <w:color w:val="232323" w:themeColor="text1"/>
                <w:sz w:val="20"/>
                <w:szCs w:val="20"/>
                <w:lang w:val="hy-AM"/>
              </w:rPr>
              <w:t xml:space="preserve"> պաշարների համար նախատեսված</w:t>
            </w:r>
            <w:r w:rsidRPr="00D15E04">
              <w:rPr>
                <w:rFonts w:ascii="GHEA Grapalat" w:eastAsia="Arial" w:hAnsi="GHEA Grapalat" w:cstheme="minorHAnsi"/>
                <w:color w:val="232323" w:themeColor="text1"/>
                <w:sz w:val="20"/>
                <w:szCs w:val="20"/>
                <w:lang w:val="hy-AM"/>
              </w:rPr>
              <w:t xml:space="preserve"> կառույցների զարգացման մեջ՝ նշանակալի առաջընթաց գրանցելով Կապսի և Վեդիի ջրամբարների կառուցման գործում</w:t>
            </w:r>
            <w:r w:rsidR="00C54F02" w:rsidRPr="00D15E04">
              <w:rPr>
                <w:rFonts w:ascii="GHEA Grapalat" w:eastAsia="Arial" w:hAnsi="GHEA Grapalat" w:cstheme="minorHAnsi"/>
                <w:color w:val="232323" w:themeColor="text1"/>
                <w:sz w:val="20"/>
                <w:szCs w:val="20"/>
                <w:lang w:val="hy-AM"/>
              </w:rPr>
              <w:t xml:space="preserve">, </w:t>
            </w:r>
            <w:r w:rsidR="001B719C" w:rsidRPr="00D15E04">
              <w:rPr>
                <w:rFonts w:ascii="GHEA Grapalat" w:eastAsia="Arial" w:hAnsi="GHEA Grapalat" w:cstheme="minorHAnsi"/>
                <w:color w:val="232323" w:themeColor="text1"/>
                <w:sz w:val="20"/>
                <w:szCs w:val="20"/>
                <w:lang w:val="hy-AM"/>
              </w:rPr>
              <w:t xml:space="preserve">որոնք </w:t>
            </w:r>
            <w:r w:rsidR="00C54F02" w:rsidRPr="00D15E04">
              <w:rPr>
                <w:rFonts w:ascii="GHEA Grapalat" w:eastAsia="Arial" w:hAnsi="GHEA Grapalat" w:cstheme="minorHAnsi"/>
                <w:color w:val="232323" w:themeColor="text1"/>
                <w:sz w:val="20"/>
                <w:szCs w:val="20"/>
                <w:lang w:val="hy-AM"/>
              </w:rPr>
              <w:t>իրականացվում է</w:t>
            </w:r>
            <w:r w:rsidRPr="00D15E04">
              <w:rPr>
                <w:rFonts w:ascii="GHEA Grapalat" w:eastAsia="Arial" w:hAnsi="GHEA Grapalat" w:cstheme="minorHAnsi"/>
                <w:color w:val="232323" w:themeColor="text1"/>
                <w:sz w:val="20"/>
                <w:szCs w:val="20"/>
                <w:lang w:val="hy-AM"/>
              </w:rPr>
              <w:t xml:space="preserve"> միջազգային գործընկերների աջակցությամբ։ Այս ենթակառուցվածքները կուժեղացնեն ջրային ռեսուրսներ</w:t>
            </w:r>
            <w:r w:rsidR="005B5334" w:rsidRPr="00D15E04">
              <w:rPr>
                <w:rFonts w:ascii="GHEA Grapalat" w:eastAsia="Arial" w:hAnsi="GHEA Grapalat" w:cstheme="minorHAnsi"/>
                <w:color w:val="232323" w:themeColor="text1"/>
                <w:sz w:val="20"/>
                <w:szCs w:val="20"/>
                <w:lang w:val="hy-AM"/>
              </w:rPr>
              <w:t>ի կառավարման</w:t>
            </w:r>
            <w:r w:rsidR="001B719C"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r w:rsidR="001B719C" w:rsidRPr="00D15E04">
              <w:rPr>
                <w:rFonts w:ascii="GHEA Grapalat" w:eastAsia="Arial" w:hAnsi="GHEA Grapalat" w:cstheme="minorHAnsi"/>
                <w:color w:val="232323" w:themeColor="text1"/>
                <w:sz w:val="20"/>
                <w:szCs w:val="20"/>
                <w:lang w:val="hy-AM"/>
              </w:rPr>
              <w:t xml:space="preserve">երկրի կարողությունները </w:t>
            </w:r>
            <w:r w:rsidRPr="00D15E04">
              <w:rPr>
                <w:rFonts w:ascii="GHEA Grapalat" w:eastAsia="Arial" w:hAnsi="GHEA Grapalat" w:cstheme="minorHAnsi"/>
                <w:color w:val="232323" w:themeColor="text1"/>
                <w:sz w:val="20"/>
                <w:szCs w:val="20"/>
                <w:lang w:val="hy-AM"/>
              </w:rPr>
              <w:t xml:space="preserve">և հեղեղների </w:t>
            </w:r>
            <w:r w:rsidR="005B5334" w:rsidRPr="00D15E04">
              <w:rPr>
                <w:rFonts w:ascii="GHEA Grapalat" w:eastAsia="Arial" w:hAnsi="GHEA Grapalat" w:cstheme="minorHAnsi"/>
                <w:color w:val="232323" w:themeColor="text1"/>
                <w:sz w:val="20"/>
                <w:szCs w:val="20"/>
                <w:lang w:val="hy-AM"/>
              </w:rPr>
              <w:t>նկատմամբ դիմակայունությ</w:t>
            </w:r>
            <w:r w:rsidR="001B719C" w:rsidRPr="00D15E04">
              <w:rPr>
                <w:rFonts w:ascii="GHEA Grapalat" w:eastAsia="Arial" w:hAnsi="GHEA Grapalat" w:cstheme="minorHAnsi"/>
                <w:color w:val="232323" w:themeColor="text1"/>
                <w:sz w:val="20"/>
                <w:szCs w:val="20"/>
                <w:lang w:val="hy-AM"/>
              </w:rPr>
              <w:t>ունը</w:t>
            </w:r>
            <w:r w:rsidRPr="00D15E04">
              <w:rPr>
                <w:rFonts w:ascii="GHEA Grapalat" w:eastAsia="Arial" w:hAnsi="GHEA Grapalat" w:cstheme="minorHAnsi"/>
                <w:color w:val="232323" w:themeColor="text1"/>
                <w:sz w:val="20"/>
                <w:szCs w:val="20"/>
                <w:lang w:val="hy-AM"/>
              </w:rPr>
              <w:t>։</w:t>
            </w:r>
          </w:p>
          <w:p w14:paraId="000002BC" w14:textId="39CE4E01" w:rsidR="000B21EE" w:rsidRPr="00D15E04" w:rsidRDefault="00565F68"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Կլիմայական հարմարվողականության ռազմավարության շրջանակում Հայաստանը կիրականացնի Սևանա լճի էկոհամակարգի վերականգնում՝ ջրախնայող և խելացի գյուղատնտեսական տեխնոլոգիաների ներդրմամբ, ջրի և նստվածքների որակի մ</w:t>
            </w:r>
            <w:r w:rsidR="002639E0" w:rsidRPr="00D15E04">
              <w:rPr>
                <w:rFonts w:ascii="GHEA Grapalat" w:eastAsia="Arial" w:hAnsi="GHEA Grapalat" w:cstheme="minorHAnsi"/>
                <w:color w:val="232323" w:themeColor="text1"/>
                <w:sz w:val="20"/>
                <w:szCs w:val="20"/>
                <w:lang w:val="hy-AM"/>
              </w:rPr>
              <w:t>շտադիտարկման</w:t>
            </w:r>
            <w:r w:rsidRPr="00D15E04">
              <w:rPr>
                <w:rFonts w:ascii="GHEA Grapalat" w:eastAsia="Arial" w:hAnsi="GHEA Grapalat" w:cstheme="minorHAnsi"/>
                <w:color w:val="232323" w:themeColor="text1"/>
                <w:sz w:val="20"/>
                <w:szCs w:val="20"/>
                <w:lang w:val="hy-AM"/>
              </w:rPr>
              <w:t xml:space="preserve"> բարելավմամբ և </w:t>
            </w:r>
            <w:r w:rsidR="00315DCF" w:rsidRPr="00D15E04">
              <w:rPr>
                <w:rFonts w:ascii="GHEA Grapalat" w:eastAsia="Arial" w:hAnsi="GHEA Grapalat" w:cstheme="minorHAnsi"/>
                <w:color w:val="232323" w:themeColor="text1"/>
                <w:sz w:val="20"/>
                <w:szCs w:val="20"/>
                <w:lang w:val="hy-AM"/>
              </w:rPr>
              <w:t xml:space="preserve">խոնավ </w:t>
            </w:r>
            <w:r w:rsidRPr="00D15E04">
              <w:rPr>
                <w:rFonts w:ascii="GHEA Grapalat" w:eastAsia="Arial" w:hAnsi="GHEA Grapalat" w:cstheme="minorHAnsi"/>
                <w:color w:val="232323" w:themeColor="text1"/>
                <w:sz w:val="20"/>
                <w:szCs w:val="20"/>
                <w:lang w:val="hy-AM"/>
              </w:rPr>
              <w:t>տարածքների վերականգնմամբ։ Այս միջոցառումները ուղղված են ջրային ռեսուրսների պահպանմանը և Սևանա լճի՝ որպես կենսական քաղցրահամ ջրային ռեսուրսի դիմակա</w:t>
            </w:r>
            <w:r w:rsidR="001B719C" w:rsidRPr="00D15E04">
              <w:rPr>
                <w:rFonts w:ascii="GHEA Grapalat" w:eastAsia="Arial" w:hAnsi="GHEA Grapalat" w:cstheme="minorHAnsi"/>
                <w:color w:val="232323" w:themeColor="text1"/>
                <w:sz w:val="20"/>
                <w:szCs w:val="20"/>
                <w:lang w:val="hy-AM"/>
              </w:rPr>
              <w:t>յու</w:t>
            </w:r>
            <w:r w:rsidRPr="00D15E04">
              <w:rPr>
                <w:rFonts w:ascii="GHEA Grapalat" w:eastAsia="Arial" w:hAnsi="GHEA Grapalat" w:cstheme="minorHAnsi"/>
                <w:color w:val="232323" w:themeColor="text1"/>
                <w:sz w:val="20"/>
                <w:szCs w:val="20"/>
                <w:lang w:val="hy-AM"/>
              </w:rPr>
              <w:t>նության ապահովմանը կլիմայի փոփոխության պայմաններում։</w:t>
            </w:r>
          </w:p>
          <w:p w14:paraId="000002BD" w14:textId="37392AF8" w:rsidR="000B21EE" w:rsidRPr="00D15E04" w:rsidRDefault="00565F68" w:rsidP="0002125E">
            <w:pPr>
              <w:spacing w:beforeLines="60" w:before="144" w:afterLines="60" w:after="144"/>
              <w:ind w:left="113" w:right="113"/>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Թիրախներ</w:t>
            </w:r>
          </w:p>
          <w:p w14:paraId="37BE866C" w14:textId="273246D5" w:rsidR="007A7824" w:rsidRPr="00D15E04" w:rsidRDefault="006F1058"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Հակահեղեղային </w:t>
            </w:r>
            <w:r w:rsidR="007A7824" w:rsidRPr="00D15E04">
              <w:rPr>
                <w:rFonts w:ascii="GHEA Grapalat" w:eastAsia="Arial" w:hAnsi="GHEA Grapalat" w:cstheme="minorHAnsi"/>
                <w:color w:val="232323" w:themeColor="text1"/>
                <w:sz w:val="20"/>
                <w:szCs w:val="20"/>
                <w:lang w:val="hy-AM"/>
              </w:rPr>
              <w:t xml:space="preserve">ենթակառուցվածքների ընդլայնում առաջնահերթ գետավազանների 50%-ում՝ համադրելով </w:t>
            </w:r>
            <w:r w:rsidR="0020534E" w:rsidRPr="00D15E04">
              <w:rPr>
                <w:rFonts w:ascii="GHEA Grapalat" w:eastAsia="Arial" w:hAnsi="GHEA Grapalat" w:cstheme="minorHAnsi"/>
                <w:color w:val="232323" w:themeColor="text1"/>
                <w:sz w:val="20"/>
                <w:szCs w:val="20"/>
                <w:lang w:val="hy-AM"/>
              </w:rPr>
              <w:t xml:space="preserve">ջրհեղեղների </w:t>
            </w:r>
            <w:r w:rsidR="00F9586A" w:rsidRPr="00D15E04">
              <w:rPr>
                <w:rFonts w:ascii="GHEA Grapalat" w:eastAsia="Arial" w:hAnsi="GHEA Grapalat" w:cstheme="minorHAnsi"/>
                <w:color w:val="232323" w:themeColor="text1"/>
                <w:sz w:val="20"/>
                <w:szCs w:val="20"/>
                <w:lang w:val="hy-AM"/>
              </w:rPr>
              <w:t>մեղմման</w:t>
            </w:r>
            <w:r w:rsidR="0020534E" w:rsidRPr="00D15E04">
              <w:rPr>
                <w:rFonts w:ascii="GHEA Grapalat" w:eastAsia="Arial" w:hAnsi="GHEA Grapalat" w:cstheme="minorHAnsi"/>
                <w:color w:val="232323" w:themeColor="text1"/>
                <w:sz w:val="20"/>
                <w:szCs w:val="20"/>
                <w:lang w:val="hy-AM"/>
              </w:rPr>
              <w:t xml:space="preserve">  ուղղված </w:t>
            </w:r>
            <w:r w:rsidR="007A7824" w:rsidRPr="00D15E04">
              <w:rPr>
                <w:rFonts w:ascii="GHEA Grapalat" w:eastAsia="Arial" w:hAnsi="GHEA Grapalat" w:cstheme="minorHAnsi"/>
                <w:color w:val="232323" w:themeColor="text1"/>
                <w:sz w:val="20"/>
                <w:szCs w:val="20"/>
                <w:lang w:val="hy-AM"/>
              </w:rPr>
              <w:t>կանաչ և ինժեներական լուծումներ</w:t>
            </w:r>
            <w:r w:rsidR="00BD6794" w:rsidRPr="00D15E04">
              <w:rPr>
                <w:rFonts w:ascii="GHEA Grapalat" w:eastAsia="Arial" w:hAnsi="GHEA Grapalat" w:cstheme="minorHAnsi"/>
                <w:color w:val="232323" w:themeColor="text1"/>
                <w:sz w:val="20"/>
                <w:szCs w:val="20"/>
                <w:lang w:val="hy-AM"/>
              </w:rPr>
              <w:t>ին</w:t>
            </w:r>
            <w:r w:rsidR="007A7824" w:rsidRPr="00D15E04">
              <w:rPr>
                <w:rFonts w:ascii="GHEA Grapalat" w:eastAsia="Arial" w:hAnsi="GHEA Grapalat" w:cstheme="minorHAnsi"/>
                <w:color w:val="232323" w:themeColor="text1"/>
                <w:sz w:val="20"/>
                <w:szCs w:val="20"/>
                <w:lang w:val="hy-AM"/>
              </w:rPr>
              <w:t>։</w:t>
            </w:r>
          </w:p>
          <w:p w14:paraId="2A23F4D6" w14:textId="476CA83F" w:rsidR="007A7824" w:rsidRPr="00D15E04" w:rsidRDefault="007A7824"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Ոռոգման ենթակառուցվածքների արդիականացում՝ առաջնահերթություն տալով կլիմայա</w:t>
            </w:r>
            <w:r w:rsidR="006F1058" w:rsidRPr="00D15E04">
              <w:rPr>
                <w:rFonts w:ascii="GHEA Grapalat" w:eastAsia="Arial" w:hAnsi="GHEA Grapalat" w:cstheme="minorHAnsi"/>
                <w:color w:val="232323" w:themeColor="text1"/>
                <w:sz w:val="20"/>
                <w:szCs w:val="20"/>
                <w:lang w:val="hy-AM"/>
              </w:rPr>
              <w:t>կան</w:t>
            </w:r>
            <w:r w:rsidRPr="00D15E04">
              <w:rPr>
                <w:rFonts w:ascii="GHEA Grapalat" w:eastAsia="Arial" w:hAnsi="GHEA Grapalat" w:cstheme="minorHAnsi"/>
                <w:color w:val="232323" w:themeColor="text1"/>
                <w:sz w:val="20"/>
                <w:szCs w:val="20"/>
                <w:lang w:val="hy-AM"/>
              </w:rPr>
              <w:t xml:space="preserve"> խելացի համակարգերին՝ ջրօգտագործումը օպտիմալացնելու և </w:t>
            </w:r>
            <w:r w:rsidR="00A46701" w:rsidRPr="00D15E04">
              <w:rPr>
                <w:rFonts w:ascii="GHEA Grapalat" w:eastAsia="Arial" w:hAnsi="GHEA Grapalat" w:cstheme="minorHAnsi"/>
                <w:color w:val="232323" w:themeColor="text1"/>
                <w:sz w:val="20"/>
                <w:szCs w:val="20"/>
                <w:lang w:val="hy-AM"/>
              </w:rPr>
              <w:t xml:space="preserve">ջրառը </w:t>
            </w:r>
            <w:r w:rsidRPr="00D15E04">
              <w:rPr>
                <w:rFonts w:ascii="GHEA Grapalat" w:eastAsia="Arial" w:hAnsi="GHEA Grapalat" w:cstheme="minorHAnsi"/>
                <w:color w:val="232323" w:themeColor="text1"/>
                <w:sz w:val="20"/>
                <w:szCs w:val="20"/>
                <w:lang w:val="hy-AM"/>
              </w:rPr>
              <w:t>Սևանա լճից նվազեցնելու նպատակով։</w:t>
            </w:r>
          </w:p>
          <w:p w14:paraId="6B1CAF2F" w14:textId="2E7F5A25" w:rsidR="00B5680C" w:rsidRPr="00D15E04" w:rsidRDefault="007A7824" w:rsidP="00EF2300">
            <w:pPr>
              <w:pStyle w:val="ListParagraph"/>
              <w:numPr>
                <w:ilvl w:val="0"/>
                <w:numId w:val="30"/>
              </w:numP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Ջրի վերամշակման </w:t>
            </w:r>
            <w:r w:rsidR="001E5984" w:rsidRPr="00D15E04">
              <w:rPr>
                <w:rFonts w:ascii="GHEA Grapalat" w:eastAsia="Arial" w:hAnsi="GHEA Grapalat" w:cstheme="minorHAnsi"/>
                <w:color w:val="232323" w:themeColor="text1"/>
                <w:sz w:val="20"/>
                <w:szCs w:val="20"/>
                <w:lang w:val="hy-AM"/>
              </w:rPr>
              <w:t>բ</w:t>
            </w:r>
            <w:r w:rsidR="006F1058" w:rsidRPr="00D15E04">
              <w:rPr>
                <w:rFonts w:ascii="GHEA Grapalat" w:eastAsia="Arial" w:hAnsi="GHEA Grapalat" w:cstheme="minorHAnsi"/>
                <w:color w:val="232323" w:themeColor="text1"/>
                <w:sz w:val="20"/>
                <w:szCs w:val="20"/>
                <w:lang w:val="hy-AM"/>
              </w:rPr>
              <w:t>արելա</w:t>
            </w:r>
            <w:r w:rsidR="001E5984" w:rsidRPr="00D15E04">
              <w:rPr>
                <w:rFonts w:ascii="GHEA Grapalat" w:eastAsia="Arial" w:hAnsi="GHEA Grapalat" w:cstheme="minorHAnsi"/>
                <w:color w:val="232323" w:themeColor="text1"/>
                <w:sz w:val="20"/>
                <w:szCs w:val="20"/>
                <w:lang w:val="hy-AM"/>
              </w:rPr>
              <w:t>վ</w:t>
            </w:r>
            <w:r w:rsidR="006F1058" w:rsidRPr="00D15E04">
              <w:rPr>
                <w:rFonts w:ascii="GHEA Grapalat" w:eastAsia="Arial" w:hAnsi="GHEA Grapalat" w:cstheme="minorHAnsi"/>
                <w:color w:val="232323" w:themeColor="text1"/>
                <w:sz w:val="20"/>
                <w:szCs w:val="20"/>
                <w:lang w:val="hy-AM"/>
              </w:rPr>
              <w:t>ում</w:t>
            </w:r>
            <w:r w:rsidRPr="00D15E04">
              <w:rPr>
                <w:rFonts w:ascii="GHEA Grapalat" w:eastAsia="Arial" w:hAnsi="GHEA Grapalat" w:cstheme="minorHAnsi"/>
                <w:color w:val="232323" w:themeColor="text1"/>
                <w:sz w:val="20"/>
                <w:szCs w:val="20"/>
                <w:lang w:val="hy-AM"/>
              </w:rPr>
              <w:t xml:space="preserve"> բոլոր ձկնաբուծական տնտեսություններում՝ ապահովելով ջրի արդյունավետ կառավարում և վեր</w:t>
            </w:r>
            <w:r w:rsidR="00BD6794" w:rsidRPr="00D15E04">
              <w:rPr>
                <w:rFonts w:ascii="GHEA Grapalat" w:eastAsia="Arial" w:hAnsi="GHEA Grapalat" w:cstheme="minorHAnsi"/>
                <w:color w:val="232323" w:themeColor="text1"/>
                <w:sz w:val="20"/>
                <w:szCs w:val="20"/>
                <w:lang w:val="hy-AM"/>
              </w:rPr>
              <w:t>ա</w:t>
            </w:r>
            <w:r w:rsidRPr="00D15E04">
              <w:rPr>
                <w:rFonts w:ascii="GHEA Grapalat" w:eastAsia="Arial" w:hAnsi="GHEA Grapalat" w:cstheme="minorHAnsi"/>
                <w:color w:val="232323" w:themeColor="text1"/>
                <w:sz w:val="20"/>
                <w:szCs w:val="20"/>
                <w:lang w:val="hy-AM"/>
              </w:rPr>
              <w:t>օգտագործում քաղաքային, արդյունաբերական և գյուղատնտեսական նպատակներով։</w:t>
            </w:r>
          </w:p>
          <w:p w14:paraId="50C6AF0B" w14:textId="7E1B825A" w:rsidR="007A7824" w:rsidRDefault="00B5680C" w:rsidP="00EF2300">
            <w:pPr>
              <w:pStyle w:val="ListParagraph"/>
              <w:numPr>
                <w:ilvl w:val="0"/>
                <w:numId w:val="30"/>
              </w:numP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1</w:t>
            </w:r>
            <w:r w:rsidR="004E4729">
              <w:rPr>
                <w:rFonts w:ascii="GHEA Grapalat" w:eastAsia="Arial" w:hAnsi="GHEA Grapalat" w:cstheme="minorHAnsi"/>
                <w:color w:val="232323" w:themeColor="text1"/>
                <w:sz w:val="20"/>
                <w:szCs w:val="20"/>
                <w:lang w:val="hy-AM"/>
              </w:rPr>
              <w:t>7</w:t>
            </w:r>
            <w:r w:rsidRPr="00D15E04">
              <w:rPr>
                <w:rFonts w:ascii="GHEA Grapalat" w:eastAsia="Arial" w:hAnsi="GHEA Grapalat" w:cstheme="minorHAnsi"/>
                <w:color w:val="232323" w:themeColor="text1"/>
                <w:sz w:val="20"/>
                <w:szCs w:val="20"/>
                <w:lang w:val="hy-AM"/>
              </w:rPr>
              <w:t xml:space="preserve"> ջրամբարների</w:t>
            </w:r>
            <w:r w:rsidR="004B17EB">
              <w:rPr>
                <w:rFonts w:ascii="GHEA Grapalat" w:eastAsia="Arial" w:hAnsi="GHEA Grapalat" w:cstheme="minorHAnsi"/>
                <w:color w:val="232323" w:themeColor="text1"/>
                <w:sz w:val="20"/>
                <w:szCs w:val="20"/>
                <w:lang w:val="hy-AM"/>
              </w:rPr>
              <w:t xml:space="preserve">, այդ թվում՝ </w:t>
            </w:r>
            <w:r w:rsidR="004B17EB" w:rsidRPr="004B17EB">
              <w:rPr>
                <w:rFonts w:ascii="GHEA Grapalat" w:eastAsia="Arial" w:hAnsi="GHEA Grapalat" w:cstheme="minorHAnsi"/>
                <w:color w:val="232323" w:themeColor="text1"/>
                <w:sz w:val="20"/>
                <w:szCs w:val="20"/>
                <w:lang w:val="hy-AM"/>
              </w:rPr>
              <w:t>Քասախ, Ելփին, Լիճք, Աստղաձոր, Արթիկ</w:t>
            </w:r>
            <w:r w:rsidR="004B17EB">
              <w:rPr>
                <w:rFonts w:ascii="GHEA Grapalat" w:eastAsia="Arial" w:hAnsi="GHEA Grapalat" w:cstheme="minorHAnsi"/>
                <w:color w:val="232323" w:themeColor="text1"/>
                <w:sz w:val="20"/>
                <w:szCs w:val="20"/>
                <w:lang w:val="hy-AM"/>
              </w:rPr>
              <w:t xml:space="preserve"> ջրամբարների</w:t>
            </w:r>
            <w:r w:rsidR="004B17EB" w:rsidRPr="00D15E04">
              <w:rPr>
                <w:rFonts w:ascii="GHEA Grapalat" w:eastAsia="Arial" w:hAnsi="GHEA Grapalat" w:cstheme="minorHAnsi"/>
                <w:color w:val="232323" w:themeColor="text1"/>
                <w:sz w:val="20"/>
                <w:szCs w:val="20"/>
                <w:lang w:val="hy-AM"/>
              </w:rPr>
              <w:t xml:space="preserve"> կառուցում</w:t>
            </w:r>
            <w:r w:rsidRPr="00D15E04">
              <w:rPr>
                <w:rFonts w:ascii="GHEA Grapalat" w:eastAsia="Arial" w:hAnsi="GHEA Grapalat" w:cstheme="minorHAnsi"/>
                <w:color w:val="232323" w:themeColor="text1"/>
                <w:sz w:val="20"/>
                <w:szCs w:val="20"/>
                <w:lang w:val="hy-AM"/>
              </w:rPr>
              <w:t>։</w:t>
            </w:r>
          </w:p>
          <w:p w14:paraId="57C072A3" w14:textId="2C19E34A" w:rsidR="004E4729" w:rsidRPr="00F24EC7" w:rsidRDefault="004E4729" w:rsidP="00F24EC7">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Հյուսիսային ջրավազանային կառավարման պլանի նախագծի </w:t>
            </w:r>
            <w:r>
              <w:rPr>
                <w:rFonts w:ascii="GHEA Grapalat" w:eastAsia="Arial" w:hAnsi="GHEA Grapalat" w:cstheme="minorHAnsi"/>
                <w:color w:val="232323" w:themeColor="text1"/>
                <w:sz w:val="20"/>
                <w:szCs w:val="20"/>
                <w:lang w:val="hy-AM"/>
              </w:rPr>
              <w:t>մշակում</w:t>
            </w:r>
            <w:r w:rsidRPr="00D15E04">
              <w:rPr>
                <w:rFonts w:ascii="GHEA Grapalat" w:eastAsia="Arial" w:hAnsi="GHEA Grapalat" w:cstheme="minorHAnsi"/>
                <w:color w:val="232323" w:themeColor="text1"/>
                <w:sz w:val="20"/>
                <w:szCs w:val="20"/>
                <w:lang w:val="hy-AM"/>
              </w:rPr>
              <w:t>՝ հարմարվողականության և ռիսկերի նվազեցման միջոցառումների ներառմամբ։</w:t>
            </w:r>
          </w:p>
          <w:p w14:paraId="6A475A09" w14:textId="6B1737D0" w:rsidR="007A7824" w:rsidRPr="00D15E04" w:rsidRDefault="007A7824"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Վաղ նախազգուշացման համակարգերի զարգացում</w:t>
            </w:r>
            <w:r w:rsidR="00C66F66" w:rsidRPr="00D15E04">
              <w:rPr>
                <w:rFonts w:ascii="GHEA Grapalat" w:eastAsia="Arial" w:hAnsi="GHEA Grapalat" w:cstheme="minorHAnsi"/>
                <w:color w:val="232323" w:themeColor="text1"/>
                <w:sz w:val="20"/>
                <w:szCs w:val="20"/>
                <w:lang w:val="hy-AM"/>
              </w:rPr>
              <w:t xml:space="preserve"> (օգտագործելով արհեստական բանականությունը)</w:t>
            </w:r>
            <w:r w:rsidRPr="00D15E04">
              <w:rPr>
                <w:rFonts w:ascii="GHEA Grapalat" w:eastAsia="Arial" w:hAnsi="GHEA Grapalat" w:cstheme="minorHAnsi"/>
                <w:color w:val="232323" w:themeColor="text1"/>
                <w:sz w:val="20"/>
                <w:szCs w:val="20"/>
                <w:lang w:val="hy-AM"/>
              </w:rPr>
              <w:t>՝ մինչև 2030 թ</w:t>
            </w:r>
            <w:r w:rsidR="00C41154" w:rsidRPr="00D15E04">
              <w:rPr>
                <w:rFonts w:ascii="GHEA Grapalat" w:eastAsia="Arial" w:hAnsi="GHEA Grapalat" w:cstheme="minorHAnsi"/>
                <w:color w:val="232323" w:themeColor="text1"/>
                <w:sz w:val="20"/>
                <w:szCs w:val="20"/>
                <w:lang w:val="hy-AM"/>
              </w:rPr>
              <w:t>վականը</w:t>
            </w:r>
            <w:r w:rsidR="00A46701"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4 մարզերում</w:t>
            </w:r>
            <w:r w:rsidR="00A46701"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և մինչև 2035 թ</w:t>
            </w:r>
            <w:r w:rsidR="00C41154" w:rsidRPr="00D15E04">
              <w:rPr>
                <w:rFonts w:ascii="GHEA Grapalat" w:eastAsia="Arial" w:hAnsi="GHEA Grapalat" w:cstheme="minorHAnsi"/>
                <w:color w:val="232323" w:themeColor="text1"/>
                <w:sz w:val="20"/>
                <w:szCs w:val="20"/>
                <w:lang w:val="hy-AM"/>
              </w:rPr>
              <w:t>վականը</w:t>
            </w:r>
            <w:r w:rsidR="00A46701"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մնացած բոլոր մարզերում՝ ընդհանուր 50 մլն ԱՄՆ դոլարի ներդրմ</w:t>
            </w:r>
            <w:r w:rsidR="001E5984" w:rsidRPr="00D15E04">
              <w:rPr>
                <w:rFonts w:ascii="GHEA Grapalat" w:eastAsia="Arial" w:hAnsi="GHEA Grapalat" w:cstheme="minorHAnsi"/>
                <w:color w:val="232323" w:themeColor="text1"/>
                <w:sz w:val="20"/>
                <w:szCs w:val="20"/>
                <w:lang w:val="hy-AM"/>
              </w:rPr>
              <w:t>ամբ</w:t>
            </w:r>
            <w:r w:rsidRPr="00D15E04">
              <w:rPr>
                <w:rFonts w:ascii="GHEA Grapalat" w:eastAsia="Arial" w:hAnsi="GHEA Grapalat" w:cstheme="minorHAnsi"/>
                <w:color w:val="232323" w:themeColor="text1"/>
                <w:sz w:val="20"/>
                <w:szCs w:val="20"/>
                <w:lang w:val="hy-AM"/>
              </w:rPr>
              <w:t xml:space="preserve">։ </w:t>
            </w:r>
            <w:r w:rsidR="00EF7621" w:rsidRPr="00D15E04">
              <w:rPr>
                <w:rFonts w:ascii="GHEA Grapalat" w:eastAsia="Arial" w:hAnsi="GHEA Grapalat" w:cstheme="minorHAnsi"/>
                <w:color w:val="232323" w:themeColor="text1"/>
                <w:sz w:val="20"/>
                <w:szCs w:val="20"/>
                <w:lang w:val="hy-AM"/>
              </w:rPr>
              <w:t xml:space="preserve">Սա կիրականացվի հիդրոօդերևութաբանական դիտարկումների ցանցի արդիականացման և կանխատեսման հնարավորությունների բարելավման միջոցով՝ </w:t>
            </w:r>
            <w:r w:rsidRPr="00D15E04">
              <w:rPr>
                <w:rFonts w:ascii="GHEA Grapalat" w:eastAsia="Arial" w:hAnsi="GHEA Grapalat" w:cstheme="minorHAnsi"/>
                <w:color w:val="232323" w:themeColor="text1"/>
                <w:sz w:val="20"/>
                <w:szCs w:val="20"/>
                <w:lang w:val="hy-AM"/>
              </w:rPr>
              <w:t>համա</w:t>
            </w:r>
            <w:r w:rsidR="00987D60" w:rsidRPr="00D15E04">
              <w:rPr>
                <w:rFonts w:ascii="GHEA Grapalat" w:eastAsia="Arial" w:hAnsi="GHEA Grapalat" w:cstheme="minorHAnsi"/>
                <w:color w:val="232323" w:themeColor="text1"/>
                <w:sz w:val="20"/>
                <w:szCs w:val="20"/>
                <w:lang w:val="hy-AM"/>
              </w:rPr>
              <w:t>ձայն</w:t>
            </w:r>
            <w:r w:rsidRPr="00D15E04">
              <w:rPr>
                <w:rFonts w:ascii="GHEA Grapalat" w:eastAsia="Arial" w:hAnsi="GHEA Grapalat" w:cstheme="minorHAnsi"/>
                <w:color w:val="232323" w:themeColor="text1"/>
                <w:sz w:val="20"/>
                <w:szCs w:val="20"/>
                <w:lang w:val="hy-AM"/>
              </w:rPr>
              <w:t xml:space="preserve"> Կլիմայական ծառայությունների </w:t>
            </w:r>
            <w:r w:rsidR="00987D60" w:rsidRPr="00D15E04">
              <w:rPr>
                <w:rFonts w:ascii="GHEA Grapalat" w:eastAsia="Arial" w:hAnsi="GHEA Grapalat" w:cstheme="minorHAnsi"/>
                <w:color w:val="232323" w:themeColor="text1"/>
                <w:sz w:val="20"/>
                <w:szCs w:val="20"/>
                <w:lang w:val="hy-AM"/>
              </w:rPr>
              <w:t>գլոբալ</w:t>
            </w:r>
            <w:r w:rsidRPr="00D15E04">
              <w:rPr>
                <w:rFonts w:ascii="GHEA Grapalat" w:eastAsia="Arial" w:hAnsi="GHEA Grapalat" w:cstheme="minorHAnsi"/>
                <w:color w:val="232323" w:themeColor="text1"/>
                <w:sz w:val="20"/>
                <w:szCs w:val="20"/>
                <w:lang w:val="hy-AM"/>
              </w:rPr>
              <w:t xml:space="preserve"> շրջանակի։ Նույն ժամանակահատվածում կուժեղացվեն վաղ նախազգուշացման հաղորդակցության համակարգերը՝ ապահովելու խոցելի համայնքների ժամանակին և ճշգրիտ իրազեկումը։ Սա ներառելու է բջջային ծանուցումներ, ռադիոհաղորդումներ և տեղական հաղորդակցության հարթակներ՝ հաշմանդամություն </w:t>
            </w:r>
            <w:r w:rsidRPr="00D15E04">
              <w:rPr>
                <w:rFonts w:ascii="GHEA Grapalat" w:eastAsia="Arial" w:hAnsi="GHEA Grapalat" w:cstheme="minorHAnsi"/>
                <w:color w:val="232323" w:themeColor="text1"/>
                <w:sz w:val="20"/>
                <w:szCs w:val="20"/>
                <w:lang w:val="hy-AM"/>
              </w:rPr>
              <w:lastRenderedPageBreak/>
              <w:t xml:space="preserve">ունեցող անձանց, երեխաների և տարեցների անվտանգության ապահովման նպատակով, տարհանման հատուկ ընթացակարգեր և համընդհանուր մատչելի արտակարգ ապաստարաններ։ </w:t>
            </w:r>
            <w:r w:rsidR="00A46701" w:rsidRPr="00D15E04">
              <w:rPr>
                <w:rFonts w:ascii="GHEA Grapalat" w:eastAsia="Arial" w:hAnsi="GHEA Grapalat" w:cstheme="minorHAnsi"/>
                <w:color w:val="232323" w:themeColor="text1"/>
                <w:sz w:val="20"/>
                <w:szCs w:val="20"/>
                <w:lang w:val="hy-AM"/>
              </w:rPr>
              <w:t>Համակցված ա</w:t>
            </w:r>
            <w:r w:rsidRPr="00D15E04">
              <w:rPr>
                <w:rFonts w:ascii="GHEA Grapalat" w:eastAsia="Arial" w:hAnsi="GHEA Grapalat" w:cstheme="minorHAnsi"/>
                <w:color w:val="232323" w:themeColor="text1"/>
                <w:sz w:val="20"/>
                <w:szCs w:val="20"/>
                <w:lang w:val="hy-AM"/>
              </w:rPr>
              <w:t xml:space="preserve">յս </w:t>
            </w:r>
            <w:r w:rsidR="009D39F9" w:rsidRPr="00D15E04">
              <w:rPr>
                <w:rFonts w:ascii="GHEA Grapalat" w:eastAsia="Arial" w:hAnsi="GHEA Grapalat" w:cstheme="minorHAnsi"/>
                <w:color w:val="232323" w:themeColor="text1"/>
                <w:sz w:val="20"/>
                <w:szCs w:val="20"/>
                <w:lang w:val="hy-AM"/>
              </w:rPr>
              <w:t>աշխատանքներն</w:t>
            </w:r>
            <w:r w:rsidR="00A46701"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զգալիորեն կբարելավեն Հայաստանի պատրաստվածությունն ու դիմա</w:t>
            </w:r>
            <w:r w:rsidR="00DE2E2B" w:rsidRPr="00D15E04">
              <w:rPr>
                <w:rFonts w:ascii="GHEA Grapalat" w:eastAsia="Arial" w:hAnsi="GHEA Grapalat" w:cstheme="minorHAnsi"/>
                <w:color w:val="232323" w:themeColor="text1"/>
                <w:sz w:val="20"/>
                <w:szCs w:val="20"/>
                <w:lang w:val="hy-AM"/>
              </w:rPr>
              <w:t>կայուն</w:t>
            </w:r>
            <w:r w:rsidRPr="00D15E04">
              <w:rPr>
                <w:rFonts w:ascii="GHEA Grapalat" w:eastAsia="Arial" w:hAnsi="GHEA Grapalat" w:cstheme="minorHAnsi"/>
                <w:color w:val="232323" w:themeColor="text1"/>
                <w:sz w:val="20"/>
                <w:szCs w:val="20"/>
                <w:lang w:val="hy-AM"/>
              </w:rPr>
              <w:t>ությունը կլիմայական վտանգների հանդեպ։</w:t>
            </w:r>
          </w:p>
          <w:p w14:paraId="000002C3" w14:textId="75F49C9F" w:rsidR="000B21EE" w:rsidRPr="00D15E04" w:rsidRDefault="007A7824"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Դպրոցների անձնակազմ</w:t>
            </w:r>
            <w:r w:rsidR="00A46701" w:rsidRPr="00D15E04">
              <w:rPr>
                <w:rFonts w:ascii="GHEA Grapalat" w:eastAsia="Arial" w:hAnsi="GHEA Grapalat" w:cstheme="minorHAnsi"/>
                <w:color w:val="232323" w:themeColor="text1"/>
                <w:sz w:val="20"/>
                <w:szCs w:val="20"/>
                <w:lang w:val="hy-AM"/>
              </w:rPr>
              <w:t>եր</w:t>
            </w:r>
            <w:r w:rsidRPr="00D15E04">
              <w:rPr>
                <w:rFonts w:ascii="GHEA Grapalat" w:eastAsia="Arial" w:hAnsi="GHEA Grapalat" w:cstheme="minorHAnsi"/>
                <w:color w:val="232323" w:themeColor="text1"/>
                <w:sz w:val="20"/>
                <w:szCs w:val="20"/>
                <w:lang w:val="hy-AM"/>
              </w:rPr>
              <w:t>ի կարողությունների զարգացում և յուրաքանչյուր դպրոցում պատասխանատու հրահանգ</w:t>
            </w:r>
            <w:r w:rsidR="000B7A69" w:rsidRPr="00D15E04">
              <w:rPr>
                <w:rFonts w:ascii="GHEA Grapalat" w:eastAsia="Arial" w:hAnsi="GHEA Grapalat" w:cstheme="minorHAnsi"/>
                <w:color w:val="232323" w:themeColor="text1"/>
                <w:sz w:val="20"/>
                <w:szCs w:val="20"/>
                <w:lang w:val="hy-AM"/>
              </w:rPr>
              <w:t>ողի</w:t>
            </w:r>
            <w:r w:rsidRPr="00D15E04">
              <w:rPr>
                <w:rFonts w:ascii="GHEA Grapalat" w:eastAsia="Arial" w:hAnsi="GHEA Grapalat" w:cstheme="minorHAnsi"/>
                <w:color w:val="232323" w:themeColor="text1"/>
                <w:sz w:val="20"/>
                <w:szCs w:val="20"/>
                <w:lang w:val="hy-AM"/>
              </w:rPr>
              <w:t xml:space="preserve"> նշանակում՝ </w:t>
            </w:r>
            <w:r w:rsidR="00A46701" w:rsidRPr="00D15E04">
              <w:rPr>
                <w:rFonts w:ascii="GHEA Grapalat" w:eastAsia="Arial" w:hAnsi="GHEA Grapalat" w:cstheme="minorHAnsi"/>
                <w:color w:val="232323" w:themeColor="text1"/>
                <w:sz w:val="20"/>
                <w:szCs w:val="20"/>
                <w:lang w:val="hy-AM"/>
              </w:rPr>
              <w:t>սովոր</w:t>
            </w:r>
            <w:r w:rsidRPr="00D15E04">
              <w:rPr>
                <w:rFonts w:ascii="GHEA Grapalat" w:eastAsia="Arial" w:hAnsi="GHEA Grapalat" w:cstheme="minorHAnsi"/>
                <w:color w:val="232323" w:themeColor="text1"/>
                <w:sz w:val="20"/>
                <w:szCs w:val="20"/>
                <w:lang w:val="hy-AM"/>
              </w:rPr>
              <w:t>ողների</w:t>
            </w:r>
            <w:r w:rsidR="00987D60"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աղետների</w:t>
            </w:r>
            <w:r w:rsidR="00987D60"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 պատրաստվածությունը բարձրացնելու համար</w:t>
            </w:r>
            <w:r w:rsidR="00B5680C" w:rsidRPr="00D15E04">
              <w:rPr>
                <w:rFonts w:ascii="GHEA Grapalat" w:eastAsia="Arial" w:hAnsi="GHEA Grapalat" w:cstheme="minorHAnsi"/>
                <w:color w:val="232323" w:themeColor="text1"/>
                <w:sz w:val="20"/>
                <w:szCs w:val="20"/>
                <w:lang w:val="hy-AM"/>
              </w:rPr>
              <w:t xml:space="preserve"> (ներառյալ հեղեղներից պաշտպանության միջոցառումները)</w:t>
            </w:r>
            <w:r w:rsidRPr="00D15E04">
              <w:rPr>
                <w:rFonts w:ascii="GHEA Grapalat" w:eastAsia="Arial" w:hAnsi="GHEA Grapalat" w:cstheme="minorHAnsi"/>
                <w:color w:val="232323" w:themeColor="text1"/>
                <w:sz w:val="20"/>
                <w:szCs w:val="20"/>
                <w:lang w:val="hy-AM"/>
              </w:rPr>
              <w:t>։</w:t>
            </w:r>
          </w:p>
          <w:p w14:paraId="40598292" w14:textId="46F4BB60" w:rsidR="00803CF5" w:rsidRPr="00D15E04" w:rsidRDefault="00803CF5"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Հայաստանի առաջնահերթ ջրաճահճային տարածքների վերականգնում</w:t>
            </w:r>
            <w:r w:rsidR="00F72CB8" w:rsidRPr="00D15E04">
              <w:rPr>
                <w:rFonts w:ascii="GHEA Grapalat" w:eastAsia="Arial" w:hAnsi="GHEA Grapalat" w:cstheme="minorHAnsi"/>
                <w:color w:val="232323" w:themeColor="text1"/>
                <w:sz w:val="20"/>
                <w:szCs w:val="20"/>
                <w:lang w:val="hy-AM"/>
              </w:rPr>
              <w:t>:</w:t>
            </w:r>
          </w:p>
          <w:p w14:paraId="000002C4" w14:textId="4A669420" w:rsidR="000B21EE" w:rsidRPr="00D15E04" w:rsidRDefault="00A65263" w:rsidP="0002125E">
            <w:pPr>
              <w:spacing w:beforeLines="60" w:before="144" w:afterLines="60" w:after="144"/>
              <w:ind w:left="113" w:right="113"/>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3</w:t>
            </w:r>
            <w:r w:rsidR="00A67BAB" w:rsidRPr="00D15E04">
              <w:rPr>
                <w:rFonts w:ascii="GHEA Grapalat" w:eastAsia="Arial" w:hAnsi="GHEA Grapalat" w:cstheme="minorHAnsi"/>
                <w:b/>
                <w:color w:val="232323" w:themeColor="text1"/>
                <w:sz w:val="20"/>
                <w:szCs w:val="20"/>
                <w:lang w:val="hy-AM"/>
              </w:rPr>
              <w:t xml:space="preserve">. </w:t>
            </w:r>
            <w:r w:rsidR="00F31982" w:rsidRPr="00D15E04">
              <w:rPr>
                <w:rFonts w:ascii="GHEA Grapalat" w:eastAsia="Arial" w:hAnsi="GHEA Grapalat" w:cstheme="minorHAnsi"/>
                <w:b/>
                <w:color w:val="232323" w:themeColor="text1"/>
                <w:sz w:val="20"/>
                <w:szCs w:val="20"/>
                <w:lang w:val="hy-AM"/>
              </w:rPr>
              <w:t>Կլիմայակա</w:t>
            </w:r>
            <w:r w:rsidR="000B7A69" w:rsidRPr="00D15E04">
              <w:rPr>
                <w:rFonts w:ascii="GHEA Grapalat" w:eastAsia="Arial" w:hAnsi="GHEA Grapalat" w:cstheme="minorHAnsi"/>
                <w:b/>
                <w:color w:val="232323" w:themeColor="text1"/>
                <w:sz w:val="20"/>
                <w:szCs w:val="20"/>
                <w:lang w:val="hy-AM"/>
              </w:rPr>
              <w:t>յու</w:t>
            </w:r>
            <w:r w:rsidR="00F31982" w:rsidRPr="00D15E04">
              <w:rPr>
                <w:rFonts w:ascii="GHEA Grapalat" w:eastAsia="Arial" w:hAnsi="GHEA Grapalat" w:cstheme="minorHAnsi"/>
                <w:b/>
                <w:color w:val="232323" w:themeColor="text1"/>
                <w:sz w:val="20"/>
                <w:szCs w:val="20"/>
                <w:lang w:val="hy-AM"/>
              </w:rPr>
              <w:t>ն խելացի գյուղատնտեսություն</w:t>
            </w:r>
            <w:r w:rsidR="0044319F" w:rsidRPr="00D15E04">
              <w:rPr>
                <w:rFonts w:ascii="GHEA Grapalat" w:eastAsia="Arial" w:hAnsi="GHEA Grapalat" w:cstheme="minorHAnsi"/>
                <w:b/>
                <w:color w:val="232323" w:themeColor="text1"/>
                <w:sz w:val="20"/>
                <w:szCs w:val="20"/>
                <w:lang w:val="hy-AM"/>
              </w:rPr>
              <w:t xml:space="preserve"> և </w:t>
            </w:r>
            <w:r w:rsidR="009F20BC" w:rsidRPr="00D15E04">
              <w:rPr>
                <w:rFonts w:ascii="GHEA Grapalat" w:eastAsia="Arial" w:hAnsi="GHEA Grapalat" w:cstheme="minorHAnsi"/>
                <w:b/>
                <w:color w:val="232323" w:themeColor="text1"/>
                <w:sz w:val="20"/>
                <w:szCs w:val="20"/>
                <w:lang w:val="hy-AM"/>
              </w:rPr>
              <w:t>պարենային</w:t>
            </w:r>
            <w:r w:rsidR="0044319F" w:rsidRPr="00D15E04">
              <w:rPr>
                <w:rFonts w:ascii="GHEA Grapalat" w:eastAsia="Arial" w:hAnsi="GHEA Grapalat" w:cstheme="minorHAnsi"/>
                <w:b/>
                <w:color w:val="232323" w:themeColor="text1"/>
                <w:sz w:val="20"/>
                <w:szCs w:val="20"/>
                <w:lang w:val="hy-AM"/>
              </w:rPr>
              <w:t xml:space="preserve"> անվտանգություն</w:t>
            </w:r>
          </w:p>
          <w:p w14:paraId="000002C5" w14:textId="1EF6A15F" w:rsidR="000B21EE" w:rsidRPr="00D15E04" w:rsidRDefault="00BF5E21"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Գյուղատնտեսությունը Հայաստանի տնտեսության և գյուղական զբաղվածության հիմնական ոլորտներից մեկն է, </w:t>
            </w:r>
            <w:r w:rsidR="00517E2A" w:rsidRPr="00D15E04">
              <w:rPr>
                <w:rFonts w:ascii="GHEA Grapalat" w:eastAsia="Arial" w:hAnsi="GHEA Grapalat" w:cstheme="minorHAnsi"/>
                <w:color w:val="232323" w:themeColor="text1"/>
                <w:sz w:val="20"/>
                <w:szCs w:val="20"/>
                <w:lang w:val="hy-AM"/>
              </w:rPr>
              <w:t xml:space="preserve">ուստի </w:t>
            </w:r>
            <w:r w:rsidR="00C41154" w:rsidRPr="00D15E04">
              <w:rPr>
                <w:rFonts w:ascii="GHEA Grapalat" w:eastAsia="Arial" w:hAnsi="GHEA Grapalat" w:cstheme="minorHAnsi"/>
                <w:color w:val="232323" w:themeColor="text1"/>
                <w:sz w:val="20"/>
                <w:szCs w:val="20"/>
                <w:lang w:val="hy-AM"/>
              </w:rPr>
              <w:t xml:space="preserve">դրա </w:t>
            </w:r>
            <w:r w:rsidR="00517E2A" w:rsidRPr="00D15E04">
              <w:rPr>
                <w:rFonts w:ascii="GHEA Grapalat" w:eastAsia="Arial" w:hAnsi="GHEA Grapalat" w:cstheme="minorHAnsi"/>
                <w:color w:val="232323" w:themeColor="text1"/>
                <w:sz w:val="20"/>
                <w:szCs w:val="20"/>
                <w:lang w:val="hy-AM"/>
              </w:rPr>
              <w:t>կայունությունը կենսական անհրաժեշտություն է</w:t>
            </w:r>
            <w:r w:rsidR="00051372" w:rsidRPr="00D15E04">
              <w:rPr>
                <w:rFonts w:ascii="GHEA Grapalat" w:eastAsia="Arial" w:hAnsi="GHEA Grapalat" w:cstheme="minorHAnsi"/>
                <w:color w:val="232323" w:themeColor="text1"/>
                <w:sz w:val="20"/>
                <w:szCs w:val="20"/>
                <w:lang w:val="hy-AM"/>
              </w:rPr>
              <w:t>՝</w:t>
            </w:r>
            <w:r w:rsidR="00517E2A" w:rsidRPr="00D15E04">
              <w:rPr>
                <w:rFonts w:ascii="GHEA Grapalat" w:eastAsia="Arial" w:hAnsi="GHEA Grapalat" w:cstheme="minorHAnsi"/>
                <w:color w:val="232323" w:themeColor="text1"/>
                <w:sz w:val="20"/>
                <w:szCs w:val="20"/>
                <w:lang w:val="hy-AM"/>
              </w:rPr>
              <w:t xml:space="preserve"> կլիմայի փոփոխության պայմաններում</w:t>
            </w:r>
            <w:r w:rsidRPr="00D15E04">
              <w:rPr>
                <w:rFonts w:ascii="GHEA Grapalat" w:eastAsia="Arial" w:hAnsi="GHEA Grapalat" w:cstheme="minorHAnsi"/>
                <w:color w:val="232323" w:themeColor="text1"/>
                <w:sz w:val="20"/>
                <w:szCs w:val="20"/>
                <w:lang w:val="hy-AM"/>
              </w:rPr>
              <w:t xml:space="preserve"> </w:t>
            </w:r>
            <w:r w:rsidR="00315DCF" w:rsidRPr="00D15E04">
              <w:rPr>
                <w:rFonts w:ascii="GHEA Grapalat" w:eastAsia="Arial" w:hAnsi="GHEA Grapalat" w:cstheme="minorHAnsi"/>
                <w:color w:val="232323" w:themeColor="text1"/>
                <w:sz w:val="20"/>
                <w:szCs w:val="20"/>
                <w:lang w:val="hy-AM"/>
              </w:rPr>
              <w:t xml:space="preserve">պարենային </w:t>
            </w:r>
            <w:r w:rsidR="00517E2A" w:rsidRPr="00D15E04">
              <w:rPr>
                <w:rFonts w:ascii="GHEA Grapalat" w:eastAsia="Arial" w:hAnsi="GHEA Grapalat" w:cstheme="minorHAnsi"/>
                <w:color w:val="232323" w:themeColor="text1"/>
                <w:sz w:val="20"/>
                <w:szCs w:val="20"/>
                <w:lang w:val="hy-AM"/>
              </w:rPr>
              <w:t>անվտանգությունը</w:t>
            </w:r>
            <w:r w:rsidR="000B7A69"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պահպանելու համար։ </w:t>
            </w:r>
            <w:r w:rsidR="00517E2A" w:rsidRPr="00D15E04">
              <w:rPr>
                <w:rFonts w:ascii="GHEA Grapalat" w:eastAsia="Arial" w:hAnsi="GHEA Grapalat" w:cstheme="minorHAnsi"/>
                <w:color w:val="232323" w:themeColor="text1"/>
                <w:sz w:val="20"/>
                <w:szCs w:val="20"/>
                <w:lang w:val="hy-AM"/>
              </w:rPr>
              <w:t>Հայաստանը պատրաստ է զարգացնել</w:t>
            </w:r>
            <w:r w:rsidRPr="00D15E04">
              <w:rPr>
                <w:rFonts w:ascii="GHEA Grapalat" w:eastAsia="Arial" w:hAnsi="GHEA Grapalat" w:cstheme="minorHAnsi"/>
                <w:color w:val="232323" w:themeColor="text1"/>
                <w:sz w:val="20"/>
                <w:szCs w:val="20"/>
                <w:lang w:val="hy-AM"/>
              </w:rPr>
              <w:t xml:space="preserve"> կլիմայակայուն գյուղատնտես</w:t>
            </w:r>
            <w:r w:rsidR="00517E2A" w:rsidRPr="00D15E04">
              <w:rPr>
                <w:rFonts w:ascii="GHEA Grapalat" w:eastAsia="Arial" w:hAnsi="GHEA Grapalat" w:cstheme="minorHAnsi"/>
                <w:color w:val="232323" w:themeColor="text1"/>
                <w:sz w:val="20"/>
                <w:szCs w:val="20"/>
                <w:lang w:val="hy-AM"/>
              </w:rPr>
              <w:t>ություն՝</w:t>
            </w:r>
            <w:r w:rsidRPr="00D15E04">
              <w:rPr>
                <w:rFonts w:ascii="GHEA Grapalat" w:eastAsia="Arial" w:hAnsi="GHEA Grapalat" w:cstheme="minorHAnsi"/>
                <w:color w:val="232323" w:themeColor="text1"/>
                <w:sz w:val="20"/>
                <w:szCs w:val="20"/>
                <w:lang w:val="hy-AM"/>
              </w:rPr>
              <w:t xml:space="preserve"> </w:t>
            </w:r>
            <w:r w:rsidR="00517E2A" w:rsidRPr="00D15E04">
              <w:rPr>
                <w:rFonts w:ascii="GHEA Grapalat" w:eastAsia="Arial" w:hAnsi="GHEA Grapalat" w:cstheme="minorHAnsi"/>
                <w:color w:val="232323" w:themeColor="text1"/>
                <w:sz w:val="20"/>
                <w:szCs w:val="20"/>
                <w:lang w:val="hy-AM"/>
              </w:rPr>
              <w:t>ներդնելով կլիմայական տեսանկյունից խելացի մեթոդներ</w:t>
            </w:r>
            <w:r w:rsidR="009C2DEA"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երաշտադիմացկուն մշակաբույսեր</w:t>
            </w:r>
            <w:r w:rsidR="00051372" w:rsidRPr="00D15E04">
              <w:rPr>
                <w:rFonts w:ascii="GHEA Grapalat" w:eastAsia="Arial" w:hAnsi="GHEA Grapalat" w:cstheme="minorHAnsi"/>
                <w:color w:val="232323" w:themeColor="text1"/>
                <w:sz w:val="20"/>
                <w:szCs w:val="20"/>
                <w:lang w:val="hy-AM"/>
              </w:rPr>
              <w:t>ի</w:t>
            </w:r>
            <w:r w:rsidR="009C2DEA" w:rsidRPr="00D15E04">
              <w:rPr>
                <w:rFonts w:ascii="GHEA Grapalat" w:eastAsia="Arial" w:hAnsi="GHEA Grapalat" w:cstheme="minorHAnsi"/>
                <w:color w:val="232323" w:themeColor="text1"/>
                <w:sz w:val="20"/>
                <w:szCs w:val="20"/>
                <w:lang w:val="hy-AM"/>
              </w:rPr>
              <w:t xml:space="preserve"> կիրառում</w:t>
            </w:r>
            <w:r w:rsidRPr="00D15E04">
              <w:rPr>
                <w:rFonts w:ascii="GHEA Grapalat" w:eastAsia="Arial" w:hAnsi="GHEA Grapalat" w:cstheme="minorHAnsi"/>
                <w:color w:val="232323" w:themeColor="text1"/>
                <w:sz w:val="20"/>
                <w:szCs w:val="20"/>
                <w:lang w:val="hy-AM"/>
              </w:rPr>
              <w:t>, հողի պահպանություն և ճ</w:t>
            </w:r>
            <w:r w:rsidR="009C2DEA"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շտ ոռոգում։ Այս </w:t>
            </w:r>
            <w:r w:rsidR="009C2DEA" w:rsidRPr="00D15E04">
              <w:rPr>
                <w:rFonts w:ascii="GHEA Grapalat" w:eastAsia="Arial" w:hAnsi="GHEA Grapalat" w:cstheme="minorHAnsi"/>
                <w:color w:val="232323" w:themeColor="text1"/>
                <w:sz w:val="20"/>
                <w:szCs w:val="20"/>
                <w:lang w:val="hy-AM"/>
              </w:rPr>
              <w:t xml:space="preserve">միջոցառումները </w:t>
            </w:r>
            <w:r w:rsidRPr="00D15E04">
              <w:rPr>
                <w:rFonts w:ascii="GHEA Grapalat" w:eastAsia="Arial" w:hAnsi="GHEA Grapalat" w:cstheme="minorHAnsi"/>
                <w:color w:val="232323" w:themeColor="text1"/>
                <w:sz w:val="20"/>
                <w:szCs w:val="20"/>
                <w:lang w:val="hy-AM"/>
              </w:rPr>
              <w:t>կբարձրացնեն գյուղատնտեսական արտադրողականությունը</w:t>
            </w:r>
            <w:r w:rsidR="009C2DEA" w:rsidRPr="00D15E04">
              <w:rPr>
                <w:rFonts w:ascii="GHEA Grapalat" w:eastAsia="Arial" w:hAnsi="GHEA Grapalat" w:cstheme="minorHAnsi"/>
                <w:color w:val="232323" w:themeColor="text1"/>
                <w:sz w:val="20"/>
                <w:szCs w:val="20"/>
                <w:lang w:val="hy-AM"/>
              </w:rPr>
              <w:t>՝ միաժամանակ խնայելով ռեսուրսները</w:t>
            </w:r>
            <w:r w:rsidRPr="00D15E04">
              <w:rPr>
                <w:rFonts w:ascii="GHEA Grapalat" w:eastAsia="Arial" w:hAnsi="GHEA Grapalat" w:cstheme="minorHAnsi"/>
                <w:color w:val="232323" w:themeColor="text1"/>
                <w:sz w:val="20"/>
                <w:szCs w:val="20"/>
                <w:lang w:val="hy-AM"/>
              </w:rPr>
              <w:t xml:space="preserve"> փոփոխվող կլիմայական պայմաններում</w:t>
            </w:r>
            <w:r w:rsidR="009C2DEA" w:rsidRPr="00D15E04">
              <w:rPr>
                <w:rFonts w:ascii="GHEA Grapalat" w:eastAsia="Arial" w:hAnsi="GHEA Grapalat" w:cstheme="minorHAnsi"/>
                <w:color w:val="232323" w:themeColor="text1"/>
                <w:sz w:val="20"/>
                <w:szCs w:val="20"/>
                <w:lang w:val="hy-AM"/>
              </w:rPr>
              <w:t>:</w:t>
            </w:r>
            <w:r w:rsidR="00331E12" w:rsidRPr="00D15E04">
              <w:rPr>
                <w:rFonts w:ascii="GHEA Grapalat" w:eastAsia="Arial" w:hAnsi="GHEA Grapalat" w:cstheme="minorHAnsi"/>
                <w:color w:val="232323" w:themeColor="text1"/>
                <w:sz w:val="20"/>
                <w:szCs w:val="20"/>
                <w:lang w:val="hy-AM"/>
              </w:rPr>
              <w:t xml:space="preserve"> </w:t>
            </w:r>
            <w:r w:rsidR="009C2DEA" w:rsidRPr="00D15E04">
              <w:rPr>
                <w:rFonts w:ascii="GHEA Grapalat" w:eastAsia="Arial" w:hAnsi="GHEA Grapalat" w:cstheme="minorHAnsi"/>
                <w:color w:val="232323" w:themeColor="text1"/>
                <w:sz w:val="20"/>
                <w:szCs w:val="20"/>
                <w:lang w:val="hy-AM"/>
              </w:rPr>
              <w:t xml:space="preserve">Բացի դրանից կընդլայնվեն </w:t>
            </w:r>
            <w:r w:rsidR="00331E12" w:rsidRPr="00D15E04">
              <w:rPr>
                <w:rFonts w:ascii="GHEA Grapalat" w:eastAsia="Arial" w:hAnsi="GHEA Grapalat" w:cstheme="minorHAnsi"/>
                <w:color w:val="232323" w:themeColor="text1"/>
                <w:sz w:val="20"/>
                <w:szCs w:val="20"/>
                <w:lang w:val="hy-AM"/>
              </w:rPr>
              <w:t xml:space="preserve">խորհրդատվական և գյուղատնտեսական </w:t>
            </w:r>
            <w:r w:rsidR="009C2DEA" w:rsidRPr="00D15E04">
              <w:rPr>
                <w:rFonts w:ascii="GHEA Grapalat" w:eastAsia="Arial" w:hAnsi="GHEA Grapalat" w:cstheme="minorHAnsi"/>
                <w:color w:val="232323" w:themeColor="text1"/>
                <w:sz w:val="20"/>
                <w:szCs w:val="20"/>
                <w:lang w:val="hy-AM"/>
              </w:rPr>
              <w:t xml:space="preserve">ծառայությունների </w:t>
            </w:r>
            <w:r w:rsidR="00331E12" w:rsidRPr="00D15E04">
              <w:rPr>
                <w:rFonts w:ascii="GHEA Grapalat" w:eastAsia="Arial" w:hAnsi="GHEA Grapalat" w:cstheme="minorHAnsi"/>
                <w:color w:val="232323" w:themeColor="text1"/>
                <w:sz w:val="20"/>
                <w:szCs w:val="20"/>
                <w:lang w:val="hy-AM"/>
              </w:rPr>
              <w:t>ծրագրերը</w:t>
            </w:r>
            <w:r w:rsidR="009C2DEA" w:rsidRPr="00D15E04">
              <w:rPr>
                <w:rFonts w:ascii="GHEA Grapalat" w:eastAsia="Arial" w:hAnsi="GHEA Grapalat" w:cstheme="minorHAnsi"/>
                <w:color w:val="232323" w:themeColor="text1"/>
                <w:sz w:val="20"/>
                <w:szCs w:val="20"/>
                <w:lang w:val="hy-AM"/>
              </w:rPr>
              <w:t>, որպեսզի</w:t>
            </w:r>
            <w:r w:rsidR="00331E12" w:rsidRPr="00D15E04">
              <w:rPr>
                <w:rFonts w:ascii="GHEA Grapalat" w:eastAsia="Arial" w:hAnsi="GHEA Grapalat" w:cstheme="minorHAnsi"/>
                <w:color w:val="232323" w:themeColor="text1"/>
                <w:sz w:val="20"/>
                <w:szCs w:val="20"/>
                <w:lang w:val="hy-AM"/>
              </w:rPr>
              <w:t xml:space="preserve"> փոքր </w:t>
            </w:r>
            <w:r w:rsidR="009C2DEA" w:rsidRPr="00D15E04">
              <w:rPr>
                <w:rFonts w:ascii="GHEA Grapalat" w:eastAsia="Arial" w:hAnsi="GHEA Grapalat" w:cstheme="minorHAnsi"/>
                <w:color w:val="232323" w:themeColor="text1"/>
                <w:sz w:val="20"/>
                <w:szCs w:val="20"/>
                <w:lang w:val="hy-AM"/>
              </w:rPr>
              <w:t xml:space="preserve">ֆերմերները կարողանան  օգտվել </w:t>
            </w:r>
            <w:r w:rsidR="00331E12" w:rsidRPr="00D15E04">
              <w:rPr>
                <w:rFonts w:ascii="GHEA Grapalat" w:eastAsia="Arial" w:hAnsi="GHEA Grapalat" w:cstheme="minorHAnsi"/>
                <w:color w:val="232323" w:themeColor="text1"/>
                <w:sz w:val="20"/>
                <w:szCs w:val="20"/>
                <w:lang w:val="hy-AM"/>
              </w:rPr>
              <w:t>բարելավված սերմերի</w:t>
            </w:r>
            <w:r w:rsidR="001610E8" w:rsidRPr="00D15E04">
              <w:rPr>
                <w:rFonts w:ascii="GHEA Grapalat" w:eastAsia="Arial" w:hAnsi="GHEA Grapalat" w:cstheme="minorHAnsi"/>
                <w:color w:val="232323" w:themeColor="text1"/>
                <w:sz w:val="20"/>
                <w:szCs w:val="20"/>
                <w:lang w:val="hy-AM"/>
              </w:rPr>
              <w:t>ց և հարմարվողական գյուղատնտեսական տեխնիկայից</w:t>
            </w:r>
            <w:r w:rsidR="00331E12" w:rsidRPr="00D15E04">
              <w:rPr>
                <w:rFonts w:ascii="GHEA Grapalat" w:eastAsia="Arial" w:hAnsi="GHEA Grapalat" w:cstheme="minorHAnsi"/>
                <w:color w:val="232323" w:themeColor="text1"/>
                <w:sz w:val="20"/>
                <w:szCs w:val="20"/>
                <w:lang w:val="hy-AM"/>
              </w:rPr>
              <w:t xml:space="preserve">, </w:t>
            </w:r>
            <w:r w:rsidR="001610E8" w:rsidRPr="00D15E04">
              <w:rPr>
                <w:rFonts w:ascii="GHEA Grapalat" w:eastAsia="Arial" w:hAnsi="GHEA Grapalat" w:cstheme="minorHAnsi"/>
                <w:color w:val="232323" w:themeColor="text1"/>
                <w:sz w:val="20"/>
                <w:szCs w:val="20"/>
                <w:lang w:val="hy-AM"/>
              </w:rPr>
              <w:t xml:space="preserve">ժամանակին ստանան </w:t>
            </w:r>
            <w:r w:rsidR="00331E12" w:rsidRPr="00D15E04">
              <w:rPr>
                <w:rFonts w:ascii="GHEA Grapalat" w:eastAsia="Arial" w:hAnsi="GHEA Grapalat" w:cstheme="minorHAnsi"/>
                <w:color w:val="232323" w:themeColor="text1"/>
                <w:sz w:val="20"/>
                <w:szCs w:val="20"/>
                <w:lang w:val="hy-AM"/>
              </w:rPr>
              <w:t>կլիմայական տեղեկատվությ</w:t>
            </w:r>
            <w:r w:rsidR="001610E8" w:rsidRPr="00D15E04">
              <w:rPr>
                <w:rFonts w:ascii="GHEA Grapalat" w:eastAsia="Arial" w:hAnsi="GHEA Grapalat" w:cstheme="minorHAnsi"/>
                <w:color w:val="232323" w:themeColor="text1"/>
                <w:sz w:val="20"/>
                <w:szCs w:val="20"/>
                <w:lang w:val="hy-AM"/>
              </w:rPr>
              <w:t>ունը</w:t>
            </w:r>
            <w:r w:rsidR="00331E12" w:rsidRPr="00D15E04">
              <w:rPr>
                <w:rFonts w:ascii="GHEA Grapalat" w:eastAsia="Arial" w:hAnsi="GHEA Grapalat" w:cstheme="minorHAnsi"/>
                <w:color w:val="232323" w:themeColor="text1"/>
                <w:sz w:val="20"/>
                <w:szCs w:val="20"/>
                <w:lang w:val="hy-AM"/>
              </w:rPr>
              <w:t>:</w:t>
            </w:r>
            <w:r w:rsidR="00517E2A" w:rsidRPr="00D15E04">
              <w:rPr>
                <w:rFonts w:ascii="GHEA Grapalat" w:eastAsia="Arial" w:hAnsi="GHEA Grapalat" w:cstheme="minorHAnsi"/>
                <w:color w:val="232323" w:themeColor="text1"/>
                <w:sz w:val="20"/>
                <w:szCs w:val="20"/>
                <w:lang w:val="hy-AM"/>
              </w:rPr>
              <w:t xml:space="preserve"> </w:t>
            </w:r>
          </w:p>
          <w:p w14:paraId="000002C6" w14:textId="17D24C34" w:rsidR="000B21EE" w:rsidRPr="00D15E04" w:rsidRDefault="003A36EE"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Կլիմայի փոփոխության հարմարվողականության </w:t>
            </w:r>
            <w:r w:rsidR="002169BA" w:rsidRPr="00D15E04">
              <w:rPr>
                <w:rFonts w:ascii="GHEA Grapalat" w:eastAsia="Arial" w:hAnsi="GHEA Grapalat" w:cstheme="minorHAnsi"/>
                <w:b/>
                <w:bCs/>
                <w:color w:val="232323" w:themeColor="text1"/>
                <w:sz w:val="20"/>
                <w:szCs w:val="20"/>
                <w:lang w:val="hy-AM"/>
              </w:rPr>
              <w:t>առաջնահերթություն</w:t>
            </w:r>
            <w:r w:rsidR="00075434" w:rsidRPr="00D15E04">
              <w:rPr>
                <w:rFonts w:ascii="GHEA Grapalat" w:eastAsia="Arial" w:hAnsi="GHEA Grapalat" w:cstheme="minorHAnsi"/>
                <w:b/>
                <w:bCs/>
                <w:color w:val="232323" w:themeColor="text1"/>
                <w:sz w:val="20"/>
                <w:szCs w:val="20"/>
                <w:lang w:val="hy-AM"/>
              </w:rPr>
              <w:t xml:space="preserve">ների </w:t>
            </w:r>
            <w:r w:rsidR="004F408F" w:rsidRPr="00D15E04">
              <w:rPr>
                <w:rFonts w:ascii="GHEA Grapalat" w:eastAsia="Arial" w:hAnsi="GHEA Grapalat" w:cstheme="minorHAnsi"/>
                <w:b/>
                <w:bCs/>
                <w:color w:val="232323" w:themeColor="text1"/>
                <w:sz w:val="20"/>
                <w:szCs w:val="20"/>
                <w:lang w:val="hy-AM"/>
              </w:rPr>
              <w:t>շրջանակներում</w:t>
            </w:r>
            <w:r w:rsidR="00075434" w:rsidRPr="00D15E04">
              <w:rPr>
                <w:rFonts w:ascii="GHEA Grapalat" w:eastAsia="Arial" w:hAnsi="GHEA Grapalat" w:cstheme="minorHAnsi"/>
                <w:b/>
                <w:bCs/>
                <w:color w:val="232323" w:themeColor="text1"/>
                <w:sz w:val="20"/>
                <w:szCs w:val="20"/>
                <w:lang w:val="hy-AM"/>
              </w:rPr>
              <w:t xml:space="preserve"> </w:t>
            </w:r>
            <w:r w:rsidR="00D13CA6" w:rsidRPr="00D15E04">
              <w:rPr>
                <w:rFonts w:ascii="GHEA Grapalat" w:eastAsia="Arial" w:hAnsi="GHEA Grapalat" w:cstheme="minorHAnsi"/>
                <w:b/>
                <w:bCs/>
                <w:color w:val="232323" w:themeColor="text1"/>
                <w:sz w:val="20"/>
                <w:szCs w:val="20"/>
                <w:lang w:val="hy-AM"/>
              </w:rPr>
              <w:t>Հայաստանը</w:t>
            </w:r>
            <w:r w:rsidR="002169BA" w:rsidRPr="00D15E04">
              <w:rPr>
                <w:rFonts w:ascii="GHEA Grapalat" w:eastAsia="Arial" w:hAnsi="GHEA Grapalat" w:cstheme="minorHAnsi"/>
                <w:b/>
                <w:bCs/>
                <w:color w:val="232323" w:themeColor="text1"/>
                <w:sz w:val="20"/>
                <w:szCs w:val="20"/>
                <w:lang w:val="hy-AM"/>
              </w:rPr>
              <w:t xml:space="preserve"> պարտավորվում է բարձրացնել գյուղատնտեսական ոլորտի դիմա</w:t>
            </w:r>
            <w:r w:rsidR="00530B00" w:rsidRPr="00D15E04">
              <w:rPr>
                <w:rFonts w:ascii="GHEA Grapalat" w:eastAsia="Arial" w:hAnsi="GHEA Grapalat" w:cstheme="minorHAnsi"/>
                <w:b/>
                <w:bCs/>
                <w:color w:val="232323" w:themeColor="text1"/>
                <w:sz w:val="20"/>
                <w:szCs w:val="20"/>
                <w:lang w:val="hy-AM"/>
              </w:rPr>
              <w:t>կայու</w:t>
            </w:r>
            <w:r w:rsidR="002169BA" w:rsidRPr="00D15E04">
              <w:rPr>
                <w:rFonts w:ascii="GHEA Grapalat" w:eastAsia="Arial" w:hAnsi="GHEA Grapalat" w:cstheme="minorHAnsi"/>
                <w:b/>
                <w:bCs/>
                <w:color w:val="232323" w:themeColor="text1"/>
                <w:sz w:val="20"/>
                <w:szCs w:val="20"/>
                <w:lang w:val="hy-AM"/>
              </w:rPr>
              <w:t>նությունն ու հարմարվողական կարողություն</w:t>
            </w:r>
            <w:r w:rsidR="00D13CA6" w:rsidRPr="00D15E04">
              <w:rPr>
                <w:rFonts w:ascii="GHEA Grapalat" w:eastAsia="Arial" w:hAnsi="GHEA Grapalat" w:cstheme="minorHAnsi"/>
                <w:b/>
                <w:bCs/>
                <w:color w:val="232323" w:themeColor="text1"/>
                <w:sz w:val="20"/>
                <w:szCs w:val="20"/>
                <w:lang w:val="hy-AM"/>
              </w:rPr>
              <w:t>ներ</w:t>
            </w:r>
            <w:r w:rsidR="002169BA" w:rsidRPr="00D15E04">
              <w:rPr>
                <w:rFonts w:ascii="GHEA Grapalat" w:eastAsia="Arial" w:hAnsi="GHEA Grapalat" w:cstheme="minorHAnsi"/>
                <w:b/>
                <w:bCs/>
                <w:color w:val="232323" w:themeColor="text1"/>
                <w:sz w:val="20"/>
                <w:szCs w:val="20"/>
                <w:lang w:val="hy-AM"/>
              </w:rPr>
              <w:t>ը։</w:t>
            </w:r>
            <w:r w:rsidR="002169BA" w:rsidRPr="00D15E04">
              <w:rPr>
                <w:rFonts w:ascii="GHEA Grapalat" w:eastAsia="Arial" w:hAnsi="GHEA Grapalat" w:cstheme="minorHAnsi"/>
                <w:color w:val="232323" w:themeColor="text1"/>
                <w:sz w:val="20"/>
                <w:szCs w:val="20"/>
                <w:lang w:val="hy-AM"/>
              </w:rPr>
              <w:t xml:space="preserve"> </w:t>
            </w:r>
            <w:r w:rsidR="0056445B" w:rsidRPr="00D15E04">
              <w:rPr>
                <w:rFonts w:ascii="GHEA Grapalat" w:eastAsia="Arial" w:hAnsi="GHEA Grapalat" w:cstheme="minorHAnsi"/>
                <w:color w:val="232323" w:themeColor="text1"/>
                <w:sz w:val="20"/>
                <w:szCs w:val="20"/>
                <w:lang w:val="hy-AM"/>
              </w:rPr>
              <w:t xml:space="preserve">Հաշվի առնելով կլիմայական վտանգների, ինչպիսիք են կարկտահարությունը և երաշտը, աճող հաճախականությունը և </w:t>
            </w:r>
            <w:r w:rsidR="00487607" w:rsidRPr="00D15E04">
              <w:rPr>
                <w:rFonts w:ascii="GHEA Grapalat" w:eastAsia="Arial" w:hAnsi="GHEA Grapalat" w:cstheme="minorHAnsi"/>
                <w:color w:val="232323" w:themeColor="text1"/>
                <w:sz w:val="20"/>
                <w:szCs w:val="20"/>
                <w:lang w:val="hy-AM"/>
              </w:rPr>
              <w:t>ազդեցությունը</w:t>
            </w:r>
            <w:r w:rsidR="0056445B" w:rsidRPr="00D15E04">
              <w:rPr>
                <w:rFonts w:ascii="GHEA Grapalat" w:eastAsia="Arial" w:hAnsi="GHEA Grapalat" w:cstheme="minorHAnsi"/>
                <w:color w:val="232323" w:themeColor="text1"/>
                <w:sz w:val="20"/>
                <w:szCs w:val="20"/>
                <w:lang w:val="hy-AM"/>
              </w:rPr>
              <w:t xml:space="preserve">, կառավարությունը բարեփոխում է իր գյուղատնտեսական ապահովագրության համակարգը՝ </w:t>
            </w:r>
            <w:r w:rsidR="001610E8" w:rsidRPr="00D15E04">
              <w:rPr>
                <w:rFonts w:ascii="GHEA Grapalat" w:eastAsia="Arial" w:hAnsi="GHEA Grapalat" w:cstheme="minorHAnsi"/>
                <w:color w:val="232323" w:themeColor="text1"/>
                <w:sz w:val="20"/>
                <w:szCs w:val="20"/>
                <w:lang w:val="hy-AM"/>
              </w:rPr>
              <w:t xml:space="preserve">փոքր </w:t>
            </w:r>
            <w:r w:rsidR="0056445B" w:rsidRPr="00D15E04">
              <w:rPr>
                <w:rFonts w:ascii="GHEA Grapalat" w:eastAsia="Arial" w:hAnsi="GHEA Grapalat" w:cstheme="minorHAnsi"/>
                <w:color w:val="232323" w:themeColor="text1"/>
                <w:sz w:val="20"/>
                <w:szCs w:val="20"/>
                <w:lang w:val="hy-AM"/>
              </w:rPr>
              <w:t xml:space="preserve">ֆերմերներին ավելի լավ պաշտպանելու համար: Ներկայումս գյուղատնտեսական ապահովագրական ապրանքները մնում են սահմանափակ և թերօգտագործված՝ շուկայի ցածր իրազեկվածության, ենթադրվող բարձր ռիսկի և ապահովագրողների համար շահութաբերության </w:t>
            </w:r>
            <w:r w:rsidR="001610E8" w:rsidRPr="00D15E04">
              <w:rPr>
                <w:rFonts w:ascii="GHEA Grapalat" w:eastAsia="Arial" w:hAnsi="GHEA Grapalat" w:cstheme="minorHAnsi"/>
                <w:color w:val="232323" w:themeColor="text1"/>
                <w:sz w:val="20"/>
                <w:szCs w:val="20"/>
                <w:lang w:val="hy-AM"/>
              </w:rPr>
              <w:t xml:space="preserve">պակասի </w:t>
            </w:r>
            <w:r w:rsidR="0056445B" w:rsidRPr="00D15E04">
              <w:rPr>
                <w:rFonts w:ascii="GHEA Grapalat" w:eastAsia="Arial" w:hAnsi="GHEA Grapalat" w:cstheme="minorHAnsi"/>
                <w:color w:val="232323" w:themeColor="text1"/>
                <w:sz w:val="20"/>
                <w:szCs w:val="20"/>
                <w:lang w:val="hy-AM"/>
              </w:rPr>
              <w:t xml:space="preserve">պատճառով: Այս խնդիրը լուծելու համար Հայաստանը համագործակցում է </w:t>
            </w:r>
            <w:r w:rsidR="00C41154" w:rsidRPr="00D15E04">
              <w:rPr>
                <w:rFonts w:ascii="GHEA Grapalat" w:eastAsia="Arial" w:hAnsi="GHEA Grapalat" w:cstheme="minorHAnsi"/>
                <w:color w:val="232323" w:themeColor="text1"/>
                <w:sz w:val="20"/>
                <w:szCs w:val="20"/>
                <w:lang w:val="hy-AM"/>
              </w:rPr>
              <w:t xml:space="preserve">զարգացման գործընկերների </w:t>
            </w:r>
            <w:r w:rsidR="0056445B" w:rsidRPr="00D15E04">
              <w:rPr>
                <w:rFonts w:ascii="GHEA Grapalat" w:eastAsia="Arial" w:hAnsi="GHEA Grapalat" w:cstheme="minorHAnsi"/>
                <w:color w:val="232323" w:themeColor="text1"/>
                <w:sz w:val="20"/>
                <w:szCs w:val="20"/>
                <w:lang w:val="hy-AM"/>
              </w:rPr>
              <w:t>և մասնավոր ապահովագրողների հետ՝ մշակելու ժամանակակից, շուկայական կողմնորոշմամբ ապահովագրական մոդել, որը ներառում է նորարարական տեխնոլոգիաներ</w:t>
            </w:r>
            <w:r w:rsidR="001610E8" w:rsidRPr="00D15E04">
              <w:rPr>
                <w:rFonts w:ascii="GHEA Grapalat" w:eastAsia="Arial" w:hAnsi="GHEA Grapalat" w:cstheme="minorHAnsi"/>
                <w:color w:val="232323" w:themeColor="text1"/>
                <w:sz w:val="20"/>
                <w:szCs w:val="20"/>
                <w:lang w:val="hy-AM"/>
              </w:rPr>
              <w:t>՝</w:t>
            </w:r>
            <w:r w:rsidR="0056445B" w:rsidRPr="00D15E04">
              <w:rPr>
                <w:rFonts w:ascii="GHEA Grapalat" w:eastAsia="Arial" w:hAnsi="GHEA Grapalat" w:cstheme="minorHAnsi"/>
                <w:color w:val="232323" w:themeColor="text1"/>
                <w:sz w:val="20"/>
                <w:szCs w:val="20"/>
                <w:lang w:val="hy-AM"/>
              </w:rPr>
              <w:t xml:space="preserve"> ներառյալ ավտոմատացված ապահովագրությունը և </w:t>
            </w:r>
            <w:r w:rsidR="001610E8" w:rsidRPr="00D15E04">
              <w:rPr>
                <w:rFonts w:ascii="GHEA Grapalat" w:eastAsia="Arial" w:hAnsi="GHEA Grapalat" w:cstheme="minorHAnsi"/>
                <w:color w:val="232323" w:themeColor="text1"/>
                <w:sz w:val="20"/>
                <w:szCs w:val="20"/>
                <w:lang w:val="hy-AM"/>
              </w:rPr>
              <w:t xml:space="preserve">հեռավար </w:t>
            </w:r>
            <w:r w:rsidR="0056445B" w:rsidRPr="00D15E04">
              <w:rPr>
                <w:rFonts w:ascii="GHEA Grapalat" w:eastAsia="Arial" w:hAnsi="GHEA Grapalat" w:cstheme="minorHAnsi"/>
                <w:color w:val="232323" w:themeColor="text1"/>
                <w:sz w:val="20"/>
                <w:szCs w:val="20"/>
                <w:lang w:val="hy-AM"/>
              </w:rPr>
              <w:t xml:space="preserve">պահանջների </w:t>
            </w:r>
            <w:r w:rsidR="002F6FF7" w:rsidRPr="00D15E04">
              <w:rPr>
                <w:rFonts w:ascii="GHEA Grapalat" w:eastAsia="Arial" w:hAnsi="GHEA Grapalat" w:cstheme="minorHAnsi"/>
                <w:color w:val="232323" w:themeColor="text1"/>
                <w:sz w:val="20"/>
                <w:szCs w:val="20"/>
                <w:lang w:val="hy-AM"/>
              </w:rPr>
              <w:t>կարգավորում</w:t>
            </w:r>
            <w:r w:rsidR="0056445B" w:rsidRPr="00D15E04">
              <w:rPr>
                <w:rFonts w:ascii="GHEA Grapalat" w:eastAsia="Arial" w:hAnsi="GHEA Grapalat" w:cstheme="minorHAnsi"/>
                <w:color w:val="232323" w:themeColor="text1"/>
                <w:sz w:val="20"/>
                <w:szCs w:val="20"/>
                <w:lang w:val="hy-AM"/>
              </w:rPr>
              <w:t xml:space="preserve">ը: Ապահովագրությունից զատ երկիրը որդեգրում է հարմարվողականության համակարգային մոտեցում՝ կլիմայական խելացի գործելակերպերը ինտեգրելով խորհրդատվական ծառայություններում, մշակելով վաղ նախազգուշացման համակարգեր և </w:t>
            </w:r>
            <w:r w:rsidR="002F6FF7" w:rsidRPr="00D15E04">
              <w:rPr>
                <w:rFonts w:ascii="GHEA Grapalat" w:eastAsia="Arial" w:hAnsi="GHEA Grapalat" w:cstheme="minorHAnsi"/>
                <w:color w:val="232323" w:themeColor="text1"/>
                <w:sz w:val="20"/>
                <w:szCs w:val="20"/>
                <w:lang w:val="hy-AM"/>
              </w:rPr>
              <w:t>օգտագործելով</w:t>
            </w:r>
            <w:r w:rsidR="0056445B" w:rsidRPr="00D15E04">
              <w:rPr>
                <w:rFonts w:ascii="GHEA Grapalat" w:eastAsia="Arial" w:hAnsi="GHEA Grapalat" w:cstheme="minorHAnsi"/>
                <w:color w:val="232323" w:themeColor="text1"/>
                <w:sz w:val="20"/>
                <w:szCs w:val="20"/>
                <w:lang w:val="hy-AM"/>
              </w:rPr>
              <w:t xml:space="preserve"> երաշտ</w:t>
            </w:r>
            <w:r w:rsidR="002F6FF7" w:rsidRPr="00D15E04">
              <w:rPr>
                <w:rFonts w:ascii="GHEA Grapalat" w:eastAsia="Arial" w:hAnsi="GHEA Grapalat" w:cstheme="minorHAnsi"/>
                <w:color w:val="232323" w:themeColor="text1"/>
                <w:sz w:val="20"/>
                <w:szCs w:val="20"/>
                <w:lang w:val="hy-AM"/>
              </w:rPr>
              <w:t>ա</w:t>
            </w:r>
            <w:r w:rsidR="0056445B" w:rsidRPr="00D15E04">
              <w:rPr>
                <w:rFonts w:ascii="GHEA Grapalat" w:eastAsia="Arial" w:hAnsi="GHEA Grapalat" w:cstheme="minorHAnsi"/>
                <w:color w:val="232323" w:themeColor="text1"/>
                <w:sz w:val="20"/>
                <w:szCs w:val="20"/>
                <w:lang w:val="hy-AM"/>
              </w:rPr>
              <w:t xml:space="preserve">դիմացկուն մշակաբույսերի տեսակներ: Հատուկ ուշադրություն է դարձվում կանխատեսման և պլանավորման գործիքների բարելավմանը, կլիմայական զգայուն արժեշղթաների և աշխարհագրական </w:t>
            </w:r>
            <w:r w:rsidR="002F6FF7" w:rsidRPr="00D15E04">
              <w:rPr>
                <w:rFonts w:ascii="GHEA Grapalat" w:eastAsia="Arial" w:hAnsi="GHEA Grapalat" w:cstheme="minorHAnsi"/>
                <w:color w:val="232323" w:themeColor="text1"/>
                <w:sz w:val="20"/>
                <w:szCs w:val="20"/>
                <w:lang w:val="hy-AM"/>
              </w:rPr>
              <w:t xml:space="preserve">խոցելի </w:t>
            </w:r>
            <w:r w:rsidR="0056445B" w:rsidRPr="00D15E04">
              <w:rPr>
                <w:rFonts w:ascii="GHEA Grapalat" w:eastAsia="Arial" w:hAnsi="GHEA Grapalat" w:cstheme="minorHAnsi"/>
                <w:color w:val="232323" w:themeColor="text1"/>
                <w:sz w:val="20"/>
                <w:szCs w:val="20"/>
                <w:lang w:val="hy-AM"/>
              </w:rPr>
              <w:t xml:space="preserve">տարածքների առաջնահերթությանը, ինչպես նաև հարմարվողականության ռազմավարությունների </w:t>
            </w:r>
            <w:r w:rsidR="002F6FF7" w:rsidRPr="00D15E04">
              <w:rPr>
                <w:rFonts w:ascii="GHEA Grapalat" w:eastAsia="Arial" w:hAnsi="GHEA Grapalat" w:cstheme="minorHAnsi"/>
                <w:color w:val="232323" w:themeColor="text1"/>
                <w:sz w:val="20"/>
                <w:szCs w:val="20"/>
                <w:lang w:val="hy-AM"/>
              </w:rPr>
              <w:t xml:space="preserve">ներառումը </w:t>
            </w:r>
            <w:r w:rsidR="0056445B" w:rsidRPr="00D15E04">
              <w:rPr>
                <w:rFonts w:ascii="GHEA Grapalat" w:eastAsia="Arial" w:hAnsi="GHEA Grapalat" w:cstheme="minorHAnsi"/>
                <w:color w:val="232323" w:themeColor="text1"/>
                <w:sz w:val="20"/>
                <w:szCs w:val="20"/>
                <w:lang w:val="hy-AM"/>
              </w:rPr>
              <w:t xml:space="preserve">կառավարության ծրագրերում, </w:t>
            </w:r>
            <w:r w:rsidR="002F6FF7" w:rsidRPr="00D15E04">
              <w:rPr>
                <w:rFonts w:ascii="GHEA Grapalat" w:eastAsia="Arial" w:hAnsi="GHEA Grapalat" w:cstheme="minorHAnsi"/>
                <w:color w:val="232323" w:themeColor="text1"/>
                <w:sz w:val="20"/>
                <w:szCs w:val="20"/>
                <w:lang w:val="hy-AM"/>
              </w:rPr>
              <w:t>օրինակ՝</w:t>
            </w:r>
            <w:r w:rsidR="0056445B" w:rsidRPr="00D15E04">
              <w:rPr>
                <w:rFonts w:ascii="GHEA Grapalat" w:eastAsia="Arial" w:hAnsi="GHEA Grapalat" w:cstheme="minorHAnsi"/>
                <w:color w:val="232323" w:themeColor="text1"/>
                <w:sz w:val="20"/>
                <w:szCs w:val="20"/>
                <w:lang w:val="hy-AM"/>
              </w:rPr>
              <w:t xml:space="preserve"> ոռոգման </w:t>
            </w:r>
            <w:r w:rsidR="002F6FF7" w:rsidRPr="00D15E04">
              <w:rPr>
                <w:rFonts w:ascii="GHEA Grapalat" w:eastAsia="Arial" w:hAnsi="GHEA Grapalat" w:cstheme="minorHAnsi"/>
                <w:color w:val="232323" w:themeColor="text1"/>
                <w:sz w:val="20"/>
                <w:szCs w:val="20"/>
                <w:lang w:val="hy-AM"/>
              </w:rPr>
              <w:t>արդիականացում</w:t>
            </w:r>
            <w:r w:rsidR="0056445B" w:rsidRPr="00D15E04">
              <w:rPr>
                <w:rFonts w:ascii="GHEA Grapalat" w:eastAsia="Arial" w:hAnsi="GHEA Grapalat" w:cstheme="minorHAnsi"/>
                <w:color w:val="232323" w:themeColor="text1"/>
                <w:sz w:val="20"/>
                <w:szCs w:val="20"/>
                <w:lang w:val="hy-AM"/>
              </w:rPr>
              <w:t>ը: Ֆիզիկական կորուստները նվազեցնելու և Հայաստանի գյուղատնտեսական համայնքների դիմակայունությունը ամրապնդելու համար կշարունակվեն նաև համապարփակ միջոցառումներ</w:t>
            </w:r>
            <w:r w:rsidR="002F6FF7" w:rsidRPr="00D15E04">
              <w:rPr>
                <w:rFonts w:ascii="GHEA Grapalat" w:eastAsia="Arial" w:hAnsi="GHEA Grapalat" w:cstheme="minorHAnsi"/>
                <w:color w:val="232323" w:themeColor="text1"/>
                <w:sz w:val="20"/>
                <w:szCs w:val="20"/>
                <w:lang w:val="hy-AM"/>
              </w:rPr>
              <w:t>՝ ներառյալ</w:t>
            </w:r>
            <w:r w:rsidR="0056445B" w:rsidRPr="00D15E04">
              <w:rPr>
                <w:rFonts w:ascii="GHEA Grapalat" w:eastAsia="Arial" w:hAnsi="GHEA Grapalat" w:cstheme="minorHAnsi"/>
                <w:color w:val="232323" w:themeColor="text1"/>
                <w:sz w:val="20"/>
                <w:szCs w:val="20"/>
                <w:lang w:val="hy-AM"/>
              </w:rPr>
              <w:t xml:space="preserve"> կարկտահարության </w:t>
            </w:r>
            <w:r w:rsidR="002F6FF7" w:rsidRPr="00D15E04">
              <w:rPr>
                <w:rFonts w:ascii="GHEA Grapalat" w:eastAsia="Arial" w:hAnsi="GHEA Grapalat" w:cstheme="minorHAnsi"/>
                <w:color w:val="232323" w:themeColor="text1"/>
                <w:sz w:val="20"/>
                <w:szCs w:val="20"/>
                <w:lang w:val="hy-AM"/>
              </w:rPr>
              <w:t>կանխարգելման</w:t>
            </w:r>
            <w:r w:rsidR="0056445B" w:rsidRPr="00D15E04">
              <w:rPr>
                <w:rFonts w:ascii="GHEA Grapalat" w:eastAsia="Arial" w:hAnsi="GHEA Grapalat" w:cstheme="minorHAnsi"/>
                <w:color w:val="232323" w:themeColor="text1"/>
                <w:sz w:val="20"/>
                <w:szCs w:val="20"/>
                <w:lang w:val="hy-AM"/>
              </w:rPr>
              <w:t xml:space="preserve"> համակարգի արդիականացումը և բարձրորակ </w:t>
            </w:r>
            <w:r w:rsidR="00051372" w:rsidRPr="00D15E04">
              <w:rPr>
                <w:rFonts w:ascii="GHEA Grapalat" w:eastAsia="Arial" w:hAnsi="GHEA Grapalat" w:cstheme="minorHAnsi"/>
                <w:color w:val="232323" w:themeColor="text1"/>
                <w:sz w:val="20"/>
                <w:szCs w:val="20"/>
                <w:lang w:val="hy-AM"/>
              </w:rPr>
              <w:t>կարկտա</w:t>
            </w:r>
            <w:r w:rsidR="0056445B" w:rsidRPr="00D15E04">
              <w:rPr>
                <w:rFonts w:ascii="GHEA Grapalat" w:eastAsia="Arial" w:hAnsi="GHEA Grapalat" w:cstheme="minorHAnsi"/>
                <w:color w:val="232323" w:themeColor="text1"/>
                <w:sz w:val="20"/>
                <w:szCs w:val="20"/>
                <w:lang w:val="hy-AM"/>
              </w:rPr>
              <w:t>պաշտպան ցանցերի ներդրման աջակցությունը։</w:t>
            </w:r>
          </w:p>
          <w:p w14:paraId="000002C7" w14:textId="3C54060A" w:rsidR="000B21EE" w:rsidRPr="00D15E04" w:rsidRDefault="004460F0"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lastRenderedPageBreak/>
              <w:t xml:space="preserve">Պարենային անվտանգության մակարդակի բարձրացման նպատակով ՀՀ կառավարությունն իրականացնում է մի շարք պետական աջակցության ծրագրեր և համագործակցում է միջազգային և մասնավոր կազմակերպությունների հետ՝ պարենամթերքի ինքնաբավության մակարդակի բարձրացման, գյուղմթերքի պահեստավորման ենթակառուցվածքների և մատակարարման շղթաների զարգացման, ներքին և արտաքին շուկայի անբարենպաստ փոփոխություններին և հնարավոր արտակարգ իրավիճակների բացասական հետևանքներին դիմակայմանն ուղղված նախադրյալների ստեղծման, հետբերքահավաքային կորուստների նվազեցման, մատակարարման շղթաների արդյունավետության, աղետներին դիմակայունության մակարդակի բարձրացման և այլ նպատակով: </w:t>
            </w:r>
            <w:r w:rsidRPr="00D15E04">
              <w:rPr>
                <w:rFonts w:ascii="GHEA Grapalat" w:eastAsia="Arial" w:hAnsi="GHEA Grapalat" w:cstheme="minorHAnsi"/>
                <w:bCs/>
                <w:color w:val="232323" w:themeColor="text1"/>
                <w:sz w:val="20"/>
                <w:szCs w:val="20"/>
                <w:lang w:val="hy-AM"/>
              </w:rPr>
              <w:t>Հայաստանը գիտակցում է, որ պարենային անվտանգության համակարգի դիմակայունության ամրապնդումը կլիմայական հարմարվողականության ազգային օրակարգի առանցքային բաղադրիչ է, որի նպատակով 2023 թվականի հունիսի 29-ի N 1083-Լ որոշմամբ հաստատվել է Պարենային անվտանգության համակարգի զարգացման ռազմավարությունը և 2023-2026 թվականների գործողությունների ծրագիրը։ Գործողությունների ծրագիրն արտացոլում է պարենային անվտանգության 4 բաղադրիչների (հասանելիություն, մատչելիություն, որակ և անվտանգություն, կայունություն և հարմարվողականություն) մասով 50 միջոցառում, որոնք նպատակաուղղված են նաև ապահովելու բոլոր սոցիալական խմբերի համար նվազագույն պարենային զամբյուղի հասանելիությունը, ապահովելու սննդամթերքի անվտանգության մակարդակը, դիվերսիֆիկացնելու թողարկվող արտադրանքի տեսականու, արտահանման և ներմուծման շուկաները, աջակցելու տեղական սերմնաբուծական և տնկարանային տնտեսությունների, տոհմային անասնաբուծության զարգացմանը</w:t>
            </w:r>
            <w:r w:rsidR="005D5775" w:rsidRPr="00D15E04">
              <w:rPr>
                <w:rFonts w:ascii="GHEA Grapalat" w:eastAsia="Arial" w:hAnsi="GHEA Grapalat" w:cstheme="minorHAnsi"/>
                <w:color w:val="232323" w:themeColor="text1"/>
                <w:sz w:val="20"/>
                <w:szCs w:val="20"/>
                <w:lang w:val="hy-AM"/>
              </w:rPr>
              <w:t>:</w:t>
            </w:r>
          </w:p>
          <w:p w14:paraId="000002C8" w14:textId="6F96E705" w:rsidR="000B21EE" w:rsidRPr="00D15E04" w:rsidRDefault="007F645D" w:rsidP="0002125E">
            <w:pPr>
              <w:spacing w:beforeLines="60" w:before="144" w:afterLines="60" w:after="144"/>
              <w:ind w:left="113" w:right="113"/>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Թիրախներ</w:t>
            </w:r>
          </w:p>
          <w:p w14:paraId="08311E00" w14:textId="767AD3DF" w:rsidR="004A75D1" w:rsidRPr="00D15E04" w:rsidRDefault="004A75D1"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Գյուղատնտեսական ապահովագրության համակարգի կատարելագործում և արդիականացում</w:t>
            </w:r>
            <w:r w:rsidR="00127E43"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պետական-մասնավոր համագործակցությա</w:t>
            </w:r>
            <w:r w:rsidR="00127E43" w:rsidRPr="00D15E04">
              <w:rPr>
                <w:rFonts w:ascii="GHEA Grapalat" w:eastAsia="Arial" w:hAnsi="GHEA Grapalat" w:cstheme="minorHAnsi"/>
                <w:color w:val="232323" w:themeColor="text1"/>
                <w:sz w:val="20"/>
                <w:szCs w:val="20"/>
                <w:lang w:val="hy-AM"/>
              </w:rPr>
              <w:t>մբ և նոր տեխնոլոգիաներով՝</w:t>
            </w:r>
            <w:r w:rsidRPr="00D15E04">
              <w:rPr>
                <w:rFonts w:ascii="GHEA Grapalat" w:eastAsia="Arial" w:hAnsi="GHEA Grapalat" w:cstheme="minorHAnsi"/>
                <w:color w:val="232323" w:themeColor="text1"/>
                <w:sz w:val="20"/>
                <w:szCs w:val="20"/>
                <w:lang w:val="hy-AM"/>
              </w:rPr>
              <w:t xml:space="preserve"> ավտոմատացված ապահովագրությ</w:t>
            </w:r>
            <w:r w:rsidR="00051372" w:rsidRPr="00D15E04">
              <w:rPr>
                <w:rFonts w:ascii="GHEA Grapalat" w:eastAsia="Arial" w:hAnsi="GHEA Grapalat" w:cstheme="minorHAnsi"/>
                <w:color w:val="232323" w:themeColor="text1"/>
                <w:sz w:val="20"/>
                <w:szCs w:val="20"/>
                <w:lang w:val="hy-AM"/>
              </w:rPr>
              <w:t>ու</w:t>
            </w:r>
            <w:r w:rsidRPr="00D15E04">
              <w:rPr>
                <w:rFonts w:ascii="GHEA Grapalat" w:eastAsia="Arial" w:hAnsi="GHEA Grapalat" w:cstheme="minorHAnsi"/>
                <w:color w:val="232323" w:themeColor="text1"/>
                <w:sz w:val="20"/>
                <w:szCs w:val="20"/>
                <w:lang w:val="hy-AM"/>
              </w:rPr>
              <w:t>ն և հեռավար մշտադիտարկ</w:t>
            </w:r>
            <w:r w:rsidR="00127E43" w:rsidRPr="00D15E04">
              <w:rPr>
                <w:rFonts w:ascii="GHEA Grapalat" w:eastAsia="Arial" w:hAnsi="GHEA Grapalat" w:cstheme="minorHAnsi"/>
                <w:color w:val="232323" w:themeColor="text1"/>
                <w:sz w:val="20"/>
                <w:szCs w:val="20"/>
                <w:lang w:val="hy-AM"/>
              </w:rPr>
              <w:t>ու</w:t>
            </w:r>
            <w:r w:rsidRPr="00D15E04">
              <w:rPr>
                <w:rFonts w:ascii="GHEA Grapalat" w:eastAsia="Arial" w:hAnsi="GHEA Grapalat" w:cstheme="minorHAnsi"/>
                <w:color w:val="232323" w:themeColor="text1"/>
                <w:sz w:val="20"/>
                <w:szCs w:val="20"/>
                <w:lang w:val="hy-AM"/>
              </w:rPr>
              <w:t xml:space="preserve">մ։ Գյուղատնտեսական ապահովագրական ծածկույթի ընդլայնում մինչև ֆերմերների 30%-ը՝ նվազեցնելով կլիմայի փոփոխության հետևանքով </w:t>
            </w:r>
            <w:r w:rsidR="00127E43" w:rsidRPr="00D15E04">
              <w:rPr>
                <w:rFonts w:ascii="GHEA Grapalat" w:eastAsia="Arial" w:hAnsi="GHEA Grapalat" w:cstheme="minorHAnsi"/>
                <w:color w:val="232323" w:themeColor="text1"/>
                <w:sz w:val="20"/>
                <w:szCs w:val="20"/>
                <w:lang w:val="hy-AM"/>
              </w:rPr>
              <w:t xml:space="preserve">առաջացող </w:t>
            </w:r>
            <w:r w:rsidRPr="00D15E04">
              <w:rPr>
                <w:rFonts w:ascii="GHEA Grapalat" w:eastAsia="Arial" w:hAnsi="GHEA Grapalat" w:cstheme="minorHAnsi"/>
                <w:color w:val="232323" w:themeColor="text1"/>
                <w:sz w:val="20"/>
                <w:szCs w:val="20"/>
                <w:lang w:val="hy-AM"/>
              </w:rPr>
              <w:t>ֆինանսական կորուստները։</w:t>
            </w:r>
          </w:p>
          <w:p w14:paraId="5F5896A0" w14:textId="13C9A5FC" w:rsidR="004A75D1" w:rsidRPr="00D15E04" w:rsidRDefault="00127E43"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Դիմակայունության համալիր և երկարաժամկետ մոտեցման մշակում՝ ինտեգրելով կլիմայական </w:t>
            </w:r>
            <w:r w:rsidR="004A75D1" w:rsidRPr="00D15E04">
              <w:rPr>
                <w:rFonts w:ascii="GHEA Grapalat" w:eastAsia="Arial" w:hAnsi="GHEA Grapalat" w:cstheme="minorHAnsi"/>
                <w:color w:val="232323" w:themeColor="text1"/>
                <w:sz w:val="20"/>
                <w:szCs w:val="20"/>
                <w:lang w:val="hy-AM"/>
              </w:rPr>
              <w:t>խելացի գյուղատնտեսական գործելակերպեր, կանխատեսման և վաղ նախազգուշացման համակարգեր</w:t>
            </w:r>
            <w:r w:rsidR="00F11DE0" w:rsidRPr="00D15E04">
              <w:rPr>
                <w:rFonts w:ascii="GHEA Grapalat" w:eastAsia="Arial" w:hAnsi="GHEA Grapalat" w:cstheme="minorHAnsi"/>
                <w:color w:val="232323" w:themeColor="text1"/>
                <w:sz w:val="20"/>
                <w:szCs w:val="20"/>
                <w:lang w:val="hy-AM"/>
              </w:rPr>
              <w:t xml:space="preserve">, </w:t>
            </w:r>
            <w:r w:rsidR="004A75D1" w:rsidRPr="00D15E04">
              <w:rPr>
                <w:rFonts w:ascii="GHEA Grapalat" w:eastAsia="Arial" w:hAnsi="GHEA Grapalat" w:cstheme="minorHAnsi"/>
                <w:color w:val="232323" w:themeColor="text1"/>
                <w:sz w:val="20"/>
                <w:szCs w:val="20"/>
                <w:lang w:val="hy-AM"/>
              </w:rPr>
              <w:t>երաշտ</w:t>
            </w:r>
            <w:r w:rsidR="00F11DE0" w:rsidRPr="00D15E04">
              <w:rPr>
                <w:rFonts w:ascii="GHEA Grapalat" w:eastAsia="Arial" w:hAnsi="GHEA Grapalat" w:cstheme="minorHAnsi"/>
                <w:color w:val="232323" w:themeColor="text1"/>
                <w:sz w:val="20"/>
                <w:szCs w:val="20"/>
                <w:lang w:val="hy-AM"/>
              </w:rPr>
              <w:t>ա</w:t>
            </w:r>
            <w:r w:rsidR="004A75D1" w:rsidRPr="00D15E04">
              <w:rPr>
                <w:rFonts w:ascii="GHEA Grapalat" w:eastAsia="Arial" w:hAnsi="GHEA Grapalat" w:cstheme="minorHAnsi"/>
                <w:color w:val="232323" w:themeColor="text1"/>
                <w:sz w:val="20"/>
                <w:szCs w:val="20"/>
                <w:lang w:val="hy-AM"/>
              </w:rPr>
              <w:t>դիմա</w:t>
            </w:r>
            <w:r w:rsidR="00F11DE0" w:rsidRPr="00D15E04">
              <w:rPr>
                <w:rFonts w:ascii="GHEA Grapalat" w:eastAsia="Arial" w:hAnsi="GHEA Grapalat" w:cstheme="minorHAnsi"/>
                <w:color w:val="232323" w:themeColor="text1"/>
                <w:sz w:val="20"/>
                <w:szCs w:val="20"/>
                <w:lang w:val="hy-AM"/>
              </w:rPr>
              <w:t>ցկ</w:t>
            </w:r>
            <w:r w:rsidR="004A75D1" w:rsidRPr="00D15E04">
              <w:rPr>
                <w:rFonts w:ascii="GHEA Grapalat" w:eastAsia="Arial" w:hAnsi="GHEA Grapalat" w:cstheme="minorHAnsi"/>
                <w:color w:val="232323" w:themeColor="text1"/>
                <w:sz w:val="20"/>
                <w:szCs w:val="20"/>
                <w:lang w:val="hy-AM"/>
              </w:rPr>
              <w:t>ուն մշակաբույսերի օգտագործ</w:t>
            </w:r>
            <w:r w:rsidR="00F11DE0" w:rsidRPr="00D15E04">
              <w:rPr>
                <w:rFonts w:ascii="GHEA Grapalat" w:eastAsia="Arial" w:hAnsi="GHEA Grapalat" w:cstheme="minorHAnsi"/>
                <w:color w:val="232323" w:themeColor="text1"/>
                <w:sz w:val="20"/>
                <w:szCs w:val="20"/>
                <w:lang w:val="hy-AM"/>
              </w:rPr>
              <w:t>ու</w:t>
            </w:r>
            <w:r w:rsidR="004A75D1" w:rsidRPr="00D15E04">
              <w:rPr>
                <w:rFonts w:ascii="GHEA Grapalat" w:eastAsia="Arial" w:hAnsi="GHEA Grapalat" w:cstheme="minorHAnsi"/>
                <w:color w:val="232323" w:themeColor="text1"/>
                <w:sz w:val="20"/>
                <w:szCs w:val="20"/>
                <w:lang w:val="hy-AM"/>
              </w:rPr>
              <w:t>մ։</w:t>
            </w:r>
          </w:p>
          <w:p w14:paraId="649773E8" w14:textId="16C88340" w:rsidR="004A75D1" w:rsidRPr="00D15E04" w:rsidRDefault="004A75D1"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Բարձր</w:t>
            </w:r>
            <w:r w:rsidR="00487607"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ռիսկային համայնքների հարմարվողական կարողությունների </w:t>
            </w:r>
            <w:r w:rsidR="00F11DE0" w:rsidRPr="00D15E04">
              <w:rPr>
                <w:rFonts w:ascii="GHEA Grapalat" w:eastAsia="Arial" w:hAnsi="GHEA Grapalat" w:cstheme="minorHAnsi"/>
                <w:color w:val="232323" w:themeColor="text1"/>
                <w:sz w:val="20"/>
                <w:szCs w:val="20"/>
                <w:lang w:val="hy-AM"/>
              </w:rPr>
              <w:t>մեծացում</w:t>
            </w:r>
            <w:r w:rsidRPr="00D15E04">
              <w:rPr>
                <w:rFonts w:ascii="GHEA Grapalat" w:eastAsia="Arial" w:hAnsi="GHEA Grapalat" w:cstheme="minorHAnsi"/>
                <w:color w:val="232323" w:themeColor="text1"/>
                <w:sz w:val="20"/>
                <w:szCs w:val="20"/>
                <w:lang w:val="hy-AM"/>
              </w:rPr>
              <w:t>՝ տարածաշրջանային հատուկ միջ</w:t>
            </w:r>
            <w:r w:rsidR="00F11DE0" w:rsidRPr="00D15E04">
              <w:rPr>
                <w:rFonts w:ascii="GHEA Grapalat" w:eastAsia="Arial" w:hAnsi="GHEA Grapalat" w:cstheme="minorHAnsi"/>
                <w:color w:val="232323" w:themeColor="text1"/>
                <w:sz w:val="20"/>
                <w:szCs w:val="20"/>
                <w:lang w:val="hy-AM"/>
              </w:rPr>
              <w:t>ոցառում</w:t>
            </w:r>
            <w:r w:rsidRPr="00D15E04">
              <w:rPr>
                <w:rFonts w:ascii="GHEA Grapalat" w:eastAsia="Arial" w:hAnsi="GHEA Grapalat" w:cstheme="minorHAnsi"/>
                <w:color w:val="232323" w:themeColor="text1"/>
                <w:sz w:val="20"/>
                <w:szCs w:val="20"/>
                <w:lang w:val="hy-AM"/>
              </w:rPr>
              <w:t>ներով։</w:t>
            </w:r>
          </w:p>
          <w:p w14:paraId="740E6324" w14:textId="75D6B956" w:rsidR="004512F7" w:rsidRPr="00D15E04" w:rsidRDefault="004A75D1"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Կլիմայակայուն մշակաբույսերի տեսակների հասանելիության կրկնապատկում՝ նպաստելով ազգային սննդային անվտանգությանը։</w:t>
            </w:r>
          </w:p>
          <w:p w14:paraId="44AEA45B" w14:textId="131F3914" w:rsidR="004512F7" w:rsidRPr="00D15E04" w:rsidRDefault="004512F7"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Հիմնական սննդամթերք</w:t>
            </w:r>
            <w:r w:rsidR="00F11DE0"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ինքնաբավության մակարդակի բարձրացում մինչև 70% (էներգետիկ արժեքով հաշվարկված)՝ ներկայիս 46,7%-ի</w:t>
            </w:r>
            <w:r w:rsidR="00055E85" w:rsidRPr="00D15E04">
              <w:rPr>
                <w:rFonts w:ascii="GHEA Grapalat" w:eastAsia="Arial" w:hAnsi="GHEA Grapalat" w:cstheme="minorHAnsi"/>
                <w:color w:val="232323" w:themeColor="text1"/>
                <w:sz w:val="20"/>
                <w:szCs w:val="20"/>
                <w:lang w:val="hy-AM"/>
              </w:rPr>
              <w:t xml:space="preserve"> փոխարեն</w:t>
            </w:r>
            <w:r w:rsidRPr="00D15E04">
              <w:rPr>
                <w:rFonts w:ascii="GHEA Grapalat" w:eastAsia="Arial" w:hAnsi="GHEA Grapalat" w:cstheme="minorHAnsi"/>
                <w:color w:val="232323" w:themeColor="text1"/>
                <w:sz w:val="20"/>
                <w:szCs w:val="20"/>
                <w:lang w:val="hy-AM"/>
              </w:rPr>
              <w:t>։</w:t>
            </w:r>
          </w:p>
          <w:p w14:paraId="33DAF514" w14:textId="35F82B08" w:rsidR="00B5680C" w:rsidRPr="00D15E04" w:rsidRDefault="004512F7"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Բնական ռեսուրսների և դիմակա</w:t>
            </w:r>
            <w:r w:rsidR="00055E85" w:rsidRPr="00D15E04">
              <w:rPr>
                <w:rFonts w:ascii="GHEA Grapalat" w:eastAsia="Arial" w:hAnsi="GHEA Grapalat" w:cstheme="minorHAnsi"/>
                <w:color w:val="232323" w:themeColor="text1"/>
                <w:sz w:val="20"/>
                <w:szCs w:val="20"/>
                <w:lang w:val="hy-AM"/>
              </w:rPr>
              <w:t>յու</w:t>
            </w:r>
            <w:r w:rsidRPr="00D15E04">
              <w:rPr>
                <w:rFonts w:ascii="GHEA Grapalat" w:eastAsia="Arial" w:hAnsi="GHEA Grapalat" w:cstheme="minorHAnsi"/>
                <w:color w:val="232323" w:themeColor="text1"/>
                <w:sz w:val="20"/>
                <w:szCs w:val="20"/>
                <w:lang w:val="hy-AM"/>
              </w:rPr>
              <w:t xml:space="preserve">նության ուժեղացում՝ </w:t>
            </w:r>
            <w:r w:rsidR="00F11DE0" w:rsidRPr="00D15E04">
              <w:rPr>
                <w:rFonts w:ascii="GHEA Grapalat" w:eastAsia="Arial" w:hAnsi="GHEA Grapalat" w:cstheme="minorHAnsi"/>
                <w:color w:val="232323" w:themeColor="text1"/>
                <w:sz w:val="20"/>
                <w:szCs w:val="20"/>
                <w:lang w:val="hy-AM"/>
              </w:rPr>
              <w:t>հասնելով «</w:t>
            </w:r>
            <w:r w:rsidR="00F16DD0" w:rsidRPr="00D15E04">
              <w:rPr>
                <w:rFonts w:ascii="GHEA Grapalat" w:eastAsia="Arial" w:hAnsi="GHEA Grapalat" w:cstheme="minorHAnsi"/>
                <w:color w:val="232323" w:themeColor="text1"/>
                <w:sz w:val="20"/>
                <w:szCs w:val="20"/>
                <w:lang w:val="hy-AM"/>
              </w:rPr>
              <w:t>ՊԱԳԻ</w:t>
            </w:r>
            <w:r w:rsidR="00185C02" w:rsidRPr="00D15E04">
              <w:rPr>
                <w:rFonts w:ascii="GHEA Grapalat" w:eastAsia="Arial" w:hAnsi="GHEA Grapalat" w:cstheme="minorHAnsi"/>
                <w:color w:val="232323" w:themeColor="text1"/>
                <w:sz w:val="20"/>
                <w:szCs w:val="20"/>
                <w:lang w:val="hy-AM"/>
              </w:rPr>
              <w:t>-ի բնական ռեսուրսներ և դիմադրողականություն</w:t>
            </w:r>
            <w:r w:rsidR="00F11DE0" w:rsidRPr="00D15E04">
              <w:rPr>
                <w:rFonts w:ascii="GHEA Grapalat" w:eastAsia="Arial" w:hAnsi="GHEA Grapalat" w:cstheme="minorHAnsi"/>
                <w:color w:val="232323" w:themeColor="text1"/>
                <w:sz w:val="20"/>
                <w:szCs w:val="20"/>
                <w:lang w:val="hy-AM"/>
              </w:rPr>
              <w:t>»</w:t>
            </w:r>
            <w:r w:rsidR="00185C02" w:rsidRPr="00D15E04">
              <w:rPr>
                <w:rFonts w:ascii="GHEA Grapalat" w:eastAsia="Arial" w:hAnsi="GHEA Grapalat" w:cstheme="minorHAnsi"/>
                <w:color w:val="232323" w:themeColor="text1"/>
                <w:sz w:val="20"/>
                <w:szCs w:val="20"/>
                <w:lang w:val="hy-AM"/>
              </w:rPr>
              <w:t xml:space="preserve"> բաղադրիչով </w:t>
            </w:r>
            <w:r w:rsidRPr="00D15E04">
              <w:rPr>
                <w:rFonts w:ascii="GHEA Grapalat" w:eastAsia="Arial" w:hAnsi="GHEA Grapalat" w:cstheme="minorHAnsi"/>
                <w:color w:val="232323" w:themeColor="text1"/>
                <w:sz w:val="20"/>
                <w:szCs w:val="20"/>
                <w:lang w:val="hy-AM"/>
              </w:rPr>
              <w:t>1</w:t>
            </w:r>
            <w:r w:rsidRPr="00D15E04">
              <w:rPr>
                <w:rFonts w:ascii="Cambria Math" w:eastAsia="Arial"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4 ինդեքսային միավորի</w:t>
            </w:r>
            <w:r w:rsidR="00F11DE0" w:rsidRPr="00D15E04">
              <w:rPr>
                <w:rFonts w:ascii="GHEA Grapalat" w:eastAsia="Arial" w:hAnsi="GHEA Grapalat" w:cstheme="minorHAnsi"/>
                <w:color w:val="232323" w:themeColor="text1"/>
                <w:sz w:val="20"/>
                <w:szCs w:val="20"/>
                <w:lang w:val="hy-AM"/>
              </w:rPr>
              <w:t>:</w:t>
            </w:r>
            <w:r w:rsidR="009C177F" w:rsidRPr="00D15E04">
              <w:rPr>
                <w:rFonts w:ascii="GHEA Grapalat" w:eastAsia="Arial" w:hAnsi="GHEA Grapalat" w:cstheme="minorHAnsi"/>
                <w:color w:val="232323" w:themeColor="text1"/>
                <w:sz w:val="20"/>
                <w:szCs w:val="20"/>
                <w:lang w:val="hy-AM"/>
              </w:rPr>
              <w:t xml:space="preserve"> </w:t>
            </w:r>
          </w:p>
          <w:p w14:paraId="1946C64B" w14:textId="76C3A23F" w:rsidR="004512F7" w:rsidRPr="00D15E04" w:rsidRDefault="00B5680C"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Շիրակի</w:t>
            </w:r>
            <w:r w:rsidR="009F20BC" w:rsidRPr="00D15E04">
              <w:rPr>
                <w:rFonts w:ascii="GHEA Grapalat" w:eastAsia="Arial" w:hAnsi="GHEA Grapalat" w:cstheme="minorHAnsi"/>
                <w:color w:val="232323" w:themeColor="text1"/>
                <w:sz w:val="20"/>
                <w:szCs w:val="20"/>
                <w:lang w:val="hy-AM"/>
              </w:rPr>
              <w:t>, Սյունիքի</w:t>
            </w:r>
            <w:r w:rsidRPr="00D15E04">
              <w:rPr>
                <w:rFonts w:ascii="GHEA Grapalat" w:eastAsia="Arial" w:hAnsi="GHEA Grapalat" w:cstheme="minorHAnsi"/>
                <w:color w:val="232323" w:themeColor="text1"/>
                <w:sz w:val="20"/>
                <w:szCs w:val="20"/>
                <w:lang w:val="hy-AM"/>
              </w:rPr>
              <w:t xml:space="preserve"> և Տավուշի մարզերում լոգիստիկ կենտրոնների իրագործելիության ուսումնասիրությունների մշակում և իրականացում։</w:t>
            </w:r>
          </w:p>
          <w:p w14:paraId="000002CF" w14:textId="41305A1E" w:rsidR="000B21EE" w:rsidRPr="00D15E04" w:rsidRDefault="004512F7"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 xml:space="preserve">50 մլն ԱՄՆ դոլարի ներդրում գյուղատնտեսական հարմարվողականության ծրագրերում՝ </w:t>
            </w:r>
            <w:r w:rsidR="00F11DE0" w:rsidRPr="00D15E04">
              <w:rPr>
                <w:rFonts w:ascii="GHEA Grapalat" w:eastAsia="Arial" w:hAnsi="GHEA Grapalat" w:cstheme="minorHAnsi"/>
                <w:color w:val="232323" w:themeColor="text1"/>
                <w:sz w:val="20"/>
                <w:szCs w:val="20"/>
                <w:lang w:val="hy-AM"/>
              </w:rPr>
              <w:t xml:space="preserve">ուղղված </w:t>
            </w:r>
            <w:r w:rsidRPr="00D15E04">
              <w:rPr>
                <w:rFonts w:ascii="GHEA Grapalat" w:eastAsia="Arial" w:hAnsi="GHEA Grapalat" w:cstheme="minorHAnsi"/>
                <w:color w:val="232323" w:themeColor="text1"/>
                <w:sz w:val="20"/>
                <w:szCs w:val="20"/>
                <w:lang w:val="hy-AM"/>
              </w:rPr>
              <w:t>հետազոտությունների, խորհրդատվական ծառայությունների և ենթակառուցվածքների բարելավման</w:t>
            </w:r>
            <w:r w:rsidR="00F11DE0"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w:t>
            </w:r>
          </w:p>
          <w:p w14:paraId="000002D0" w14:textId="42E0A905" w:rsidR="000B21EE" w:rsidRPr="00D15E04" w:rsidRDefault="00A65263" w:rsidP="0002125E">
            <w:pPr>
              <w:spacing w:beforeLines="60" w:before="144" w:afterLines="60" w:after="144"/>
              <w:ind w:left="113" w:right="113"/>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4</w:t>
            </w:r>
            <w:r w:rsidR="00A67BAB" w:rsidRPr="00D15E04">
              <w:rPr>
                <w:rFonts w:ascii="GHEA Grapalat" w:eastAsia="Arial" w:hAnsi="GHEA Grapalat" w:cstheme="minorHAnsi"/>
                <w:b/>
                <w:color w:val="232323" w:themeColor="text1"/>
                <w:sz w:val="20"/>
                <w:szCs w:val="20"/>
                <w:lang w:val="hy-AM"/>
              </w:rPr>
              <w:t xml:space="preserve">. </w:t>
            </w:r>
            <w:r w:rsidR="00D21DE8" w:rsidRPr="00D15E04">
              <w:rPr>
                <w:rFonts w:ascii="GHEA Grapalat" w:eastAsia="Arial" w:hAnsi="GHEA Grapalat" w:cstheme="minorHAnsi"/>
                <w:b/>
                <w:color w:val="232323" w:themeColor="text1"/>
                <w:sz w:val="20"/>
                <w:szCs w:val="20"/>
                <w:lang w:val="hy-AM"/>
              </w:rPr>
              <w:t>Քաղաքային և ենթակառուցվածքային դիմակ</w:t>
            </w:r>
            <w:r w:rsidR="000C3AF3" w:rsidRPr="00D15E04">
              <w:rPr>
                <w:rFonts w:ascii="GHEA Grapalat" w:eastAsia="Arial" w:hAnsi="GHEA Grapalat" w:cstheme="minorHAnsi"/>
                <w:b/>
                <w:color w:val="232323" w:themeColor="text1"/>
                <w:sz w:val="20"/>
                <w:szCs w:val="20"/>
                <w:lang w:val="hy-AM"/>
              </w:rPr>
              <w:t>այ</w:t>
            </w:r>
            <w:r w:rsidR="00D21DE8" w:rsidRPr="00D15E04">
              <w:rPr>
                <w:rFonts w:ascii="GHEA Grapalat" w:eastAsia="Arial" w:hAnsi="GHEA Grapalat" w:cstheme="minorHAnsi"/>
                <w:b/>
                <w:color w:val="232323" w:themeColor="text1"/>
                <w:sz w:val="20"/>
                <w:szCs w:val="20"/>
                <w:lang w:val="hy-AM"/>
              </w:rPr>
              <w:t>ունություն</w:t>
            </w:r>
          </w:p>
          <w:p w14:paraId="42968890" w14:textId="51A253C7" w:rsidR="00CE2486" w:rsidRPr="00D15E04" w:rsidRDefault="00CE2486"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Հայաստանի </w:t>
            </w:r>
            <w:r w:rsidR="00125C45" w:rsidRPr="00D15E04">
              <w:rPr>
                <w:rFonts w:ascii="GHEA Grapalat" w:eastAsia="Arial" w:hAnsi="GHEA Grapalat" w:cstheme="minorHAnsi"/>
                <w:color w:val="232323" w:themeColor="text1"/>
                <w:sz w:val="20"/>
                <w:szCs w:val="20"/>
                <w:lang w:val="hy-AM"/>
              </w:rPr>
              <w:t>քաղաքները և համայնքները</w:t>
            </w:r>
            <w:r w:rsidRPr="00D15E04">
              <w:rPr>
                <w:rFonts w:ascii="GHEA Grapalat" w:eastAsia="Arial" w:hAnsi="GHEA Grapalat" w:cstheme="minorHAnsi"/>
                <w:color w:val="232323" w:themeColor="text1"/>
                <w:sz w:val="20"/>
                <w:szCs w:val="20"/>
                <w:lang w:val="hy-AM"/>
              </w:rPr>
              <w:t xml:space="preserve">, մասնավորապես մայրաքաղաք Երևանը, </w:t>
            </w:r>
            <w:r w:rsidR="00AD7CBC" w:rsidRPr="00D15E04">
              <w:rPr>
                <w:rFonts w:ascii="GHEA Grapalat" w:eastAsia="Arial" w:hAnsi="GHEA Grapalat" w:cstheme="minorHAnsi"/>
                <w:color w:val="232323" w:themeColor="text1"/>
                <w:sz w:val="20"/>
                <w:szCs w:val="20"/>
                <w:lang w:val="hy-AM"/>
              </w:rPr>
              <w:t>աստիճանաբար ավելի են ենթարկվում</w:t>
            </w:r>
            <w:r w:rsidRPr="00D15E04">
              <w:rPr>
                <w:rFonts w:ascii="GHEA Grapalat" w:eastAsia="Arial" w:hAnsi="GHEA Grapalat" w:cstheme="minorHAnsi"/>
                <w:color w:val="232323" w:themeColor="text1"/>
                <w:sz w:val="20"/>
                <w:szCs w:val="20"/>
                <w:lang w:val="hy-AM"/>
              </w:rPr>
              <w:t xml:space="preserve"> ջերմային ալիքների և ծայրահեղ եղանակային երևույթների աճող ազդեցությանը: Երևանը հատկապես խոցելի է քաղաքային ջերմային կղզու </w:t>
            </w:r>
            <w:r w:rsidR="007D0182" w:rsidRPr="00D15E04">
              <w:rPr>
                <w:rFonts w:ascii="GHEA Grapalat" w:eastAsia="Arial" w:hAnsi="GHEA Grapalat" w:cstheme="minorHAnsi"/>
                <w:color w:val="232323" w:themeColor="text1"/>
                <w:sz w:val="20"/>
                <w:szCs w:val="20"/>
                <w:lang w:val="hy-AM"/>
              </w:rPr>
              <w:t>էֆեկտի</w:t>
            </w:r>
            <w:r w:rsidRPr="00D15E04">
              <w:rPr>
                <w:rFonts w:ascii="GHEA Grapalat" w:eastAsia="Arial" w:hAnsi="GHEA Grapalat" w:cstheme="minorHAnsi"/>
                <w:color w:val="232323" w:themeColor="text1"/>
                <w:sz w:val="20"/>
                <w:szCs w:val="20"/>
                <w:lang w:val="hy-AM"/>
              </w:rPr>
              <w:t xml:space="preserve"> նկատմամբ, </w:t>
            </w:r>
            <w:r w:rsidR="00AD7CBC" w:rsidRPr="00D15E04">
              <w:rPr>
                <w:rFonts w:ascii="GHEA Grapalat" w:eastAsia="Arial" w:hAnsi="GHEA Grapalat" w:cstheme="minorHAnsi"/>
                <w:color w:val="232323" w:themeColor="text1"/>
                <w:sz w:val="20"/>
                <w:szCs w:val="20"/>
                <w:lang w:val="hy-AM"/>
              </w:rPr>
              <w:t xml:space="preserve">երբ </w:t>
            </w:r>
            <w:r w:rsidRPr="00D15E04">
              <w:rPr>
                <w:rFonts w:ascii="GHEA Grapalat" w:eastAsia="Arial" w:hAnsi="GHEA Grapalat" w:cstheme="minorHAnsi"/>
                <w:color w:val="232323" w:themeColor="text1"/>
                <w:sz w:val="20"/>
                <w:szCs w:val="20"/>
                <w:lang w:val="hy-AM"/>
              </w:rPr>
              <w:t>խիտ կառուցապատված տարածքներում բարձր ջերմաստիճանը սրում է առողջ</w:t>
            </w:r>
            <w:r w:rsidR="00BB175D" w:rsidRPr="00D15E04">
              <w:rPr>
                <w:rFonts w:ascii="GHEA Grapalat" w:eastAsia="Arial" w:hAnsi="GHEA Grapalat" w:cstheme="minorHAnsi"/>
                <w:color w:val="232323" w:themeColor="text1"/>
                <w:sz w:val="20"/>
                <w:szCs w:val="20"/>
                <w:lang w:val="hy-AM"/>
              </w:rPr>
              <w:t>ապահական</w:t>
            </w:r>
            <w:r w:rsidRPr="00D15E04">
              <w:rPr>
                <w:rFonts w:ascii="GHEA Grapalat" w:eastAsia="Arial" w:hAnsi="GHEA Grapalat" w:cstheme="minorHAnsi"/>
                <w:color w:val="232323" w:themeColor="text1"/>
                <w:sz w:val="20"/>
                <w:szCs w:val="20"/>
                <w:lang w:val="hy-AM"/>
              </w:rPr>
              <w:t xml:space="preserve"> ռիսկերը և էներգիայի սպառումը: </w:t>
            </w:r>
            <w:r w:rsidR="00BB175D" w:rsidRPr="00D15E04">
              <w:rPr>
                <w:rFonts w:ascii="GHEA Grapalat" w:eastAsia="Arial" w:hAnsi="GHEA Grapalat" w:cstheme="minorHAnsi"/>
                <w:color w:val="232323" w:themeColor="text1"/>
                <w:sz w:val="20"/>
                <w:szCs w:val="20"/>
                <w:lang w:val="hy-AM"/>
              </w:rPr>
              <w:t>Ջ</w:t>
            </w:r>
            <w:r w:rsidRPr="00D15E04">
              <w:rPr>
                <w:rFonts w:ascii="GHEA Grapalat" w:eastAsia="Arial" w:hAnsi="GHEA Grapalat" w:cstheme="minorHAnsi"/>
                <w:color w:val="232323" w:themeColor="text1"/>
                <w:sz w:val="20"/>
                <w:szCs w:val="20"/>
                <w:lang w:val="hy-AM"/>
              </w:rPr>
              <w:t xml:space="preserve">երմային կղզու </w:t>
            </w:r>
            <w:r w:rsidR="00D91805" w:rsidRPr="00D15E04">
              <w:rPr>
                <w:rFonts w:ascii="GHEA Grapalat" w:eastAsia="Arial" w:hAnsi="GHEA Grapalat" w:cstheme="minorHAnsi"/>
                <w:color w:val="232323" w:themeColor="text1"/>
                <w:sz w:val="20"/>
                <w:szCs w:val="20"/>
                <w:lang w:val="hy-AM"/>
              </w:rPr>
              <w:t xml:space="preserve">էֆեկտի </w:t>
            </w:r>
            <w:r w:rsidRPr="00D15E04">
              <w:rPr>
                <w:rFonts w:ascii="GHEA Grapalat" w:eastAsia="Arial" w:hAnsi="GHEA Grapalat" w:cstheme="minorHAnsi"/>
                <w:color w:val="232323" w:themeColor="text1"/>
                <w:sz w:val="20"/>
                <w:szCs w:val="20"/>
                <w:lang w:val="hy-AM"/>
              </w:rPr>
              <w:t xml:space="preserve">հաղթահարումը և քաղաքային դիմադրողականության բարելավումը կարևոր </w:t>
            </w:r>
            <w:r w:rsidR="00C84840" w:rsidRPr="00D15E04">
              <w:rPr>
                <w:rFonts w:ascii="GHEA Grapalat" w:eastAsia="Arial" w:hAnsi="GHEA Grapalat" w:cstheme="minorHAnsi"/>
                <w:color w:val="232323" w:themeColor="text1"/>
                <w:sz w:val="20"/>
                <w:szCs w:val="20"/>
                <w:lang w:val="hy-AM"/>
              </w:rPr>
              <w:t xml:space="preserve">նշանակություն ունեն </w:t>
            </w:r>
            <w:r w:rsidRPr="00D15E04">
              <w:rPr>
                <w:rFonts w:ascii="GHEA Grapalat" w:eastAsia="Arial" w:hAnsi="GHEA Grapalat" w:cstheme="minorHAnsi"/>
                <w:color w:val="232323" w:themeColor="text1"/>
                <w:sz w:val="20"/>
                <w:szCs w:val="20"/>
                <w:lang w:val="hy-AM"/>
              </w:rPr>
              <w:t>հանրային առողջության պա</w:t>
            </w:r>
            <w:r w:rsidR="00C84840" w:rsidRPr="00D15E04">
              <w:rPr>
                <w:rFonts w:ascii="GHEA Grapalat" w:eastAsia="Arial" w:hAnsi="GHEA Grapalat" w:cstheme="minorHAnsi"/>
                <w:color w:val="232323" w:themeColor="text1"/>
                <w:sz w:val="20"/>
                <w:szCs w:val="20"/>
                <w:lang w:val="hy-AM"/>
              </w:rPr>
              <w:t>հ</w:t>
            </w:r>
            <w:r w:rsidRPr="00D15E04">
              <w:rPr>
                <w:rFonts w:ascii="GHEA Grapalat" w:eastAsia="Arial" w:hAnsi="GHEA Grapalat" w:cstheme="minorHAnsi"/>
                <w:color w:val="232323" w:themeColor="text1"/>
                <w:sz w:val="20"/>
                <w:szCs w:val="20"/>
                <w:lang w:val="hy-AM"/>
              </w:rPr>
              <w:t xml:space="preserve">պանության, էներգիայի պահանջարկի կրճատման և կայուն </w:t>
            </w:r>
            <w:r w:rsidR="00C84840" w:rsidRPr="00D15E04">
              <w:rPr>
                <w:rFonts w:ascii="GHEA Grapalat" w:eastAsia="Arial" w:hAnsi="GHEA Grapalat" w:cstheme="minorHAnsi"/>
                <w:color w:val="232323" w:themeColor="text1"/>
                <w:sz w:val="20"/>
                <w:szCs w:val="20"/>
                <w:lang w:val="hy-AM"/>
              </w:rPr>
              <w:t>քաղաքաշինության</w:t>
            </w:r>
            <w:r w:rsidRPr="00D15E04">
              <w:rPr>
                <w:rFonts w:ascii="GHEA Grapalat" w:eastAsia="Arial" w:hAnsi="GHEA Grapalat" w:cstheme="minorHAnsi"/>
                <w:color w:val="232323" w:themeColor="text1"/>
                <w:sz w:val="20"/>
                <w:szCs w:val="20"/>
                <w:lang w:val="hy-AM"/>
              </w:rPr>
              <w:t xml:space="preserve"> ապահովման համար: Երկիրը նպատակ ունի կլիմայական հարմարվողականությունը </w:t>
            </w:r>
            <w:r w:rsidR="00C84840" w:rsidRPr="00D15E04">
              <w:rPr>
                <w:rFonts w:ascii="GHEA Grapalat" w:eastAsia="Arial" w:hAnsi="GHEA Grapalat" w:cstheme="minorHAnsi"/>
                <w:color w:val="232323" w:themeColor="text1"/>
                <w:sz w:val="20"/>
                <w:szCs w:val="20"/>
                <w:lang w:val="hy-AM"/>
              </w:rPr>
              <w:t xml:space="preserve">ինտեգրել </w:t>
            </w:r>
            <w:r w:rsidRPr="00D15E04">
              <w:rPr>
                <w:rFonts w:ascii="GHEA Grapalat" w:eastAsia="Arial" w:hAnsi="GHEA Grapalat" w:cstheme="minorHAnsi"/>
                <w:color w:val="232323" w:themeColor="text1"/>
                <w:sz w:val="20"/>
                <w:szCs w:val="20"/>
                <w:lang w:val="hy-AM"/>
              </w:rPr>
              <w:t xml:space="preserve">քաղաքաշինության քաղաքականության մեջ՝ </w:t>
            </w:r>
            <w:r w:rsidR="00BA247B" w:rsidRPr="00D15E04">
              <w:rPr>
                <w:rFonts w:ascii="GHEA Grapalat" w:eastAsia="Arial" w:hAnsi="GHEA Grapalat" w:cstheme="minorHAnsi"/>
                <w:color w:val="232323" w:themeColor="text1"/>
                <w:sz w:val="20"/>
                <w:szCs w:val="20"/>
                <w:lang w:val="hy-AM"/>
              </w:rPr>
              <w:t>բնակմիջավայրերի</w:t>
            </w:r>
            <w:r w:rsidR="00740AEA"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պլանավորման </w:t>
            </w:r>
            <w:r w:rsidR="00C94DEC" w:rsidRPr="00D15E04">
              <w:rPr>
                <w:rFonts w:ascii="GHEA Grapalat" w:eastAsia="Arial" w:hAnsi="GHEA Grapalat" w:cstheme="minorHAnsi"/>
                <w:color w:val="232323" w:themeColor="text1"/>
                <w:sz w:val="20"/>
                <w:szCs w:val="20"/>
                <w:lang w:val="hy-AM"/>
              </w:rPr>
              <w:t xml:space="preserve">համար մշակելով </w:t>
            </w:r>
            <w:r w:rsidRPr="00D15E04">
              <w:rPr>
                <w:rFonts w:ascii="GHEA Grapalat" w:eastAsia="Arial" w:hAnsi="GHEA Grapalat" w:cstheme="minorHAnsi"/>
                <w:color w:val="232323" w:themeColor="text1"/>
                <w:sz w:val="20"/>
                <w:szCs w:val="20"/>
                <w:lang w:val="hy-AM"/>
              </w:rPr>
              <w:t xml:space="preserve">կլիմայական ռիսկերի գնահատման չափանիշներ: Սա կապահովի, որ նոր ենթակառուցվածքային նախագծերը, ներառյալ բնակարանային, տրանսպորտային և ջրային համակարգերը, </w:t>
            </w:r>
            <w:r w:rsidR="00FE3E4C" w:rsidRPr="00D15E04">
              <w:rPr>
                <w:rFonts w:ascii="GHEA Grapalat" w:eastAsia="Arial" w:hAnsi="GHEA Grapalat" w:cstheme="minorHAnsi"/>
                <w:color w:val="232323" w:themeColor="text1"/>
                <w:sz w:val="20"/>
                <w:szCs w:val="20"/>
                <w:lang w:val="hy-AM"/>
              </w:rPr>
              <w:t>իրականացվ</w:t>
            </w:r>
            <w:r w:rsidRPr="00D15E04">
              <w:rPr>
                <w:rFonts w:ascii="GHEA Grapalat" w:eastAsia="Arial" w:hAnsi="GHEA Grapalat" w:cstheme="minorHAnsi"/>
                <w:color w:val="232323" w:themeColor="text1"/>
                <w:sz w:val="20"/>
                <w:szCs w:val="20"/>
                <w:lang w:val="hy-AM"/>
              </w:rPr>
              <w:t xml:space="preserve">են կլիմայական </w:t>
            </w:r>
            <w:r w:rsidR="00FE3E4C" w:rsidRPr="00D15E04">
              <w:rPr>
                <w:rFonts w:ascii="GHEA Grapalat" w:eastAsia="Arial" w:hAnsi="GHEA Grapalat" w:cstheme="minorHAnsi"/>
                <w:color w:val="232323" w:themeColor="text1"/>
                <w:sz w:val="20"/>
                <w:szCs w:val="20"/>
                <w:lang w:val="hy-AM"/>
              </w:rPr>
              <w:t>դ</w:t>
            </w:r>
            <w:r w:rsidR="00487607" w:rsidRPr="00D15E04">
              <w:rPr>
                <w:rFonts w:ascii="GHEA Grapalat" w:eastAsia="Arial" w:hAnsi="GHEA Grapalat" w:cstheme="minorHAnsi"/>
                <w:color w:val="232323" w:themeColor="text1"/>
                <w:sz w:val="20"/>
                <w:szCs w:val="20"/>
                <w:lang w:val="hy-AM"/>
              </w:rPr>
              <w:t>ի</w:t>
            </w:r>
            <w:r w:rsidR="00FE3E4C" w:rsidRPr="00D15E04">
              <w:rPr>
                <w:rFonts w:ascii="GHEA Grapalat" w:eastAsia="Arial" w:hAnsi="GHEA Grapalat" w:cstheme="minorHAnsi"/>
                <w:color w:val="232323" w:themeColor="text1"/>
                <w:sz w:val="20"/>
                <w:szCs w:val="20"/>
                <w:lang w:val="hy-AM"/>
              </w:rPr>
              <w:t>մակայունության չափանիշներով՝  պաշտպանված</w:t>
            </w:r>
            <w:r w:rsidRPr="00D15E04">
              <w:rPr>
                <w:rFonts w:ascii="GHEA Grapalat" w:eastAsia="Arial" w:hAnsi="GHEA Grapalat" w:cstheme="minorHAnsi"/>
                <w:color w:val="232323" w:themeColor="text1"/>
                <w:sz w:val="20"/>
                <w:szCs w:val="20"/>
                <w:lang w:val="hy-AM"/>
              </w:rPr>
              <w:t xml:space="preserve"> ջրհեղեղներ</w:t>
            </w:r>
            <w:r w:rsidR="00FE3E4C" w:rsidRPr="00D15E04">
              <w:rPr>
                <w:rFonts w:ascii="GHEA Grapalat" w:eastAsia="Arial" w:hAnsi="GHEA Grapalat" w:cstheme="minorHAnsi"/>
                <w:color w:val="232323" w:themeColor="text1"/>
                <w:sz w:val="20"/>
                <w:szCs w:val="20"/>
                <w:lang w:val="hy-AM"/>
              </w:rPr>
              <w:t>ից</w:t>
            </w:r>
            <w:r w:rsidRPr="00D15E04">
              <w:rPr>
                <w:rFonts w:ascii="GHEA Grapalat" w:eastAsia="Arial" w:hAnsi="GHEA Grapalat" w:cstheme="minorHAnsi"/>
                <w:color w:val="232323" w:themeColor="text1"/>
                <w:sz w:val="20"/>
                <w:szCs w:val="20"/>
                <w:lang w:val="hy-AM"/>
              </w:rPr>
              <w:t xml:space="preserve">, ջերմային </w:t>
            </w:r>
            <w:r w:rsidR="00FE3E4C" w:rsidRPr="00D15E04">
              <w:rPr>
                <w:rFonts w:ascii="GHEA Grapalat" w:eastAsia="Arial" w:hAnsi="GHEA Grapalat" w:cstheme="minorHAnsi"/>
                <w:color w:val="232323" w:themeColor="text1"/>
                <w:sz w:val="20"/>
                <w:szCs w:val="20"/>
                <w:lang w:val="hy-AM"/>
              </w:rPr>
              <w:t xml:space="preserve">ալիքներից </w:t>
            </w:r>
            <w:r w:rsidRPr="00D15E04">
              <w:rPr>
                <w:rFonts w:ascii="GHEA Grapalat" w:eastAsia="Arial" w:hAnsi="GHEA Grapalat" w:cstheme="minorHAnsi"/>
                <w:color w:val="232323" w:themeColor="text1"/>
                <w:sz w:val="20"/>
                <w:szCs w:val="20"/>
                <w:lang w:val="hy-AM"/>
              </w:rPr>
              <w:t>և ծայրահեղ եղանակային երևույթներ</w:t>
            </w:r>
            <w:r w:rsidR="00FE3E4C" w:rsidRPr="00D15E04">
              <w:rPr>
                <w:rFonts w:ascii="GHEA Grapalat" w:eastAsia="Arial" w:hAnsi="GHEA Grapalat" w:cstheme="minorHAnsi"/>
                <w:color w:val="232323" w:themeColor="text1"/>
                <w:sz w:val="20"/>
                <w:szCs w:val="20"/>
                <w:lang w:val="hy-AM"/>
              </w:rPr>
              <w:t>ից</w:t>
            </w:r>
            <w:r w:rsidRPr="00D15E04">
              <w:rPr>
                <w:rFonts w:ascii="GHEA Grapalat" w:eastAsia="Arial" w:hAnsi="GHEA Grapalat" w:cstheme="minorHAnsi"/>
                <w:color w:val="232323" w:themeColor="text1"/>
                <w:sz w:val="20"/>
                <w:szCs w:val="20"/>
                <w:lang w:val="hy-AM"/>
              </w:rPr>
              <w:t>: Հայաստանը</w:t>
            </w:r>
            <w:r w:rsidR="00125C45" w:rsidRPr="00D15E04">
              <w:rPr>
                <w:rFonts w:ascii="GHEA Grapalat" w:eastAsia="Arial" w:hAnsi="GHEA Grapalat" w:cstheme="minorHAnsi"/>
                <w:color w:val="232323" w:themeColor="text1"/>
                <w:sz w:val="20"/>
                <w:szCs w:val="20"/>
                <w:lang w:val="hy-AM"/>
              </w:rPr>
              <w:t xml:space="preserve"> քաղաքներում և համայնքներում </w:t>
            </w:r>
            <w:r w:rsidRPr="00D15E04">
              <w:rPr>
                <w:rFonts w:ascii="GHEA Grapalat" w:eastAsia="Arial" w:hAnsi="GHEA Grapalat" w:cstheme="minorHAnsi"/>
                <w:color w:val="232323" w:themeColor="text1"/>
                <w:sz w:val="20"/>
                <w:szCs w:val="20"/>
                <w:lang w:val="hy-AM"/>
              </w:rPr>
              <w:t xml:space="preserve">կխթանի </w:t>
            </w:r>
            <w:r w:rsidR="00FE3E4C" w:rsidRPr="00D15E04">
              <w:rPr>
                <w:rFonts w:ascii="GHEA Grapalat" w:eastAsia="Arial" w:hAnsi="GHEA Grapalat" w:cstheme="minorHAnsi"/>
                <w:color w:val="232323" w:themeColor="text1"/>
                <w:sz w:val="20"/>
                <w:szCs w:val="20"/>
                <w:lang w:val="hy-AM"/>
              </w:rPr>
              <w:t xml:space="preserve">նաև </w:t>
            </w:r>
            <w:r w:rsidRPr="00D15E04">
              <w:rPr>
                <w:rFonts w:ascii="GHEA Grapalat" w:eastAsia="Arial" w:hAnsi="GHEA Grapalat" w:cstheme="minorHAnsi"/>
                <w:color w:val="232323" w:themeColor="text1"/>
                <w:sz w:val="20"/>
                <w:szCs w:val="20"/>
                <w:lang w:val="hy-AM"/>
              </w:rPr>
              <w:t>բնության վրա հիմնված լուծումները</w:t>
            </w:r>
            <w:r w:rsidR="00FE3E4C"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r w:rsidR="00BB175D" w:rsidRPr="00D15E04">
              <w:rPr>
                <w:rFonts w:ascii="GHEA Grapalat" w:eastAsia="Arial" w:hAnsi="GHEA Grapalat" w:cstheme="minorHAnsi"/>
                <w:color w:val="232323" w:themeColor="text1"/>
                <w:sz w:val="20"/>
                <w:szCs w:val="20"/>
                <w:lang w:val="hy-AM"/>
              </w:rPr>
              <w:t>ջրա</w:t>
            </w:r>
            <w:r w:rsidRPr="00D15E04">
              <w:rPr>
                <w:rFonts w:ascii="GHEA Grapalat" w:eastAsia="Arial" w:hAnsi="GHEA Grapalat" w:cstheme="minorHAnsi"/>
                <w:color w:val="232323" w:themeColor="text1"/>
                <w:sz w:val="20"/>
                <w:szCs w:val="20"/>
                <w:lang w:val="hy-AM"/>
              </w:rPr>
              <w:t>թափանց մայթեր</w:t>
            </w:r>
            <w:r w:rsidR="00FE3E4C"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և քաղաքային անտառներ՝ քաղաքային ջերմային կղզու </w:t>
            </w:r>
            <w:r w:rsidR="00D91805" w:rsidRPr="00D15E04">
              <w:rPr>
                <w:rFonts w:ascii="GHEA Grapalat" w:eastAsia="Arial" w:hAnsi="GHEA Grapalat" w:cstheme="minorHAnsi"/>
                <w:color w:val="232323" w:themeColor="text1"/>
                <w:sz w:val="20"/>
                <w:szCs w:val="20"/>
                <w:lang w:val="hy-AM"/>
              </w:rPr>
              <w:t>էֆեկտը</w:t>
            </w:r>
            <w:r w:rsidRPr="00D15E04">
              <w:rPr>
                <w:rFonts w:ascii="GHEA Grapalat" w:eastAsia="Arial" w:hAnsi="GHEA Grapalat" w:cstheme="minorHAnsi"/>
                <w:color w:val="232323" w:themeColor="text1"/>
                <w:sz w:val="20"/>
                <w:szCs w:val="20"/>
                <w:lang w:val="hy-AM"/>
              </w:rPr>
              <w:t xml:space="preserve"> մեղմելու և անձրևաջրերի կառավարումը բարելավելու </w:t>
            </w:r>
            <w:r w:rsidR="00BB175D" w:rsidRPr="00D15E04">
              <w:rPr>
                <w:rFonts w:ascii="GHEA Grapalat" w:eastAsia="Arial" w:hAnsi="GHEA Grapalat" w:cstheme="minorHAnsi"/>
                <w:color w:val="232323" w:themeColor="text1"/>
                <w:sz w:val="20"/>
                <w:szCs w:val="20"/>
                <w:lang w:val="hy-AM"/>
              </w:rPr>
              <w:t>նպատակով</w:t>
            </w:r>
            <w:r w:rsidRPr="00D15E04">
              <w:rPr>
                <w:rFonts w:ascii="GHEA Grapalat" w:eastAsia="Arial" w:hAnsi="GHEA Grapalat" w:cstheme="minorHAnsi"/>
                <w:color w:val="232323" w:themeColor="text1"/>
                <w:sz w:val="20"/>
                <w:szCs w:val="20"/>
                <w:lang w:val="hy-AM"/>
              </w:rPr>
              <w:t>:</w:t>
            </w:r>
          </w:p>
          <w:p w14:paraId="58400563" w14:textId="71CD25A6" w:rsidR="00E0088B" w:rsidRPr="00D15E04" w:rsidRDefault="00E0088B"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Հայաստանը ներդրումներ կկատարի </w:t>
            </w:r>
            <w:r w:rsidR="00BB175D" w:rsidRPr="00D15E04">
              <w:rPr>
                <w:rFonts w:ascii="GHEA Grapalat" w:eastAsia="Arial" w:hAnsi="GHEA Grapalat" w:cstheme="minorHAnsi"/>
                <w:color w:val="232323" w:themeColor="text1"/>
                <w:sz w:val="20"/>
                <w:szCs w:val="20"/>
                <w:lang w:val="hy-AM"/>
              </w:rPr>
              <w:t xml:space="preserve">նաև </w:t>
            </w:r>
            <w:r w:rsidRPr="00D15E04">
              <w:rPr>
                <w:rFonts w:ascii="GHEA Grapalat" w:eastAsia="Arial" w:hAnsi="GHEA Grapalat" w:cstheme="minorHAnsi"/>
                <w:color w:val="232323" w:themeColor="text1"/>
                <w:sz w:val="20"/>
                <w:szCs w:val="20"/>
                <w:lang w:val="hy-AM"/>
              </w:rPr>
              <w:t xml:space="preserve">կլիմայադիմացկուն ենթակառուցվածքներում՝ </w:t>
            </w:r>
            <w:r w:rsidR="00BB175D" w:rsidRPr="00D15E04">
              <w:rPr>
                <w:rFonts w:ascii="GHEA Grapalat" w:eastAsia="Arial" w:hAnsi="GHEA Grapalat" w:cstheme="minorHAnsi"/>
                <w:color w:val="232323" w:themeColor="text1"/>
                <w:sz w:val="20"/>
                <w:szCs w:val="20"/>
                <w:lang w:val="hy-AM"/>
              </w:rPr>
              <w:t xml:space="preserve">արդիականացնելով </w:t>
            </w:r>
            <w:r w:rsidRPr="00D15E04">
              <w:rPr>
                <w:rFonts w:ascii="GHEA Grapalat" w:eastAsia="Arial" w:hAnsi="GHEA Grapalat" w:cstheme="minorHAnsi"/>
                <w:color w:val="232323" w:themeColor="text1"/>
                <w:sz w:val="20"/>
                <w:szCs w:val="20"/>
                <w:lang w:val="hy-AM"/>
              </w:rPr>
              <w:t xml:space="preserve">տրանսպորտային ցանցերը, էներգամատակարարումը և ջրային ռեսուրսների կառավարումը: Կլիմայադիմացկուն ենթակառուցվածքները գործունակ </w:t>
            </w:r>
            <w:r w:rsidR="00BB175D" w:rsidRPr="00D15E04">
              <w:rPr>
                <w:rFonts w:ascii="GHEA Grapalat" w:eastAsia="Arial" w:hAnsi="GHEA Grapalat" w:cstheme="minorHAnsi"/>
                <w:color w:val="232323" w:themeColor="text1"/>
                <w:sz w:val="20"/>
                <w:szCs w:val="20"/>
                <w:lang w:val="hy-AM"/>
              </w:rPr>
              <w:t xml:space="preserve">կլինեն </w:t>
            </w:r>
            <w:r w:rsidRPr="00D15E04">
              <w:rPr>
                <w:rFonts w:ascii="GHEA Grapalat" w:eastAsia="Arial" w:hAnsi="GHEA Grapalat" w:cstheme="minorHAnsi"/>
                <w:color w:val="232323" w:themeColor="text1"/>
                <w:sz w:val="20"/>
                <w:szCs w:val="20"/>
                <w:lang w:val="hy-AM"/>
              </w:rPr>
              <w:t>կլիմայական</w:t>
            </w:r>
            <w:r w:rsidR="006B1602" w:rsidRPr="00D15E04">
              <w:rPr>
                <w:rFonts w:ascii="GHEA Grapalat" w:eastAsia="Arial" w:hAnsi="GHEA Grapalat" w:cstheme="minorHAnsi"/>
                <w:color w:val="232323" w:themeColor="text1"/>
                <w:sz w:val="20"/>
                <w:szCs w:val="20"/>
                <w:lang w:val="hy-AM"/>
              </w:rPr>
              <w:t xml:space="preserve"> անբարենպաստ</w:t>
            </w:r>
            <w:r w:rsidRPr="00D15E04">
              <w:rPr>
                <w:rFonts w:ascii="GHEA Grapalat" w:eastAsia="Arial" w:hAnsi="GHEA Grapalat" w:cstheme="minorHAnsi"/>
                <w:color w:val="232323" w:themeColor="text1"/>
                <w:sz w:val="20"/>
                <w:szCs w:val="20"/>
                <w:lang w:val="hy-AM"/>
              </w:rPr>
              <w:t xml:space="preserve"> պայմաններում՝ պաշտպանելով հանրային անվտանգությունը և տնտեսական կայունությունը:</w:t>
            </w:r>
          </w:p>
          <w:p w14:paraId="000002D3" w14:textId="662A4332" w:rsidR="000B21EE" w:rsidRPr="00D15E04" w:rsidRDefault="00DD1C32" w:rsidP="0002125E">
            <w:pPr>
              <w:spacing w:beforeLines="60" w:before="144" w:afterLines="60" w:after="144"/>
              <w:ind w:left="113" w:right="113"/>
              <w:jc w:val="both"/>
              <w:rPr>
                <w:rFonts w:ascii="GHEA Grapalat" w:eastAsia="MS Gothic"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Թիրախներ</w:t>
            </w:r>
          </w:p>
          <w:p w14:paraId="2F98E8BB" w14:textId="3FC103AD" w:rsidR="002664E9" w:rsidRPr="00D15E04" w:rsidRDefault="006B1602"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Մինչև 2035 թ</w:t>
            </w:r>
            <w:r w:rsidR="00A65263" w:rsidRPr="00D15E04">
              <w:rPr>
                <w:rFonts w:ascii="GHEA Grapalat" w:eastAsia="Arial" w:hAnsi="GHEA Grapalat" w:cstheme="minorHAnsi"/>
                <w:color w:val="232323" w:themeColor="text1"/>
                <w:sz w:val="20"/>
                <w:szCs w:val="20"/>
                <w:lang w:val="hy-AM"/>
              </w:rPr>
              <w:t>վականը</w:t>
            </w:r>
            <w:r w:rsidRPr="00D15E04">
              <w:rPr>
                <w:rFonts w:ascii="GHEA Grapalat" w:eastAsia="Arial" w:hAnsi="GHEA Grapalat" w:cstheme="minorHAnsi"/>
                <w:color w:val="232323" w:themeColor="text1"/>
                <w:sz w:val="20"/>
                <w:szCs w:val="20"/>
                <w:lang w:val="hy-AM"/>
              </w:rPr>
              <w:t xml:space="preserve"> ազգային </w:t>
            </w:r>
            <w:r w:rsidR="002664E9" w:rsidRPr="00D15E04">
              <w:rPr>
                <w:rFonts w:ascii="GHEA Grapalat" w:eastAsia="Arial" w:hAnsi="GHEA Grapalat" w:cstheme="minorHAnsi"/>
                <w:color w:val="232323" w:themeColor="text1"/>
                <w:sz w:val="20"/>
                <w:szCs w:val="20"/>
                <w:lang w:val="hy-AM"/>
              </w:rPr>
              <w:t>ենթակառուցվածքային նախագծերի 100%-</w:t>
            </w:r>
            <w:r w:rsidRPr="00D15E04">
              <w:rPr>
                <w:rFonts w:ascii="GHEA Grapalat" w:eastAsia="Arial" w:hAnsi="GHEA Grapalat" w:cstheme="minorHAnsi"/>
                <w:color w:val="232323" w:themeColor="text1"/>
                <w:sz w:val="20"/>
                <w:szCs w:val="20"/>
                <w:lang w:val="hy-AM"/>
              </w:rPr>
              <w:t>ը</w:t>
            </w:r>
            <w:r w:rsidR="002664E9" w:rsidRPr="00D15E04">
              <w:rPr>
                <w:rFonts w:ascii="GHEA Grapalat" w:eastAsia="Arial" w:hAnsi="GHEA Grapalat" w:cstheme="minorHAnsi"/>
                <w:color w:val="232323" w:themeColor="text1"/>
                <w:sz w:val="20"/>
                <w:szCs w:val="20"/>
                <w:lang w:val="hy-AM"/>
              </w:rPr>
              <w:t xml:space="preserve"> </w:t>
            </w:r>
            <w:r w:rsidR="00487607" w:rsidRPr="00D15E04">
              <w:rPr>
                <w:rFonts w:ascii="GHEA Grapalat" w:eastAsia="Arial" w:hAnsi="GHEA Grapalat" w:cstheme="minorHAnsi"/>
                <w:color w:val="232323" w:themeColor="text1"/>
                <w:sz w:val="20"/>
                <w:szCs w:val="20"/>
                <w:lang w:val="hy-AM"/>
              </w:rPr>
              <w:t>կ</w:t>
            </w:r>
            <w:r w:rsidRPr="00D15E04">
              <w:rPr>
                <w:rFonts w:ascii="GHEA Grapalat" w:eastAsia="Arial" w:hAnsi="GHEA Grapalat" w:cstheme="minorHAnsi"/>
                <w:color w:val="232323" w:themeColor="text1"/>
                <w:sz w:val="20"/>
                <w:szCs w:val="20"/>
                <w:lang w:val="hy-AM"/>
              </w:rPr>
              <w:t xml:space="preserve">ներառեն </w:t>
            </w:r>
            <w:r w:rsidR="002664E9" w:rsidRPr="00D15E04">
              <w:rPr>
                <w:rFonts w:ascii="GHEA Grapalat" w:eastAsia="Arial" w:hAnsi="GHEA Grapalat" w:cstheme="minorHAnsi"/>
                <w:color w:val="232323" w:themeColor="text1"/>
                <w:sz w:val="20"/>
                <w:szCs w:val="20"/>
                <w:lang w:val="hy-AM"/>
              </w:rPr>
              <w:t>կլիմայակա</w:t>
            </w:r>
            <w:r w:rsidRPr="00D15E04">
              <w:rPr>
                <w:rFonts w:ascii="GHEA Grapalat" w:eastAsia="Arial" w:hAnsi="GHEA Grapalat" w:cstheme="minorHAnsi"/>
                <w:color w:val="232323" w:themeColor="text1"/>
                <w:sz w:val="20"/>
                <w:szCs w:val="20"/>
                <w:lang w:val="hy-AM"/>
              </w:rPr>
              <w:t>յու</w:t>
            </w:r>
            <w:r w:rsidR="002664E9" w:rsidRPr="00D15E04">
              <w:rPr>
                <w:rFonts w:ascii="GHEA Grapalat" w:eastAsia="Arial" w:hAnsi="GHEA Grapalat" w:cstheme="minorHAnsi"/>
                <w:color w:val="232323" w:themeColor="text1"/>
                <w:sz w:val="20"/>
                <w:szCs w:val="20"/>
                <w:lang w:val="hy-AM"/>
              </w:rPr>
              <w:t xml:space="preserve">ն պլանավորում՝ բոլոր նոր հանրային ենթակառուցվածքներում </w:t>
            </w:r>
            <w:r w:rsidRPr="00D15E04">
              <w:rPr>
                <w:rFonts w:ascii="GHEA Grapalat" w:eastAsia="Arial" w:hAnsi="GHEA Grapalat" w:cstheme="minorHAnsi"/>
                <w:color w:val="232323" w:themeColor="text1"/>
                <w:sz w:val="20"/>
                <w:szCs w:val="20"/>
                <w:lang w:val="hy-AM"/>
              </w:rPr>
              <w:t>կիր</w:t>
            </w:r>
            <w:r w:rsidR="002664E9" w:rsidRPr="00D15E04">
              <w:rPr>
                <w:rFonts w:ascii="GHEA Grapalat" w:eastAsia="Arial" w:hAnsi="GHEA Grapalat" w:cstheme="minorHAnsi"/>
                <w:color w:val="232323" w:themeColor="text1"/>
                <w:sz w:val="20"/>
                <w:szCs w:val="20"/>
                <w:lang w:val="hy-AM"/>
              </w:rPr>
              <w:t>առելով դիմադրողականության չափանիշները: Նախագծումը պետք է լինի մասնակցային գործընթաց</w:t>
            </w:r>
            <w:r w:rsidRPr="00D15E04">
              <w:rPr>
                <w:rFonts w:ascii="GHEA Grapalat" w:eastAsia="Arial" w:hAnsi="GHEA Grapalat" w:cstheme="minorHAnsi"/>
                <w:color w:val="232323" w:themeColor="text1"/>
                <w:sz w:val="20"/>
                <w:szCs w:val="20"/>
                <w:lang w:val="hy-AM"/>
              </w:rPr>
              <w:t>՝</w:t>
            </w:r>
            <w:r w:rsidR="002664E9"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քաղաքային զարգացման պլանավորման մեջ ներգրավելով </w:t>
            </w:r>
            <w:r w:rsidR="002664E9" w:rsidRPr="00D15E04">
              <w:rPr>
                <w:rFonts w:ascii="GHEA Grapalat" w:eastAsia="Arial" w:hAnsi="GHEA Grapalat" w:cstheme="minorHAnsi"/>
                <w:color w:val="232323" w:themeColor="text1"/>
                <w:sz w:val="20"/>
                <w:szCs w:val="20"/>
                <w:lang w:val="hy-AM"/>
              </w:rPr>
              <w:t>երիտասարդների</w:t>
            </w:r>
            <w:r w:rsidRPr="00D15E04">
              <w:rPr>
                <w:rFonts w:ascii="GHEA Grapalat" w:eastAsia="Arial" w:hAnsi="GHEA Grapalat" w:cstheme="minorHAnsi"/>
                <w:color w:val="232323" w:themeColor="text1"/>
                <w:sz w:val="20"/>
                <w:szCs w:val="20"/>
                <w:lang w:val="hy-AM"/>
              </w:rPr>
              <w:t>ն</w:t>
            </w:r>
            <w:r w:rsidR="002664E9" w:rsidRPr="00D15E04">
              <w:rPr>
                <w:rFonts w:ascii="GHEA Grapalat" w:eastAsia="Arial" w:hAnsi="GHEA Grapalat" w:cstheme="minorHAnsi"/>
                <w:color w:val="232323" w:themeColor="text1"/>
                <w:sz w:val="20"/>
                <w:szCs w:val="20"/>
                <w:lang w:val="hy-AM"/>
              </w:rPr>
              <w:t xml:space="preserve"> և հաշմանդամություն ունեցող անձանց:</w:t>
            </w:r>
          </w:p>
          <w:p w14:paraId="18251E69" w14:textId="3358830E" w:rsidR="002664E9" w:rsidRPr="00D15E04" w:rsidRDefault="00D91805"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Կլիմայադիմացկուն </w:t>
            </w:r>
            <w:r w:rsidR="002664E9" w:rsidRPr="00D15E04">
              <w:rPr>
                <w:rFonts w:ascii="GHEA Grapalat" w:eastAsia="Arial" w:hAnsi="GHEA Grapalat" w:cstheme="minorHAnsi"/>
                <w:color w:val="232323" w:themeColor="text1"/>
                <w:sz w:val="20"/>
                <w:szCs w:val="20"/>
                <w:lang w:val="hy-AM"/>
              </w:rPr>
              <w:t>կրթական հաստատությունների վերանորոգում</w:t>
            </w:r>
            <w:r w:rsidR="00942172" w:rsidRPr="00D15E04">
              <w:rPr>
                <w:rFonts w:ascii="GHEA Grapalat" w:eastAsia="Arial" w:hAnsi="GHEA Grapalat" w:cstheme="minorHAnsi"/>
                <w:color w:val="232323" w:themeColor="text1"/>
                <w:sz w:val="20"/>
                <w:szCs w:val="20"/>
                <w:lang w:val="hy-AM"/>
              </w:rPr>
              <w:t>, արդիականացում</w:t>
            </w:r>
            <w:r w:rsidR="002664E9" w:rsidRPr="00D15E04">
              <w:rPr>
                <w:rFonts w:ascii="GHEA Grapalat" w:eastAsia="Arial" w:hAnsi="GHEA Grapalat" w:cstheme="minorHAnsi"/>
                <w:color w:val="232323" w:themeColor="text1"/>
                <w:sz w:val="20"/>
                <w:szCs w:val="20"/>
                <w:lang w:val="hy-AM"/>
              </w:rPr>
              <w:t xml:space="preserve"> և կառուցում՝ ջրի և սանիտարահիգիենիկ պայմանների (WASH) ենթակառուցվածքներով։ </w:t>
            </w:r>
            <w:r w:rsidR="00942172" w:rsidRPr="00D15E04">
              <w:rPr>
                <w:rFonts w:ascii="GHEA Grapalat" w:eastAsia="Arial" w:hAnsi="GHEA Grapalat" w:cstheme="minorHAnsi"/>
                <w:color w:val="232323" w:themeColor="text1"/>
                <w:sz w:val="20"/>
                <w:szCs w:val="20"/>
                <w:lang w:val="hy-AM"/>
              </w:rPr>
              <w:t>Տարերային ա</w:t>
            </w:r>
            <w:r w:rsidR="002664E9" w:rsidRPr="00D15E04">
              <w:rPr>
                <w:rFonts w:ascii="GHEA Grapalat" w:eastAsia="Arial" w:hAnsi="GHEA Grapalat" w:cstheme="minorHAnsi"/>
                <w:color w:val="232323" w:themeColor="text1"/>
                <w:sz w:val="20"/>
                <w:szCs w:val="20"/>
                <w:lang w:val="hy-AM"/>
              </w:rPr>
              <w:t>ղետների ժամանակ դպրոցներ</w:t>
            </w:r>
            <w:r w:rsidR="006B1602" w:rsidRPr="00D15E04">
              <w:rPr>
                <w:rFonts w:ascii="GHEA Grapalat" w:eastAsia="Arial" w:hAnsi="GHEA Grapalat" w:cstheme="minorHAnsi"/>
                <w:color w:val="232323" w:themeColor="text1"/>
                <w:sz w:val="20"/>
                <w:szCs w:val="20"/>
                <w:lang w:val="hy-AM"/>
              </w:rPr>
              <w:t>ը</w:t>
            </w:r>
            <w:r w:rsidR="00942172" w:rsidRPr="00D15E04">
              <w:rPr>
                <w:rFonts w:ascii="GHEA Grapalat" w:eastAsia="Arial" w:hAnsi="GHEA Grapalat" w:cstheme="minorHAnsi"/>
                <w:color w:val="232323" w:themeColor="text1"/>
                <w:sz w:val="20"/>
                <w:szCs w:val="20"/>
                <w:lang w:val="hy-AM"/>
              </w:rPr>
              <w:t xml:space="preserve"> պիտի</w:t>
            </w:r>
            <w:r w:rsidR="00942172" w:rsidRPr="00D15E04" w:rsidDel="006B1602">
              <w:rPr>
                <w:rFonts w:ascii="GHEA Grapalat" w:eastAsia="Arial" w:hAnsi="GHEA Grapalat" w:cstheme="minorHAnsi"/>
                <w:color w:val="232323" w:themeColor="text1"/>
                <w:sz w:val="20"/>
                <w:szCs w:val="20"/>
                <w:lang w:val="hy-AM"/>
              </w:rPr>
              <w:t xml:space="preserve"> </w:t>
            </w:r>
            <w:r w:rsidR="00942172" w:rsidRPr="00D15E04">
              <w:rPr>
                <w:rFonts w:ascii="GHEA Grapalat" w:eastAsia="Arial" w:hAnsi="GHEA Grapalat" w:cstheme="minorHAnsi"/>
                <w:color w:val="232323" w:themeColor="text1"/>
                <w:sz w:val="20"/>
                <w:szCs w:val="20"/>
                <w:lang w:val="hy-AM"/>
              </w:rPr>
              <w:t>ծառայեն համայնքներին</w:t>
            </w:r>
            <w:r w:rsidR="00AB702A" w:rsidRPr="00D15E04">
              <w:rPr>
                <w:rFonts w:ascii="GHEA Grapalat" w:eastAsia="Arial" w:hAnsi="GHEA Grapalat" w:cstheme="minorHAnsi"/>
                <w:color w:val="232323" w:themeColor="text1"/>
                <w:sz w:val="20"/>
                <w:szCs w:val="20"/>
                <w:lang w:val="hy-AM"/>
              </w:rPr>
              <w:t>՝</w:t>
            </w:r>
            <w:r w:rsidR="002664E9" w:rsidRPr="00D15E04">
              <w:rPr>
                <w:rFonts w:ascii="GHEA Grapalat" w:eastAsia="Arial" w:hAnsi="GHEA Grapalat" w:cstheme="minorHAnsi"/>
                <w:color w:val="232323" w:themeColor="text1"/>
                <w:sz w:val="20"/>
                <w:szCs w:val="20"/>
                <w:lang w:val="hy-AM"/>
              </w:rPr>
              <w:t xml:space="preserve"> որպես արտակարգ իրավիճակների համար նախատեսված ապաստարաններ՝ </w:t>
            </w:r>
            <w:r w:rsidR="00AB702A" w:rsidRPr="00D15E04">
              <w:rPr>
                <w:rFonts w:ascii="GHEA Grapalat" w:eastAsia="Arial" w:hAnsi="GHEA Grapalat" w:cstheme="minorHAnsi"/>
                <w:color w:val="232323" w:themeColor="text1"/>
                <w:sz w:val="20"/>
                <w:szCs w:val="20"/>
                <w:lang w:val="hy-AM"/>
              </w:rPr>
              <w:t xml:space="preserve">հասանելիության պայմաններով, </w:t>
            </w:r>
            <w:r w:rsidR="00BB3484" w:rsidRPr="00D15E04">
              <w:rPr>
                <w:rFonts w:ascii="GHEA Grapalat" w:eastAsia="Arial" w:hAnsi="GHEA Grapalat" w:cstheme="minorHAnsi"/>
                <w:color w:val="232323" w:themeColor="text1"/>
                <w:sz w:val="20"/>
                <w:szCs w:val="20"/>
                <w:lang w:val="hy-AM"/>
              </w:rPr>
              <w:t xml:space="preserve">երեխաների և երիտասարդների </w:t>
            </w:r>
            <w:r w:rsidR="002664E9" w:rsidRPr="00D15E04">
              <w:rPr>
                <w:rFonts w:ascii="GHEA Grapalat" w:eastAsia="Arial" w:hAnsi="GHEA Grapalat" w:cstheme="minorHAnsi"/>
                <w:color w:val="232323" w:themeColor="text1"/>
                <w:sz w:val="20"/>
                <w:szCs w:val="20"/>
                <w:lang w:val="hy-AM"/>
              </w:rPr>
              <w:t>առանձնահատ</w:t>
            </w:r>
            <w:r w:rsidR="00BB3484" w:rsidRPr="00D15E04">
              <w:rPr>
                <w:rFonts w:ascii="GHEA Grapalat" w:eastAsia="Arial" w:hAnsi="GHEA Grapalat" w:cstheme="minorHAnsi"/>
                <w:color w:val="232323" w:themeColor="text1"/>
                <w:sz w:val="20"/>
                <w:szCs w:val="20"/>
                <w:lang w:val="hy-AM"/>
              </w:rPr>
              <w:t>ուկ կարիքներ</w:t>
            </w:r>
            <w:r w:rsidR="00AB702A" w:rsidRPr="00D15E04">
              <w:rPr>
                <w:rFonts w:ascii="GHEA Grapalat" w:eastAsia="Arial" w:hAnsi="GHEA Grapalat" w:cstheme="minorHAnsi"/>
                <w:color w:val="232323" w:themeColor="text1"/>
                <w:sz w:val="20"/>
                <w:szCs w:val="20"/>
                <w:lang w:val="hy-AM"/>
              </w:rPr>
              <w:t>ի արտակարգ արձագանքման մեխանիզմներով:</w:t>
            </w:r>
          </w:p>
          <w:p w14:paraId="630C58C4" w14:textId="7F84C95E" w:rsidR="002664E9" w:rsidRPr="00D15E04" w:rsidRDefault="002664E9"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Կլիմայական ռիսկերի գնահատման </w:t>
            </w:r>
            <w:r w:rsidR="00055E85" w:rsidRPr="00D15E04">
              <w:rPr>
                <w:rFonts w:ascii="GHEA Grapalat" w:eastAsia="Arial" w:hAnsi="GHEA Grapalat" w:cstheme="minorHAnsi"/>
                <w:color w:val="232323" w:themeColor="text1"/>
                <w:sz w:val="20"/>
                <w:szCs w:val="20"/>
                <w:lang w:val="hy-AM"/>
              </w:rPr>
              <w:t xml:space="preserve">միջոցառումների </w:t>
            </w:r>
            <w:r w:rsidRPr="00D15E04">
              <w:rPr>
                <w:rFonts w:ascii="GHEA Grapalat" w:eastAsia="Arial" w:hAnsi="GHEA Grapalat" w:cstheme="minorHAnsi"/>
                <w:color w:val="232323" w:themeColor="text1"/>
                <w:sz w:val="20"/>
                <w:szCs w:val="20"/>
                <w:lang w:val="hy-AM"/>
              </w:rPr>
              <w:t>մշակում Հայաստանի խոշոր քաղաքների համար՝ ապահովելով երկարաժամկետ կայունության պլանավորում։</w:t>
            </w:r>
          </w:p>
          <w:p w14:paraId="6BB64100" w14:textId="72BA8EA9" w:rsidR="002664E9" w:rsidRPr="00D15E04" w:rsidRDefault="002664E9"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100 միլիոն ԱՄՆ դոլարի ներդրում քաղաքային կլիմայական հարմարվողականության նախագծերում՝ էներգաարդյունավետ բնակարանաշինության, ցածրածխածնային տրանսպորտի, ինչպես նաև ջրամատակարարման և ջրահեռացման համակարգերի </w:t>
            </w:r>
            <w:r w:rsidR="00AB702A" w:rsidRPr="00D15E04">
              <w:rPr>
                <w:rFonts w:ascii="GHEA Grapalat" w:eastAsia="Arial" w:hAnsi="GHEA Grapalat" w:cstheme="minorHAnsi"/>
                <w:color w:val="232323" w:themeColor="text1"/>
                <w:sz w:val="20"/>
                <w:szCs w:val="20"/>
                <w:lang w:val="hy-AM"/>
              </w:rPr>
              <w:lastRenderedPageBreak/>
              <w:t>համար</w:t>
            </w:r>
            <w:r w:rsidRPr="00D15E04">
              <w:rPr>
                <w:rFonts w:ascii="GHEA Grapalat" w:eastAsia="Arial" w:hAnsi="GHEA Grapalat" w:cstheme="minorHAnsi"/>
                <w:color w:val="232323" w:themeColor="text1"/>
                <w:sz w:val="20"/>
                <w:szCs w:val="20"/>
                <w:lang w:val="hy-AM"/>
              </w:rPr>
              <w:t>։</w:t>
            </w:r>
          </w:p>
          <w:p w14:paraId="49E8891F" w14:textId="401FF414" w:rsidR="002664E9" w:rsidRPr="00D15E04" w:rsidRDefault="002664E9"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w:t>
            </w:r>
            <w:r w:rsidR="0028547D" w:rsidRPr="00D15E04">
              <w:rPr>
                <w:rFonts w:ascii="GHEA Grapalat" w:eastAsia="Arial" w:hAnsi="GHEA Grapalat" w:cstheme="minorHAnsi"/>
                <w:color w:val="232323" w:themeColor="text1"/>
                <w:sz w:val="20"/>
                <w:szCs w:val="20"/>
                <w:lang w:val="hy-AM"/>
              </w:rPr>
              <w:t>Ճ</w:t>
            </w:r>
            <w:r w:rsidRPr="00D15E04">
              <w:rPr>
                <w:rFonts w:ascii="GHEA Grapalat" w:eastAsia="Arial" w:hAnsi="GHEA Grapalat" w:cstheme="minorHAnsi"/>
                <w:color w:val="232323" w:themeColor="text1"/>
                <w:sz w:val="20"/>
                <w:szCs w:val="20"/>
                <w:lang w:val="hy-AM"/>
              </w:rPr>
              <w:t xml:space="preserve">անապարհային հատվածի </w:t>
            </w:r>
            <w:r w:rsidR="0028547D" w:rsidRPr="00D15E04">
              <w:rPr>
                <w:rFonts w:ascii="GHEA Grapalat" w:eastAsia="Arial" w:hAnsi="GHEA Grapalat" w:cstheme="minorHAnsi"/>
                <w:color w:val="232323" w:themeColor="text1"/>
                <w:sz w:val="20"/>
                <w:szCs w:val="20"/>
                <w:lang w:val="hy-AM"/>
              </w:rPr>
              <w:t xml:space="preserve">կայուն և ներառական </w:t>
            </w:r>
            <w:r w:rsidRPr="00D15E04">
              <w:rPr>
                <w:rFonts w:ascii="GHEA Grapalat" w:eastAsia="Arial" w:hAnsi="GHEA Grapalat" w:cstheme="minorHAnsi"/>
                <w:color w:val="232323" w:themeColor="text1"/>
                <w:sz w:val="20"/>
                <w:szCs w:val="20"/>
                <w:lang w:val="hy-AM"/>
              </w:rPr>
              <w:t xml:space="preserve">բարելավման </w:t>
            </w:r>
            <w:r w:rsidR="0028547D" w:rsidRPr="00D15E04">
              <w:rPr>
                <w:rFonts w:ascii="GHEA Grapalat" w:eastAsia="Arial" w:hAnsi="GHEA Grapalat" w:cstheme="minorHAnsi"/>
                <w:color w:val="232323" w:themeColor="text1"/>
                <w:sz w:val="20"/>
                <w:szCs w:val="20"/>
                <w:lang w:val="hy-AM"/>
              </w:rPr>
              <w:t>նախագծ</w:t>
            </w:r>
            <w:r w:rsidRPr="00D15E04">
              <w:rPr>
                <w:rFonts w:ascii="GHEA Grapalat" w:eastAsia="Arial" w:hAnsi="GHEA Grapalat" w:cstheme="minorHAnsi"/>
                <w:color w:val="232323" w:themeColor="text1"/>
                <w:sz w:val="20"/>
                <w:szCs w:val="20"/>
                <w:lang w:val="hy-AM"/>
              </w:rPr>
              <w:t>ում» նշված հիմնական միջոցառումների և դրանց համապատասխան քայլերի իրականացում։</w:t>
            </w:r>
            <w:r w:rsidR="00DF5ACE" w:rsidRPr="00F24EC7">
              <w:rPr>
                <w:rFonts w:ascii="GHEA Grapalat" w:eastAsia="Arial" w:hAnsi="GHEA Grapalat"/>
                <w:vertAlign w:val="superscript"/>
                <w:lang w:val="hy-AM"/>
              </w:rPr>
              <w:footnoteReference w:id="14"/>
            </w:r>
          </w:p>
          <w:p w14:paraId="78E1484B" w14:textId="4B5A1A11" w:rsidR="002664E9" w:rsidRPr="00D15E04" w:rsidRDefault="002664E9"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Ազգային շինարարական կանոնակարգերում և ներդրումային ծրագրերում ներառական կլիմայական ենթակառուցվածքների չափորոշիչների ընդունում և կիրառում՝ համապատասխանեցնելով «Հաշմանդամություն ունեցող անձանց իրավունքների մասին» ՄԱԿ-ի կոնվենցիային և </w:t>
            </w:r>
            <w:r w:rsidR="00AB702A" w:rsidRPr="00D15E04">
              <w:rPr>
                <w:rFonts w:ascii="GHEA Grapalat" w:eastAsia="Arial" w:hAnsi="GHEA Grapalat" w:cstheme="minorHAnsi"/>
                <w:color w:val="232323" w:themeColor="text1"/>
                <w:sz w:val="20"/>
                <w:szCs w:val="20"/>
                <w:lang w:val="hy-AM"/>
              </w:rPr>
              <w:t xml:space="preserve">ՄԱԿ-ի՝ </w:t>
            </w:r>
            <w:r w:rsidRPr="00D15E04">
              <w:rPr>
                <w:rFonts w:ascii="GHEA Grapalat" w:eastAsia="Arial" w:hAnsi="GHEA Grapalat" w:cstheme="minorHAnsi"/>
                <w:color w:val="232323" w:themeColor="text1"/>
                <w:sz w:val="20"/>
                <w:szCs w:val="20"/>
                <w:lang w:val="hy-AM"/>
              </w:rPr>
              <w:t>երեխաների իրավունքների և շրջակա միջավայրի վերաբերյալ թիվ 26 ընդհանուր մեկնաբանությանը։</w:t>
            </w:r>
          </w:p>
          <w:p w14:paraId="6CF897CC" w14:textId="2D683BDB" w:rsidR="00960E99" w:rsidRPr="00D15E04" w:rsidRDefault="00A65263" w:rsidP="00960E99">
            <w:pPr>
              <w:spacing w:before="120" w:after="120"/>
              <w:ind w:left="113" w:right="113"/>
              <w:jc w:val="both"/>
              <w:rPr>
                <w:rFonts w:ascii="GHEA Grapalat" w:eastAsia="Arial" w:hAnsi="GHEA Grapalat" w:cstheme="minorHAnsi"/>
                <w:b/>
                <w:iCs/>
                <w:color w:val="232323" w:themeColor="text1"/>
                <w:sz w:val="20"/>
                <w:szCs w:val="20"/>
                <w:lang w:val="hy-AM"/>
              </w:rPr>
            </w:pPr>
            <w:r w:rsidRPr="00D15E04">
              <w:rPr>
                <w:rFonts w:ascii="GHEA Grapalat" w:eastAsia="Arial" w:hAnsi="GHEA Grapalat" w:cstheme="minorHAnsi"/>
                <w:b/>
                <w:iCs/>
                <w:color w:val="232323" w:themeColor="text1"/>
                <w:sz w:val="20"/>
                <w:szCs w:val="20"/>
                <w:lang w:val="hy-AM"/>
              </w:rPr>
              <w:t>5</w:t>
            </w:r>
            <w:r w:rsidR="00960E99" w:rsidRPr="00D15E04">
              <w:rPr>
                <w:rFonts w:ascii="GHEA Grapalat" w:eastAsia="Arial" w:hAnsi="GHEA Grapalat" w:cstheme="minorHAnsi"/>
                <w:b/>
                <w:iCs/>
                <w:color w:val="232323" w:themeColor="text1"/>
                <w:sz w:val="20"/>
                <w:szCs w:val="20"/>
                <w:lang w:val="hy-AM"/>
              </w:rPr>
              <w:t xml:space="preserve">. </w:t>
            </w:r>
            <w:r w:rsidR="00F92B57" w:rsidRPr="00D15E04">
              <w:rPr>
                <w:rFonts w:ascii="GHEA Grapalat" w:eastAsia="Arial" w:hAnsi="GHEA Grapalat" w:cstheme="minorHAnsi"/>
                <w:b/>
                <w:iCs/>
                <w:color w:val="232323" w:themeColor="text1"/>
                <w:sz w:val="20"/>
                <w:szCs w:val="20"/>
                <w:lang w:val="hy-AM"/>
              </w:rPr>
              <w:t xml:space="preserve">Հողերի, անտառների և կենսաբազմազանության պահպանության կառավարում </w:t>
            </w:r>
          </w:p>
          <w:p w14:paraId="17E458EF" w14:textId="712B4B30" w:rsidR="00960E99" w:rsidRPr="00D15E04" w:rsidRDefault="00960E99"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Հայաստանը կլիմայի փոփոխության հարմարվողականության ռազմավարության շրջանակներում առաջնահերթություն է տալիս հողերի և անտառային տնտեսության կայուն կառավարմանը։ Նախատեսվում է ընդլայնել անտառապատման աշխատանքները, վերականգնել դեգրադացված</w:t>
            </w:r>
            <w:r w:rsidR="00C63D05" w:rsidRPr="00D15E04">
              <w:rPr>
                <w:rFonts w:ascii="GHEA Grapalat" w:eastAsia="Arial" w:hAnsi="GHEA Grapalat" w:cstheme="minorHAnsi"/>
                <w:color w:val="232323" w:themeColor="text1"/>
                <w:sz w:val="20"/>
                <w:szCs w:val="20"/>
                <w:lang w:val="hy-AM"/>
              </w:rPr>
              <w:t xml:space="preserve"> գյուղատնտեսական</w:t>
            </w:r>
            <w:r w:rsidR="00F31DBE" w:rsidRPr="00D15E04">
              <w:rPr>
                <w:rFonts w:ascii="GHEA Grapalat" w:eastAsia="Arial" w:hAnsi="GHEA Grapalat" w:cstheme="minorHAnsi"/>
                <w:color w:val="232323" w:themeColor="text1"/>
                <w:sz w:val="20"/>
                <w:szCs w:val="20"/>
                <w:lang w:val="hy-AM"/>
              </w:rPr>
              <w:t xml:space="preserve"> նշանակության</w:t>
            </w:r>
            <w:r w:rsidRPr="00D15E04">
              <w:rPr>
                <w:rFonts w:ascii="GHEA Grapalat" w:eastAsia="Arial" w:hAnsi="GHEA Grapalat" w:cstheme="minorHAnsi"/>
                <w:color w:val="232323" w:themeColor="text1"/>
                <w:sz w:val="20"/>
                <w:szCs w:val="20"/>
                <w:lang w:val="hy-AM"/>
              </w:rPr>
              <w:t xml:space="preserve"> հողերը, գետերի ափերը և լեռնալանջերը՝ կանխելու</w:t>
            </w:r>
            <w:r w:rsidRPr="00D15E04" w:rsidDel="00341527">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հողի էրոզիան, խթանելու կենսաբազմազանությունը և ավելացնելու ածխածնի կլանումը։ Կլիմայակայուն անտառային համակարգը կներառի անտառային հրդեհների կանխարգելումը, վնասատուների</w:t>
            </w:r>
            <w:r w:rsidR="001F308B" w:rsidRPr="00D15E04">
              <w:rPr>
                <w:rFonts w:ascii="GHEA Grapalat" w:eastAsia="Arial" w:hAnsi="GHEA Grapalat" w:cstheme="minorHAnsi"/>
                <w:color w:val="232323" w:themeColor="text1"/>
                <w:sz w:val="20"/>
                <w:szCs w:val="20"/>
                <w:lang w:val="hy-AM"/>
              </w:rPr>
              <w:t xml:space="preserve"> ու հիվանդությունների</w:t>
            </w:r>
            <w:r w:rsidRPr="00D15E04">
              <w:rPr>
                <w:rFonts w:ascii="GHEA Grapalat" w:eastAsia="Arial" w:hAnsi="GHEA Grapalat" w:cstheme="minorHAnsi"/>
                <w:color w:val="232323" w:themeColor="text1"/>
                <w:sz w:val="20"/>
                <w:szCs w:val="20"/>
                <w:lang w:val="hy-AM"/>
              </w:rPr>
              <w:t xml:space="preserve"> դեմ պայքարը և վաղ նախազգուշացման համակարգերի ներդրումը՝ երաշտի ու ծայրահեղ տաքացման պայմաններին դիմակայելու համար։</w:t>
            </w:r>
          </w:p>
          <w:p w14:paraId="2E348AFD" w14:textId="161393BA" w:rsidR="00960E99" w:rsidRPr="00D15E04" w:rsidRDefault="00960E99"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Նախկինում կատարված անտառահատումների բացասական հետևանքները վերացնելու համար Հայաստանը կիրականացնի թիրախային վերականգնում, այդ թվում՝ տնկարկներ</w:t>
            </w:r>
            <w:r w:rsidR="008A7043" w:rsidRPr="00D15E04">
              <w:rPr>
                <w:rFonts w:ascii="GHEA Grapalat" w:eastAsia="Arial" w:hAnsi="GHEA Grapalat" w:cstheme="minorHAnsi"/>
                <w:color w:val="232323" w:themeColor="text1"/>
                <w:sz w:val="20"/>
                <w:szCs w:val="20"/>
                <w:lang w:val="hy-AM"/>
              </w:rPr>
              <w:t>ի ցանցի ընդլայնմամբ</w:t>
            </w:r>
            <w:r w:rsidRPr="00D15E04">
              <w:rPr>
                <w:rFonts w:ascii="GHEA Grapalat" w:eastAsia="Arial" w:hAnsi="GHEA Grapalat" w:cstheme="minorHAnsi"/>
                <w:color w:val="232323" w:themeColor="text1"/>
                <w:sz w:val="20"/>
                <w:szCs w:val="20"/>
                <w:lang w:val="hy-AM"/>
              </w:rPr>
              <w:t>՝ անտառների որակի և դիմադրողականության բարելավման նպատակով։ Նախատեսվում է նաև ընդլայնել պահպանվող անտառային տարածքները և կենսաբազմազանության պահպանությունը ներառել</w:t>
            </w:r>
            <w:r w:rsidRPr="00D15E04" w:rsidDel="00AC328D">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հարմարվողականության պլանավորման մեջ՝ ընդգրկելով նաև ոչ անտառային տարածքներ՝</w:t>
            </w:r>
            <w:r w:rsidRPr="00D15E04" w:rsidDel="003A1889">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ալպյան և ենթալպյան մարգագետիններ և ճահիճներ:</w:t>
            </w:r>
          </w:p>
          <w:p w14:paraId="30C4CE4C" w14:textId="0C0C051E" w:rsidR="00960E99" w:rsidRPr="00D15E04" w:rsidRDefault="00960E99"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Բնության վրա հիմնված լուծումները, ներառյալ ագրոանտառա</w:t>
            </w:r>
            <w:r w:rsidR="00F13797" w:rsidRPr="00D15E04">
              <w:rPr>
                <w:rFonts w:ascii="GHEA Grapalat" w:eastAsia="Arial" w:hAnsi="GHEA Grapalat" w:cstheme="minorHAnsi"/>
                <w:color w:val="232323" w:themeColor="text1"/>
                <w:sz w:val="20"/>
                <w:szCs w:val="20"/>
                <w:lang w:val="hy-AM"/>
              </w:rPr>
              <w:t xml:space="preserve">բուծությունը </w:t>
            </w:r>
            <w:r w:rsidRPr="00D15E04">
              <w:rPr>
                <w:rFonts w:ascii="GHEA Grapalat" w:eastAsia="Arial" w:hAnsi="GHEA Grapalat" w:cstheme="minorHAnsi"/>
                <w:color w:val="232323" w:themeColor="text1"/>
                <w:sz w:val="20"/>
                <w:szCs w:val="20"/>
                <w:lang w:val="hy-AM"/>
              </w:rPr>
              <w:t xml:space="preserve">և անտառապատումը, կխթանվեն ֆինանսական միջոցներով և շահառուների լայն ներգրավմամբ՝ սկսած համայնքներից մինչև մասնավոր հատված։ Էկոհամակարգերի պահպանման և կենսաբազմազանության խթանման գործում Հայաստանը կարևորում է էկոպարկերի դերը։ Երբ դրանք ինտեգրվում են լանդշաֆտային կառավարման մեջ, կարող են ծառայել որպես կենսամիջանցքներ՝ նվազեցնելով </w:t>
            </w:r>
            <w:r w:rsidR="00365357" w:rsidRPr="00D15E04">
              <w:rPr>
                <w:rFonts w:ascii="GHEA Grapalat" w:eastAsia="Arial" w:hAnsi="GHEA Grapalat" w:cstheme="minorHAnsi"/>
                <w:color w:val="232323" w:themeColor="text1"/>
                <w:sz w:val="20"/>
                <w:szCs w:val="20"/>
                <w:lang w:val="hy-AM"/>
              </w:rPr>
              <w:t>բնակմիջավայրերի</w:t>
            </w:r>
            <w:r w:rsidR="005E6329"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մասնատումը և աջակցելով տեսակների միգրացիային կլիմայական ճնշումների պայմաններում:</w:t>
            </w:r>
          </w:p>
          <w:p w14:paraId="092B10E8" w14:textId="77777777" w:rsidR="00960E99" w:rsidRPr="00D15E04" w:rsidRDefault="00960E99"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Ի վերջո ջրային ավազանի կառավարումը կծառայի վերին հատվածների անտառապատման ուղղորդման հիմք՝ նվազեցնելու ստորին հատվածներում առաջացող հեղեղների ռիսկերը և աջակցելու ստորերկրյա ջրերի վերականգնմանը՝ նպաստելով թե՛ կլիմայական հարմարվողականությանը և թե՛ աղետների ռիսկի նվազեցմանը։</w:t>
            </w:r>
          </w:p>
          <w:p w14:paraId="543438D8" w14:textId="77777777" w:rsidR="00960E99" w:rsidRPr="00D15E04" w:rsidRDefault="00960E99" w:rsidP="00960E99">
            <w:pPr>
              <w:spacing w:before="120" w:after="120"/>
              <w:ind w:left="113" w:right="113"/>
              <w:jc w:val="both"/>
              <w:rPr>
                <w:rFonts w:ascii="GHEA Grapalat" w:eastAsia="Arial" w:hAnsi="GHEA Grapalat" w:cstheme="minorHAnsi"/>
                <w:b/>
                <w:iCs/>
                <w:color w:val="232323" w:themeColor="text1"/>
                <w:sz w:val="20"/>
                <w:szCs w:val="20"/>
                <w:lang w:val="hy-AM"/>
              </w:rPr>
            </w:pPr>
            <w:r w:rsidRPr="00D15E04">
              <w:rPr>
                <w:rFonts w:ascii="GHEA Grapalat" w:eastAsia="Arial" w:hAnsi="GHEA Grapalat" w:cstheme="minorHAnsi"/>
                <w:b/>
                <w:iCs/>
                <w:color w:val="232323" w:themeColor="text1"/>
                <w:sz w:val="20"/>
                <w:szCs w:val="20"/>
                <w:lang w:val="hy-AM"/>
              </w:rPr>
              <w:t>Թիրախներ</w:t>
            </w:r>
          </w:p>
          <w:p w14:paraId="7275A8E2" w14:textId="77777777" w:rsidR="00960E99" w:rsidRPr="00D15E04" w:rsidRDefault="00960E99" w:rsidP="00EF2300">
            <w:pPr>
              <w:pStyle w:val="ListParagraph"/>
              <w:numPr>
                <w:ilvl w:val="0"/>
                <w:numId w:val="30"/>
              </w:numP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Ընդլայնել անտառային ենթակառուցվածքները՝  ստեղծելով</w:t>
            </w:r>
            <w:r w:rsidRPr="00D15E04" w:rsidDel="00793C6D">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սերմերի պահոցներ և տնկարաններ բոլոր մարզերում։ Ներդնել «բակային տնկարանների» գաղափարը, որը կնպաստի էնդեմիկ տնկիների մատակարարմանը և անտառապատման ու </w:t>
            </w:r>
            <w:r w:rsidRPr="00D15E04">
              <w:rPr>
                <w:rFonts w:ascii="GHEA Grapalat" w:eastAsia="Arial" w:hAnsi="GHEA Grapalat" w:cstheme="minorHAnsi"/>
                <w:color w:val="232323" w:themeColor="text1"/>
                <w:sz w:val="20"/>
                <w:szCs w:val="20"/>
                <w:lang w:val="hy-AM"/>
              </w:rPr>
              <w:lastRenderedPageBreak/>
              <w:t>անտառվերականգնման նպատակների իրագործմանը:</w:t>
            </w:r>
          </w:p>
          <w:p w14:paraId="26DCCDF4" w14:textId="5D6542A6" w:rsidR="00960E99" w:rsidRPr="00D15E04" w:rsidRDefault="00960E99"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Ապահովել էկոհամակարգի հարմարվողականությունը՝ համադրելով հողերի վերականգնումը կայուն հողօգտագործման պլանավորման և ագրոանտառտնտեսության նախաձեռնությունների հետ՝ օգտագործելով կլիմային ու կենսաբազմազանությանը հարմարված տեղական մշակաբույսերի տեսակներ։</w:t>
            </w:r>
          </w:p>
          <w:p w14:paraId="7FD5DA2F" w14:textId="77777777" w:rsidR="00960E99" w:rsidRPr="00D15E04" w:rsidRDefault="00960E99"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Մշակել և ընդունել լանդշաֆտի վերականգնման ռազմավարություն, կարևորել համայնքների դերը և կայունության ու ծախսարդյունավետության նպատակով ներգրավել նրանց վերականգնման աշխատանքերում։</w:t>
            </w:r>
          </w:p>
          <w:p w14:paraId="76C7E066" w14:textId="2BF7E02A" w:rsidR="00960E99" w:rsidRPr="00D15E04" w:rsidRDefault="00960E99" w:rsidP="00C82F6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color w:val="232323" w:themeColor="text1"/>
                <w:sz w:val="20"/>
                <w:szCs w:val="20"/>
                <w:lang w:val="hy-AM"/>
              </w:rPr>
              <w:t>Ընդլայնել կլիմայական պայմաններին դիմակայուն անտառային տնտեսության կառավարումը՝ ներառելով անտառային հրդեհների կանխարգելումը, վնասատուների</w:t>
            </w:r>
            <w:r w:rsidR="00F13797" w:rsidRPr="00D15E04">
              <w:rPr>
                <w:rFonts w:ascii="GHEA Grapalat" w:eastAsia="Arial" w:hAnsi="GHEA Grapalat" w:cstheme="minorHAnsi"/>
                <w:color w:val="232323" w:themeColor="text1"/>
                <w:sz w:val="20"/>
                <w:szCs w:val="20"/>
                <w:lang w:val="hy-AM"/>
              </w:rPr>
              <w:t xml:space="preserve"> ու հիվանդությունների</w:t>
            </w:r>
            <w:r w:rsidRPr="00D15E04">
              <w:rPr>
                <w:rFonts w:ascii="GHEA Grapalat" w:eastAsia="Arial" w:hAnsi="GHEA Grapalat" w:cstheme="minorHAnsi"/>
                <w:color w:val="232323" w:themeColor="text1"/>
                <w:sz w:val="20"/>
                <w:szCs w:val="20"/>
                <w:lang w:val="hy-AM"/>
              </w:rPr>
              <w:t xml:space="preserve"> դեմ պայքարը և կլիմայակայուն ծառատեսակների ընտրությունը։</w:t>
            </w:r>
            <w:r w:rsidR="003A62EC">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Մշակել և հաստատել կենսաբազմազանության ռազմավարության գործողությունների ծրագիրը:</w:t>
            </w:r>
            <w:r w:rsidR="003A62EC">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Հողերի վերականգնման, </w:t>
            </w:r>
            <w:r w:rsidR="000A3A2C" w:rsidRPr="00D15E04">
              <w:rPr>
                <w:rFonts w:ascii="GHEA Grapalat" w:eastAsia="Arial" w:hAnsi="GHEA Grapalat" w:cstheme="minorHAnsi"/>
                <w:color w:val="232323" w:themeColor="text1"/>
                <w:sz w:val="20"/>
                <w:szCs w:val="20"/>
                <w:lang w:val="hy-AM"/>
              </w:rPr>
              <w:t>ագրո</w:t>
            </w:r>
            <w:r w:rsidRPr="00D15E04">
              <w:rPr>
                <w:rFonts w:ascii="GHEA Grapalat" w:eastAsia="Arial" w:hAnsi="GHEA Grapalat" w:cstheme="minorHAnsi"/>
                <w:color w:val="232323" w:themeColor="text1"/>
                <w:sz w:val="20"/>
                <w:szCs w:val="20"/>
                <w:lang w:val="hy-AM"/>
              </w:rPr>
              <w:t>անտառային տնտեսության և անտառապատման ծրագրերում ներգրավված համայնքներին տրամադրել ուղղակի ֆինանսական խթաններ՝ ապահովելով համայնքային հարմարվողականության ջանքերը:</w:t>
            </w:r>
          </w:p>
          <w:p w14:paraId="000002DA" w14:textId="2AE6E40F" w:rsidR="000B21EE" w:rsidRPr="00D15E04" w:rsidRDefault="00A67BAB" w:rsidP="0002125E">
            <w:pPr>
              <w:spacing w:beforeLines="60" w:before="144" w:afterLines="60" w:after="144"/>
              <w:ind w:left="113" w:right="113"/>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6. </w:t>
            </w:r>
            <w:r w:rsidR="005D1C4F" w:rsidRPr="00D15E04">
              <w:rPr>
                <w:rFonts w:ascii="GHEA Grapalat" w:eastAsia="Arial" w:hAnsi="GHEA Grapalat" w:cstheme="minorHAnsi"/>
                <w:b/>
                <w:color w:val="232323" w:themeColor="text1"/>
                <w:sz w:val="20"/>
                <w:szCs w:val="20"/>
                <w:lang w:val="hy-AM"/>
              </w:rPr>
              <w:t>Կլիմայական խելացի զբոսաշրջության կառավարում</w:t>
            </w:r>
          </w:p>
          <w:p w14:paraId="000002DB" w14:textId="5F5F6F97" w:rsidR="000B21EE" w:rsidRPr="00D15E04" w:rsidRDefault="005D01E5"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Հայաստանի զբոսաշրջության ոլորտը </w:t>
            </w:r>
            <w:r w:rsidR="00BB3484" w:rsidRPr="00D15E04">
              <w:rPr>
                <w:rFonts w:ascii="GHEA Grapalat" w:eastAsia="Arial" w:hAnsi="GHEA Grapalat" w:cstheme="minorHAnsi"/>
                <w:color w:val="232323" w:themeColor="text1"/>
                <w:sz w:val="20"/>
                <w:szCs w:val="20"/>
                <w:lang w:val="hy-AM"/>
              </w:rPr>
              <w:t>ևս</w:t>
            </w:r>
            <w:r w:rsidRPr="00D15E04">
              <w:rPr>
                <w:rFonts w:ascii="GHEA Grapalat" w:eastAsia="Arial" w:hAnsi="GHEA Grapalat" w:cstheme="minorHAnsi"/>
                <w:color w:val="232323" w:themeColor="text1"/>
                <w:sz w:val="20"/>
                <w:szCs w:val="20"/>
                <w:lang w:val="hy-AM"/>
              </w:rPr>
              <w:t xml:space="preserve"> ավելի խոցելի է դառնում կլիմայ</w:t>
            </w:r>
            <w:r w:rsidR="008605E1"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փոփոխությ</w:t>
            </w:r>
            <w:r w:rsidR="00BB3484" w:rsidRPr="00D15E04">
              <w:rPr>
                <w:rFonts w:ascii="GHEA Grapalat" w:eastAsia="Arial" w:hAnsi="GHEA Grapalat" w:cstheme="minorHAnsi"/>
                <w:color w:val="232323" w:themeColor="text1"/>
                <w:sz w:val="20"/>
                <w:szCs w:val="20"/>
                <w:lang w:val="hy-AM"/>
              </w:rPr>
              <w:t xml:space="preserve">ան </w:t>
            </w:r>
            <w:r w:rsidRPr="00D15E04">
              <w:rPr>
                <w:rFonts w:ascii="GHEA Grapalat" w:eastAsia="Arial" w:hAnsi="GHEA Grapalat" w:cstheme="minorHAnsi"/>
                <w:color w:val="232323" w:themeColor="text1"/>
                <w:sz w:val="20"/>
                <w:szCs w:val="20"/>
                <w:lang w:val="hy-AM"/>
              </w:rPr>
              <w:t>հետևանքների նկատմամբ</w:t>
            </w:r>
            <w:r w:rsidR="0028547D"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r w:rsidR="00C046F3" w:rsidRPr="00D15E04">
              <w:rPr>
                <w:rFonts w:ascii="GHEA Grapalat" w:eastAsia="Arial" w:hAnsi="GHEA Grapalat" w:cstheme="minorHAnsi"/>
                <w:color w:val="232323" w:themeColor="text1"/>
                <w:sz w:val="20"/>
                <w:szCs w:val="20"/>
                <w:lang w:val="hy-AM"/>
              </w:rPr>
              <w:t>Վ</w:t>
            </w:r>
            <w:r w:rsidRPr="00D15E04">
              <w:rPr>
                <w:rFonts w:ascii="GHEA Grapalat" w:eastAsia="Arial" w:hAnsi="GHEA Grapalat" w:cstheme="minorHAnsi"/>
                <w:color w:val="232323" w:themeColor="text1"/>
                <w:sz w:val="20"/>
                <w:szCs w:val="20"/>
                <w:lang w:val="hy-AM"/>
              </w:rPr>
              <w:t>տանգ</w:t>
            </w:r>
            <w:r w:rsidR="00C046F3" w:rsidRPr="00D15E04">
              <w:rPr>
                <w:rFonts w:ascii="GHEA Grapalat" w:eastAsia="Arial" w:hAnsi="GHEA Grapalat" w:cstheme="minorHAnsi"/>
                <w:color w:val="232323" w:themeColor="text1"/>
                <w:sz w:val="20"/>
                <w:szCs w:val="20"/>
                <w:lang w:val="hy-AM"/>
              </w:rPr>
              <w:t>վ</w:t>
            </w:r>
            <w:r w:rsidR="00BB3484" w:rsidRPr="00D15E04">
              <w:rPr>
                <w:rFonts w:ascii="GHEA Grapalat" w:eastAsia="Arial" w:hAnsi="GHEA Grapalat" w:cstheme="minorHAnsi"/>
                <w:color w:val="232323" w:themeColor="text1"/>
                <w:sz w:val="20"/>
                <w:szCs w:val="20"/>
                <w:lang w:val="hy-AM"/>
              </w:rPr>
              <w:t xml:space="preserve">ում </w:t>
            </w:r>
            <w:r w:rsidRPr="00D15E04">
              <w:rPr>
                <w:rFonts w:ascii="GHEA Grapalat" w:eastAsia="Arial" w:hAnsi="GHEA Grapalat" w:cstheme="minorHAnsi"/>
                <w:color w:val="232323" w:themeColor="text1"/>
                <w:sz w:val="20"/>
                <w:szCs w:val="20"/>
                <w:lang w:val="hy-AM"/>
              </w:rPr>
              <w:t xml:space="preserve">են </w:t>
            </w:r>
            <w:r w:rsidR="00C046F3" w:rsidRPr="00D15E04">
              <w:rPr>
                <w:rFonts w:ascii="GHEA Grapalat" w:eastAsia="Arial" w:hAnsi="GHEA Grapalat" w:cstheme="minorHAnsi"/>
                <w:color w:val="232323" w:themeColor="text1"/>
                <w:sz w:val="20"/>
                <w:szCs w:val="20"/>
                <w:lang w:val="hy-AM"/>
              </w:rPr>
              <w:t>ոչ միայն</w:t>
            </w:r>
            <w:r w:rsidRPr="00D15E04">
              <w:rPr>
                <w:rFonts w:ascii="GHEA Grapalat" w:eastAsia="Arial" w:hAnsi="GHEA Grapalat" w:cstheme="minorHAnsi"/>
                <w:color w:val="232323" w:themeColor="text1"/>
                <w:sz w:val="20"/>
                <w:szCs w:val="20"/>
                <w:lang w:val="hy-AM"/>
              </w:rPr>
              <w:t xml:space="preserve"> ենթակառուցվածքները, </w:t>
            </w:r>
            <w:r w:rsidR="00C046F3" w:rsidRPr="00D15E04">
              <w:rPr>
                <w:rFonts w:ascii="GHEA Grapalat" w:eastAsia="Arial" w:hAnsi="GHEA Grapalat" w:cstheme="minorHAnsi"/>
                <w:color w:val="232323" w:themeColor="text1"/>
                <w:sz w:val="20"/>
                <w:szCs w:val="20"/>
                <w:lang w:val="hy-AM"/>
              </w:rPr>
              <w:t>այլև</w:t>
            </w:r>
            <w:r w:rsidRPr="00D15E04">
              <w:rPr>
                <w:rFonts w:ascii="GHEA Grapalat" w:eastAsia="Arial" w:hAnsi="GHEA Grapalat" w:cstheme="minorHAnsi"/>
                <w:color w:val="232323" w:themeColor="text1"/>
                <w:sz w:val="20"/>
                <w:szCs w:val="20"/>
                <w:lang w:val="hy-AM"/>
              </w:rPr>
              <w:t xml:space="preserve"> </w:t>
            </w:r>
            <w:r w:rsidR="00C046F3" w:rsidRPr="00D15E04">
              <w:rPr>
                <w:rFonts w:ascii="GHEA Grapalat" w:eastAsia="Arial" w:hAnsi="GHEA Grapalat" w:cstheme="minorHAnsi"/>
                <w:color w:val="232323" w:themeColor="text1"/>
                <w:sz w:val="20"/>
                <w:szCs w:val="20"/>
                <w:lang w:val="hy-AM"/>
              </w:rPr>
              <w:t>զբոսաշրջիկները</w:t>
            </w:r>
            <w:r w:rsidRPr="00D15E04">
              <w:rPr>
                <w:rFonts w:ascii="GHEA Grapalat" w:eastAsia="Arial" w:hAnsi="GHEA Grapalat" w:cstheme="minorHAnsi"/>
                <w:color w:val="232323" w:themeColor="text1"/>
                <w:sz w:val="20"/>
                <w:szCs w:val="20"/>
                <w:lang w:val="hy-AM"/>
              </w:rPr>
              <w:t>, որոնք ոլորտ</w:t>
            </w:r>
            <w:r w:rsidR="00C046F3" w:rsidRPr="00D15E04">
              <w:rPr>
                <w:rFonts w:ascii="GHEA Grapalat" w:eastAsia="Arial" w:hAnsi="GHEA Grapalat" w:cstheme="minorHAnsi"/>
                <w:color w:val="232323" w:themeColor="text1"/>
                <w:sz w:val="20"/>
                <w:szCs w:val="20"/>
                <w:lang w:val="hy-AM"/>
              </w:rPr>
              <w:t>ի զարգացման կարևոր դերակատարներն են</w:t>
            </w:r>
            <w:r w:rsidRPr="00D15E04">
              <w:rPr>
                <w:rFonts w:ascii="GHEA Grapalat" w:eastAsia="Arial" w:hAnsi="GHEA Grapalat" w:cstheme="minorHAnsi"/>
                <w:color w:val="232323" w:themeColor="text1"/>
                <w:sz w:val="20"/>
                <w:szCs w:val="20"/>
                <w:lang w:val="hy-AM"/>
              </w:rPr>
              <w:t>։ Ջերմաստիճանի բարձրացումը, ջրային ռեսուրսների նվազումը և ծայրահեղ եղանակային երևույթների հաճա</w:t>
            </w:r>
            <w:r w:rsidR="00C046F3" w:rsidRPr="00D15E04">
              <w:rPr>
                <w:rFonts w:ascii="GHEA Grapalat" w:eastAsia="Arial" w:hAnsi="GHEA Grapalat" w:cstheme="minorHAnsi"/>
                <w:color w:val="232323" w:themeColor="text1"/>
                <w:sz w:val="20"/>
                <w:szCs w:val="20"/>
                <w:lang w:val="hy-AM"/>
              </w:rPr>
              <w:t>խ</w:t>
            </w:r>
            <w:r w:rsidRPr="00D15E04">
              <w:rPr>
                <w:rFonts w:ascii="GHEA Grapalat" w:eastAsia="Arial" w:hAnsi="GHEA Grapalat" w:cstheme="minorHAnsi"/>
                <w:color w:val="232323" w:themeColor="text1"/>
                <w:sz w:val="20"/>
                <w:szCs w:val="20"/>
                <w:lang w:val="hy-AM"/>
              </w:rPr>
              <w:t>ացումը փոխում են Հայաստանի զբոսաշրջային դաշտը</w:t>
            </w:r>
            <w:r w:rsidR="0028547D"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r w:rsidR="00C046F3" w:rsidRPr="00D15E04">
              <w:rPr>
                <w:rFonts w:ascii="GHEA Grapalat" w:eastAsia="Arial" w:hAnsi="GHEA Grapalat" w:cstheme="minorHAnsi"/>
                <w:color w:val="232323" w:themeColor="text1"/>
                <w:sz w:val="20"/>
                <w:szCs w:val="20"/>
                <w:lang w:val="hy-AM"/>
              </w:rPr>
              <w:t xml:space="preserve">ազդելով հատկապես </w:t>
            </w:r>
            <w:r w:rsidRPr="00D15E04">
              <w:rPr>
                <w:rFonts w:ascii="GHEA Grapalat" w:eastAsia="Arial" w:hAnsi="GHEA Grapalat" w:cstheme="minorHAnsi"/>
                <w:color w:val="232323" w:themeColor="text1"/>
                <w:sz w:val="20"/>
                <w:szCs w:val="20"/>
                <w:lang w:val="hy-AM"/>
              </w:rPr>
              <w:t xml:space="preserve">ձմեռային զբոսաշրջության սեզոնայնության վրա։ </w:t>
            </w:r>
            <w:r w:rsidR="00CA115B" w:rsidRPr="00D15E04">
              <w:rPr>
                <w:rFonts w:ascii="GHEA Grapalat" w:eastAsia="Arial" w:hAnsi="GHEA Grapalat" w:cstheme="minorHAnsi"/>
                <w:color w:val="232323" w:themeColor="text1"/>
                <w:sz w:val="20"/>
                <w:szCs w:val="20"/>
                <w:lang w:val="hy-AM"/>
              </w:rPr>
              <w:t>Կ</w:t>
            </w:r>
            <w:r w:rsidRPr="00D15E04">
              <w:rPr>
                <w:rFonts w:ascii="GHEA Grapalat" w:eastAsia="Arial" w:hAnsi="GHEA Grapalat" w:cstheme="minorHAnsi"/>
                <w:color w:val="232323" w:themeColor="text1"/>
                <w:sz w:val="20"/>
                <w:szCs w:val="20"/>
                <w:lang w:val="hy-AM"/>
              </w:rPr>
              <w:t>լիմա</w:t>
            </w:r>
            <w:r w:rsidR="008605E1" w:rsidRPr="00D15E04">
              <w:rPr>
                <w:rFonts w:ascii="GHEA Grapalat" w:eastAsia="Arial" w:hAnsi="GHEA Grapalat" w:cstheme="minorHAnsi"/>
                <w:color w:val="232323" w:themeColor="text1"/>
                <w:sz w:val="20"/>
                <w:szCs w:val="20"/>
                <w:lang w:val="hy-AM"/>
              </w:rPr>
              <w:t>յի</w:t>
            </w:r>
            <w:r w:rsidRPr="00D15E04">
              <w:rPr>
                <w:rFonts w:ascii="GHEA Grapalat" w:eastAsia="Arial" w:hAnsi="GHEA Grapalat" w:cstheme="minorHAnsi"/>
                <w:color w:val="232323" w:themeColor="text1"/>
                <w:sz w:val="20"/>
                <w:szCs w:val="20"/>
                <w:lang w:val="hy-AM"/>
              </w:rPr>
              <w:t xml:space="preserve"> փոփոխությունների ազդեցությունը ջրային ռեսուրսների վրա</w:t>
            </w:r>
            <w:r w:rsidR="00CA115B" w:rsidRPr="00D15E04">
              <w:rPr>
                <w:rFonts w:ascii="GHEA Grapalat" w:eastAsia="Arial" w:hAnsi="GHEA Grapalat" w:cstheme="minorHAnsi"/>
                <w:color w:val="232323" w:themeColor="text1"/>
                <w:sz w:val="20"/>
                <w:szCs w:val="20"/>
                <w:lang w:val="hy-AM"/>
              </w:rPr>
              <w:t xml:space="preserve"> նույնպես անդրադառնում է</w:t>
            </w:r>
            <w:r w:rsidRPr="00D15E04">
              <w:rPr>
                <w:rFonts w:ascii="GHEA Grapalat" w:eastAsia="Arial" w:hAnsi="GHEA Grapalat" w:cstheme="minorHAnsi"/>
                <w:color w:val="232323" w:themeColor="text1"/>
                <w:sz w:val="20"/>
                <w:szCs w:val="20"/>
                <w:lang w:val="hy-AM"/>
              </w:rPr>
              <w:t xml:space="preserve"> զբոսաշրջության </w:t>
            </w:r>
            <w:r w:rsidR="00CA115B" w:rsidRPr="00D15E04">
              <w:rPr>
                <w:rFonts w:ascii="GHEA Grapalat" w:eastAsia="Arial" w:hAnsi="GHEA Grapalat" w:cstheme="minorHAnsi"/>
                <w:color w:val="232323" w:themeColor="text1"/>
                <w:sz w:val="20"/>
                <w:szCs w:val="20"/>
                <w:lang w:val="hy-AM"/>
              </w:rPr>
              <w:t>վրա</w:t>
            </w:r>
            <w:r w:rsidRPr="00D15E04">
              <w:rPr>
                <w:rFonts w:ascii="GHEA Grapalat" w:eastAsia="Arial" w:hAnsi="GHEA Grapalat" w:cstheme="minorHAnsi"/>
                <w:color w:val="232323" w:themeColor="text1"/>
                <w:sz w:val="20"/>
                <w:szCs w:val="20"/>
                <w:lang w:val="hy-AM"/>
              </w:rPr>
              <w:t>։ Ձ</w:t>
            </w:r>
            <w:r w:rsidR="00FA3DCB" w:rsidRPr="00D15E04">
              <w:rPr>
                <w:rFonts w:ascii="GHEA Grapalat" w:eastAsia="Arial" w:hAnsi="GHEA Grapalat" w:cstheme="minorHAnsi"/>
                <w:color w:val="232323" w:themeColor="text1"/>
                <w:sz w:val="20"/>
                <w:szCs w:val="20"/>
                <w:lang w:val="hy-AM"/>
              </w:rPr>
              <w:t>յան ծածկույթի</w:t>
            </w:r>
            <w:r w:rsidRPr="00D15E04">
              <w:rPr>
                <w:rFonts w:ascii="GHEA Grapalat" w:eastAsia="Arial" w:hAnsi="GHEA Grapalat" w:cstheme="minorHAnsi"/>
                <w:color w:val="232323" w:themeColor="text1"/>
                <w:sz w:val="20"/>
                <w:szCs w:val="20"/>
                <w:lang w:val="hy-AM"/>
              </w:rPr>
              <w:t xml:space="preserve"> նվազումը և գետերի հոսքերի կրճատումը </w:t>
            </w:r>
            <w:r w:rsidR="0028547D" w:rsidRPr="00D15E04">
              <w:rPr>
                <w:rFonts w:ascii="GHEA Grapalat" w:eastAsia="Arial" w:hAnsi="GHEA Grapalat" w:cstheme="minorHAnsi"/>
                <w:color w:val="232323" w:themeColor="text1"/>
                <w:sz w:val="20"/>
                <w:szCs w:val="20"/>
                <w:lang w:val="hy-AM"/>
              </w:rPr>
              <w:t>վտանգում</w:t>
            </w:r>
            <w:r w:rsidRPr="00D15E04">
              <w:rPr>
                <w:rFonts w:ascii="GHEA Grapalat" w:eastAsia="Arial" w:hAnsi="GHEA Grapalat" w:cstheme="minorHAnsi"/>
                <w:color w:val="232323" w:themeColor="text1"/>
                <w:sz w:val="20"/>
                <w:szCs w:val="20"/>
                <w:lang w:val="hy-AM"/>
              </w:rPr>
              <w:t xml:space="preserve"> են ջրից և ձյունից կախված </w:t>
            </w:r>
            <w:r w:rsidR="00557F8E" w:rsidRPr="00D15E04">
              <w:rPr>
                <w:rFonts w:ascii="GHEA Grapalat" w:eastAsia="Arial" w:hAnsi="GHEA Grapalat" w:cstheme="minorHAnsi"/>
                <w:color w:val="232323" w:themeColor="text1"/>
                <w:sz w:val="20"/>
                <w:szCs w:val="20"/>
                <w:lang w:val="hy-AM"/>
              </w:rPr>
              <w:t>զբաղմո</w:t>
            </w:r>
            <w:r w:rsidR="002937E2" w:rsidRPr="00D15E04">
              <w:rPr>
                <w:rFonts w:ascii="GHEA Grapalat" w:eastAsia="Arial" w:hAnsi="GHEA Grapalat" w:cstheme="minorHAnsi"/>
                <w:color w:val="232323" w:themeColor="text1"/>
                <w:sz w:val="20"/>
                <w:szCs w:val="20"/>
                <w:lang w:val="hy-AM"/>
              </w:rPr>
              <w:t>ւնքներ</w:t>
            </w:r>
            <w:r w:rsidRPr="00D15E04">
              <w:rPr>
                <w:rFonts w:ascii="GHEA Grapalat" w:eastAsia="Arial" w:hAnsi="GHEA Grapalat" w:cstheme="minorHAnsi"/>
                <w:color w:val="232323" w:themeColor="text1"/>
                <w:sz w:val="20"/>
                <w:szCs w:val="20"/>
                <w:lang w:val="hy-AM"/>
              </w:rPr>
              <w:t xml:space="preserve">ը՝ </w:t>
            </w:r>
            <w:r w:rsidR="00487607" w:rsidRPr="00D15E04">
              <w:rPr>
                <w:rFonts w:ascii="GHEA Grapalat" w:eastAsia="Arial" w:hAnsi="GHEA Grapalat" w:cstheme="minorHAnsi"/>
                <w:color w:val="232323" w:themeColor="text1"/>
                <w:sz w:val="20"/>
                <w:szCs w:val="20"/>
                <w:lang w:val="hy-AM"/>
              </w:rPr>
              <w:t xml:space="preserve">դահուկասահքը, </w:t>
            </w:r>
            <w:r w:rsidRPr="00D15E04">
              <w:rPr>
                <w:rFonts w:ascii="GHEA Grapalat" w:eastAsia="Arial" w:hAnsi="GHEA Grapalat" w:cstheme="minorHAnsi"/>
                <w:color w:val="232323" w:themeColor="text1"/>
                <w:sz w:val="20"/>
                <w:szCs w:val="20"/>
                <w:lang w:val="hy-AM"/>
              </w:rPr>
              <w:t xml:space="preserve">ռաֆթինգը, ձկնորսությունը և հանգստյան գոտիների գործունեությունը, որոնք </w:t>
            </w:r>
            <w:r w:rsidR="002F10DD" w:rsidRPr="00D15E04">
              <w:rPr>
                <w:rFonts w:ascii="GHEA Grapalat" w:eastAsia="Arial" w:hAnsi="GHEA Grapalat" w:cstheme="minorHAnsi"/>
                <w:color w:val="232323" w:themeColor="text1"/>
                <w:sz w:val="20"/>
                <w:szCs w:val="20"/>
                <w:lang w:val="hy-AM"/>
              </w:rPr>
              <w:t>էական</w:t>
            </w:r>
            <w:r w:rsidRPr="00D15E04">
              <w:rPr>
                <w:rFonts w:ascii="GHEA Grapalat" w:eastAsia="Arial" w:hAnsi="GHEA Grapalat" w:cstheme="minorHAnsi"/>
                <w:color w:val="232323" w:themeColor="text1"/>
                <w:sz w:val="20"/>
                <w:szCs w:val="20"/>
                <w:lang w:val="hy-AM"/>
              </w:rPr>
              <w:t xml:space="preserve"> գրավչություն են </w:t>
            </w:r>
            <w:r w:rsidR="00B8325E" w:rsidRPr="00D15E04">
              <w:rPr>
                <w:rFonts w:ascii="GHEA Grapalat" w:eastAsia="Arial" w:hAnsi="GHEA Grapalat" w:cstheme="minorHAnsi"/>
                <w:color w:val="232323" w:themeColor="text1"/>
                <w:sz w:val="20"/>
                <w:szCs w:val="20"/>
                <w:lang w:val="hy-AM"/>
              </w:rPr>
              <w:t>ներկայացնում</w:t>
            </w:r>
            <w:r w:rsidRPr="00D15E04">
              <w:rPr>
                <w:rFonts w:ascii="GHEA Grapalat" w:eastAsia="Arial" w:hAnsi="GHEA Grapalat" w:cstheme="minorHAnsi"/>
                <w:color w:val="232323" w:themeColor="text1"/>
                <w:sz w:val="20"/>
                <w:szCs w:val="20"/>
                <w:lang w:val="hy-AM"/>
              </w:rPr>
              <w:t xml:space="preserve"> այցելուների համար։ Ջր</w:t>
            </w:r>
            <w:r w:rsidR="000B6F80" w:rsidRPr="00D15E04">
              <w:rPr>
                <w:rFonts w:ascii="GHEA Grapalat" w:eastAsia="Arial" w:hAnsi="GHEA Grapalat" w:cstheme="minorHAnsi"/>
                <w:color w:val="232323" w:themeColor="text1"/>
                <w:sz w:val="20"/>
                <w:szCs w:val="20"/>
                <w:lang w:val="hy-AM"/>
              </w:rPr>
              <w:t>ային</w:t>
            </w:r>
            <w:r w:rsidRPr="00D15E04">
              <w:rPr>
                <w:rFonts w:ascii="GHEA Grapalat" w:eastAsia="Arial" w:hAnsi="GHEA Grapalat" w:cstheme="minorHAnsi"/>
                <w:color w:val="232323" w:themeColor="text1"/>
                <w:sz w:val="20"/>
                <w:szCs w:val="20"/>
                <w:lang w:val="hy-AM"/>
              </w:rPr>
              <w:t xml:space="preserve"> ռեսուրսների անբավարարության պայմաններում այս </w:t>
            </w:r>
            <w:r w:rsidR="002F10DD" w:rsidRPr="00D15E04">
              <w:rPr>
                <w:rFonts w:ascii="GHEA Grapalat" w:eastAsia="Arial" w:hAnsi="GHEA Grapalat" w:cstheme="minorHAnsi"/>
                <w:color w:val="232323" w:themeColor="text1"/>
                <w:sz w:val="20"/>
                <w:szCs w:val="20"/>
                <w:lang w:val="hy-AM"/>
              </w:rPr>
              <w:t>զբաղմու</w:t>
            </w:r>
            <w:r w:rsidR="003A62EC">
              <w:rPr>
                <w:rFonts w:ascii="GHEA Grapalat" w:eastAsia="Arial" w:hAnsi="GHEA Grapalat" w:cstheme="minorHAnsi"/>
                <w:color w:val="232323" w:themeColor="text1"/>
                <w:sz w:val="20"/>
                <w:szCs w:val="20"/>
                <w:lang w:val="hy-AM"/>
              </w:rPr>
              <w:t>ն</w:t>
            </w:r>
            <w:r w:rsidR="002F10DD" w:rsidRPr="00D15E04">
              <w:rPr>
                <w:rFonts w:ascii="GHEA Grapalat" w:eastAsia="Arial" w:hAnsi="GHEA Grapalat" w:cstheme="minorHAnsi"/>
                <w:color w:val="232323" w:themeColor="text1"/>
                <w:sz w:val="20"/>
                <w:szCs w:val="20"/>
                <w:lang w:val="hy-AM"/>
              </w:rPr>
              <w:t>ք</w:t>
            </w:r>
            <w:r w:rsidR="00705ED4" w:rsidRPr="00D15E04">
              <w:rPr>
                <w:rFonts w:ascii="GHEA Grapalat" w:eastAsia="Arial" w:hAnsi="GHEA Grapalat" w:cstheme="minorHAnsi"/>
                <w:color w:val="232323" w:themeColor="text1"/>
                <w:sz w:val="20"/>
                <w:szCs w:val="20"/>
                <w:lang w:val="hy-AM"/>
              </w:rPr>
              <w:t>ներ</w:t>
            </w:r>
            <w:r w:rsidRPr="00D15E04">
              <w:rPr>
                <w:rFonts w:ascii="GHEA Grapalat" w:eastAsia="Arial" w:hAnsi="GHEA Grapalat" w:cstheme="minorHAnsi"/>
                <w:color w:val="232323" w:themeColor="text1"/>
                <w:sz w:val="20"/>
                <w:szCs w:val="20"/>
                <w:lang w:val="hy-AM"/>
              </w:rPr>
              <w:t xml:space="preserve">ը կարող են </w:t>
            </w:r>
            <w:r w:rsidR="000B6F80" w:rsidRPr="00D15E04">
              <w:rPr>
                <w:rFonts w:ascii="GHEA Grapalat" w:eastAsia="Arial" w:hAnsi="GHEA Grapalat" w:cstheme="minorHAnsi"/>
                <w:color w:val="232323" w:themeColor="text1"/>
                <w:sz w:val="20"/>
                <w:szCs w:val="20"/>
                <w:lang w:val="hy-AM"/>
              </w:rPr>
              <w:t>զգալիորեն</w:t>
            </w:r>
            <w:r w:rsidRPr="00D15E04">
              <w:rPr>
                <w:rFonts w:ascii="GHEA Grapalat" w:eastAsia="Arial" w:hAnsi="GHEA Grapalat" w:cstheme="minorHAnsi"/>
                <w:color w:val="232323" w:themeColor="text1"/>
                <w:sz w:val="20"/>
                <w:szCs w:val="20"/>
                <w:lang w:val="hy-AM"/>
              </w:rPr>
              <w:t xml:space="preserve"> սահմանափակվել</w:t>
            </w:r>
            <w:r w:rsidR="000B6F80"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հանգեցն</w:t>
            </w:r>
            <w:r w:rsidR="000B6F80" w:rsidRPr="00D15E04">
              <w:rPr>
                <w:rFonts w:ascii="GHEA Grapalat" w:eastAsia="Arial" w:hAnsi="GHEA Grapalat" w:cstheme="minorHAnsi"/>
                <w:color w:val="232323" w:themeColor="text1"/>
                <w:sz w:val="20"/>
                <w:szCs w:val="20"/>
                <w:lang w:val="hy-AM"/>
              </w:rPr>
              <w:t>ելով</w:t>
            </w:r>
            <w:r w:rsidRPr="00D15E04">
              <w:rPr>
                <w:rFonts w:ascii="GHEA Grapalat" w:eastAsia="Arial" w:hAnsi="GHEA Grapalat" w:cstheme="minorHAnsi"/>
                <w:color w:val="232323" w:themeColor="text1"/>
                <w:sz w:val="20"/>
                <w:szCs w:val="20"/>
                <w:lang w:val="hy-AM"/>
              </w:rPr>
              <w:t xml:space="preserve"> զբոսաշրջ</w:t>
            </w:r>
            <w:r w:rsidR="0028547D" w:rsidRPr="00D15E04">
              <w:rPr>
                <w:rFonts w:ascii="GHEA Grapalat" w:eastAsia="Arial" w:hAnsi="GHEA Grapalat" w:cstheme="minorHAnsi"/>
                <w:color w:val="232323" w:themeColor="text1"/>
                <w:sz w:val="20"/>
                <w:szCs w:val="20"/>
                <w:lang w:val="hy-AM"/>
              </w:rPr>
              <w:t>ության</w:t>
            </w:r>
            <w:r w:rsidRPr="00D15E04">
              <w:rPr>
                <w:rFonts w:ascii="GHEA Grapalat" w:eastAsia="Arial" w:hAnsi="GHEA Grapalat" w:cstheme="minorHAnsi"/>
                <w:color w:val="232323" w:themeColor="text1"/>
                <w:sz w:val="20"/>
                <w:szCs w:val="20"/>
                <w:lang w:val="hy-AM"/>
              </w:rPr>
              <w:t xml:space="preserve"> եկամուտների կրճատման։</w:t>
            </w:r>
          </w:p>
          <w:p w14:paraId="000002DC" w14:textId="23258735" w:rsidR="000B21EE" w:rsidRPr="00D15E04" w:rsidRDefault="000B6F80"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w:t>
            </w:r>
            <w:r w:rsidR="0095345D" w:rsidRPr="00D15E04">
              <w:rPr>
                <w:rFonts w:ascii="GHEA Grapalat" w:eastAsia="Arial" w:hAnsi="GHEA Grapalat" w:cstheme="minorHAnsi"/>
                <w:color w:val="232323" w:themeColor="text1"/>
                <w:sz w:val="20"/>
                <w:szCs w:val="20"/>
                <w:lang w:val="hy-AM"/>
              </w:rPr>
              <w:t>լիմայի</w:t>
            </w:r>
            <w:r w:rsidR="00F6742B"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փոփոխությունը սպառնում է նաև</w:t>
            </w:r>
            <w:r w:rsidR="007D1713" w:rsidRPr="00D15E04">
              <w:rPr>
                <w:rFonts w:ascii="GHEA Grapalat" w:eastAsia="Arial" w:hAnsi="GHEA Grapalat" w:cstheme="minorHAnsi"/>
                <w:color w:val="232323" w:themeColor="text1"/>
                <w:sz w:val="20"/>
                <w:szCs w:val="20"/>
                <w:lang w:val="hy-AM"/>
              </w:rPr>
              <w:t xml:space="preserve"> </w:t>
            </w:r>
            <w:r w:rsidR="00F6742B" w:rsidRPr="00D15E04">
              <w:rPr>
                <w:rFonts w:ascii="GHEA Grapalat" w:eastAsia="Arial" w:hAnsi="GHEA Grapalat" w:cstheme="minorHAnsi"/>
                <w:color w:val="232323" w:themeColor="text1"/>
                <w:sz w:val="20"/>
                <w:szCs w:val="20"/>
                <w:lang w:val="hy-AM"/>
              </w:rPr>
              <w:t>Հայաստանի կենսաբազմազանությ</w:t>
            </w:r>
            <w:r w:rsidRPr="00D15E04">
              <w:rPr>
                <w:rFonts w:ascii="GHEA Grapalat" w:eastAsia="Arial" w:hAnsi="GHEA Grapalat" w:cstheme="minorHAnsi"/>
                <w:color w:val="232323" w:themeColor="text1"/>
                <w:sz w:val="20"/>
                <w:szCs w:val="20"/>
                <w:lang w:val="hy-AM"/>
              </w:rPr>
              <w:t>անը</w:t>
            </w:r>
            <w:r w:rsidR="00F6742B" w:rsidRPr="00D15E04">
              <w:rPr>
                <w:rFonts w:ascii="GHEA Grapalat" w:eastAsia="Arial" w:hAnsi="GHEA Grapalat" w:cstheme="minorHAnsi"/>
                <w:color w:val="232323" w:themeColor="text1"/>
                <w:sz w:val="20"/>
                <w:szCs w:val="20"/>
                <w:lang w:val="hy-AM"/>
              </w:rPr>
              <w:t xml:space="preserve">։ Էկոհամակարգերի և </w:t>
            </w:r>
            <w:r w:rsidR="00365357" w:rsidRPr="00D15E04">
              <w:rPr>
                <w:rFonts w:ascii="GHEA Grapalat" w:eastAsia="Arial" w:hAnsi="GHEA Grapalat" w:cstheme="minorHAnsi"/>
                <w:color w:val="232323" w:themeColor="text1"/>
                <w:sz w:val="20"/>
                <w:szCs w:val="20"/>
                <w:lang w:val="hy-AM"/>
              </w:rPr>
              <w:t>բնակմիջավայրերի</w:t>
            </w:r>
            <w:r w:rsidR="00EB3A16" w:rsidRPr="00D15E04">
              <w:rPr>
                <w:rFonts w:ascii="GHEA Grapalat" w:eastAsia="Arial" w:hAnsi="GHEA Grapalat" w:cstheme="minorHAnsi"/>
                <w:color w:val="232323" w:themeColor="text1"/>
                <w:sz w:val="20"/>
                <w:szCs w:val="20"/>
                <w:lang w:val="hy-AM"/>
              </w:rPr>
              <w:t xml:space="preserve"> </w:t>
            </w:r>
            <w:r w:rsidR="00F6742B" w:rsidRPr="00D15E04">
              <w:rPr>
                <w:rFonts w:ascii="GHEA Grapalat" w:eastAsia="Arial" w:hAnsi="GHEA Grapalat" w:cstheme="minorHAnsi"/>
                <w:color w:val="232323" w:themeColor="text1"/>
                <w:sz w:val="20"/>
                <w:szCs w:val="20"/>
                <w:lang w:val="hy-AM"/>
              </w:rPr>
              <w:t xml:space="preserve">փոփոխությունները կարող են ազդել </w:t>
            </w:r>
            <w:r w:rsidR="00943EF2" w:rsidRPr="00D15E04">
              <w:rPr>
                <w:rFonts w:ascii="GHEA Grapalat" w:eastAsia="Arial" w:hAnsi="GHEA Grapalat" w:cstheme="minorHAnsi"/>
                <w:color w:val="232323" w:themeColor="text1"/>
                <w:sz w:val="20"/>
                <w:szCs w:val="20"/>
                <w:lang w:val="hy-AM"/>
              </w:rPr>
              <w:t>կենսաբազմազանության</w:t>
            </w:r>
            <w:r w:rsidR="00943EF2" w:rsidRPr="00D15E04" w:rsidDel="00943EF2">
              <w:rPr>
                <w:rFonts w:ascii="GHEA Grapalat" w:eastAsia="Arial" w:hAnsi="GHEA Grapalat" w:cstheme="minorHAnsi"/>
                <w:color w:val="232323" w:themeColor="text1"/>
                <w:sz w:val="20"/>
                <w:szCs w:val="20"/>
                <w:lang w:val="hy-AM"/>
              </w:rPr>
              <w:t xml:space="preserve"> </w:t>
            </w:r>
            <w:r w:rsidR="00F6742B" w:rsidRPr="00D15E04">
              <w:rPr>
                <w:rFonts w:ascii="GHEA Grapalat" w:eastAsia="Arial" w:hAnsi="GHEA Grapalat" w:cstheme="minorHAnsi"/>
                <w:color w:val="232323" w:themeColor="text1"/>
                <w:sz w:val="20"/>
                <w:szCs w:val="20"/>
                <w:lang w:val="hy-AM"/>
              </w:rPr>
              <w:t xml:space="preserve">և երկրի բնական գեղեցկության վրա, </w:t>
            </w:r>
            <w:r w:rsidR="00A821D9" w:rsidRPr="00D15E04">
              <w:rPr>
                <w:rFonts w:ascii="GHEA Grapalat" w:eastAsia="Arial" w:hAnsi="GHEA Grapalat" w:cstheme="minorHAnsi"/>
                <w:color w:val="232323" w:themeColor="text1"/>
                <w:sz w:val="20"/>
                <w:szCs w:val="20"/>
                <w:lang w:val="hy-AM"/>
              </w:rPr>
              <w:t xml:space="preserve">որոնք </w:t>
            </w:r>
            <w:r w:rsidR="00F6742B" w:rsidRPr="00D15E04">
              <w:rPr>
                <w:rFonts w:ascii="GHEA Grapalat" w:eastAsia="Arial" w:hAnsi="GHEA Grapalat" w:cstheme="minorHAnsi"/>
                <w:color w:val="232323" w:themeColor="text1"/>
                <w:sz w:val="20"/>
                <w:szCs w:val="20"/>
                <w:lang w:val="hy-AM"/>
              </w:rPr>
              <w:t xml:space="preserve">Հայաստանի զբոսաշրջային գրավչության </w:t>
            </w:r>
            <w:r w:rsidR="00A821D9" w:rsidRPr="00D15E04">
              <w:rPr>
                <w:rFonts w:ascii="GHEA Grapalat" w:eastAsia="Arial" w:hAnsi="GHEA Grapalat" w:cstheme="minorHAnsi"/>
                <w:color w:val="232323" w:themeColor="text1"/>
                <w:sz w:val="20"/>
                <w:szCs w:val="20"/>
                <w:lang w:val="hy-AM"/>
              </w:rPr>
              <w:t xml:space="preserve">հիմնական </w:t>
            </w:r>
            <w:r w:rsidR="00F6742B" w:rsidRPr="00D15E04">
              <w:rPr>
                <w:rFonts w:ascii="GHEA Grapalat" w:eastAsia="Arial" w:hAnsi="GHEA Grapalat" w:cstheme="minorHAnsi"/>
                <w:color w:val="232323" w:themeColor="text1"/>
                <w:sz w:val="20"/>
                <w:szCs w:val="20"/>
                <w:lang w:val="hy-AM"/>
              </w:rPr>
              <w:t xml:space="preserve">մասն </w:t>
            </w:r>
            <w:r w:rsidR="00A821D9" w:rsidRPr="00D15E04">
              <w:rPr>
                <w:rFonts w:ascii="GHEA Grapalat" w:eastAsia="Arial" w:hAnsi="GHEA Grapalat" w:cstheme="minorHAnsi"/>
                <w:color w:val="232323" w:themeColor="text1"/>
                <w:sz w:val="20"/>
                <w:szCs w:val="20"/>
                <w:lang w:val="hy-AM"/>
              </w:rPr>
              <w:t>են</w:t>
            </w:r>
            <w:r w:rsidR="00F6742B" w:rsidRPr="00D15E04">
              <w:rPr>
                <w:rFonts w:ascii="GHEA Grapalat" w:eastAsia="Arial" w:hAnsi="GHEA Grapalat" w:cstheme="minorHAnsi"/>
                <w:color w:val="232323" w:themeColor="text1"/>
                <w:sz w:val="20"/>
                <w:szCs w:val="20"/>
                <w:lang w:val="hy-AM"/>
              </w:rPr>
              <w:t xml:space="preserve">։ Տեսակների տարածման փոփոխությունները և եզակի կենսավայրերի </w:t>
            </w:r>
            <w:r w:rsidR="00A821D9" w:rsidRPr="00D15E04">
              <w:rPr>
                <w:rFonts w:ascii="GHEA Grapalat" w:eastAsia="Arial" w:hAnsi="GHEA Grapalat" w:cstheme="minorHAnsi"/>
                <w:color w:val="232323" w:themeColor="text1"/>
                <w:sz w:val="20"/>
                <w:szCs w:val="20"/>
                <w:lang w:val="hy-AM"/>
              </w:rPr>
              <w:t xml:space="preserve">հնարավոր </w:t>
            </w:r>
            <w:r w:rsidR="00F6742B" w:rsidRPr="00D15E04">
              <w:rPr>
                <w:rFonts w:ascii="GHEA Grapalat" w:eastAsia="Arial" w:hAnsi="GHEA Grapalat" w:cstheme="minorHAnsi"/>
                <w:color w:val="232323" w:themeColor="text1"/>
                <w:sz w:val="20"/>
                <w:szCs w:val="20"/>
                <w:lang w:val="hy-AM"/>
              </w:rPr>
              <w:t>կորուստը</w:t>
            </w:r>
            <w:r w:rsidR="00A821D9" w:rsidRPr="00D15E04">
              <w:rPr>
                <w:rFonts w:ascii="GHEA Grapalat" w:eastAsia="Arial" w:hAnsi="GHEA Grapalat" w:cstheme="minorHAnsi"/>
                <w:color w:val="232323" w:themeColor="text1"/>
                <w:sz w:val="20"/>
                <w:szCs w:val="20"/>
                <w:lang w:val="hy-AM"/>
              </w:rPr>
              <w:t xml:space="preserve"> կթուլացնեն</w:t>
            </w:r>
            <w:r w:rsidR="00F6742B" w:rsidRPr="00D15E04">
              <w:rPr>
                <w:rFonts w:ascii="GHEA Grapalat" w:eastAsia="Arial" w:hAnsi="GHEA Grapalat" w:cstheme="minorHAnsi"/>
                <w:color w:val="232323" w:themeColor="text1"/>
                <w:sz w:val="20"/>
                <w:szCs w:val="20"/>
                <w:lang w:val="hy-AM"/>
              </w:rPr>
              <w:t xml:space="preserve"> վայրի բնությ</w:t>
            </w:r>
            <w:r w:rsidR="00A821D9" w:rsidRPr="00D15E04">
              <w:rPr>
                <w:rFonts w:ascii="GHEA Grapalat" w:eastAsia="Arial" w:hAnsi="GHEA Grapalat" w:cstheme="minorHAnsi"/>
                <w:color w:val="232323" w:themeColor="text1"/>
                <w:sz w:val="20"/>
                <w:szCs w:val="20"/>
                <w:lang w:val="hy-AM"/>
              </w:rPr>
              <w:t>ու</w:t>
            </w:r>
            <w:r w:rsidR="00F6742B" w:rsidRPr="00D15E04">
              <w:rPr>
                <w:rFonts w:ascii="GHEA Grapalat" w:eastAsia="Arial" w:hAnsi="GHEA Grapalat" w:cstheme="minorHAnsi"/>
                <w:color w:val="232323" w:themeColor="text1"/>
                <w:sz w:val="20"/>
                <w:szCs w:val="20"/>
                <w:lang w:val="hy-AM"/>
              </w:rPr>
              <w:t>ն</w:t>
            </w:r>
            <w:r w:rsidR="00A821D9" w:rsidRPr="00D15E04">
              <w:rPr>
                <w:rFonts w:ascii="GHEA Grapalat" w:eastAsia="Arial" w:hAnsi="GHEA Grapalat" w:cstheme="minorHAnsi"/>
                <w:color w:val="232323" w:themeColor="text1"/>
                <w:sz w:val="20"/>
                <w:szCs w:val="20"/>
                <w:lang w:val="hy-AM"/>
              </w:rPr>
              <w:t>ը</w:t>
            </w:r>
            <w:r w:rsidR="00F6742B" w:rsidRPr="00D15E04">
              <w:rPr>
                <w:rFonts w:ascii="GHEA Grapalat" w:eastAsia="Arial" w:hAnsi="GHEA Grapalat" w:cstheme="minorHAnsi"/>
                <w:color w:val="232323" w:themeColor="text1"/>
                <w:sz w:val="20"/>
                <w:szCs w:val="20"/>
                <w:lang w:val="hy-AM"/>
              </w:rPr>
              <w:t xml:space="preserve"> </w:t>
            </w:r>
            <w:r w:rsidR="00A821D9" w:rsidRPr="00D15E04">
              <w:rPr>
                <w:rFonts w:ascii="GHEA Grapalat" w:eastAsia="Arial" w:hAnsi="GHEA Grapalat" w:cstheme="minorHAnsi"/>
                <w:color w:val="232323" w:themeColor="text1"/>
                <w:sz w:val="20"/>
                <w:szCs w:val="20"/>
                <w:lang w:val="hy-AM"/>
              </w:rPr>
              <w:t xml:space="preserve">դիտելու </w:t>
            </w:r>
            <w:r w:rsidR="00F6742B" w:rsidRPr="00D15E04">
              <w:rPr>
                <w:rFonts w:ascii="GHEA Grapalat" w:eastAsia="Arial" w:hAnsi="GHEA Grapalat" w:cstheme="minorHAnsi"/>
                <w:color w:val="232323" w:themeColor="text1"/>
                <w:sz w:val="20"/>
                <w:szCs w:val="20"/>
                <w:lang w:val="hy-AM"/>
              </w:rPr>
              <w:t xml:space="preserve">հնարավորությունները </w:t>
            </w:r>
            <w:r w:rsidR="00A821D9" w:rsidRPr="00D15E04">
              <w:rPr>
                <w:rFonts w:ascii="GHEA Grapalat" w:eastAsia="Arial" w:hAnsi="GHEA Grapalat" w:cstheme="minorHAnsi"/>
                <w:color w:val="232323" w:themeColor="text1"/>
                <w:sz w:val="20"/>
                <w:szCs w:val="20"/>
                <w:lang w:val="hy-AM"/>
              </w:rPr>
              <w:t xml:space="preserve">և կնվազեցնեն </w:t>
            </w:r>
            <w:r w:rsidR="00F6742B" w:rsidRPr="00D15E04">
              <w:rPr>
                <w:rFonts w:ascii="GHEA Grapalat" w:eastAsia="Arial" w:hAnsi="GHEA Grapalat" w:cstheme="minorHAnsi"/>
                <w:color w:val="232323" w:themeColor="text1"/>
                <w:sz w:val="20"/>
                <w:szCs w:val="20"/>
                <w:lang w:val="hy-AM"/>
              </w:rPr>
              <w:t xml:space="preserve">երկրի բնապատկերների գրավչությունը ինչպես տեղացի, այնպես էլ </w:t>
            </w:r>
            <w:r w:rsidR="00A821D9" w:rsidRPr="00D15E04">
              <w:rPr>
                <w:rFonts w:ascii="GHEA Grapalat" w:eastAsia="Arial" w:hAnsi="GHEA Grapalat" w:cstheme="minorHAnsi"/>
                <w:color w:val="232323" w:themeColor="text1"/>
                <w:sz w:val="20"/>
                <w:szCs w:val="20"/>
                <w:lang w:val="hy-AM"/>
              </w:rPr>
              <w:t>օտարերկրացի</w:t>
            </w:r>
            <w:r w:rsidR="00F6742B" w:rsidRPr="00D15E04">
              <w:rPr>
                <w:rFonts w:ascii="GHEA Grapalat" w:eastAsia="Arial" w:hAnsi="GHEA Grapalat" w:cstheme="minorHAnsi"/>
                <w:color w:val="232323" w:themeColor="text1"/>
                <w:sz w:val="20"/>
                <w:szCs w:val="20"/>
                <w:lang w:val="hy-AM"/>
              </w:rPr>
              <w:t xml:space="preserve"> զբոսաշրջիկների համար։</w:t>
            </w:r>
          </w:p>
          <w:p w14:paraId="000002DD" w14:textId="04243D75" w:rsidR="000B21EE" w:rsidRPr="00D15E04" w:rsidRDefault="00F6742B"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Այս ռիսկերը մեղմելու և զբոսաշրջության ոլորտի երկարաժամկետ կայունությունը ապահովելու համար Հայաստանը </w:t>
            </w:r>
            <w:r w:rsidR="00A821D9" w:rsidRPr="00D15E04">
              <w:rPr>
                <w:rFonts w:ascii="GHEA Grapalat" w:eastAsia="Arial" w:hAnsi="GHEA Grapalat" w:cstheme="minorHAnsi"/>
                <w:color w:val="232323" w:themeColor="text1"/>
                <w:sz w:val="20"/>
                <w:szCs w:val="20"/>
                <w:lang w:val="hy-AM"/>
              </w:rPr>
              <w:t>կարևոր</w:t>
            </w:r>
            <w:r w:rsidRPr="00D15E04">
              <w:rPr>
                <w:rFonts w:ascii="GHEA Grapalat" w:eastAsia="Arial" w:hAnsi="GHEA Grapalat" w:cstheme="minorHAnsi"/>
                <w:color w:val="232323" w:themeColor="text1"/>
                <w:sz w:val="20"/>
                <w:szCs w:val="20"/>
                <w:lang w:val="hy-AM"/>
              </w:rPr>
              <w:t>ում է կլիմայական կայունությ</w:t>
            </w:r>
            <w:r w:rsidR="000812D9" w:rsidRPr="00D15E04">
              <w:rPr>
                <w:rFonts w:ascii="GHEA Grapalat" w:eastAsia="Arial" w:hAnsi="GHEA Grapalat" w:cstheme="minorHAnsi"/>
                <w:color w:val="232323" w:themeColor="text1"/>
                <w:sz w:val="20"/>
                <w:szCs w:val="20"/>
                <w:lang w:val="hy-AM"/>
              </w:rPr>
              <w:t>ա</w:t>
            </w:r>
            <w:r w:rsidRPr="00D15E04">
              <w:rPr>
                <w:rFonts w:ascii="GHEA Grapalat" w:eastAsia="Arial" w:hAnsi="GHEA Grapalat" w:cstheme="minorHAnsi"/>
                <w:color w:val="232323" w:themeColor="text1"/>
                <w:sz w:val="20"/>
                <w:szCs w:val="20"/>
                <w:lang w:val="hy-AM"/>
              </w:rPr>
              <w:t xml:space="preserve">ն </w:t>
            </w:r>
            <w:r w:rsidR="00A821D9" w:rsidRPr="00D15E04">
              <w:rPr>
                <w:rFonts w:ascii="GHEA Grapalat" w:eastAsia="Arial" w:hAnsi="GHEA Grapalat" w:cstheme="minorHAnsi"/>
                <w:color w:val="232323" w:themeColor="text1"/>
                <w:sz w:val="20"/>
                <w:szCs w:val="20"/>
                <w:lang w:val="hy-AM"/>
              </w:rPr>
              <w:t>ինտեգր</w:t>
            </w:r>
            <w:r w:rsidR="000812D9" w:rsidRPr="00D15E04">
              <w:rPr>
                <w:rFonts w:ascii="GHEA Grapalat" w:eastAsia="Arial" w:hAnsi="GHEA Grapalat" w:cstheme="minorHAnsi"/>
                <w:color w:val="232323" w:themeColor="text1"/>
                <w:sz w:val="20"/>
                <w:szCs w:val="20"/>
                <w:lang w:val="hy-AM"/>
              </w:rPr>
              <w:t xml:space="preserve">ումը </w:t>
            </w:r>
            <w:r w:rsidRPr="00D15E04">
              <w:rPr>
                <w:rFonts w:ascii="GHEA Grapalat" w:eastAsia="Arial" w:hAnsi="GHEA Grapalat" w:cstheme="minorHAnsi"/>
                <w:color w:val="232323" w:themeColor="text1"/>
                <w:sz w:val="20"/>
                <w:szCs w:val="20"/>
                <w:lang w:val="hy-AM"/>
              </w:rPr>
              <w:t xml:space="preserve">զբոսաշրջության զարգացման ռազմավարությունների մեջ։ </w:t>
            </w:r>
            <w:r w:rsidR="000812D9" w:rsidRPr="00D15E04">
              <w:rPr>
                <w:rFonts w:ascii="GHEA Grapalat" w:eastAsia="Arial" w:hAnsi="GHEA Grapalat" w:cstheme="minorHAnsi"/>
                <w:color w:val="232323" w:themeColor="text1"/>
                <w:sz w:val="20"/>
                <w:szCs w:val="20"/>
                <w:lang w:val="hy-AM"/>
              </w:rPr>
              <w:t xml:space="preserve">Այդ </w:t>
            </w:r>
            <w:r w:rsidRPr="00D15E04">
              <w:rPr>
                <w:rFonts w:ascii="GHEA Grapalat" w:eastAsia="Arial" w:hAnsi="GHEA Grapalat" w:cstheme="minorHAnsi"/>
                <w:color w:val="232323" w:themeColor="text1"/>
                <w:sz w:val="20"/>
                <w:szCs w:val="20"/>
                <w:lang w:val="hy-AM"/>
              </w:rPr>
              <w:t xml:space="preserve">շրջանակներում խթանվում է էկոզբոսաշրջությունը, ապահովվում </w:t>
            </w:r>
            <w:r w:rsidR="000812D9" w:rsidRPr="00D15E04">
              <w:rPr>
                <w:rFonts w:ascii="GHEA Grapalat" w:eastAsia="Arial" w:hAnsi="GHEA Grapalat" w:cstheme="minorHAnsi"/>
                <w:color w:val="232323" w:themeColor="text1"/>
                <w:sz w:val="20"/>
                <w:szCs w:val="20"/>
                <w:lang w:val="hy-AM"/>
              </w:rPr>
              <w:t xml:space="preserve">է </w:t>
            </w:r>
            <w:r w:rsidRPr="00D15E04">
              <w:rPr>
                <w:rFonts w:ascii="GHEA Grapalat" w:eastAsia="Arial" w:hAnsi="GHEA Grapalat" w:cstheme="minorHAnsi"/>
                <w:color w:val="232323" w:themeColor="text1"/>
                <w:sz w:val="20"/>
                <w:szCs w:val="20"/>
                <w:lang w:val="hy-AM"/>
              </w:rPr>
              <w:t xml:space="preserve">մշակութային և բնական ժառանգության օբյեկտների պահպանությունը, ինչպես նաև </w:t>
            </w:r>
            <w:r w:rsidR="000812D9" w:rsidRPr="00D15E04">
              <w:rPr>
                <w:rFonts w:ascii="GHEA Grapalat" w:eastAsia="Arial" w:hAnsi="GHEA Grapalat" w:cstheme="minorHAnsi"/>
                <w:color w:val="232323" w:themeColor="text1"/>
                <w:sz w:val="20"/>
                <w:szCs w:val="20"/>
                <w:lang w:val="hy-AM"/>
              </w:rPr>
              <w:t xml:space="preserve">զարգացվում </w:t>
            </w:r>
            <w:r w:rsidR="000C6B00" w:rsidRPr="00D15E04">
              <w:rPr>
                <w:rFonts w:ascii="GHEA Grapalat" w:eastAsia="Arial" w:hAnsi="GHEA Grapalat" w:cstheme="minorHAnsi"/>
                <w:color w:val="232323" w:themeColor="text1"/>
                <w:sz w:val="20"/>
                <w:szCs w:val="20"/>
                <w:lang w:val="hy-AM"/>
              </w:rPr>
              <w:t>են</w:t>
            </w:r>
            <w:r w:rsidRPr="00D15E04">
              <w:rPr>
                <w:rFonts w:ascii="GHEA Grapalat" w:eastAsia="Arial" w:hAnsi="GHEA Grapalat" w:cstheme="minorHAnsi"/>
                <w:color w:val="232323" w:themeColor="text1"/>
                <w:sz w:val="20"/>
                <w:szCs w:val="20"/>
                <w:lang w:val="hy-AM"/>
              </w:rPr>
              <w:t xml:space="preserve"> կլիմա</w:t>
            </w:r>
            <w:r w:rsidR="00F76923" w:rsidRPr="00D15E04">
              <w:rPr>
                <w:rFonts w:ascii="GHEA Grapalat" w:eastAsia="Arial" w:hAnsi="GHEA Grapalat" w:cstheme="minorHAnsi"/>
                <w:color w:val="232323" w:themeColor="text1"/>
                <w:sz w:val="20"/>
                <w:szCs w:val="20"/>
                <w:lang w:val="hy-AM"/>
              </w:rPr>
              <w:t>յադիմացկուն</w:t>
            </w:r>
            <w:r w:rsidRPr="00D15E04">
              <w:rPr>
                <w:rFonts w:ascii="GHEA Grapalat" w:eastAsia="Arial" w:hAnsi="GHEA Grapalat" w:cstheme="minorHAnsi"/>
                <w:color w:val="232323" w:themeColor="text1"/>
                <w:sz w:val="20"/>
                <w:szCs w:val="20"/>
                <w:lang w:val="hy-AM"/>
              </w:rPr>
              <w:t xml:space="preserve"> ենթակառուցվածք</w:t>
            </w:r>
            <w:r w:rsidR="000C6B00" w:rsidRPr="00D15E04">
              <w:rPr>
                <w:rFonts w:ascii="GHEA Grapalat" w:eastAsia="Arial" w:hAnsi="GHEA Grapalat" w:cstheme="minorHAnsi"/>
                <w:color w:val="232323" w:themeColor="text1"/>
                <w:sz w:val="20"/>
                <w:szCs w:val="20"/>
                <w:lang w:val="hy-AM"/>
              </w:rPr>
              <w:t>ներ</w:t>
            </w:r>
            <w:r w:rsidRPr="00D15E04">
              <w:rPr>
                <w:rFonts w:ascii="GHEA Grapalat" w:eastAsia="Arial" w:hAnsi="GHEA Grapalat" w:cstheme="minorHAnsi"/>
                <w:color w:val="232323" w:themeColor="text1"/>
                <w:sz w:val="20"/>
                <w:szCs w:val="20"/>
                <w:lang w:val="hy-AM"/>
              </w:rPr>
              <w:t xml:space="preserve">։ Այս մարտահրավերներին արձագանքելով՝ Հայաստանը նպատակ ունի պաշտպանել իր զբոսաշրջային կարևոր </w:t>
            </w:r>
            <w:r w:rsidR="000812D9" w:rsidRPr="00D15E04">
              <w:rPr>
                <w:rFonts w:ascii="GHEA Grapalat" w:eastAsia="Arial" w:hAnsi="GHEA Grapalat" w:cstheme="minorHAnsi"/>
                <w:color w:val="232323" w:themeColor="text1"/>
                <w:sz w:val="20"/>
                <w:szCs w:val="20"/>
                <w:lang w:val="hy-AM"/>
              </w:rPr>
              <w:t>ռեսուրսները</w:t>
            </w:r>
            <w:r w:rsidRPr="00D15E04">
              <w:rPr>
                <w:rFonts w:ascii="GHEA Grapalat" w:eastAsia="Arial" w:hAnsi="GHEA Grapalat" w:cstheme="minorHAnsi"/>
                <w:color w:val="232323" w:themeColor="text1"/>
                <w:sz w:val="20"/>
                <w:szCs w:val="20"/>
                <w:lang w:val="hy-AM"/>
              </w:rPr>
              <w:t>՝ դրանք հասանելի պահելով ապագա սերունդների համար և շարունակելով խթանել տնտեսական աճը։</w:t>
            </w:r>
          </w:p>
          <w:p w14:paraId="000002DE" w14:textId="551535CE" w:rsidR="000B21EE" w:rsidRPr="00D15E04" w:rsidRDefault="00A56DF5" w:rsidP="0002125E">
            <w:pPr>
              <w:spacing w:beforeLines="60" w:before="144" w:afterLines="60" w:after="144"/>
              <w:ind w:left="113" w:right="113"/>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lastRenderedPageBreak/>
              <w:t>Թիրախներ</w:t>
            </w:r>
          </w:p>
          <w:p w14:paraId="03E72D24" w14:textId="7526CDA4" w:rsidR="009B0A29" w:rsidRPr="00D15E04" w:rsidRDefault="009B0A29"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Մինչև 2035 </w:t>
            </w:r>
            <w:r w:rsidR="00D554AD" w:rsidRPr="00D15E04">
              <w:rPr>
                <w:rFonts w:ascii="GHEA Grapalat" w:eastAsia="Arial" w:hAnsi="GHEA Grapalat" w:cstheme="minorHAnsi"/>
                <w:color w:val="232323" w:themeColor="text1"/>
                <w:sz w:val="20"/>
                <w:szCs w:val="20"/>
                <w:lang w:val="hy-AM"/>
              </w:rPr>
              <w:t>թ</w:t>
            </w:r>
            <w:r w:rsidR="00A65263" w:rsidRPr="00D15E04">
              <w:rPr>
                <w:rFonts w:ascii="GHEA Grapalat" w:eastAsia="Arial" w:hAnsi="GHEA Grapalat" w:cstheme="minorHAnsi"/>
                <w:color w:val="232323" w:themeColor="text1"/>
                <w:sz w:val="20"/>
                <w:szCs w:val="20"/>
                <w:lang w:val="hy-AM"/>
              </w:rPr>
              <w:t>վականը</w:t>
            </w:r>
            <w:r w:rsidRPr="00D15E04">
              <w:rPr>
                <w:rFonts w:ascii="GHEA Grapalat" w:eastAsia="Arial" w:hAnsi="GHEA Grapalat" w:cstheme="minorHAnsi"/>
                <w:color w:val="232323" w:themeColor="text1"/>
                <w:sz w:val="20"/>
                <w:szCs w:val="20"/>
                <w:lang w:val="hy-AM"/>
              </w:rPr>
              <w:t xml:space="preserve"> </w:t>
            </w:r>
            <w:r w:rsidR="000812D9" w:rsidRPr="00D15E04">
              <w:rPr>
                <w:rFonts w:ascii="GHEA Grapalat" w:eastAsia="Arial" w:hAnsi="GHEA Grapalat" w:cstheme="minorHAnsi"/>
                <w:color w:val="232323" w:themeColor="text1"/>
                <w:sz w:val="20"/>
                <w:szCs w:val="20"/>
                <w:lang w:val="hy-AM"/>
              </w:rPr>
              <w:t>արդիականացնել</w:t>
            </w:r>
            <w:r w:rsidR="000812D9" w:rsidRPr="00D15E04" w:rsidDel="000812D9">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առկա զբոսաշրջային ենթակառուցվածքների՝ </w:t>
            </w:r>
            <w:r w:rsidR="000812D9" w:rsidRPr="00D15E04">
              <w:rPr>
                <w:rFonts w:ascii="GHEA Grapalat" w:eastAsia="Arial" w:hAnsi="GHEA Grapalat" w:cstheme="minorHAnsi"/>
                <w:color w:val="232323" w:themeColor="text1"/>
                <w:sz w:val="20"/>
                <w:szCs w:val="20"/>
                <w:lang w:val="hy-AM"/>
              </w:rPr>
              <w:t xml:space="preserve">համապատասխանեցնելով </w:t>
            </w:r>
            <w:r w:rsidRPr="00D15E04">
              <w:rPr>
                <w:rFonts w:ascii="GHEA Grapalat" w:eastAsia="Arial" w:hAnsi="GHEA Grapalat" w:cstheme="minorHAnsi"/>
                <w:color w:val="232323" w:themeColor="text1"/>
                <w:sz w:val="20"/>
                <w:szCs w:val="20"/>
                <w:lang w:val="hy-AM"/>
              </w:rPr>
              <w:t>կլիմայակա</w:t>
            </w:r>
            <w:r w:rsidR="000812D9" w:rsidRPr="00D15E04">
              <w:rPr>
                <w:rFonts w:ascii="GHEA Grapalat" w:eastAsia="Arial" w:hAnsi="GHEA Grapalat" w:cstheme="minorHAnsi"/>
                <w:color w:val="232323" w:themeColor="text1"/>
                <w:sz w:val="20"/>
                <w:szCs w:val="20"/>
                <w:lang w:val="hy-AM"/>
              </w:rPr>
              <w:t>յու</w:t>
            </w:r>
            <w:r w:rsidRPr="00D15E04">
              <w:rPr>
                <w:rFonts w:ascii="GHEA Grapalat" w:eastAsia="Arial" w:hAnsi="GHEA Grapalat" w:cstheme="minorHAnsi"/>
                <w:color w:val="232323" w:themeColor="text1"/>
                <w:sz w:val="20"/>
                <w:szCs w:val="20"/>
                <w:lang w:val="hy-AM"/>
              </w:rPr>
              <w:t>ն չափանիշներին՝ էներգաարդյունավետ տեխնոլոգիաներ</w:t>
            </w:r>
            <w:r w:rsidR="000812D9"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և կայուն շինարարական </w:t>
            </w:r>
            <w:r w:rsidR="000812D9" w:rsidRPr="00D15E04">
              <w:rPr>
                <w:rFonts w:ascii="GHEA Grapalat" w:eastAsia="Arial" w:hAnsi="GHEA Grapalat" w:cstheme="minorHAnsi"/>
                <w:color w:val="232323" w:themeColor="text1"/>
                <w:sz w:val="20"/>
                <w:szCs w:val="20"/>
                <w:lang w:val="hy-AM"/>
              </w:rPr>
              <w:t>լուծումների միջոցով</w:t>
            </w:r>
            <w:r w:rsidRPr="00D15E04">
              <w:rPr>
                <w:rFonts w:ascii="GHEA Grapalat" w:eastAsia="Arial" w:hAnsi="GHEA Grapalat" w:cstheme="minorHAnsi"/>
                <w:color w:val="232323" w:themeColor="text1"/>
                <w:sz w:val="20"/>
                <w:szCs w:val="20"/>
                <w:lang w:val="hy-AM"/>
              </w:rPr>
              <w:t>։</w:t>
            </w:r>
          </w:p>
          <w:p w14:paraId="56BB81E3" w14:textId="7DC51993" w:rsidR="009B0A29" w:rsidRPr="00D15E04" w:rsidRDefault="00E329FC"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Ավելացնել է</w:t>
            </w:r>
            <w:r w:rsidR="009B0A29" w:rsidRPr="00D15E04">
              <w:rPr>
                <w:rFonts w:ascii="GHEA Grapalat" w:eastAsia="Arial" w:hAnsi="GHEA Grapalat" w:cstheme="minorHAnsi"/>
                <w:color w:val="232323" w:themeColor="text1"/>
                <w:sz w:val="20"/>
                <w:szCs w:val="20"/>
                <w:lang w:val="hy-AM"/>
              </w:rPr>
              <w:t>կոզբոսաշրջության</w:t>
            </w:r>
            <w:r w:rsidRPr="00D15E04">
              <w:rPr>
                <w:rFonts w:ascii="GHEA Grapalat" w:eastAsia="Arial" w:hAnsi="GHEA Grapalat" w:cstheme="minorHAnsi"/>
                <w:color w:val="232323" w:themeColor="text1"/>
                <w:sz w:val="20"/>
                <w:szCs w:val="20"/>
                <w:lang w:val="hy-AM"/>
              </w:rPr>
              <w:t xml:space="preserve"> ուղղությունները՝ կենտրոնանալով</w:t>
            </w:r>
            <w:r w:rsidR="009B0A29" w:rsidRPr="00D15E04">
              <w:rPr>
                <w:rFonts w:ascii="GHEA Grapalat" w:eastAsia="Arial" w:hAnsi="GHEA Grapalat" w:cstheme="minorHAnsi"/>
                <w:color w:val="232323" w:themeColor="text1"/>
                <w:sz w:val="20"/>
                <w:szCs w:val="20"/>
                <w:lang w:val="hy-AM"/>
              </w:rPr>
              <w:t xml:space="preserve"> Հայաստանի եզակի կենսաբազմազանության և բնական լանդշաֆտների վրա</w:t>
            </w:r>
            <w:r w:rsidRPr="00D15E04">
              <w:rPr>
                <w:rFonts w:ascii="GHEA Grapalat" w:eastAsia="Arial" w:hAnsi="GHEA Grapalat" w:cstheme="minorHAnsi"/>
                <w:color w:val="232323" w:themeColor="text1"/>
                <w:sz w:val="20"/>
                <w:szCs w:val="20"/>
                <w:lang w:val="hy-AM"/>
              </w:rPr>
              <w:t>,</w:t>
            </w:r>
            <w:r w:rsidR="009B0A29" w:rsidRPr="00D15E04">
              <w:rPr>
                <w:rFonts w:ascii="GHEA Grapalat" w:eastAsia="Arial" w:hAnsi="GHEA Grapalat" w:cstheme="minorHAnsi"/>
                <w:color w:val="232323" w:themeColor="text1"/>
                <w:sz w:val="20"/>
                <w:szCs w:val="20"/>
                <w:lang w:val="hy-AM"/>
              </w:rPr>
              <w:t xml:space="preserve"> ստեղծելով նոր հնարավորություններ </w:t>
            </w:r>
            <w:r w:rsidRPr="00D15E04">
              <w:rPr>
                <w:rFonts w:ascii="GHEA Grapalat" w:eastAsia="Arial" w:hAnsi="GHEA Grapalat" w:cstheme="minorHAnsi"/>
                <w:color w:val="232323" w:themeColor="text1"/>
                <w:sz w:val="20"/>
                <w:szCs w:val="20"/>
                <w:lang w:val="hy-AM"/>
              </w:rPr>
              <w:t xml:space="preserve">խթանել </w:t>
            </w:r>
            <w:r w:rsidR="009B0A29" w:rsidRPr="00D15E04">
              <w:rPr>
                <w:rFonts w:ascii="GHEA Grapalat" w:eastAsia="Arial" w:hAnsi="GHEA Grapalat" w:cstheme="minorHAnsi"/>
                <w:color w:val="232323" w:themeColor="text1"/>
                <w:sz w:val="20"/>
                <w:szCs w:val="20"/>
                <w:lang w:val="hy-AM"/>
              </w:rPr>
              <w:t>էկոզբոսաշրջության այն նախաձեռնություններ</w:t>
            </w:r>
            <w:r w:rsidR="0028547D" w:rsidRPr="00D15E04">
              <w:rPr>
                <w:rFonts w:ascii="GHEA Grapalat" w:eastAsia="Arial" w:hAnsi="GHEA Grapalat" w:cstheme="minorHAnsi"/>
                <w:color w:val="232323" w:themeColor="text1"/>
                <w:sz w:val="20"/>
                <w:szCs w:val="20"/>
                <w:lang w:val="hy-AM"/>
              </w:rPr>
              <w:t>ը</w:t>
            </w:r>
            <w:r w:rsidR="009B0A29" w:rsidRPr="00D15E04">
              <w:rPr>
                <w:rFonts w:ascii="GHEA Grapalat" w:eastAsia="Arial" w:hAnsi="GHEA Grapalat" w:cstheme="minorHAnsi"/>
                <w:color w:val="232323" w:themeColor="text1"/>
                <w:sz w:val="20"/>
                <w:szCs w:val="20"/>
                <w:lang w:val="hy-AM"/>
              </w:rPr>
              <w:t xml:space="preserve">, որոնք հանգեցնում են էկոզբոսաշրջության այցելուների թվի աճի՝ նպաստելով կայուն զբոսաշրջության </w:t>
            </w:r>
            <w:r w:rsidRPr="00D15E04">
              <w:rPr>
                <w:rFonts w:ascii="GHEA Grapalat" w:eastAsia="Arial" w:hAnsi="GHEA Grapalat" w:cstheme="minorHAnsi"/>
                <w:color w:val="232323" w:themeColor="text1"/>
                <w:sz w:val="20"/>
                <w:szCs w:val="20"/>
                <w:lang w:val="hy-AM"/>
              </w:rPr>
              <w:t xml:space="preserve">զարգացմանը </w:t>
            </w:r>
            <w:r w:rsidR="009B0A29" w:rsidRPr="00D15E04">
              <w:rPr>
                <w:rFonts w:ascii="GHEA Grapalat" w:eastAsia="Arial" w:hAnsi="GHEA Grapalat" w:cstheme="minorHAnsi"/>
                <w:color w:val="232323" w:themeColor="text1"/>
                <w:sz w:val="20"/>
                <w:szCs w:val="20"/>
                <w:lang w:val="hy-AM"/>
              </w:rPr>
              <w:t>և Հայաստանի բնական ժառանգության պա</w:t>
            </w:r>
            <w:r w:rsidRPr="00D15E04">
              <w:rPr>
                <w:rFonts w:ascii="GHEA Grapalat" w:eastAsia="Arial" w:hAnsi="GHEA Grapalat" w:cstheme="minorHAnsi"/>
                <w:color w:val="232323" w:themeColor="text1"/>
                <w:sz w:val="20"/>
                <w:szCs w:val="20"/>
                <w:lang w:val="hy-AM"/>
              </w:rPr>
              <w:t>հ</w:t>
            </w:r>
            <w:r w:rsidR="009B0A29" w:rsidRPr="00D15E04">
              <w:rPr>
                <w:rFonts w:ascii="GHEA Grapalat" w:eastAsia="Arial" w:hAnsi="GHEA Grapalat" w:cstheme="minorHAnsi"/>
                <w:color w:val="232323" w:themeColor="text1"/>
                <w:sz w:val="20"/>
                <w:szCs w:val="20"/>
                <w:lang w:val="hy-AM"/>
              </w:rPr>
              <w:t>պանությանը։</w:t>
            </w:r>
          </w:p>
          <w:p w14:paraId="7272CA10" w14:textId="18BCE3DC" w:rsidR="009B0A29" w:rsidRPr="00D15E04" w:rsidRDefault="009B0A29"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Զբոսաշրջության պլանավորման և զարգացման նախագծերում </w:t>
            </w:r>
            <w:r w:rsidR="00C9082C" w:rsidRPr="00D15E04">
              <w:rPr>
                <w:rFonts w:ascii="GHEA Grapalat" w:eastAsia="Arial" w:hAnsi="GHEA Grapalat" w:cstheme="minorHAnsi"/>
                <w:color w:val="232323" w:themeColor="text1"/>
                <w:sz w:val="20"/>
                <w:szCs w:val="20"/>
                <w:lang w:val="hy-AM"/>
              </w:rPr>
              <w:t xml:space="preserve">ապահովել </w:t>
            </w:r>
            <w:r w:rsidRPr="00D15E04">
              <w:rPr>
                <w:rFonts w:ascii="GHEA Grapalat" w:eastAsia="Arial" w:hAnsi="GHEA Grapalat" w:cstheme="minorHAnsi"/>
                <w:color w:val="232323" w:themeColor="text1"/>
                <w:sz w:val="20"/>
                <w:szCs w:val="20"/>
                <w:lang w:val="hy-AM"/>
              </w:rPr>
              <w:t>տեղական համայնքներ</w:t>
            </w:r>
            <w:r w:rsidR="00C9082C" w:rsidRPr="00D15E04">
              <w:rPr>
                <w:rFonts w:ascii="GHEA Grapalat" w:eastAsia="Arial" w:hAnsi="GHEA Grapalat" w:cstheme="minorHAnsi"/>
                <w:color w:val="232323" w:themeColor="text1"/>
                <w:sz w:val="20"/>
                <w:szCs w:val="20"/>
                <w:lang w:val="hy-AM"/>
              </w:rPr>
              <w:t>ի ներգրավվածությունը</w:t>
            </w:r>
            <w:r w:rsidR="00E329FC"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r w:rsidR="00C9082C" w:rsidRPr="00D15E04">
              <w:rPr>
                <w:rFonts w:ascii="GHEA Grapalat" w:eastAsia="Arial" w:hAnsi="GHEA Grapalat" w:cstheme="minorHAnsi"/>
                <w:color w:val="232323" w:themeColor="text1"/>
                <w:sz w:val="20"/>
                <w:szCs w:val="20"/>
                <w:lang w:val="hy-AM"/>
              </w:rPr>
              <w:t xml:space="preserve">կաևորելով </w:t>
            </w:r>
            <w:r w:rsidRPr="00D15E04">
              <w:rPr>
                <w:rFonts w:ascii="GHEA Grapalat" w:eastAsia="Arial" w:hAnsi="GHEA Grapalat" w:cstheme="minorHAnsi"/>
                <w:color w:val="232323" w:themeColor="text1"/>
                <w:sz w:val="20"/>
                <w:szCs w:val="20"/>
                <w:lang w:val="hy-AM"/>
              </w:rPr>
              <w:t>օգուտների արդարացի բաշխ</w:t>
            </w:r>
            <w:r w:rsidR="00C9082C" w:rsidRPr="00D15E04">
              <w:rPr>
                <w:rFonts w:ascii="GHEA Grapalat" w:eastAsia="Arial" w:hAnsi="GHEA Grapalat" w:cstheme="minorHAnsi"/>
                <w:color w:val="232323" w:themeColor="text1"/>
                <w:sz w:val="20"/>
                <w:szCs w:val="20"/>
                <w:lang w:val="hy-AM"/>
              </w:rPr>
              <w:t>ու</w:t>
            </w:r>
            <w:r w:rsidRPr="00D15E04">
              <w:rPr>
                <w:rFonts w:ascii="GHEA Grapalat" w:eastAsia="Arial" w:hAnsi="GHEA Grapalat" w:cstheme="minorHAnsi"/>
                <w:color w:val="232323" w:themeColor="text1"/>
                <w:sz w:val="20"/>
                <w:szCs w:val="20"/>
                <w:lang w:val="hy-AM"/>
              </w:rPr>
              <w:t>մ</w:t>
            </w:r>
            <w:r w:rsidR="00C9082C" w:rsidRPr="00D15E04">
              <w:rPr>
                <w:rFonts w:ascii="GHEA Grapalat" w:eastAsia="Arial" w:hAnsi="GHEA Grapalat" w:cstheme="minorHAnsi"/>
                <w:color w:val="232323" w:themeColor="text1"/>
                <w:sz w:val="20"/>
                <w:szCs w:val="20"/>
                <w:lang w:val="hy-AM"/>
              </w:rPr>
              <w:t>ը</w:t>
            </w:r>
            <w:r w:rsidR="00827DA3"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ավանդական գիտելիքների պահպան</w:t>
            </w:r>
            <w:r w:rsidR="00C9082C" w:rsidRPr="00D15E04">
              <w:rPr>
                <w:rFonts w:ascii="GHEA Grapalat" w:eastAsia="Arial" w:hAnsi="GHEA Grapalat" w:cstheme="minorHAnsi"/>
                <w:color w:val="232323" w:themeColor="text1"/>
                <w:sz w:val="20"/>
                <w:szCs w:val="20"/>
                <w:lang w:val="hy-AM"/>
              </w:rPr>
              <w:t>ու</w:t>
            </w:r>
            <w:r w:rsidRPr="00D15E04">
              <w:rPr>
                <w:rFonts w:ascii="GHEA Grapalat" w:eastAsia="Arial" w:hAnsi="GHEA Grapalat" w:cstheme="minorHAnsi"/>
                <w:color w:val="232323" w:themeColor="text1"/>
                <w:sz w:val="20"/>
                <w:szCs w:val="20"/>
                <w:lang w:val="hy-AM"/>
              </w:rPr>
              <w:t>մ</w:t>
            </w:r>
            <w:r w:rsidR="00C9082C"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և մինչև 2035 </w:t>
            </w:r>
            <w:r w:rsidR="00D554AD" w:rsidRPr="00D15E04">
              <w:rPr>
                <w:rFonts w:ascii="GHEA Grapalat" w:eastAsia="Arial" w:hAnsi="GHEA Grapalat" w:cstheme="minorHAnsi"/>
                <w:color w:val="232323" w:themeColor="text1"/>
                <w:sz w:val="20"/>
                <w:szCs w:val="20"/>
                <w:lang w:val="hy-AM"/>
              </w:rPr>
              <w:t>թ</w:t>
            </w:r>
            <w:r w:rsidR="00A65263" w:rsidRPr="00D15E04">
              <w:rPr>
                <w:rFonts w:ascii="GHEA Grapalat" w:eastAsia="Arial" w:hAnsi="GHEA Grapalat" w:cstheme="minorHAnsi"/>
                <w:color w:val="232323" w:themeColor="text1"/>
                <w:sz w:val="20"/>
                <w:szCs w:val="20"/>
                <w:lang w:val="hy-AM"/>
              </w:rPr>
              <w:t>վականը</w:t>
            </w:r>
            <w:r w:rsidRPr="00D15E04">
              <w:rPr>
                <w:rFonts w:ascii="GHEA Grapalat" w:eastAsia="Arial" w:hAnsi="GHEA Grapalat" w:cstheme="minorHAnsi"/>
                <w:color w:val="232323" w:themeColor="text1"/>
                <w:sz w:val="20"/>
                <w:szCs w:val="20"/>
                <w:lang w:val="hy-AM"/>
              </w:rPr>
              <w:t xml:space="preserve"> </w:t>
            </w:r>
            <w:r w:rsidR="00C9082C" w:rsidRPr="00D15E04">
              <w:rPr>
                <w:rFonts w:ascii="GHEA Grapalat" w:eastAsia="Arial" w:hAnsi="GHEA Grapalat" w:cstheme="minorHAnsi"/>
                <w:color w:val="232323" w:themeColor="text1"/>
                <w:sz w:val="20"/>
                <w:szCs w:val="20"/>
                <w:lang w:val="hy-AM"/>
              </w:rPr>
              <w:t xml:space="preserve">հիմնական զբոսաշրջային </w:t>
            </w:r>
            <w:r w:rsidR="00C16336" w:rsidRPr="00D15E04">
              <w:rPr>
                <w:rFonts w:ascii="GHEA Grapalat" w:eastAsia="Arial" w:hAnsi="GHEA Grapalat" w:cstheme="minorHAnsi"/>
                <w:color w:val="232323" w:themeColor="text1"/>
                <w:sz w:val="20"/>
                <w:szCs w:val="20"/>
                <w:lang w:val="hy-AM"/>
              </w:rPr>
              <w:t>կենտրոններում</w:t>
            </w:r>
            <w:r w:rsidR="00C16336" w:rsidRPr="00D15E04" w:rsidDel="00C16336">
              <w:rPr>
                <w:rFonts w:ascii="GHEA Grapalat" w:eastAsia="Arial" w:hAnsi="GHEA Grapalat" w:cstheme="minorHAnsi"/>
                <w:color w:val="232323" w:themeColor="text1"/>
                <w:sz w:val="20"/>
                <w:szCs w:val="20"/>
                <w:lang w:val="hy-AM"/>
              </w:rPr>
              <w:t xml:space="preserve"> </w:t>
            </w:r>
            <w:r w:rsidR="00C9082C" w:rsidRPr="00D15E04">
              <w:rPr>
                <w:rFonts w:ascii="GHEA Grapalat" w:eastAsia="Arial" w:hAnsi="GHEA Grapalat" w:cstheme="minorHAnsi"/>
                <w:color w:val="232323" w:themeColor="text1"/>
                <w:sz w:val="20"/>
                <w:szCs w:val="20"/>
                <w:lang w:val="hy-AM"/>
              </w:rPr>
              <w:t xml:space="preserve">ստեղծել </w:t>
            </w:r>
            <w:r w:rsidRPr="00D15E04">
              <w:rPr>
                <w:rFonts w:ascii="GHEA Grapalat" w:eastAsia="Arial" w:hAnsi="GHEA Grapalat" w:cstheme="minorHAnsi"/>
                <w:color w:val="232323" w:themeColor="text1"/>
                <w:sz w:val="20"/>
                <w:szCs w:val="20"/>
                <w:lang w:val="hy-AM"/>
              </w:rPr>
              <w:t xml:space="preserve">համայնքային 20 </w:t>
            </w:r>
            <w:r w:rsidR="00580117" w:rsidRPr="00D15E04">
              <w:rPr>
                <w:rFonts w:ascii="GHEA Grapalat" w:eastAsia="Arial" w:hAnsi="GHEA Grapalat" w:cstheme="minorHAnsi"/>
                <w:color w:val="232323" w:themeColor="text1"/>
                <w:sz w:val="20"/>
                <w:szCs w:val="20"/>
                <w:lang w:val="hy-AM"/>
              </w:rPr>
              <w:t>զբոսաշրջային կենտրոնների կառավարման պլան</w:t>
            </w:r>
            <w:r w:rsidR="00856E5D" w:rsidRPr="00D15E04">
              <w:rPr>
                <w:rFonts w:ascii="GHEA Grapalat" w:eastAsia="Arial" w:hAnsi="GHEA Grapalat" w:cstheme="minorHAnsi"/>
                <w:color w:val="232323" w:themeColor="text1"/>
                <w:sz w:val="20"/>
                <w:szCs w:val="20"/>
                <w:lang w:val="hy-AM"/>
              </w:rPr>
              <w:t>ներ</w:t>
            </w:r>
            <w:r w:rsidR="00580117" w:rsidRPr="00D15E04" w:rsidDel="00580117">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խթանելով տեղական կայուն ներգրավվածությունը կլիմայի հարմարվողականության և զբոսաշրջության զարգացման գործում։</w:t>
            </w:r>
          </w:p>
          <w:p w14:paraId="000002E2" w14:textId="12895226" w:rsidR="000B21EE" w:rsidRPr="00D15E04" w:rsidRDefault="009B0A29"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Ազգային զբոսաշրջության զարգացման ծրագրերի 100%-</w:t>
            </w:r>
            <w:r w:rsidR="00C9082C"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համապատասխանեց</w:t>
            </w:r>
            <w:r w:rsidR="00C9082C" w:rsidRPr="00D15E04">
              <w:rPr>
                <w:rFonts w:ascii="GHEA Grapalat" w:eastAsia="Arial" w:hAnsi="GHEA Grapalat" w:cstheme="minorHAnsi"/>
                <w:color w:val="232323" w:themeColor="text1"/>
                <w:sz w:val="20"/>
                <w:szCs w:val="20"/>
                <w:lang w:val="hy-AM"/>
              </w:rPr>
              <w:t>նել</w:t>
            </w:r>
            <w:r w:rsidRPr="00D15E04">
              <w:rPr>
                <w:rFonts w:ascii="GHEA Grapalat" w:eastAsia="Arial" w:hAnsi="GHEA Grapalat" w:cstheme="minorHAnsi"/>
                <w:color w:val="232323" w:themeColor="text1"/>
                <w:sz w:val="20"/>
                <w:szCs w:val="20"/>
                <w:lang w:val="hy-AM"/>
              </w:rPr>
              <w:t xml:space="preserve"> Հայաստանի կլիմայական հարմարվողականության ռազմավարություններին՝ ոլորտում կլիմայական մարտահրավերներին համախմբված և արդյունավետ արձագանքելու համար, և ապահովել</w:t>
            </w:r>
            <w:r w:rsidR="00827DA3" w:rsidRPr="00D15E04">
              <w:rPr>
                <w:rFonts w:ascii="GHEA Grapalat" w:eastAsia="Arial" w:hAnsi="GHEA Grapalat" w:cstheme="minorHAnsi"/>
                <w:color w:val="232323" w:themeColor="text1"/>
                <w:sz w:val="20"/>
                <w:szCs w:val="20"/>
                <w:lang w:val="hy-AM"/>
              </w:rPr>
              <w:t>, որ</w:t>
            </w:r>
            <w:r w:rsidRPr="00D15E04">
              <w:rPr>
                <w:rFonts w:ascii="GHEA Grapalat" w:eastAsia="Arial" w:hAnsi="GHEA Grapalat" w:cstheme="minorHAnsi"/>
                <w:color w:val="232323" w:themeColor="text1"/>
                <w:sz w:val="20"/>
                <w:szCs w:val="20"/>
                <w:lang w:val="hy-AM"/>
              </w:rPr>
              <w:t xml:space="preserve"> նոր զբոսաշրջային նախագծեր</w:t>
            </w:r>
            <w:r w:rsidR="00C9082C" w:rsidRPr="00D15E04">
              <w:rPr>
                <w:rFonts w:ascii="GHEA Grapalat" w:eastAsia="Arial" w:hAnsi="GHEA Grapalat" w:cstheme="minorHAnsi"/>
                <w:color w:val="232323" w:themeColor="text1"/>
                <w:sz w:val="20"/>
                <w:szCs w:val="20"/>
                <w:lang w:val="hy-AM"/>
              </w:rPr>
              <w:t xml:space="preserve">ը </w:t>
            </w:r>
            <w:r w:rsidR="00AD1AA7" w:rsidRPr="00D15E04">
              <w:rPr>
                <w:rFonts w:ascii="GHEA Grapalat" w:eastAsia="Arial" w:hAnsi="GHEA Grapalat" w:cstheme="minorHAnsi"/>
                <w:color w:val="232323" w:themeColor="text1"/>
                <w:sz w:val="20"/>
                <w:szCs w:val="20"/>
                <w:lang w:val="hy-AM"/>
              </w:rPr>
              <w:t xml:space="preserve">պլանավորման բոլոր փուլերում </w:t>
            </w:r>
            <w:r w:rsidR="00C9082C" w:rsidRPr="00D15E04">
              <w:rPr>
                <w:rFonts w:ascii="GHEA Grapalat" w:eastAsia="Arial" w:hAnsi="GHEA Grapalat" w:cstheme="minorHAnsi"/>
                <w:color w:val="232323" w:themeColor="text1"/>
                <w:sz w:val="20"/>
                <w:szCs w:val="20"/>
                <w:lang w:val="hy-AM"/>
              </w:rPr>
              <w:t>ներառեն</w:t>
            </w:r>
            <w:r w:rsidRPr="00D15E04">
              <w:rPr>
                <w:rFonts w:ascii="GHEA Grapalat" w:eastAsia="Arial" w:hAnsi="GHEA Grapalat" w:cstheme="minorHAnsi"/>
                <w:color w:val="232323" w:themeColor="text1"/>
                <w:sz w:val="20"/>
                <w:szCs w:val="20"/>
                <w:lang w:val="hy-AM"/>
              </w:rPr>
              <w:t xml:space="preserve"> կլիմայական ռիսկերի գնահատումներ և հարմարվողականության միջոցառումներ։</w:t>
            </w:r>
          </w:p>
          <w:p w14:paraId="000002E4" w14:textId="71B510EB" w:rsidR="000B21EE" w:rsidRPr="00D15E04" w:rsidRDefault="00A67BAB" w:rsidP="0002125E">
            <w:pPr>
              <w:spacing w:beforeLines="60" w:before="144" w:afterLines="60" w:after="144"/>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7. </w:t>
            </w:r>
            <w:r w:rsidR="00DC4ADA" w:rsidRPr="00D15E04">
              <w:rPr>
                <w:rFonts w:ascii="GHEA Grapalat" w:eastAsia="Arial" w:hAnsi="GHEA Grapalat" w:cstheme="minorHAnsi"/>
                <w:b/>
                <w:color w:val="232323" w:themeColor="text1"/>
                <w:sz w:val="20"/>
                <w:szCs w:val="20"/>
                <w:lang w:val="hy-AM"/>
              </w:rPr>
              <w:t>Կլիմա</w:t>
            </w:r>
            <w:r w:rsidR="00827DA3" w:rsidRPr="00D15E04">
              <w:rPr>
                <w:rFonts w:ascii="GHEA Grapalat" w:eastAsia="Arial" w:hAnsi="GHEA Grapalat" w:cstheme="minorHAnsi"/>
                <w:b/>
                <w:color w:val="232323" w:themeColor="text1"/>
                <w:sz w:val="20"/>
                <w:szCs w:val="20"/>
                <w:lang w:val="hy-AM"/>
              </w:rPr>
              <w:t>յա</w:t>
            </w:r>
            <w:r w:rsidR="00DC4ADA" w:rsidRPr="00D15E04">
              <w:rPr>
                <w:rFonts w:ascii="GHEA Grapalat" w:eastAsia="Arial" w:hAnsi="GHEA Grapalat" w:cstheme="minorHAnsi"/>
                <w:b/>
                <w:color w:val="232323" w:themeColor="text1"/>
                <w:sz w:val="20"/>
                <w:szCs w:val="20"/>
                <w:lang w:val="hy-AM"/>
              </w:rPr>
              <w:t xml:space="preserve">կայուն առողջապահական </w:t>
            </w:r>
            <w:r w:rsidR="00AD1AA7" w:rsidRPr="00D15E04">
              <w:rPr>
                <w:rFonts w:ascii="GHEA Grapalat" w:eastAsia="Arial" w:hAnsi="GHEA Grapalat" w:cstheme="minorHAnsi"/>
                <w:b/>
                <w:color w:val="232323" w:themeColor="text1"/>
                <w:sz w:val="20"/>
                <w:szCs w:val="20"/>
                <w:lang w:val="hy-AM"/>
              </w:rPr>
              <w:t>ոլորտ</w:t>
            </w:r>
          </w:p>
          <w:p w14:paraId="50333DE7" w14:textId="04780AE9" w:rsidR="00DC6A68" w:rsidRPr="00D15E04" w:rsidRDefault="00DC6A68"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Հայաստանի առողջապահության ոլորտը </w:t>
            </w:r>
            <w:r w:rsidR="00AD1AA7" w:rsidRPr="00D15E04">
              <w:rPr>
                <w:rFonts w:ascii="GHEA Grapalat" w:eastAsia="Arial" w:hAnsi="GHEA Grapalat" w:cstheme="minorHAnsi"/>
                <w:color w:val="232323" w:themeColor="text1"/>
                <w:sz w:val="20"/>
                <w:szCs w:val="20"/>
                <w:lang w:val="hy-AM"/>
              </w:rPr>
              <w:t xml:space="preserve">ևս </w:t>
            </w:r>
            <w:r w:rsidRPr="00D15E04">
              <w:rPr>
                <w:rFonts w:ascii="GHEA Grapalat" w:eastAsia="Arial" w:hAnsi="GHEA Grapalat" w:cstheme="minorHAnsi"/>
                <w:color w:val="232323" w:themeColor="text1"/>
                <w:sz w:val="20"/>
                <w:szCs w:val="20"/>
                <w:lang w:val="hy-AM"/>
              </w:rPr>
              <w:t xml:space="preserve">ենթարկվում կլիմայի փոփոխության </w:t>
            </w:r>
            <w:r w:rsidR="00AD1AA7" w:rsidRPr="00D15E04">
              <w:rPr>
                <w:rFonts w:ascii="GHEA Grapalat" w:eastAsia="Arial" w:hAnsi="GHEA Grapalat" w:cstheme="minorHAnsi"/>
                <w:color w:val="232323" w:themeColor="text1"/>
                <w:sz w:val="20"/>
                <w:szCs w:val="20"/>
                <w:lang w:val="hy-AM"/>
              </w:rPr>
              <w:t xml:space="preserve">շարունակական </w:t>
            </w:r>
            <w:r w:rsidRPr="00D15E04">
              <w:rPr>
                <w:rFonts w:ascii="GHEA Grapalat" w:eastAsia="Arial" w:hAnsi="GHEA Grapalat" w:cstheme="minorHAnsi"/>
                <w:color w:val="232323" w:themeColor="text1"/>
                <w:sz w:val="20"/>
                <w:szCs w:val="20"/>
                <w:lang w:val="hy-AM"/>
              </w:rPr>
              <w:t>ազդեցությանը</w:t>
            </w:r>
            <w:r w:rsidR="00A65263" w:rsidRPr="00D15E04">
              <w:rPr>
                <w:rFonts w:ascii="GHEA Grapalat" w:eastAsia="Arial" w:hAnsi="GHEA Grapalat" w:cstheme="minorHAnsi"/>
                <w:color w:val="232323" w:themeColor="text1"/>
                <w:sz w:val="20"/>
                <w:szCs w:val="20"/>
                <w:lang w:val="hy-AM"/>
              </w:rPr>
              <w:t>:</w:t>
            </w:r>
            <w:r w:rsidR="00ED5240" w:rsidRPr="00D15E04">
              <w:rPr>
                <w:rFonts w:ascii="GHEA Grapalat" w:eastAsia="Arial" w:hAnsi="GHEA Grapalat" w:cstheme="minorHAnsi"/>
                <w:color w:val="232323" w:themeColor="text1"/>
                <w:sz w:val="20"/>
                <w:szCs w:val="20"/>
                <w:lang w:val="hy-AM"/>
              </w:rPr>
              <w:t xml:space="preserve"> Ավելանում են </w:t>
            </w:r>
            <w:r w:rsidRPr="00D15E04">
              <w:rPr>
                <w:rFonts w:ascii="GHEA Grapalat" w:eastAsia="Arial" w:hAnsi="GHEA Grapalat" w:cstheme="minorHAnsi"/>
                <w:color w:val="232323" w:themeColor="text1"/>
                <w:sz w:val="20"/>
                <w:szCs w:val="20"/>
                <w:lang w:val="hy-AM"/>
              </w:rPr>
              <w:t>ջերմության հետ կապված, ջրային և վեկտորային ճանապարհ</w:t>
            </w:r>
            <w:r w:rsidR="00827DA3" w:rsidRPr="00D15E04">
              <w:rPr>
                <w:rFonts w:ascii="GHEA Grapalat" w:eastAsia="Arial" w:hAnsi="GHEA Grapalat" w:cstheme="minorHAnsi"/>
                <w:color w:val="232323" w:themeColor="text1"/>
                <w:sz w:val="20"/>
                <w:szCs w:val="20"/>
                <w:lang w:val="hy-AM"/>
              </w:rPr>
              <w:t>ներ</w:t>
            </w:r>
            <w:r w:rsidRPr="00D15E04">
              <w:rPr>
                <w:rFonts w:ascii="GHEA Grapalat" w:eastAsia="Arial" w:hAnsi="GHEA Grapalat" w:cstheme="minorHAnsi"/>
                <w:color w:val="232323" w:themeColor="text1"/>
                <w:sz w:val="20"/>
                <w:szCs w:val="20"/>
                <w:lang w:val="hy-AM"/>
              </w:rPr>
              <w:t>ով փոխանցվող, ինչպես նաև օդի աղտոտվածության հետ</w:t>
            </w:r>
            <w:r w:rsidR="00ED5240" w:rsidRPr="00D15E04">
              <w:rPr>
                <w:rFonts w:ascii="GHEA Grapalat" w:eastAsia="Arial" w:hAnsi="GHEA Grapalat" w:cstheme="minorHAnsi"/>
                <w:color w:val="232323" w:themeColor="text1"/>
                <w:sz w:val="20"/>
                <w:szCs w:val="20"/>
                <w:lang w:val="hy-AM"/>
              </w:rPr>
              <w:t>ևանքով</w:t>
            </w:r>
            <w:r w:rsidR="00827DA3" w:rsidRPr="00D15E04">
              <w:rPr>
                <w:rFonts w:ascii="GHEA Grapalat" w:eastAsia="Arial" w:hAnsi="GHEA Grapalat" w:cstheme="minorHAnsi"/>
                <w:color w:val="232323" w:themeColor="text1"/>
                <w:sz w:val="20"/>
                <w:szCs w:val="20"/>
                <w:lang w:val="hy-AM"/>
              </w:rPr>
              <w:t xml:space="preserve"> առաջացող</w:t>
            </w:r>
            <w:r w:rsidRPr="00D15E04">
              <w:rPr>
                <w:rFonts w:ascii="GHEA Grapalat" w:eastAsia="Arial" w:hAnsi="GHEA Grapalat" w:cstheme="minorHAnsi"/>
                <w:color w:val="232323" w:themeColor="text1"/>
                <w:sz w:val="20"/>
                <w:szCs w:val="20"/>
                <w:lang w:val="hy-AM"/>
              </w:rPr>
              <w:t xml:space="preserve"> շնչառական հիվանդություններ</w:t>
            </w:r>
            <w:r w:rsidR="00ED5240"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w:t>
            </w:r>
            <w:r w:rsidR="000C60DA" w:rsidRPr="00D15E04">
              <w:rPr>
                <w:rFonts w:ascii="GHEA Grapalat" w:eastAsia="Arial" w:hAnsi="GHEA Grapalat" w:cstheme="minorHAnsi"/>
                <w:color w:val="232323" w:themeColor="text1"/>
                <w:sz w:val="20"/>
                <w:szCs w:val="20"/>
                <w:lang w:val="hy-AM"/>
              </w:rPr>
              <w:t xml:space="preserve"> </w:t>
            </w:r>
            <w:r w:rsidR="00ED5240" w:rsidRPr="00D15E04">
              <w:rPr>
                <w:rFonts w:ascii="GHEA Grapalat" w:eastAsia="Arial" w:hAnsi="GHEA Grapalat" w:cstheme="minorHAnsi"/>
                <w:color w:val="232323" w:themeColor="text1"/>
                <w:sz w:val="20"/>
                <w:szCs w:val="20"/>
                <w:lang w:val="hy-AM"/>
              </w:rPr>
              <w:t xml:space="preserve">Գիտակցելով </w:t>
            </w:r>
            <w:r w:rsidRPr="00D15E04">
              <w:rPr>
                <w:rFonts w:ascii="GHEA Grapalat" w:eastAsia="Arial" w:hAnsi="GHEA Grapalat" w:cstheme="minorHAnsi"/>
                <w:color w:val="232323" w:themeColor="text1"/>
                <w:sz w:val="20"/>
                <w:szCs w:val="20"/>
                <w:lang w:val="hy-AM"/>
              </w:rPr>
              <w:t>կլիմայակ</w:t>
            </w:r>
            <w:r w:rsidR="00827DA3" w:rsidRPr="00D15E04">
              <w:rPr>
                <w:rFonts w:ascii="GHEA Grapalat" w:eastAsia="Arial" w:hAnsi="GHEA Grapalat" w:cstheme="minorHAnsi"/>
                <w:color w:val="232323" w:themeColor="text1"/>
                <w:sz w:val="20"/>
                <w:szCs w:val="20"/>
                <w:lang w:val="hy-AM"/>
              </w:rPr>
              <w:t>այ</w:t>
            </w:r>
            <w:r w:rsidRPr="00D15E04">
              <w:rPr>
                <w:rFonts w:ascii="GHEA Grapalat" w:eastAsia="Arial" w:hAnsi="GHEA Grapalat" w:cstheme="minorHAnsi"/>
                <w:color w:val="232323" w:themeColor="text1"/>
                <w:sz w:val="20"/>
                <w:szCs w:val="20"/>
                <w:lang w:val="hy-AM"/>
              </w:rPr>
              <w:t>ուն առողջապահական համակարգի անհրաժեշտությունը՝ Հայաստանը հանձնառու է ամրապնդել առողջապահական ենթակառուցվածքները՝ ապահովելու ծայրահեղ եղանակային երևույթների և կլիմայական պայմանների պատճառով առաջացած խափանումների նկատմամբ դիմակայունությունը։ Երկ</w:t>
            </w:r>
            <w:r w:rsidR="00ED5240" w:rsidRPr="00D15E04">
              <w:rPr>
                <w:rFonts w:ascii="GHEA Grapalat" w:eastAsia="Arial" w:hAnsi="GHEA Grapalat" w:cstheme="minorHAnsi"/>
                <w:color w:val="232323" w:themeColor="text1"/>
                <w:sz w:val="20"/>
                <w:szCs w:val="20"/>
                <w:lang w:val="hy-AM"/>
              </w:rPr>
              <w:t>րի</w:t>
            </w:r>
            <w:r w:rsidRPr="00D15E04">
              <w:rPr>
                <w:rFonts w:ascii="GHEA Grapalat" w:eastAsia="Arial" w:hAnsi="GHEA Grapalat" w:cstheme="minorHAnsi"/>
                <w:color w:val="232323" w:themeColor="text1"/>
                <w:sz w:val="20"/>
                <w:szCs w:val="20"/>
                <w:lang w:val="hy-AM"/>
              </w:rPr>
              <w:t xml:space="preserve"> առաջնահերթություն</w:t>
            </w:r>
            <w:r w:rsidR="00ED5240" w:rsidRPr="00D15E04">
              <w:rPr>
                <w:rFonts w:ascii="GHEA Grapalat" w:eastAsia="Arial" w:hAnsi="GHEA Grapalat" w:cstheme="minorHAnsi"/>
                <w:color w:val="232323" w:themeColor="text1"/>
                <w:sz w:val="20"/>
                <w:szCs w:val="20"/>
                <w:lang w:val="hy-AM"/>
              </w:rPr>
              <w:t>ներից է</w:t>
            </w:r>
            <w:r w:rsidRPr="00D15E04">
              <w:rPr>
                <w:rFonts w:ascii="GHEA Grapalat" w:eastAsia="Arial" w:hAnsi="GHEA Grapalat" w:cstheme="minorHAnsi"/>
                <w:color w:val="232323" w:themeColor="text1"/>
                <w:sz w:val="20"/>
                <w:szCs w:val="20"/>
                <w:lang w:val="hy-AM"/>
              </w:rPr>
              <w:t xml:space="preserve"> առողջության առաջնային պահպանման կենտրոնների և բժշկական կենտրոնների արդիականաց</w:t>
            </w:r>
            <w:r w:rsidR="00ED5240" w:rsidRPr="00D15E04">
              <w:rPr>
                <w:rFonts w:ascii="GHEA Grapalat" w:eastAsia="Arial" w:hAnsi="GHEA Grapalat" w:cstheme="minorHAnsi"/>
                <w:color w:val="232323" w:themeColor="text1"/>
                <w:sz w:val="20"/>
                <w:szCs w:val="20"/>
                <w:lang w:val="hy-AM"/>
              </w:rPr>
              <w:t>ու</w:t>
            </w:r>
            <w:r w:rsidRPr="00D15E04">
              <w:rPr>
                <w:rFonts w:ascii="GHEA Grapalat" w:eastAsia="Arial" w:hAnsi="GHEA Grapalat" w:cstheme="minorHAnsi"/>
                <w:color w:val="232323" w:themeColor="text1"/>
                <w:sz w:val="20"/>
                <w:szCs w:val="20"/>
                <w:lang w:val="hy-AM"/>
              </w:rPr>
              <w:t xml:space="preserve">մը՝ ապահովելով, որ մինչև 2035 </w:t>
            </w:r>
            <w:r w:rsidR="00A65263" w:rsidRPr="00D15E04">
              <w:rPr>
                <w:rFonts w:ascii="GHEA Grapalat" w:eastAsia="Arial" w:hAnsi="GHEA Grapalat" w:cstheme="minorHAnsi"/>
                <w:color w:val="232323" w:themeColor="text1"/>
                <w:sz w:val="20"/>
                <w:szCs w:val="20"/>
                <w:lang w:val="hy-AM"/>
              </w:rPr>
              <w:t>թվականը</w:t>
            </w:r>
            <w:r w:rsidRPr="00D15E04">
              <w:rPr>
                <w:rFonts w:ascii="GHEA Grapalat" w:eastAsia="Arial" w:hAnsi="GHEA Grapalat" w:cstheme="minorHAnsi"/>
                <w:color w:val="232323" w:themeColor="text1"/>
                <w:sz w:val="20"/>
                <w:szCs w:val="20"/>
                <w:lang w:val="hy-AM"/>
              </w:rPr>
              <w:t xml:space="preserve"> առնվազն 50-ը համապատասխանեն կլիմայակայուն և սեյսմիկ անվտանգության չափանիշներին։ Այս հաստատությունները կներառեն էներգաարդյունավետ, կլիմայակայուն նախագծեր և կապահովեն համընդհանուր հասանելիություն, մասնավորապես՝ հաշմանդամություն ունեցող անձանց համար։</w:t>
            </w:r>
          </w:p>
          <w:p w14:paraId="2104FDEF" w14:textId="0C473A6E" w:rsidR="00667C91" w:rsidRPr="00D15E04" w:rsidRDefault="00DC6A68"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Հայաստանի առջև ծառացած առողջ</w:t>
            </w:r>
            <w:r w:rsidR="00827DA3" w:rsidRPr="00D15E04">
              <w:rPr>
                <w:rFonts w:ascii="GHEA Grapalat" w:eastAsia="Arial" w:hAnsi="GHEA Grapalat" w:cstheme="minorHAnsi"/>
                <w:color w:val="232323" w:themeColor="text1"/>
                <w:sz w:val="20"/>
                <w:szCs w:val="20"/>
                <w:lang w:val="hy-AM"/>
              </w:rPr>
              <w:t>ապահակ</w:t>
            </w:r>
            <w:r w:rsidRPr="00D15E04">
              <w:rPr>
                <w:rFonts w:ascii="GHEA Grapalat" w:eastAsia="Arial" w:hAnsi="GHEA Grapalat" w:cstheme="minorHAnsi"/>
                <w:color w:val="232323" w:themeColor="text1"/>
                <w:sz w:val="20"/>
                <w:szCs w:val="20"/>
                <w:lang w:val="hy-AM"/>
              </w:rPr>
              <w:t>ան ռիսկերը</w:t>
            </w:r>
            <w:r w:rsidR="00827DA3"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r w:rsidR="00827DA3" w:rsidRPr="00D15E04">
              <w:rPr>
                <w:rFonts w:ascii="GHEA Grapalat" w:eastAsia="Arial" w:hAnsi="GHEA Grapalat" w:cstheme="minorHAnsi"/>
                <w:color w:val="232323" w:themeColor="text1"/>
                <w:sz w:val="20"/>
                <w:szCs w:val="20"/>
                <w:lang w:val="hy-AM"/>
              </w:rPr>
              <w:t xml:space="preserve">որոնց </w:t>
            </w:r>
            <w:r w:rsidR="00667C91" w:rsidRPr="00D15E04">
              <w:rPr>
                <w:rFonts w:ascii="GHEA Grapalat" w:eastAsia="Arial" w:hAnsi="GHEA Grapalat" w:cstheme="minorHAnsi"/>
                <w:color w:val="232323" w:themeColor="text1"/>
                <w:sz w:val="20"/>
                <w:szCs w:val="20"/>
                <w:lang w:val="hy-AM"/>
              </w:rPr>
              <w:t xml:space="preserve">պատճառը </w:t>
            </w:r>
            <w:r w:rsidR="00827DA3" w:rsidRPr="00D15E04">
              <w:rPr>
                <w:rFonts w:ascii="GHEA Grapalat" w:eastAsia="Arial" w:hAnsi="GHEA Grapalat" w:cstheme="minorHAnsi"/>
                <w:color w:val="232323" w:themeColor="text1"/>
                <w:sz w:val="20"/>
                <w:szCs w:val="20"/>
                <w:lang w:val="hy-AM"/>
              </w:rPr>
              <w:t xml:space="preserve">շրջակա միջավայրն է, </w:t>
            </w:r>
            <w:r w:rsidRPr="00D15E04">
              <w:rPr>
                <w:rFonts w:ascii="GHEA Grapalat" w:eastAsia="Arial" w:hAnsi="GHEA Grapalat" w:cstheme="minorHAnsi"/>
                <w:color w:val="232323" w:themeColor="text1"/>
                <w:sz w:val="20"/>
                <w:szCs w:val="20"/>
                <w:lang w:val="hy-AM"/>
              </w:rPr>
              <w:t>մնում են զգալի և բազմա</w:t>
            </w:r>
            <w:r w:rsidR="00ED5240" w:rsidRPr="00D15E04">
              <w:rPr>
                <w:rFonts w:ascii="GHEA Grapalat" w:eastAsia="Arial" w:hAnsi="GHEA Grapalat" w:cstheme="minorHAnsi"/>
                <w:color w:val="232323" w:themeColor="text1"/>
                <w:sz w:val="20"/>
                <w:szCs w:val="20"/>
                <w:lang w:val="hy-AM"/>
              </w:rPr>
              <w:t>շերտ</w:t>
            </w:r>
            <w:r w:rsidRPr="00D15E04">
              <w:rPr>
                <w:rFonts w:ascii="GHEA Grapalat" w:eastAsia="Arial" w:hAnsi="GHEA Grapalat" w:cstheme="minorHAnsi"/>
                <w:color w:val="232323" w:themeColor="text1"/>
                <w:sz w:val="20"/>
                <w:szCs w:val="20"/>
                <w:lang w:val="hy-AM"/>
              </w:rPr>
              <w:t>, ինչպես ընդգծված է ՀՀ առողջապահության համակարգի 2023-2026 թ</w:t>
            </w:r>
            <w:r w:rsidR="00A65263" w:rsidRPr="00D15E04">
              <w:rPr>
                <w:rFonts w:ascii="GHEA Grapalat" w:eastAsia="Arial" w:hAnsi="GHEA Grapalat" w:cstheme="minorHAnsi"/>
                <w:color w:val="232323" w:themeColor="text1"/>
                <w:sz w:val="20"/>
                <w:szCs w:val="20"/>
                <w:lang w:val="hy-AM"/>
              </w:rPr>
              <w:t>թ.</w:t>
            </w:r>
            <w:r w:rsidRPr="00D15E04">
              <w:rPr>
                <w:rFonts w:ascii="GHEA Grapalat" w:eastAsia="Arial" w:hAnsi="GHEA Grapalat" w:cstheme="minorHAnsi"/>
                <w:color w:val="232323" w:themeColor="text1"/>
                <w:sz w:val="20"/>
                <w:szCs w:val="20"/>
                <w:lang w:val="hy-AM"/>
              </w:rPr>
              <w:t xml:space="preserve"> զարգացման ռազմավարությ</w:t>
            </w:r>
            <w:r w:rsidR="00ED5240" w:rsidRPr="00D15E04">
              <w:rPr>
                <w:rFonts w:ascii="GHEA Grapalat" w:eastAsia="Arial" w:hAnsi="GHEA Grapalat" w:cstheme="minorHAnsi"/>
                <w:color w:val="232323" w:themeColor="text1"/>
                <w:sz w:val="20"/>
                <w:szCs w:val="20"/>
                <w:lang w:val="hy-AM"/>
              </w:rPr>
              <w:t>ան</w:t>
            </w:r>
            <w:r w:rsidRPr="00D15E04">
              <w:rPr>
                <w:rFonts w:ascii="GHEA Grapalat" w:eastAsia="Arial" w:hAnsi="GHEA Grapalat" w:cstheme="minorHAnsi"/>
                <w:color w:val="232323" w:themeColor="text1"/>
                <w:sz w:val="20"/>
                <w:szCs w:val="20"/>
                <w:lang w:val="hy-AM"/>
              </w:rPr>
              <w:t xml:space="preserve"> և դրանից բխող միջոցառումների </w:t>
            </w:r>
            <w:r w:rsidR="00ED5240" w:rsidRPr="00D15E04">
              <w:rPr>
                <w:rFonts w:ascii="GHEA Grapalat" w:eastAsia="Arial" w:hAnsi="GHEA Grapalat" w:cstheme="minorHAnsi"/>
                <w:color w:val="232323" w:themeColor="text1"/>
                <w:sz w:val="20"/>
                <w:szCs w:val="20"/>
                <w:lang w:val="hy-AM"/>
              </w:rPr>
              <w:t>ծրագրում</w:t>
            </w:r>
            <w:r w:rsidRPr="00D15E04">
              <w:rPr>
                <w:rFonts w:ascii="GHEA Grapalat" w:eastAsia="Arial" w:hAnsi="GHEA Grapalat" w:cstheme="minorHAnsi"/>
                <w:color w:val="232323" w:themeColor="text1"/>
                <w:sz w:val="20"/>
                <w:szCs w:val="20"/>
                <w:lang w:val="hy-AM"/>
              </w:rPr>
              <w:t>: Կլիմայի փոփոխությունը սրում է կլիմայ</w:t>
            </w:r>
            <w:r w:rsidR="00ED5240" w:rsidRPr="00D15E04">
              <w:rPr>
                <w:rFonts w:ascii="GHEA Grapalat" w:eastAsia="Arial" w:hAnsi="GHEA Grapalat" w:cstheme="minorHAnsi"/>
                <w:color w:val="232323" w:themeColor="text1"/>
                <w:sz w:val="20"/>
                <w:szCs w:val="20"/>
                <w:lang w:val="hy-AM"/>
              </w:rPr>
              <w:t>ազգա</w:t>
            </w:r>
            <w:r w:rsidRPr="00D15E04">
              <w:rPr>
                <w:rFonts w:ascii="GHEA Grapalat" w:eastAsia="Arial" w:hAnsi="GHEA Grapalat" w:cstheme="minorHAnsi"/>
                <w:color w:val="232323" w:themeColor="text1"/>
                <w:sz w:val="20"/>
                <w:szCs w:val="20"/>
                <w:lang w:val="hy-AM"/>
              </w:rPr>
              <w:t xml:space="preserve">յուն թե՛ վարակիչ, թե՛ ոչ վարակիչ հիվանդությունների բեռը՝ </w:t>
            </w:r>
            <w:r w:rsidR="00ED5240" w:rsidRPr="00D15E04">
              <w:rPr>
                <w:rFonts w:ascii="GHEA Grapalat" w:eastAsia="Arial" w:hAnsi="GHEA Grapalat" w:cstheme="minorHAnsi"/>
                <w:color w:val="232323" w:themeColor="text1"/>
                <w:sz w:val="20"/>
                <w:szCs w:val="20"/>
                <w:lang w:val="hy-AM"/>
              </w:rPr>
              <w:t xml:space="preserve">պայմանավորված </w:t>
            </w:r>
            <w:r w:rsidRPr="00D15E04">
              <w:rPr>
                <w:rFonts w:ascii="GHEA Grapalat" w:eastAsia="Arial" w:hAnsi="GHEA Grapalat" w:cstheme="minorHAnsi"/>
                <w:color w:val="232323" w:themeColor="text1"/>
                <w:sz w:val="20"/>
                <w:szCs w:val="20"/>
                <w:lang w:val="hy-AM"/>
              </w:rPr>
              <w:t>ջերմաստիճանի բարձրացմա</w:t>
            </w:r>
            <w:r w:rsidR="00ED5240" w:rsidRPr="00D15E04">
              <w:rPr>
                <w:rFonts w:ascii="GHEA Grapalat" w:eastAsia="Arial" w:hAnsi="GHEA Grapalat" w:cstheme="minorHAnsi"/>
                <w:color w:val="232323" w:themeColor="text1"/>
                <w:sz w:val="20"/>
                <w:szCs w:val="20"/>
                <w:lang w:val="hy-AM"/>
              </w:rPr>
              <w:t>մբ</w:t>
            </w:r>
            <w:r w:rsidRPr="00D15E04">
              <w:rPr>
                <w:rFonts w:ascii="GHEA Grapalat" w:eastAsia="Arial" w:hAnsi="GHEA Grapalat" w:cstheme="minorHAnsi"/>
                <w:color w:val="232323" w:themeColor="text1"/>
                <w:sz w:val="20"/>
                <w:szCs w:val="20"/>
                <w:lang w:val="hy-AM"/>
              </w:rPr>
              <w:t>, տեղումների տատանումներ</w:t>
            </w:r>
            <w:r w:rsidR="00ED5240" w:rsidRPr="00D15E04">
              <w:rPr>
                <w:rFonts w:ascii="GHEA Grapalat" w:eastAsia="Arial" w:hAnsi="GHEA Grapalat" w:cstheme="minorHAnsi"/>
                <w:color w:val="232323" w:themeColor="text1"/>
                <w:sz w:val="20"/>
                <w:szCs w:val="20"/>
                <w:lang w:val="hy-AM"/>
              </w:rPr>
              <w:t>ով</w:t>
            </w:r>
            <w:r w:rsidRPr="00D15E04">
              <w:rPr>
                <w:rFonts w:ascii="GHEA Grapalat" w:eastAsia="Arial" w:hAnsi="GHEA Grapalat" w:cstheme="minorHAnsi"/>
                <w:color w:val="232323" w:themeColor="text1"/>
                <w:sz w:val="20"/>
                <w:szCs w:val="20"/>
                <w:lang w:val="hy-AM"/>
              </w:rPr>
              <w:t xml:space="preserve"> և ծայրահեղ եղանակային երևույթների հաճախականությա</w:t>
            </w:r>
            <w:r w:rsidR="00ED5240" w:rsidRPr="00D15E04">
              <w:rPr>
                <w:rFonts w:ascii="GHEA Grapalat" w:eastAsia="Arial" w:hAnsi="GHEA Grapalat" w:cstheme="minorHAnsi"/>
                <w:color w:val="232323" w:themeColor="text1"/>
                <w:sz w:val="20"/>
                <w:szCs w:val="20"/>
                <w:lang w:val="hy-AM"/>
              </w:rPr>
              <w:t>մբ</w:t>
            </w:r>
            <w:r w:rsidRPr="00D15E04">
              <w:rPr>
                <w:rFonts w:ascii="GHEA Grapalat" w:eastAsia="Arial" w:hAnsi="GHEA Grapalat" w:cstheme="minorHAnsi"/>
                <w:color w:val="232323" w:themeColor="text1"/>
                <w:sz w:val="20"/>
                <w:szCs w:val="20"/>
                <w:lang w:val="hy-AM"/>
              </w:rPr>
              <w:t xml:space="preserve">: </w:t>
            </w:r>
          </w:p>
          <w:p w14:paraId="58DAA4A7" w14:textId="1846ACEB" w:rsidR="00DC6A68" w:rsidRPr="00D15E04" w:rsidRDefault="00DC6A68"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Անվտանգ խմելու ջրի</w:t>
            </w:r>
            <w:r w:rsidR="00790B51"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վատ որակի և անհավասար հասանելիության, հնացած ջրային ենթակառուցվածքների և անբավարար սանիտարա</w:t>
            </w:r>
            <w:r w:rsidR="00667C91" w:rsidRPr="00D15E04">
              <w:rPr>
                <w:rFonts w:ascii="GHEA Grapalat" w:eastAsia="Arial" w:hAnsi="GHEA Grapalat" w:cstheme="minorHAnsi"/>
                <w:color w:val="232323" w:themeColor="text1"/>
                <w:sz w:val="20"/>
                <w:szCs w:val="20"/>
                <w:lang w:val="hy-AM"/>
              </w:rPr>
              <w:t>հիգիենիկ</w:t>
            </w:r>
            <w:r w:rsidRPr="00D15E04">
              <w:rPr>
                <w:rFonts w:ascii="GHEA Grapalat" w:eastAsia="Arial" w:hAnsi="GHEA Grapalat" w:cstheme="minorHAnsi"/>
                <w:color w:val="232323" w:themeColor="text1"/>
                <w:sz w:val="20"/>
                <w:szCs w:val="20"/>
                <w:lang w:val="hy-AM"/>
              </w:rPr>
              <w:t xml:space="preserve"> ծառայությունների խնդիրները շարունակում են ազդել հանրային առողջության վրա՝ </w:t>
            </w:r>
            <w:r w:rsidR="00790B51" w:rsidRPr="00D15E04">
              <w:rPr>
                <w:rFonts w:ascii="GHEA Grapalat" w:eastAsia="Arial" w:hAnsi="GHEA Grapalat" w:cstheme="minorHAnsi"/>
                <w:color w:val="232323" w:themeColor="text1"/>
                <w:sz w:val="20"/>
                <w:szCs w:val="20"/>
                <w:lang w:val="hy-AM"/>
              </w:rPr>
              <w:t xml:space="preserve">ջրով փոխանցվող </w:t>
            </w:r>
            <w:r w:rsidRPr="00D15E04">
              <w:rPr>
                <w:rFonts w:ascii="GHEA Grapalat" w:eastAsia="Arial" w:hAnsi="GHEA Grapalat" w:cstheme="minorHAnsi"/>
                <w:color w:val="232323" w:themeColor="text1"/>
                <w:sz w:val="20"/>
                <w:szCs w:val="20"/>
                <w:lang w:val="hy-AM"/>
              </w:rPr>
              <w:lastRenderedPageBreak/>
              <w:t xml:space="preserve">հիվանդությունների պարբերական բռնկումներով: Քաղաքային օդի աղտոտվածությունը, մասնավորապես քաղաքներում փոշու բարձր մակարդակը, հանքարդյունաբերական տարածքներում ծանր </w:t>
            </w:r>
            <w:r w:rsidR="00611AA8" w:rsidRPr="00D15E04">
              <w:rPr>
                <w:rFonts w:ascii="GHEA Grapalat" w:eastAsia="Arial" w:hAnsi="GHEA Grapalat" w:cstheme="minorHAnsi"/>
                <w:color w:val="232323" w:themeColor="text1"/>
                <w:sz w:val="20"/>
                <w:szCs w:val="20"/>
                <w:lang w:val="hy-AM"/>
              </w:rPr>
              <w:t xml:space="preserve">մետաղներով </w:t>
            </w:r>
            <w:r w:rsidRPr="00D15E04">
              <w:rPr>
                <w:rFonts w:ascii="GHEA Grapalat" w:eastAsia="Arial" w:hAnsi="GHEA Grapalat" w:cstheme="minorHAnsi"/>
                <w:color w:val="232323" w:themeColor="text1"/>
                <w:sz w:val="20"/>
                <w:szCs w:val="20"/>
                <w:lang w:val="hy-AM"/>
              </w:rPr>
              <w:t>և այլ թունավոր նյութեր</w:t>
            </w:r>
            <w:r w:rsidR="00611AA8" w:rsidRPr="00D15E04">
              <w:rPr>
                <w:rFonts w:ascii="GHEA Grapalat" w:eastAsia="Arial" w:hAnsi="GHEA Grapalat" w:cstheme="minorHAnsi"/>
                <w:color w:val="232323" w:themeColor="text1"/>
                <w:sz w:val="20"/>
                <w:szCs w:val="20"/>
                <w:lang w:val="hy-AM"/>
              </w:rPr>
              <w:t>ով</w:t>
            </w:r>
            <w:r w:rsidRPr="00D15E04">
              <w:rPr>
                <w:rFonts w:ascii="GHEA Grapalat" w:eastAsia="Arial" w:hAnsi="GHEA Grapalat" w:cstheme="minorHAnsi"/>
                <w:color w:val="232323" w:themeColor="text1"/>
                <w:sz w:val="20"/>
                <w:szCs w:val="20"/>
                <w:lang w:val="hy-AM"/>
              </w:rPr>
              <w:t xml:space="preserve"> աղտոտման ռիսկեր</w:t>
            </w:r>
            <w:r w:rsidR="00667C91"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 ավելի են սպառնում շրջակա միջավայրի անվտանգությանը և մարդու առողջությանը: Բացի </w:t>
            </w:r>
            <w:r w:rsidR="00611AA8" w:rsidRPr="00D15E04">
              <w:rPr>
                <w:rFonts w:ascii="GHEA Grapalat" w:eastAsia="Arial" w:hAnsi="GHEA Grapalat" w:cstheme="minorHAnsi"/>
                <w:color w:val="232323" w:themeColor="text1"/>
                <w:sz w:val="20"/>
                <w:szCs w:val="20"/>
                <w:lang w:val="hy-AM"/>
              </w:rPr>
              <w:t>դրանից</w:t>
            </w:r>
            <w:r w:rsidRPr="00D15E04">
              <w:rPr>
                <w:rFonts w:ascii="GHEA Grapalat" w:eastAsia="Arial" w:hAnsi="GHEA Grapalat" w:cstheme="minorHAnsi"/>
                <w:color w:val="232323" w:themeColor="text1"/>
                <w:sz w:val="20"/>
                <w:szCs w:val="20"/>
                <w:lang w:val="hy-AM"/>
              </w:rPr>
              <w:t xml:space="preserve"> բնակարանային </w:t>
            </w:r>
            <w:r w:rsidR="00611AA8" w:rsidRPr="00D15E04">
              <w:rPr>
                <w:rFonts w:ascii="GHEA Grapalat" w:eastAsia="Arial" w:hAnsi="GHEA Grapalat" w:cstheme="minorHAnsi"/>
                <w:color w:val="232323" w:themeColor="text1"/>
                <w:sz w:val="20"/>
                <w:szCs w:val="20"/>
                <w:lang w:val="hy-AM"/>
              </w:rPr>
              <w:t xml:space="preserve">վատ </w:t>
            </w:r>
            <w:r w:rsidRPr="00D15E04">
              <w:rPr>
                <w:rFonts w:ascii="GHEA Grapalat" w:eastAsia="Arial" w:hAnsi="GHEA Grapalat" w:cstheme="minorHAnsi"/>
                <w:color w:val="232323" w:themeColor="text1"/>
                <w:sz w:val="20"/>
                <w:szCs w:val="20"/>
                <w:lang w:val="hy-AM"/>
              </w:rPr>
              <w:t xml:space="preserve">պայմանները, անբավարար ջեռուցումը նպաստում են անառողջ կենսապայմանների ձևավորմանը: </w:t>
            </w:r>
          </w:p>
          <w:p w14:paraId="56EB7D6C" w14:textId="2544C44B" w:rsidR="00DC6A68" w:rsidRPr="00D15E04" w:rsidRDefault="00DC6A68"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Այս մարտահրավերները հաղթահարելու համար Հայաստան</w:t>
            </w:r>
            <w:r w:rsidR="00611AA8"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 </w:t>
            </w:r>
            <w:r w:rsidR="00611AA8" w:rsidRPr="00D15E04">
              <w:rPr>
                <w:rFonts w:ascii="GHEA Grapalat" w:eastAsia="Arial" w:hAnsi="GHEA Grapalat" w:cstheme="minorHAnsi"/>
                <w:color w:val="232323" w:themeColor="text1"/>
                <w:sz w:val="20"/>
                <w:szCs w:val="20"/>
                <w:lang w:val="hy-AM"/>
              </w:rPr>
              <w:t xml:space="preserve">իր ազգային առողջապահական ռազմավարություններում </w:t>
            </w:r>
            <w:r w:rsidRPr="00D15E04">
              <w:rPr>
                <w:rFonts w:ascii="GHEA Grapalat" w:eastAsia="Arial" w:hAnsi="GHEA Grapalat" w:cstheme="minorHAnsi"/>
                <w:color w:val="232323" w:themeColor="text1"/>
                <w:sz w:val="20"/>
                <w:szCs w:val="20"/>
                <w:lang w:val="hy-AM"/>
              </w:rPr>
              <w:t>կներառի կլիմայական զգայուն առողջապահական ծրագրեր՝ կենտրոնանալով ջերմային հարվածների, շնչառական հիվանդությունների, ջրային և վեկտորային ճանապարհ</w:t>
            </w:r>
            <w:r w:rsidR="00667C91" w:rsidRPr="00D15E04">
              <w:rPr>
                <w:rFonts w:ascii="GHEA Grapalat" w:eastAsia="Arial" w:hAnsi="GHEA Grapalat" w:cstheme="minorHAnsi"/>
                <w:color w:val="232323" w:themeColor="text1"/>
                <w:sz w:val="20"/>
                <w:szCs w:val="20"/>
                <w:lang w:val="hy-AM"/>
              </w:rPr>
              <w:t>ներ</w:t>
            </w:r>
            <w:r w:rsidRPr="00D15E04">
              <w:rPr>
                <w:rFonts w:ascii="GHEA Grapalat" w:eastAsia="Arial" w:hAnsi="GHEA Grapalat" w:cstheme="minorHAnsi"/>
                <w:color w:val="232323" w:themeColor="text1"/>
                <w:sz w:val="20"/>
                <w:szCs w:val="20"/>
                <w:lang w:val="hy-AM"/>
              </w:rPr>
              <w:t xml:space="preserve">ով փոխանցվող հիվանդությունների կանխարգելման վրա: </w:t>
            </w:r>
            <w:r w:rsidR="00611AA8" w:rsidRPr="00D15E04">
              <w:rPr>
                <w:rFonts w:ascii="GHEA Grapalat" w:eastAsia="Arial" w:hAnsi="GHEA Grapalat" w:cstheme="minorHAnsi"/>
                <w:color w:val="232323" w:themeColor="text1"/>
                <w:sz w:val="20"/>
                <w:szCs w:val="20"/>
                <w:lang w:val="hy-AM"/>
              </w:rPr>
              <w:t xml:space="preserve">Կուժեղացվեն </w:t>
            </w:r>
            <w:r w:rsidRPr="00D15E04">
              <w:rPr>
                <w:rFonts w:ascii="GHEA Grapalat" w:eastAsia="Arial" w:hAnsi="GHEA Grapalat" w:cstheme="minorHAnsi"/>
                <w:color w:val="232323" w:themeColor="text1"/>
                <w:sz w:val="20"/>
                <w:szCs w:val="20"/>
                <w:lang w:val="hy-AM"/>
              </w:rPr>
              <w:t xml:space="preserve">համաճարակաբանական հսկողության և վաղ նախազգուշացման </w:t>
            </w:r>
            <w:r w:rsidR="00611AA8" w:rsidRPr="00D15E04">
              <w:rPr>
                <w:rFonts w:ascii="GHEA Grapalat" w:eastAsia="Arial" w:hAnsi="GHEA Grapalat" w:cstheme="minorHAnsi"/>
                <w:color w:val="232323" w:themeColor="text1"/>
                <w:sz w:val="20"/>
                <w:szCs w:val="20"/>
                <w:lang w:val="hy-AM"/>
              </w:rPr>
              <w:t>համակարգերը</w:t>
            </w:r>
            <w:r w:rsidRPr="00D15E04">
              <w:rPr>
                <w:rFonts w:ascii="GHEA Grapalat" w:eastAsia="Arial" w:hAnsi="GHEA Grapalat" w:cstheme="minorHAnsi"/>
                <w:color w:val="232323" w:themeColor="text1"/>
                <w:sz w:val="20"/>
                <w:szCs w:val="20"/>
                <w:lang w:val="hy-AM"/>
              </w:rPr>
              <w:t xml:space="preserve">: Հատուկ ուշադրություն կդարձվի </w:t>
            </w:r>
            <w:r w:rsidR="00611AA8" w:rsidRPr="00D15E04">
              <w:rPr>
                <w:rFonts w:ascii="GHEA Grapalat" w:eastAsia="Arial" w:hAnsi="GHEA Grapalat" w:cstheme="minorHAnsi"/>
                <w:color w:val="232323" w:themeColor="text1"/>
                <w:sz w:val="20"/>
                <w:szCs w:val="20"/>
                <w:lang w:val="hy-AM"/>
              </w:rPr>
              <w:t xml:space="preserve">մանկական </w:t>
            </w:r>
            <w:r w:rsidRPr="00D15E04">
              <w:rPr>
                <w:rFonts w:ascii="GHEA Grapalat" w:eastAsia="Arial" w:hAnsi="GHEA Grapalat" w:cstheme="minorHAnsi"/>
                <w:color w:val="232323" w:themeColor="text1"/>
                <w:sz w:val="20"/>
                <w:szCs w:val="20"/>
                <w:lang w:val="hy-AM"/>
              </w:rPr>
              <w:t>առողջության ցուցանիշներին,</w:t>
            </w:r>
            <w:r w:rsidR="00017F4B" w:rsidRPr="00D15E04">
              <w:rPr>
                <w:rFonts w:ascii="GHEA Grapalat" w:eastAsia="Arial" w:hAnsi="GHEA Grapalat" w:cstheme="minorHAnsi"/>
                <w:color w:val="232323" w:themeColor="text1"/>
                <w:sz w:val="20"/>
                <w:szCs w:val="20"/>
                <w:lang w:val="hy-AM"/>
              </w:rPr>
              <w:t xml:space="preserve"> հատկապես </w:t>
            </w:r>
            <w:r w:rsidR="00611AA8" w:rsidRPr="00D15E04">
              <w:rPr>
                <w:rFonts w:ascii="GHEA Grapalat" w:eastAsia="Arial" w:hAnsi="GHEA Grapalat" w:cstheme="minorHAnsi"/>
                <w:color w:val="232323" w:themeColor="text1"/>
                <w:sz w:val="20"/>
                <w:szCs w:val="20"/>
                <w:lang w:val="hy-AM"/>
              </w:rPr>
              <w:t>մինչև</w:t>
            </w:r>
            <w:r w:rsidRPr="00D15E04">
              <w:rPr>
                <w:rFonts w:ascii="GHEA Grapalat" w:eastAsia="Arial" w:hAnsi="GHEA Grapalat" w:cstheme="minorHAnsi"/>
                <w:color w:val="232323" w:themeColor="text1"/>
                <w:sz w:val="20"/>
                <w:szCs w:val="20"/>
                <w:lang w:val="hy-AM"/>
              </w:rPr>
              <w:t xml:space="preserve"> 5 տարեկան</w:t>
            </w:r>
            <w:r w:rsidR="00611AA8"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երեխաների մահացության և </w:t>
            </w:r>
            <w:r w:rsidR="00611AA8" w:rsidRPr="00D15E04">
              <w:rPr>
                <w:rFonts w:ascii="GHEA Grapalat" w:eastAsia="Arial" w:hAnsi="GHEA Grapalat" w:cstheme="minorHAnsi"/>
                <w:color w:val="232323" w:themeColor="text1"/>
                <w:sz w:val="20"/>
                <w:szCs w:val="20"/>
                <w:lang w:val="hy-AM"/>
              </w:rPr>
              <w:t xml:space="preserve">մտավոր </w:t>
            </w:r>
            <w:r w:rsidRPr="00D15E04">
              <w:rPr>
                <w:rFonts w:ascii="GHEA Grapalat" w:eastAsia="Arial" w:hAnsi="GHEA Grapalat" w:cstheme="minorHAnsi"/>
                <w:color w:val="232323" w:themeColor="text1"/>
                <w:sz w:val="20"/>
                <w:szCs w:val="20"/>
                <w:lang w:val="hy-AM"/>
              </w:rPr>
              <w:t>զարգացման ռիսկեր</w:t>
            </w:r>
            <w:r w:rsidR="00611AA8" w:rsidRPr="00D15E04">
              <w:rPr>
                <w:rFonts w:ascii="GHEA Grapalat" w:eastAsia="Arial" w:hAnsi="GHEA Grapalat" w:cstheme="minorHAnsi"/>
                <w:color w:val="232323" w:themeColor="text1"/>
                <w:sz w:val="20"/>
                <w:szCs w:val="20"/>
                <w:lang w:val="hy-AM"/>
              </w:rPr>
              <w:t>ին</w:t>
            </w:r>
            <w:r w:rsidRPr="00D15E04">
              <w:rPr>
                <w:rFonts w:ascii="GHEA Grapalat" w:eastAsia="Arial" w:hAnsi="GHEA Grapalat" w:cstheme="minorHAnsi"/>
                <w:color w:val="232323" w:themeColor="text1"/>
                <w:sz w:val="20"/>
                <w:szCs w:val="20"/>
                <w:lang w:val="hy-AM"/>
              </w:rPr>
              <w:t xml:space="preserve">, որոնք կապված են անբավարար WASH պայմանների հետ: Այս </w:t>
            </w:r>
            <w:r w:rsidR="00611AA8" w:rsidRPr="00D15E04">
              <w:rPr>
                <w:rFonts w:ascii="GHEA Grapalat" w:eastAsia="Arial" w:hAnsi="GHEA Grapalat" w:cstheme="minorHAnsi"/>
                <w:color w:val="232323" w:themeColor="text1"/>
                <w:sz w:val="20"/>
                <w:szCs w:val="20"/>
                <w:lang w:val="hy-AM"/>
              </w:rPr>
              <w:t>աշխատ</w:t>
            </w:r>
            <w:r w:rsidRPr="00D15E04">
              <w:rPr>
                <w:rFonts w:ascii="GHEA Grapalat" w:eastAsia="Arial" w:hAnsi="GHEA Grapalat" w:cstheme="minorHAnsi"/>
                <w:color w:val="232323" w:themeColor="text1"/>
                <w:sz w:val="20"/>
                <w:szCs w:val="20"/>
                <w:lang w:val="hy-AM"/>
              </w:rPr>
              <w:t>անք</w:t>
            </w:r>
            <w:r w:rsidR="00017F4B"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երը կ</w:t>
            </w:r>
            <w:r w:rsidR="00017F4B" w:rsidRPr="00D15E04">
              <w:rPr>
                <w:rFonts w:ascii="GHEA Grapalat" w:eastAsia="Arial" w:hAnsi="GHEA Grapalat" w:cstheme="minorHAnsi"/>
                <w:color w:val="232323" w:themeColor="text1"/>
                <w:sz w:val="20"/>
                <w:szCs w:val="20"/>
                <w:lang w:val="hy-AM"/>
              </w:rPr>
              <w:t>իրականա</w:t>
            </w:r>
            <w:r w:rsidRPr="00D15E04">
              <w:rPr>
                <w:rFonts w:ascii="GHEA Grapalat" w:eastAsia="Arial" w:hAnsi="GHEA Grapalat" w:cstheme="minorHAnsi"/>
                <w:color w:val="232323" w:themeColor="text1"/>
                <w:sz w:val="20"/>
                <w:szCs w:val="20"/>
                <w:lang w:val="hy-AM"/>
              </w:rPr>
              <w:t>ցվեն բազմա</w:t>
            </w:r>
            <w:r w:rsidR="00017F4B" w:rsidRPr="00D15E04">
              <w:rPr>
                <w:rFonts w:ascii="GHEA Grapalat" w:eastAsia="Arial" w:hAnsi="GHEA Grapalat" w:cstheme="minorHAnsi"/>
                <w:color w:val="232323" w:themeColor="text1"/>
                <w:sz w:val="20"/>
                <w:szCs w:val="20"/>
                <w:lang w:val="hy-AM"/>
              </w:rPr>
              <w:t>շահառու</w:t>
            </w:r>
            <w:r w:rsidRPr="00D15E04">
              <w:rPr>
                <w:rFonts w:ascii="GHEA Grapalat" w:eastAsia="Arial" w:hAnsi="GHEA Grapalat" w:cstheme="minorHAnsi"/>
                <w:color w:val="232323" w:themeColor="text1"/>
                <w:sz w:val="20"/>
                <w:szCs w:val="20"/>
                <w:lang w:val="hy-AM"/>
              </w:rPr>
              <w:t xml:space="preserve"> համագործակցությունների միջոցով՝ մասնավոր հատվածի և միջազգային կազմակերպությունների</w:t>
            </w:r>
            <w:r w:rsidR="00017F4B" w:rsidRPr="00D15E04">
              <w:rPr>
                <w:rFonts w:ascii="GHEA Grapalat" w:eastAsia="Arial" w:hAnsi="GHEA Grapalat" w:cstheme="minorHAnsi"/>
                <w:color w:val="232323" w:themeColor="text1"/>
                <w:sz w:val="20"/>
                <w:szCs w:val="20"/>
                <w:lang w:val="hy-AM"/>
              </w:rPr>
              <w:t xml:space="preserve"> մասնակցությամբ</w:t>
            </w:r>
            <w:r w:rsidRPr="00D15E04">
              <w:rPr>
                <w:rFonts w:ascii="GHEA Grapalat" w:eastAsia="Arial" w:hAnsi="GHEA Grapalat" w:cstheme="minorHAnsi"/>
                <w:color w:val="232323" w:themeColor="text1"/>
                <w:sz w:val="20"/>
                <w:szCs w:val="20"/>
                <w:lang w:val="hy-AM"/>
              </w:rPr>
              <w:t>:</w:t>
            </w:r>
          </w:p>
          <w:p w14:paraId="3C125E40" w14:textId="217E404C" w:rsidR="0094019C" w:rsidRPr="00D15E04" w:rsidRDefault="00DC6A68"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Հայաստանը մշակել է </w:t>
            </w:r>
            <w:r w:rsidR="002D1A52" w:rsidRPr="00D15E04">
              <w:rPr>
                <w:rFonts w:ascii="GHEA Grapalat" w:eastAsia="Arial" w:hAnsi="GHEA Grapalat" w:cstheme="minorHAnsi"/>
                <w:color w:val="232323" w:themeColor="text1"/>
                <w:sz w:val="20"/>
                <w:szCs w:val="20"/>
                <w:lang w:val="hy-AM"/>
              </w:rPr>
              <w:t xml:space="preserve">առողջության համապարփակ </w:t>
            </w:r>
            <w:r w:rsidRPr="00D15E04">
              <w:rPr>
                <w:rFonts w:ascii="GHEA Grapalat" w:eastAsia="Arial" w:hAnsi="GHEA Grapalat" w:cstheme="minorHAnsi"/>
                <w:color w:val="232323" w:themeColor="text1"/>
                <w:sz w:val="20"/>
                <w:szCs w:val="20"/>
                <w:lang w:val="hy-AM"/>
              </w:rPr>
              <w:t xml:space="preserve">ապահովագրության </w:t>
            </w:r>
            <w:r w:rsidR="00017F4B" w:rsidRPr="00D15E04">
              <w:rPr>
                <w:rFonts w:ascii="GHEA Grapalat" w:eastAsia="Arial" w:hAnsi="GHEA Grapalat" w:cstheme="minorHAnsi"/>
                <w:color w:val="232323" w:themeColor="text1"/>
                <w:sz w:val="20"/>
                <w:szCs w:val="20"/>
                <w:lang w:val="hy-AM"/>
              </w:rPr>
              <w:t>համակարգ</w:t>
            </w:r>
            <w:r w:rsidRPr="00D15E04">
              <w:rPr>
                <w:rFonts w:ascii="GHEA Grapalat" w:eastAsia="Arial" w:hAnsi="GHEA Grapalat" w:cstheme="minorHAnsi"/>
                <w:color w:val="232323" w:themeColor="text1"/>
                <w:sz w:val="20"/>
                <w:szCs w:val="20"/>
                <w:lang w:val="hy-AM"/>
              </w:rPr>
              <w:t xml:space="preserve">, որը հաշվի է առնում կլիմայական ռիսկերը և դրանց ազդեցությունը: </w:t>
            </w:r>
            <w:r w:rsidR="00667C91" w:rsidRPr="00D15E04">
              <w:rPr>
                <w:rFonts w:ascii="GHEA Grapalat" w:eastAsia="Arial" w:hAnsi="GHEA Grapalat" w:cstheme="minorHAnsi"/>
                <w:color w:val="232323" w:themeColor="text1"/>
                <w:sz w:val="20"/>
                <w:szCs w:val="20"/>
                <w:lang w:val="hy-AM"/>
              </w:rPr>
              <w:t>Կընդլայնվեն հ</w:t>
            </w:r>
            <w:r w:rsidRPr="00D15E04">
              <w:rPr>
                <w:rFonts w:ascii="GHEA Grapalat" w:eastAsia="Arial" w:hAnsi="GHEA Grapalat" w:cstheme="minorHAnsi"/>
                <w:color w:val="232323" w:themeColor="text1"/>
                <w:sz w:val="20"/>
                <w:szCs w:val="20"/>
                <w:lang w:val="hy-AM"/>
              </w:rPr>
              <w:t xml:space="preserve">անրային առողջապահության կրթական արշավները՝ </w:t>
            </w:r>
            <w:r w:rsidR="00017F4B" w:rsidRPr="00D15E04">
              <w:rPr>
                <w:rFonts w:ascii="GHEA Grapalat" w:eastAsia="Arial" w:hAnsi="GHEA Grapalat" w:cstheme="minorHAnsi"/>
                <w:color w:val="232323" w:themeColor="text1"/>
                <w:sz w:val="20"/>
                <w:szCs w:val="20"/>
                <w:lang w:val="hy-AM"/>
              </w:rPr>
              <w:t xml:space="preserve">բարձրացնելու </w:t>
            </w:r>
            <w:r w:rsidRPr="00D15E04">
              <w:rPr>
                <w:rFonts w:ascii="GHEA Grapalat" w:eastAsia="Arial" w:hAnsi="GHEA Grapalat" w:cstheme="minorHAnsi"/>
                <w:color w:val="232323" w:themeColor="text1"/>
                <w:sz w:val="20"/>
                <w:szCs w:val="20"/>
                <w:lang w:val="hy-AM"/>
              </w:rPr>
              <w:t>կլիմայի հետ կապված առողջական ռիսկերի վերաբերյալ իրազեկվածությունը</w:t>
            </w:r>
            <w:r w:rsidR="00017F4B"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r w:rsidR="00017F4B" w:rsidRPr="00D15E04">
              <w:rPr>
                <w:rFonts w:ascii="GHEA Grapalat" w:eastAsia="Arial" w:hAnsi="GHEA Grapalat" w:cstheme="minorHAnsi"/>
                <w:color w:val="232323" w:themeColor="text1"/>
                <w:sz w:val="20"/>
                <w:szCs w:val="20"/>
                <w:lang w:val="hy-AM"/>
              </w:rPr>
              <w:t>Կ</w:t>
            </w:r>
            <w:r w:rsidRPr="00D15E04">
              <w:rPr>
                <w:rFonts w:ascii="GHEA Grapalat" w:eastAsia="Arial" w:hAnsi="GHEA Grapalat" w:cstheme="minorHAnsi"/>
                <w:color w:val="232323" w:themeColor="text1"/>
                <w:sz w:val="20"/>
                <w:szCs w:val="20"/>
                <w:lang w:val="hy-AM"/>
              </w:rPr>
              <w:t>թիրախավոր</w:t>
            </w:r>
            <w:r w:rsidR="00017F4B" w:rsidRPr="00D15E04">
              <w:rPr>
                <w:rFonts w:ascii="GHEA Grapalat" w:eastAsia="Arial" w:hAnsi="GHEA Grapalat" w:cstheme="minorHAnsi"/>
                <w:color w:val="232323" w:themeColor="text1"/>
                <w:sz w:val="20"/>
                <w:szCs w:val="20"/>
                <w:lang w:val="hy-AM"/>
              </w:rPr>
              <w:t>վ</w:t>
            </w:r>
            <w:r w:rsidRPr="00D15E04">
              <w:rPr>
                <w:rFonts w:ascii="GHEA Grapalat" w:eastAsia="Arial" w:hAnsi="GHEA Grapalat" w:cstheme="minorHAnsi"/>
                <w:color w:val="232323" w:themeColor="text1"/>
                <w:sz w:val="20"/>
                <w:szCs w:val="20"/>
                <w:lang w:val="hy-AM"/>
              </w:rPr>
              <w:t>ե</w:t>
            </w:r>
            <w:r w:rsidR="00017F4B"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 խոցելի </w:t>
            </w:r>
            <w:r w:rsidR="00017F4B" w:rsidRPr="00D15E04">
              <w:rPr>
                <w:rFonts w:ascii="GHEA Grapalat" w:eastAsia="Arial" w:hAnsi="GHEA Grapalat" w:cstheme="minorHAnsi"/>
                <w:color w:val="232323" w:themeColor="text1"/>
                <w:sz w:val="20"/>
                <w:szCs w:val="20"/>
                <w:lang w:val="hy-AM"/>
              </w:rPr>
              <w:t xml:space="preserve">խմբերը՝ </w:t>
            </w:r>
            <w:r w:rsidRPr="00D15E04">
              <w:rPr>
                <w:rFonts w:ascii="GHEA Grapalat" w:eastAsia="Arial" w:hAnsi="GHEA Grapalat" w:cstheme="minorHAnsi"/>
                <w:color w:val="232323" w:themeColor="text1"/>
                <w:sz w:val="20"/>
                <w:szCs w:val="20"/>
                <w:lang w:val="hy-AM"/>
              </w:rPr>
              <w:t xml:space="preserve">երեխաները, </w:t>
            </w:r>
            <w:r w:rsidR="00017F4B" w:rsidRPr="00D15E04">
              <w:rPr>
                <w:rFonts w:ascii="GHEA Grapalat" w:eastAsia="Arial" w:hAnsi="GHEA Grapalat" w:cstheme="minorHAnsi"/>
                <w:color w:val="232323" w:themeColor="text1"/>
                <w:sz w:val="20"/>
                <w:szCs w:val="20"/>
                <w:lang w:val="hy-AM"/>
              </w:rPr>
              <w:t>կանա</w:t>
            </w:r>
            <w:r w:rsidR="002738D6" w:rsidRPr="00D15E04">
              <w:rPr>
                <w:rFonts w:ascii="GHEA Grapalat" w:eastAsia="Arial" w:hAnsi="GHEA Grapalat" w:cstheme="minorHAnsi"/>
                <w:color w:val="232323" w:themeColor="text1"/>
                <w:sz w:val="20"/>
                <w:szCs w:val="20"/>
                <w:lang w:val="hy-AM"/>
              </w:rPr>
              <w:t>յք</w:t>
            </w:r>
            <w:r w:rsidRPr="00D15E04">
              <w:rPr>
                <w:rFonts w:ascii="GHEA Grapalat" w:eastAsia="Arial" w:hAnsi="GHEA Grapalat" w:cstheme="minorHAnsi"/>
                <w:color w:val="232323" w:themeColor="text1"/>
                <w:sz w:val="20"/>
                <w:szCs w:val="20"/>
                <w:lang w:val="hy-AM"/>
              </w:rPr>
              <w:t xml:space="preserve">, </w:t>
            </w:r>
            <w:r w:rsidR="00017F4B" w:rsidRPr="00D15E04">
              <w:rPr>
                <w:rFonts w:ascii="GHEA Grapalat" w:eastAsia="Arial" w:hAnsi="GHEA Grapalat" w:cstheme="minorHAnsi"/>
                <w:color w:val="232323" w:themeColor="text1"/>
                <w:sz w:val="20"/>
                <w:szCs w:val="20"/>
                <w:lang w:val="hy-AM"/>
              </w:rPr>
              <w:t>տարեցներ</w:t>
            </w:r>
            <w:r w:rsidR="002738D6"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հաշմանդամություն ունեցող </w:t>
            </w:r>
            <w:r w:rsidR="00017F4B" w:rsidRPr="00D15E04">
              <w:rPr>
                <w:rFonts w:ascii="GHEA Grapalat" w:eastAsia="Arial" w:hAnsi="GHEA Grapalat" w:cstheme="minorHAnsi"/>
                <w:color w:val="232323" w:themeColor="text1"/>
                <w:sz w:val="20"/>
                <w:szCs w:val="20"/>
                <w:lang w:val="hy-AM"/>
              </w:rPr>
              <w:t>անձ</w:t>
            </w:r>
            <w:r w:rsidR="002738D6" w:rsidRPr="00D15E04">
              <w:rPr>
                <w:rFonts w:ascii="GHEA Grapalat" w:eastAsia="Arial" w:hAnsi="GHEA Grapalat" w:cstheme="minorHAnsi"/>
                <w:color w:val="232323" w:themeColor="text1"/>
                <w:sz w:val="20"/>
                <w:szCs w:val="20"/>
                <w:lang w:val="hy-AM"/>
              </w:rPr>
              <w:t>ինք</w:t>
            </w:r>
            <w:r w:rsidR="00017F4B"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և ցածր եկամուտ ունեցող </w:t>
            </w:r>
            <w:r w:rsidR="00017F4B" w:rsidRPr="00D15E04">
              <w:rPr>
                <w:rFonts w:ascii="GHEA Grapalat" w:eastAsia="Arial" w:hAnsi="GHEA Grapalat" w:cstheme="minorHAnsi"/>
                <w:color w:val="232323" w:themeColor="text1"/>
                <w:sz w:val="20"/>
                <w:szCs w:val="20"/>
                <w:lang w:val="hy-AM"/>
              </w:rPr>
              <w:t>համայնքներ</w:t>
            </w:r>
            <w:r w:rsidR="002738D6"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Այս </w:t>
            </w:r>
            <w:r w:rsidR="002738D6" w:rsidRPr="00D15E04">
              <w:rPr>
                <w:rFonts w:ascii="GHEA Grapalat" w:eastAsia="Arial" w:hAnsi="GHEA Grapalat" w:cstheme="minorHAnsi"/>
                <w:color w:val="232323" w:themeColor="text1"/>
                <w:sz w:val="20"/>
                <w:szCs w:val="20"/>
                <w:lang w:val="hy-AM"/>
              </w:rPr>
              <w:t xml:space="preserve"> կրթական </w:t>
            </w:r>
            <w:r w:rsidRPr="00D15E04">
              <w:rPr>
                <w:rFonts w:ascii="GHEA Grapalat" w:eastAsia="Arial" w:hAnsi="GHEA Grapalat" w:cstheme="minorHAnsi"/>
                <w:color w:val="232323" w:themeColor="text1"/>
                <w:sz w:val="20"/>
                <w:szCs w:val="20"/>
                <w:lang w:val="hy-AM"/>
              </w:rPr>
              <w:t>արշավները կհարմարեցվեն տարբեր լսարանների՝ դպրոցների, երիտասարդական հարթակների և համայնքային իրազեկման գործիքների միջոցով:</w:t>
            </w:r>
          </w:p>
          <w:p w14:paraId="000002E8" w14:textId="3B93D4A7" w:rsidR="000B21EE" w:rsidRPr="00D15E04" w:rsidRDefault="00667C91"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Գ</w:t>
            </w:r>
            <w:r w:rsidR="002738D6" w:rsidRPr="00D15E04">
              <w:rPr>
                <w:rFonts w:ascii="GHEA Grapalat" w:eastAsia="Arial" w:hAnsi="GHEA Grapalat" w:cstheme="minorHAnsi"/>
                <w:color w:val="232323" w:themeColor="text1"/>
                <w:sz w:val="20"/>
                <w:szCs w:val="20"/>
                <w:lang w:val="hy-AM"/>
              </w:rPr>
              <w:t xml:space="preserve">իտակցելով </w:t>
            </w:r>
            <w:r w:rsidR="007A6806" w:rsidRPr="00D15E04">
              <w:rPr>
                <w:rFonts w:ascii="GHEA Grapalat" w:eastAsia="Arial" w:hAnsi="GHEA Grapalat" w:cstheme="minorHAnsi"/>
                <w:color w:val="232323" w:themeColor="text1"/>
                <w:sz w:val="20"/>
                <w:szCs w:val="20"/>
                <w:lang w:val="hy-AM"/>
              </w:rPr>
              <w:t xml:space="preserve">կլիմայական ազդեցությունների հոգեբանական </w:t>
            </w:r>
            <w:r w:rsidR="002738D6" w:rsidRPr="00D15E04">
              <w:rPr>
                <w:rFonts w:ascii="GHEA Grapalat" w:eastAsia="Arial" w:hAnsi="GHEA Grapalat" w:cstheme="minorHAnsi"/>
                <w:color w:val="232323" w:themeColor="text1"/>
                <w:sz w:val="20"/>
                <w:szCs w:val="20"/>
                <w:lang w:val="hy-AM"/>
              </w:rPr>
              <w:t xml:space="preserve">և սոցիալական </w:t>
            </w:r>
            <w:r w:rsidR="007A6806" w:rsidRPr="00D15E04">
              <w:rPr>
                <w:rFonts w:ascii="GHEA Grapalat" w:eastAsia="Arial" w:hAnsi="GHEA Grapalat" w:cstheme="minorHAnsi"/>
                <w:color w:val="232323" w:themeColor="text1"/>
                <w:sz w:val="20"/>
                <w:szCs w:val="20"/>
                <w:lang w:val="hy-AM"/>
              </w:rPr>
              <w:t>հետևանքները</w:t>
            </w:r>
            <w:r w:rsidR="002738D6" w:rsidRPr="00D15E04">
              <w:rPr>
                <w:rFonts w:ascii="GHEA Grapalat" w:eastAsia="Arial" w:hAnsi="GHEA Grapalat" w:cstheme="minorHAnsi"/>
                <w:color w:val="232323" w:themeColor="text1"/>
                <w:sz w:val="20"/>
                <w:szCs w:val="20"/>
                <w:lang w:val="hy-AM"/>
              </w:rPr>
              <w:t>,</w:t>
            </w:r>
            <w:r w:rsidR="007A6806" w:rsidRPr="00D15E04">
              <w:rPr>
                <w:rFonts w:ascii="GHEA Grapalat" w:eastAsia="Arial" w:hAnsi="GHEA Grapalat" w:cstheme="minorHAnsi"/>
                <w:color w:val="232323" w:themeColor="text1"/>
                <w:sz w:val="20"/>
                <w:szCs w:val="20"/>
                <w:lang w:val="hy-AM"/>
              </w:rPr>
              <w:t xml:space="preserve"> </w:t>
            </w:r>
            <w:r w:rsidR="002738D6" w:rsidRPr="00D15E04">
              <w:rPr>
                <w:rFonts w:ascii="GHEA Grapalat" w:eastAsia="Arial" w:hAnsi="GHEA Grapalat" w:cstheme="minorHAnsi"/>
                <w:color w:val="232323" w:themeColor="text1"/>
                <w:sz w:val="20"/>
                <w:szCs w:val="20"/>
                <w:lang w:val="hy-AM"/>
              </w:rPr>
              <w:t xml:space="preserve">երկիրը </w:t>
            </w:r>
            <w:r w:rsidR="007A6806" w:rsidRPr="00D15E04">
              <w:rPr>
                <w:rFonts w:ascii="GHEA Grapalat" w:eastAsia="Arial" w:hAnsi="GHEA Grapalat" w:cstheme="minorHAnsi"/>
                <w:color w:val="232323" w:themeColor="text1"/>
                <w:sz w:val="20"/>
                <w:szCs w:val="20"/>
                <w:lang w:val="hy-AM"/>
              </w:rPr>
              <w:t>մտադիր</w:t>
            </w:r>
            <w:r w:rsidRPr="00D15E04">
              <w:rPr>
                <w:rFonts w:ascii="GHEA Grapalat" w:eastAsia="Arial" w:hAnsi="GHEA Grapalat" w:cstheme="minorHAnsi"/>
                <w:color w:val="232323" w:themeColor="text1"/>
                <w:sz w:val="20"/>
                <w:szCs w:val="20"/>
                <w:lang w:val="hy-AM"/>
              </w:rPr>
              <w:t xml:space="preserve"> է</w:t>
            </w:r>
            <w:r w:rsidR="007A6806" w:rsidRPr="00D15E04">
              <w:rPr>
                <w:rFonts w:ascii="GHEA Grapalat" w:eastAsia="Arial" w:hAnsi="GHEA Grapalat" w:cstheme="minorHAnsi"/>
                <w:color w:val="232323" w:themeColor="text1"/>
                <w:sz w:val="20"/>
                <w:szCs w:val="20"/>
                <w:lang w:val="hy-AM"/>
              </w:rPr>
              <w:t xml:space="preserve"> </w:t>
            </w:r>
            <w:r w:rsidR="002738D6" w:rsidRPr="00D15E04">
              <w:rPr>
                <w:rFonts w:ascii="GHEA Grapalat" w:eastAsia="Arial" w:hAnsi="GHEA Grapalat" w:cstheme="minorHAnsi"/>
                <w:color w:val="232323" w:themeColor="text1"/>
                <w:sz w:val="20"/>
                <w:szCs w:val="20"/>
                <w:lang w:val="hy-AM"/>
              </w:rPr>
              <w:t xml:space="preserve">կլիմայական հարմարվողականության ծրագրերում </w:t>
            </w:r>
            <w:r w:rsidR="007A6806" w:rsidRPr="00D15E04">
              <w:rPr>
                <w:rFonts w:ascii="GHEA Grapalat" w:eastAsia="Arial" w:hAnsi="GHEA Grapalat" w:cstheme="minorHAnsi"/>
                <w:color w:val="232323" w:themeColor="text1"/>
                <w:sz w:val="20"/>
                <w:szCs w:val="20"/>
                <w:lang w:val="hy-AM"/>
              </w:rPr>
              <w:t xml:space="preserve">ինտեգրել հոգեկան առողջության և հոգեսոցիալական աջակցության ծառայություններ։ Սա կներառի դպրոցական խորհրդատվության ընդլայնում, հոգեկան առողջության </w:t>
            </w:r>
            <w:r w:rsidR="0094019C" w:rsidRPr="00D15E04">
              <w:rPr>
                <w:rFonts w:ascii="GHEA Grapalat" w:eastAsia="Arial" w:hAnsi="GHEA Grapalat" w:cstheme="minorHAnsi"/>
                <w:color w:val="232323" w:themeColor="text1"/>
                <w:sz w:val="20"/>
                <w:szCs w:val="20"/>
                <w:lang w:val="hy-AM"/>
              </w:rPr>
              <w:t xml:space="preserve">շարժական </w:t>
            </w:r>
            <w:r w:rsidR="007A6806" w:rsidRPr="00D15E04">
              <w:rPr>
                <w:rFonts w:ascii="GHEA Grapalat" w:eastAsia="Arial" w:hAnsi="GHEA Grapalat" w:cstheme="minorHAnsi"/>
                <w:color w:val="232323" w:themeColor="text1"/>
                <w:sz w:val="20"/>
                <w:szCs w:val="20"/>
                <w:lang w:val="hy-AM"/>
              </w:rPr>
              <w:t>ծառայություններ և համայնքային անվտանգ գոտիների ստեղծում՝ հատկապես կենտրոնանալով կլիմայական սթրեսից՝ տեղահանությունից կամ ապրուստի կորստից տուժած երեխաների և երիտասարդների վրա։</w:t>
            </w:r>
          </w:p>
          <w:p w14:paraId="000002E9" w14:textId="3151D140" w:rsidR="000B21EE" w:rsidRPr="00D15E04" w:rsidRDefault="007A6806" w:rsidP="0002125E">
            <w:pPr>
              <w:spacing w:beforeLines="60" w:before="144" w:afterLines="60" w:after="144"/>
              <w:ind w:left="113" w:right="113"/>
              <w:jc w:val="both"/>
              <w:rPr>
                <w:rFonts w:ascii="GHEA Grapalat" w:eastAsia="MS Gothic"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Թիրախներ</w:t>
            </w:r>
          </w:p>
          <w:p w14:paraId="5FD15145" w14:textId="4DAECE67" w:rsidR="00CA4F64" w:rsidRPr="00D15E04" w:rsidRDefault="00CA4F64"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Առողջապահական հաստատությունների խոցելիության գնահատումների իրականացում՝ </w:t>
            </w:r>
            <w:r w:rsidR="002738D6" w:rsidRPr="00D15E04">
              <w:rPr>
                <w:rFonts w:ascii="GHEA Grapalat" w:eastAsia="Arial" w:hAnsi="GHEA Grapalat" w:cstheme="minorHAnsi"/>
                <w:color w:val="232323" w:themeColor="text1"/>
                <w:sz w:val="20"/>
                <w:szCs w:val="20"/>
                <w:lang w:val="hy-AM"/>
              </w:rPr>
              <w:t xml:space="preserve">պարզելու </w:t>
            </w:r>
            <w:r w:rsidRPr="00D15E04">
              <w:rPr>
                <w:rFonts w:ascii="GHEA Grapalat" w:eastAsia="Arial" w:hAnsi="GHEA Grapalat" w:cstheme="minorHAnsi"/>
                <w:color w:val="232323" w:themeColor="text1"/>
                <w:sz w:val="20"/>
                <w:szCs w:val="20"/>
                <w:lang w:val="hy-AM"/>
              </w:rPr>
              <w:t>կլիմայական ռիսկերին դրանց ենթարկվ</w:t>
            </w:r>
            <w:r w:rsidR="002738D6" w:rsidRPr="00D15E04">
              <w:rPr>
                <w:rFonts w:ascii="GHEA Grapalat" w:eastAsia="Arial" w:hAnsi="GHEA Grapalat" w:cstheme="minorHAnsi"/>
                <w:color w:val="232323" w:themeColor="text1"/>
                <w:sz w:val="20"/>
                <w:szCs w:val="20"/>
                <w:lang w:val="hy-AM"/>
              </w:rPr>
              <w:t>ածության</w:t>
            </w:r>
            <w:r w:rsidRPr="00D15E04">
              <w:rPr>
                <w:rFonts w:ascii="GHEA Grapalat" w:eastAsia="Arial" w:hAnsi="GHEA Grapalat" w:cstheme="minorHAnsi"/>
                <w:color w:val="232323" w:themeColor="text1"/>
                <w:sz w:val="20"/>
                <w:szCs w:val="20"/>
                <w:lang w:val="hy-AM"/>
              </w:rPr>
              <w:t xml:space="preserve"> </w:t>
            </w:r>
            <w:r w:rsidR="002738D6" w:rsidRPr="00D15E04">
              <w:rPr>
                <w:rFonts w:ascii="GHEA Grapalat" w:eastAsia="Arial" w:hAnsi="GHEA Grapalat" w:cstheme="minorHAnsi"/>
                <w:color w:val="232323" w:themeColor="text1"/>
                <w:sz w:val="20"/>
                <w:szCs w:val="20"/>
                <w:lang w:val="hy-AM"/>
              </w:rPr>
              <w:t xml:space="preserve">չափը </w:t>
            </w:r>
            <w:r w:rsidRPr="00D15E04">
              <w:rPr>
                <w:rFonts w:ascii="GHEA Grapalat" w:eastAsia="Arial" w:hAnsi="GHEA Grapalat" w:cstheme="minorHAnsi"/>
                <w:color w:val="232323" w:themeColor="text1"/>
                <w:sz w:val="20"/>
                <w:szCs w:val="20"/>
                <w:lang w:val="hy-AM"/>
              </w:rPr>
              <w:t xml:space="preserve">և </w:t>
            </w:r>
            <w:r w:rsidR="002738D6" w:rsidRPr="00D15E04">
              <w:rPr>
                <w:rFonts w:ascii="GHEA Grapalat" w:eastAsia="Arial" w:hAnsi="GHEA Grapalat" w:cstheme="minorHAnsi"/>
                <w:color w:val="232323" w:themeColor="text1"/>
                <w:sz w:val="20"/>
                <w:szCs w:val="20"/>
                <w:lang w:val="hy-AM"/>
              </w:rPr>
              <w:t xml:space="preserve">սահմանելու </w:t>
            </w:r>
            <w:r w:rsidRPr="00D15E04">
              <w:rPr>
                <w:rFonts w:ascii="GHEA Grapalat" w:eastAsia="Arial" w:hAnsi="GHEA Grapalat" w:cstheme="minorHAnsi"/>
                <w:color w:val="232323" w:themeColor="text1"/>
                <w:sz w:val="20"/>
                <w:szCs w:val="20"/>
                <w:lang w:val="hy-AM"/>
              </w:rPr>
              <w:t>համապատասխան կառուցվածքային և գործառնական հարմարվողականության միջոցառումներ։</w:t>
            </w:r>
          </w:p>
          <w:p w14:paraId="7C27BFC5" w14:textId="3FE686BE" w:rsidR="00CA4F64" w:rsidRPr="00D15E04" w:rsidRDefault="00CA4F64"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Մինչև 2035 </w:t>
            </w:r>
            <w:r w:rsidR="00FF15FC" w:rsidRPr="00D15E04">
              <w:rPr>
                <w:rFonts w:ascii="GHEA Grapalat" w:eastAsia="Arial" w:hAnsi="GHEA Grapalat" w:cstheme="minorHAnsi"/>
                <w:color w:val="232323" w:themeColor="text1"/>
                <w:sz w:val="20"/>
                <w:szCs w:val="20"/>
                <w:lang w:val="hy-AM"/>
              </w:rPr>
              <w:t>թվականը</w:t>
            </w:r>
            <w:r w:rsidRPr="00D15E04">
              <w:rPr>
                <w:rFonts w:ascii="GHEA Grapalat" w:eastAsia="Arial" w:hAnsi="GHEA Grapalat" w:cstheme="minorHAnsi"/>
                <w:color w:val="232323" w:themeColor="text1"/>
                <w:sz w:val="20"/>
                <w:szCs w:val="20"/>
                <w:lang w:val="hy-AM"/>
              </w:rPr>
              <w:t xml:space="preserve"> </w:t>
            </w:r>
            <w:r w:rsidR="00790B51" w:rsidRPr="00D15E04">
              <w:rPr>
                <w:rFonts w:ascii="GHEA Grapalat" w:eastAsia="Arial" w:hAnsi="GHEA Grapalat" w:cstheme="minorHAnsi"/>
                <w:color w:val="232323" w:themeColor="text1"/>
                <w:sz w:val="20"/>
                <w:szCs w:val="20"/>
                <w:lang w:val="hy-AM"/>
              </w:rPr>
              <w:t xml:space="preserve">50 </w:t>
            </w:r>
            <w:r w:rsidRPr="00D15E04">
              <w:rPr>
                <w:rFonts w:ascii="GHEA Grapalat" w:eastAsia="Arial" w:hAnsi="GHEA Grapalat" w:cstheme="minorHAnsi"/>
                <w:color w:val="232323" w:themeColor="text1"/>
                <w:sz w:val="20"/>
                <w:szCs w:val="20"/>
                <w:lang w:val="hy-AM"/>
              </w:rPr>
              <w:t>առողջապահական հաստատությունների արդիականացման ապահովում՝ համապատասխանեցնելով կլիմայակայուն և սեյսմիկ անվտանգության ենթակառուցվածքների չափանիշներին՝ կենտրոնանալով էներգաարդյունավետության և կլիմայակ</w:t>
            </w:r>
            <w:r w:rsidR="00266C95" w:rsidRPr="00D15E04">
              <w:rPr>
                <w:rFonts w:ascii="GHEA Grapalat" w:eastAsia="Arial" w:hAnsi="GHEA Grapalat" w:cstheme="minorHAnsi"/>
                <w:color w:val="232323" w:themeColor="text1"/>
                <w:sz w:val="20"/>
                <w:szCs w:val="20"/>
                <w:lang w:val="hy-AM"/>
              </w:rPr>
              <w:t>այ</w:t>
            </w:r>
            <w:r w:rsidRPr="00D15E04">
              <w:rPr>
                <w:rFonts w:ascii="GHEA Grapalat" w:eastAsia="Arial" w:hAnsi="GHEA Grapalat" w:cstheme="minorHAnsi"/>
                <w:color w:val="232323" w:themeColor="text1"/>
                <w:sz w:val="20"/>
                <w:szCs w:val="20"/>
                <w:lang w:val="hy-AM"/>
              </w:rPr>
              <w:t>ուն նյութերի վրա։</w:t>
            </w:r>
          </w:p>
          <w:p w14:paraId="1BF4E480" w14:textId="54EC30F6" w:rsidR="00CA4F64" w:rsidRPr="00D15E04" w:rsidRDefault="00CA4F64"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Մինչև 2035 </w:t>
            </w:r>
            <w:r w:rsidR="00FF15FC" w:rsidRPr="00D15E04">
              <w:rPr>
                <w:rFonts w:ascii="GHEA Grapalat" w:eastAsia="Arial" w:hAnsi="GHEA Grapalat" w:cstheme="minorHAnsi"/>
                <w:color w:val="232323" w:themeColor="text1"/>
                <w:sz w:val="20"/>
                <w:szCs w:val="20"/>
                <w:lang w:val="hy-AM"/>
              </w:rPr>
              <w:t>թվականը</w:t>
            </w:r>
            <w:r w:rsidRPr="00D15E04">
              <w:rPr>
                <w:rFonts w:ascii="GHEA Grapalat" w:eastAsia="Arial" w:hAnsi="GHEA Grapalat" w:cstheme="minorHAnsi"/>
                <w:color w:val="232323" w:themeColor="text1"/>
                <w:sz w:val="20"/>
                <w:szCs w:val="20"/>
                <w:lang w:val="hy-AM"/>
              </w:rPr>
              <w:t xml:space="preserve"> առողջության ապահովագրության հասանելիության </w:t>
            </w:r>
            <w:r w:rsidR="000C60DA" w:rsidRPr="00D15E04">
              <w:rPr>
                <w:rFonts w:ascii="GHEA Grapalat" w:eastAsia="Arial" w:hAnsi="GHEA Grapalat" w:cstheme="minorHAnsi"/>
                <w:color w:val="232323" w:themeColor="text1"/>
                <w:sz w:val="20"/>
                <w:szCs w:val="20"/>
                <w:lang w:val="hy-AM"/>
              </w:rPr>
              <w:t>ընդլայնում</w:t>
            </w:r>
            <w:r w:rsidRPr="00D15E04">
              <w:rPr>
                <w:rFonts w:ascii="GHEA Grapalat" w:eastAsia="Arial" w:hAnsi="GHEA Grapalat" w:cstheme="minorHAnsi"/>
                <w:color w:val="232323" w:themeColor="text1"/>
                <w:sz w:val="20"/>
                <w:szCs w:val="20"/>
                <w:lang w:val="hy-AM"/>
              </w:rPr>
              <w:t xml:space="preserve"> բնակչության 100%-ի համար՝ </w:t>
            </w:r>
            <w:r w:rsidR="00266C95" w:rsidRPr="00D15E04">
              <w:rPr>
                <w:rFonts w:ascii="GHEA Grapalat" w:eastAsia="Arial" w:hAnsi="GHEA Grapalat" w:cstheme="minorHAnsi"/>
                <w:color w:val="232323" w:themeColor="text1"/>
                <w:sz w:val="20"/>
                <w:szCs w:val="20"/>
                <w:lang w:val="hy-AM"/>
              </w:rPr>
              <w:t xml:space="preserve">ընգրկելով </w:t>
            </w:r>
            <w:r w:rsidRPr="00D15E04">
              <w:rPr>
                <w:rFonts w:ascii="GHEA Grapalat" w:eastAsia="Arial" w:hAnsi="GHEA Grapalat" w:cstheme="minorHAnsi"/>
                <w:color w:val="232323" w:themeColor="text1"/>
                <w:sz w:val="20"/>
                <w:szCs w:val="20"/>
                <w:lang w:val="hy-AM"/>
              </w:rPr>
              <w:t>կլիմայական պայմանների հետ կապված առողջ</w:t>
            </w:r>
            <w:r w:rsidR="00266C95" w:rsidRPr="00D15E04">
              <w:rPr>
                <w:rFonts w:ascii="GHEA Grapalat" w:eastAsia="Arial" w:hAnsi="GHEA Grapalat" w:cstheme="minorHAnsi"/>
                <w:color w:val="232323" w:themeColor="text1"/>
                <w:sz w:val="20"/>
                <w:szCs w:val="20"/>
                <w:lang w:val="hy-AM"/>
              </w:rPr>
              <w:t>ապահ</w:t>
            </w:r>
            <w:r w:rsidRPr="00D15E04">
              <w:rPr>
                <w:rFonts w:ascii="GHEA Grapalat" w:eastAsia="Arial" w:hAnsi="GHEA Grapalat" w:cstheme="minorHAnsi"/>
                <w:color w:val="232323" w:themeColor="text1"/>
                <w:sz w:val="20"/>
                <w:szCs w:val="20"/>
                <w:lang w:val="hy-AM"/>
              </w:rPr>
              <w:t xml:space="preserve">ական </w:t>
            </w:r>
            <w:r w:rsidR="00266C95" w:rsidRPr="00D15E04">
              <w:rPr>
                <w:rFonts w:ascii="GHEA Grapalat" w:eastAsia="Arial" w:hAnsi="GHEA Grapalat" w:cstheme="minorHAnsi"/>
                <w:color w:val="232323" w:themeColor="text1"/>
                <w:sz w:val="20"/>
                <w:szCs w:val="20"/>
                <w:lang w:val="hy-AM"/>
              </w:rPr>
              <w:t>ռիսկերը</w:t>
            </w:r>
            <w:r w:rsidRPr="00D15E04">
              <w:rPr>
                <w:rFonts w:ascii="GHEA Grapalat" w:eastAsia="Arial" w:hAnsi="GHEA Grapalat" w:cstheme="minorHAnsi"/>
                <w:color w:val="232323" w:themeColor="text1"/>
                <w:sz w:val="20"/>
                <w:szCs w:val="20"/>
                <w:lang w:val="hy-AM"/>
              </w:rPr>
              <w:t>։</w:t>
            </w:r>
          </w:p>
          <w:p w14:paraId="1CEEC6C3" w14:textId="03756121" w:rsidR="00CA4F64" w:rsidRPr="00D15E04" w:rsidRDefault="00CA4F64"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Կլիմայական զգայուն հիվանդությունների կլինիկական ուղեցույցներ</w:t>
            </w:r>
            <w:r w:rsidR="000C60DA"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ու </w:t>
            </w:r>
            <w:r w:rsidR="002D1A52" w:rsidRPr="00D15E04">
              <w:rPr>
                <w:rFonts w:ascii="GHEA Grapalat" w:eastAsia="Arial" w:hAnsi="GHEA Grapalat" w:cstheme="minorHAnsi"/>
                <w:color w:val="232323" w:themeColor="text1"/>
                <w:sz w:val="20"/>
                <w:szCs w:val="20"/>
                <w:lang w:val="hy-AM"/>
              </w:rPr>
              <w:t xml:space="preserve">գործելակարգերի </w:t>
            </w:r>
            <w:r w:rsidRPr="00D15E04">
              <w:rPr>
                <w:rFonts w:ascii="GHEA Grapalat" w:eastAsia="Arial" w:hAnsi="GHEA Grapalat" w:cstheme="minorHAnsi"/>
                <w:color w:val="232323" w:themeColor="text1"/>
                <w:sz w:val="20"/>
                <w:szCs w:val="20"/>
                <w:lang w:val="hy-AM"/>
              </w:rPr>
              <w:t xml:space="preserve">վերանայում և թարմացում՝ </w:t>
            </w:r>
            <w:r w:rsidR="00266C95" w:rsidRPr="00D15E04">
              <w:rPr>
                <w:rFonts w:ascii="GHEA Grapalat" w:eastAsia="Arial" w:hAnsi="GHEA Grapalat" w:cstheme="minorHAnsi"/>
                <w:color w:val="232323" w:themeColor="text1"/>
                <w:sz w:val="20"/>
                <w:szCs w:val="20"/>
                <w:lang w:val="hy-AM"/>
              </w:rPr>
              <w:t xml:space="preserve">ապահովելով ավելի  արդյունավետ արձագանք </w:t>
            </w:r>
            <w:r w:rsidR="007A3975" w:rsidRPr="00D15E04">
              <w:rPr>
                <w:rFonts w:ascii="GHEA Grapalat" w:eastAsia="Arial" w:hAnsi="GHEA Grapalat" w:cstheme="minorHAnsi"/>
                <w:color w:val="232323" w:themeColor="text1"/>
                <w:sz w:val="20"/>
                <w:szCs w:val="20"/>
                <w:lang w:val="hy-AM"/>
              </w:rPr>
              <w:t xml:space="preserve">ծայրահեղ եղանակային իրադարձություններին </w:t>
            </w:r>
            <w:r w:rsidRPr="00D15E04">
              <w:rPr>
                <w:rFonts w:ascii="GHEA Grapalat" w:eastAsia="Arial" w:hAnsi="GHEA Grapalat" w:cstheme="minorHAnsi"/>
                <w:color w:val="232323" w:themeColor="text1"/>
                <w:sz w:val="20"/>
                <w:szCs w:val="20"/>
                <w:lang w:val="hy-AM"/>
              </w:rPr>
              <w:t xml:space="preserve">՝ հաշվի առնելով երեխաներին և </w:t>
            </w:r>
            <w:r w:rsidRPr="00D15E04">
              <w:rPr>
                <w:rFonts w:ascii="GHEA Grapalat" w:eastAsia="Arial" w:hAnsi="GHEA Grapalat" w:cstheme="minorHAnsi"/>
                <w:color w:val="232323" w:themeColor="text1"/>
                <w:sz w:val="20"/>
                <w:szCs w:val="20"/>
                <w:lang w:val="hy-AM"/>
              </w:rPr>
              <w:lastRenderedPageBreak/>
              <w:t>տարեցներին։</w:t>
            </w:r>
          </w:p>
          <w:p w14:paraId="0F4BEC87" w14:textId="491BE756" w:rsidR="00CA4F64" w:rsidRPr="00D15E04" w:rsidRDefault="00CA4F64"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Արտակարգ իրավիճակներին արձագանքման և աղետների ռիսկ</w:t>
            </w:r>
            <w:r w:rsidR="00CC17A2" w:rsidRPr="00D15E04">
              <w:rPr>
                <w:rFonts w:ascii="GHEA Grapalat" w:eastAsia="Arial" w:hAnsi="GHEA Grapalat" w:cstheme="minorHAnsi"/>
                <w:color w:val="232323" w:themeColor="text1"/>
                <w:sz w:val="20"/>
                <w:szCs w:val="20"/>
                <w:lang w:val="hy-AM"/>
              </w:rPr>
              <w:t>եր</w:t>
            </w:r>
            <w:r w:rsidRPr="00D15E04">
              <w:rPr>
                <w:rFonts w:ascii="GHEA Grapalat" w:eastAsia="Arial" w:hAnsi="GHEA Grapalat" w:cstheme="minorHAnsi"/>
                <w:color w:val="232323" w:themeColor="text1"/>
                <w:sz w:val="20"/>
                <w:szCs w:val="20"/>
                <w:lang w:val="hy-AM"/>
              </w:rPr>
              <w:t xml:space="preserve">ի նվազեցման </w:t>
            </w:r>
            <w:r w:rsidR="002D1A52" w:rsidRPr="00D15E04">
              <w:rPr>
                <w:rFonts w:ascii="GHEA Grapalat" w:eastAsia="Arial" w:hAnsi="GHEA Grapalat" w:cstheme="minorHAnsi"/>
                <w:color w:val="232323" w:themeColor="text1"/>
                <w:sz w:val="20"/>
                <w:szCs w:val="20"/>
                <w:lang w:val="hy-AM"/>
              </w:rPr>
              <w:t xml:space="preserve">կլինիկական գործելակարգերի </w:t>
            </w:r>
            <w:r w:rsidRPr="00D15E04">
              <w:rPr>
                <w:rFonts w:ascii="GHEA Grapalat" w:eastAsia="Arial" w:hAnsi="GHEA Grapalat" w:cstheme="minorHAnsi"/>
                <w:color w:val="232323" w:themeColor="text1"/>
                <w:sz w:val="20"/>
                <w:szCs w:val="20"/>
                <w:lang w:val="hy-AM"/>
              </w:rPr>
              <w:t>ներառում առողջապահական հաստատությունների գործունեության մեջ</w:t>
            </w:r>
            <w:r w:rsidR="00CC17A2"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ներառյալ ջերմային ալիքների և ջրհեղեղների արձագանքման ծրագրերը։</w:t>
            </w:r>
          </w:p>
          <w:p w14:paraId="6EBDA7AB" w14:textId="09E0C25A" w:rsidR="00CA4F64" w:rsidRPr="00D15E04" w:rsidRDefault="00CA4F64"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Վաղ նախազգուշացման և առողջապահական արձագանքման համակարգերի ներդրում</w:t>
            </w:r>
            <w:r w:rsidR="00923642" w:rsidRPr="00D15E04">
              <w:rPr>
                <w:rFonts w:ascii="GHEA Grapalat" w:eastAsia="Arial" w:hAnsi="GHEA Grapalat" w:cstheme="minorHAnsi"/>
                <w:color w:val="232323" w:themeColor="text1"/>
                <w:sz w:val="20"/>
                <w:szCs w:val="20"/>
                <w:lang w:val="hy-AM"/>
              </w:rPr>
              <w:t xml:space="preserve"> (օգտագործելով արհեստական բանականությունը)</w:t>
            </w:r>
            <w:r w:rsidRPr="00D15E04">
              <w:rPr>
                <w:rFonts w:ascii="GHEA Grapalat" w:eastAsia="Arial" w:hAnsi="GHEA Grapalat" w:cstheme="minorHAnsi"/>
                <w:color w:val="232323" w:themeColor="text1"/>
                <w:sz w:val="20"/>
                <w:szCs w:val="20"/>
                <w:lang w:val="hy-AM"/>
              </w:rPr>
              <w:t>՝ նախատեսված ջերմային ալիքների, ջրհեղեղների և հիվանդությունների բռնկումների դեպքերի համար՝ երեխաների և երիտասարդների համար նախատեսված արձագանքման կանոնակարգերով և ներառական հաղորդակցման ռազմավարություններով։</w:t>
            </w:r>
          </w:p>
          <w:p w14:paraId="7CD646E6" w14:textId="520C2070" w:rsidR="00CA4F64" w:rsidRPr="00D15E04" w:rsidRDefault="00CA4F64"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Օդի աղտոտվածության հետ կապված շնչառական հիվանդությունների </w:t>
            </w:r>
            <w:r w:rsidR="000C60DA" w:rsidRPr="00D15E04">
              <w:rPr>
                <w:rFonts w:ascii="GHEA Grapalat" w:eastAsia="Arial" w:hAnsi="GHEA Grapalat" w:cstheme="minorHAnsi"/>
                <w:color w:val="232323" w:themeColor="text1"/>
                <w:sz w:val="20"/>
                <w:szCs w:val="20"/>
                <w:lang w:val="hy-AM"/>
              </w:rPr>
              <w:t>հաճախականության</w:t>
            </w:r>
            <w:r w:rsidRPr="00D15E04">
              <w:rPr>
                <w:rFonts w:ascii="GHEA Grapalat" w:eastAsia="Arial" w:hAnsi="GHEA Grapalat" w:cstheme="minorHAnsi"/>
                <w:color w:val="232323" w:themeColor="text1"/>
                <w:sz w:val="20"/>
                <w:szCs w:val="20"/>
                <w:lang w:val="hy-AM"/>
              </w:rPr>
              <w:t xml:space="preserve"> նվազեցում՝ բարելավելով տարիքային և հաշմանդամության խմբերով տարանջատված համաճարակաբանական հսկողությունը, </w:t>
            </w:r>
            <w:r w:rsidR="00580B1D" w:rsidRPr="00D15E04">
              <w:rPr>
                <w:rFonts w:ascii="GHEA Grapalat" w:eastAsia="Arial" w:hAnsi="GHEA Grapalat" w:cstheme="minorHAnsi"/>
                <w:color w:val="232323" w:themeColor="text1"/>
                <w:sz w:val="20"/>
                <w:szCs w:val="20"/>
                <w:lang w:val="hy-AM"/>
              </w:rPr>
              <w:t xml:space="preserve">հատկապես </w:t>
            </w:r>
            <w:r w:rsidRPr="00D15E04">
              <w:rPr>
                <w:rFonts w:ascii="GHEA Grapalat" w:eastAsia="Arial" w:hAnsi="GHEA Grapalat" w:cstheme="minorHAnsi"/>
                <w:color w:val="232323" w:themeColor="text1"/>
                <w:sz w:val="20"/>
                <w:szCs w:val="20"/>
                <w:lang w:val="hy-AM"/>
              </w:rPr>
              <w:t>5 տարեկանից փոքր երեխաների և տարեցների։</w:t>
            </w:r>
          </w:p>
          <w:p w14:paraId="436AE874" w14:textId="12185C39" w:rsidR="00CA4F64" w:rsidRPr="00D15E04" w:rsidRDefault="00846B8E"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Շ</w:t>
            </w:r>
            <w:r w:rsidR="00CA4F64" w:rsidRPr="00D15E04">
              <w:rPr>
                <w:rFonts w:ascii="GHEA Grapalat" w:eastAsia="Arial" w:hAnsi="GHEA Grapalat" w:cstheme="minorHAnsi"/>
                <w:color w:val="232323" w:themeColor="text1"/>
                <w:sz w:val="20"/>
                <w:szCs w:val="20"/>
                <w:lang w:val="hy-AM"/>
              </w:rPr>
              <w:t>րջակա միջավայրի աղտոտ</w:t>
            </w:r>
            <w:r w:rsidRPr="00D15E04">
              <w:rPr>
                <w:rFonts w:ascii="GHEA Grapalat" w:eastAsia="Arial" w:hAnsi="GHEA Grapalat" w:cstheme="minorHAnsi"/>
                <w:color w:val="232323" w:themeColor="text1"/>
                <w:sz w:val="20"/>
                <w:szCs w:val="20"/>
                <w:lang w:val="hy-AM"/>
              </w:rPr>
              <w:t>վածությունից բխող</w:t>
            </w:r>
            <w:r w:rsidR="00CA4F64" w:rsidRPr="00D15E04">
              <w:rPr>
                <w:rFonts w:ascii="GHEA Grapalat" w:eastAsia="Arial" w:hAnsi="GHEA Grapalat" w:cstheme="minorHAnsi"/>
                <w:color w:val="232323" w:themeColor="text1"/>
                <w:sz w:val="20"/>
                <w:szCs w:val="20"/>
                <w:lang w:val="hy-AM"/>
              </w:rPr>
              <w:t xml:space="preserve"> վնասակար ազդեցությ</w:t>
            </w:r>
            <w:r w:rsidRPr="00D15E04">
              <w:rPr>
                <w:rFonts w:ascii="GHEA Grapalat" w:eastAsia="Arial" w:hAnsi="GHEA Grapalat" w:cstheme="minorHAnsi"/>
                <w:color w:val="232323" w:themeColor="text1"/>
                <w:sz w:val="20"/>
                <w:szCs w:val="20"/>
                <w:lang w:val="hy-AM"/>
              </w:rPr>
              <w:t>ուն</w:t>
            </w:r>
            <w:r w:rsidR="00CA4F64"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երի</w:t>
            </w:r>
            <w:r w:rsidR="00CA4F64" w:rsidRPr="00D15E04">
              <w:rPr>
                <w:rFonts w:ascii="GHEA Grapalat" w:eastAsia="Arial" w:hAnsi="GHEA Grapalat" w:cstheme="minorHAnsi"/>
                <w:color w:val="232323" w:themeColor="text1"/>
                <w:sz w:val="20"/>
                <w:szCs w:val="20"/>
                <w:lang w:val="hy-AM"/>
              </w:rPr>
              <w:t xml:space="preserve"> բացահայտում</w:t>
            </w:r>
            <w:r w:rsidR="00CC17A2" w:rsidRPr="00D15E04">
              <w:rPr>
                <w:rFonts w:ascii="GHEA Grapalat" w:eastAsia="Arial" w:hAnsi="GHEA Grapalat" w:cstheme="minorHAnsi"/>
                <w:color w:val="232323" w:themeColor="text1"/>
                <w:sz w:val="20"/>
                <w:szCs w:val="20"/>
                <w:lang w:val="hy-AM"/>
              </w:rPr>
              <w:t>,</w:t>
            </w:r>
            <w:r w:rsidR="00CA4F64" w:rsidRPr="00D15E04">
              <w:rPr>
                <w:rFonts w:ascii="GHEA Grapalat" w:eastAsia="Arial" w:hAnsi="GHEA Grapalat" w:cstheme="minorHAnsi"/>
                <w:color w:val="232323" w:themeColor="text1"/>
                <w:sz w:val="20"/>
                <w:szCs w:val="20"/>
                <w:lang w:val="hy-AM"/>
              </w:rPr>
              <w:t xml:space="preserve"> նպատակային կրթական և իրազեկման միջոցառումների իրականացում</w:t>
            </w:r>
            <w:r w:rsidRPr="00D15E04">
              <w:rPr>
                <w:rFonts w:ascii="GHEA Grapalat" w:eastAsia="Arial" w:hAnsi="GHEA Grapalat" w:cstheme="minorHAnsi"/>
                <w:color w:val="232323" w:themeColor="text1"/>
                <w:sz w:val="20"/>
                <w:szCs w:val="20"/>
                <w:lang w:val="hy-AM"/>
              </w:rPr>
              <w:t xml:space="preserve"> բնապահպանական</w:t>
            </w:r>
            <w:r w:rsidR="00CA4F64" w:rsidRPr="00D15E04">
              <w:rPr>
                <w:rFonts w:ascii="GHEA Grapalat" w:eastAsia="Arial" w:hAnsi="GHEA Grapalat" w:cstheme="minorHAnsi"/>
                <w:color w:val="232323" w:themeColor="text1"/>
                <w:sz w:val="20"/>
                <w:szCs w:val="20"/>
                <w:lang w:val="hy-AM"/>
              </w:rPr>
              <w:t xml:space="preserve"> անվտանգության և առողջ ապրելակերպի վերաբերյալ՝ թիրախավորելով երիտասարդությանը։</w:t>
            </w:r>
            <w:r w:rsidRPr="00D15E04">
              <w:rPr>
                <w:rFonts w:ascii="GHEA Grapalat" w:eastAsia="Arial" w:hAnsi="GHEA Grapalat" w:cstheme="minorHAnsi"/>
                <w:color w:val="232323" w:themeColor="text1"/>
                <w:sz w:val="20"/>
                <w:szCs w:val="20"/>
                <w:lang w:val="hy-AM"/>
              </w:rPr>
              <w:t xml:space="preserve"> </w:t>
            </w:r>
          </w:p>
          <w:p w14:paraId="77649091" w14:textId="1185B703" w:rsidR="00CA4F64" w:rsidRPr="00D15E04" w:rsidRDefault="00846B8E"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Շրջակա </w:t>
            </w:r>
            <w:r w:rsidR="00CA4F64" w:rsidRPr="00D15E04">
              <w:rPr>
                <w:rFonts w:ascii="GHEA Grapalat" w:eastAsia="Arial" w:hAnsi="GHEA Grapalat" w:cstheme="minorHAnsi"/>
                <w:color w:val="232323" w:themeColor="text1"/>
                <w:sz w:val="20"/>
                <w:szCs w:val="20"/>
                <w:lang w:val="hy-AM"/>
              </w:rPr>
              <w:t xml:space="preserve">միջավայրի և </w:t>
            </w:r>
            <w:r w:rsidRPr="00D15E04">
              <w:rPr>
                <w:rFonts w:ascii="GHEA Grapalat" w:eastAsia="Arial" w:hAnsi="GHEA Grapalat" w:cstheme="minorHAnsi"/>
                <w:color w:val="232323" w:themeColor="text1"/>
                <w:sz w:val="20"/>
                <w:szCs w:val="20"/>
                <w:lang w:val="hy-AM"/>
              </w:rPr>
              <w:t xml:space="preserve">աշխատանքային անբարենպաստ </w:t>
            </w:r>
            <w:r w:rsidR="00CA4F64" w:rsidRPr="00D15E04">
              <w:rPr>
                <w:rFonts w:ascii="GHEA Grapalat" w:eastAsia="Arial" w:hAnsi="GHEA Grapalat" w:cstheme="minorHAnsi"/>
                <w:color w:val="232323" w:themeColor="text1"/>
                <w:sz w:val="20"/>
                <w:szCs w:val="20"/>
                <w:lang w:val="hy-AM"/>
              </w:rPr>
              <w:t>պայմանների վ</w:t>
            </w:r>
            <w:r w:rsidRPr="00D15E04">
              <w:rPr>
                <w:rFonts w:ascii="GHEA Grapalat" w:eastAsia="Arial" w:hAnsi="GHEA Grapalat" w:cstheme="minorHAnsi"/>
                <w:color w:val="232323" w:themeColor="text1"/>
                <w:sz w:val="20"/>
                <w:szCs w:val="20"/>
                <w:lang w:val="hy-AM"/>
              </w:rPr>
              <w:t>նասակար</w:t>
            </w:r>
            <w:r w:rsidR="00CA4F64" w:rsidRPr="00D15E04">
              <w:rPr>
                <w:rFonts w:ascii="GHEA Grapalat" w:eastAsia="Arial" w:hAnsi="GHEA Grapalat" w:cstheme="minorHAnsi"/>
                <w:color w:val="232323" w:themeColor="text1"/>
                <w:sz w:val="20"/>
                <w:szCs w:val="20"/>
                <w:lang w:val="hy-AM"/>
              </w:rPr>
              <w:t xml:space="preserve"> ազդեցության նվազեցում </w:t>
            </w:r>
            <w:r w:rsidRPr="00D15E04">
              <w:rPr>
                <w:rFonts w:ascii="GHEA Grapalat" w:eastAsia="Arial" w:hAnsi="GHEA Grapalat" w:cstheme="minorHAnsi"/>
                <w:color w:val="232323" w:themeColor="text1"/>
                <w:sz w:val="20"/>
                <w:szCs w:val="20"/>
                <w:lang w:val="hy-AM"/>
              </w:rPr>
              <w:t>հանրային առողջության վրա</w:t>
            </w:r>
            <w:r w:rsidR="00CA4F64" w:rsidRPr="00D15E04">
              <w:rPr>
                <w:rFonts w:ascii="GHEA Grapalat" w:eastAsia="Arial" w:hAnsi="GHEA Grapalat" w:cstheme="minorHAnsi"/>
                <w:color w:val="232323" w:themeColor="text1"/>
                <w:sz w:val="20"/>
                <w:szCs w:val="20"/>
                <w:lang w:val="hy-AM"/>
              </w:rPr>
              <w:t>՝ անընդհատ թարմացնելով հիգիենիկ կարգավոր</w:t>
            </w:r>
            <w:r w:rsidRPr="00D15E04">
              <w:rPr>
                <w:rFonts w:ascii="GHEA Grapalat" w:eastAsia="Arial" w:hAnsi="GHEA Grapalat" w:cstheme="minorHAnsi"/>
                <w:color w:val="232323" w:themeColor="text1"/>
                <w:sz w:val="20"/>
                <w:szCs w:val="20"/>
                <w:lang w:val="hy-AM"/>
              </w:rPr>
              <w:t>ու</w:t>
            </w:r>
            <w:r w:rsidR="00CA4F64" w:rsidRPr="00D15E04">
              <w:rPr>
                <w:rFonts w:ascii="GHEA Grapalat" w:eastAsia="Arial" w:hAnsi="GHEA Grapalat" w:cstheme="minorHAnsi"/>
                <w:color w:val="232323" w:themeColor="text1"/>
                <w:sz w:val="20"/>
                <w:szCs w:val="20"/>
                <w:lang w:val="hy-AM"/>
              </w:rPr>
              <w:t>մ</w:t>
            </w:r>
            <w:r w:rsidRPr="00D15E04">
              <w:rPr>
                <w:rFonts w:ascii="GHEA Grapalat" w:eastAsia="Arial" w:hAnsi="GHEA Grapalat" w:cstheme="minorHAnsi"/>
                <w:color w:val="232323" w:themeColor="text1"/>
                <w:sz w:val="20"/>
                <w:szCs w:val="20"/>
                <w:lang w:val="hy-AM"/>
              </w:rPr>
              <w:t xml:space="preserve">ները </w:t>
            </w:r>
            <w:r w:rsidR="00CA4F64" w:rsidRPr="00D15E04">
              <w:rPr>
                <w:rFonts w:ascii="GHEA Grapalat" w:eastAsia="Arial" w:hAnsi="GHEA Grapalat" w:cstheme="minorHAnsi"/>
                <w:color w:val="232323" w:themeColor="text1"/>
                <w:sz w:val="20"/>
                <w:szCs w:val="20"/>
                <w:lang w:val="hy-AM"/>
              </w:rPr>
              <w:t>և համապատասխան չափորոշիչների կիրառումը։</w:t>
            </w:r>
          </w:p>
          <w:p w14:paraId="680AF020" w14:textId="37DDD463" w:rsidR="00CA4F64" w:rsidRPr="00D15E04" w:rsidRDefault="00CA4F64"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Կլիմայի փոփոխությ</w:t>
            </w:r>
            <w:r w:rsidR="00846B8E" w:rsidRPr="00D15E04">
              <w:rPr>
                <w:rFonts w:ascii="GHEA Grapalat" w:eastAsia="Arial" w:hAnsi="GHEA Grapalat" w:cstheme="minorHAnsi"/>
                <w:color w:val="232323" w:themeColor="text1"/>
                <w:sz w:val="20"/>
                <w:szCs w:val="20"/>
                <w:lang w:val="hy-AM"/>
              </w:rPr>
              <w:t>ունից</w:t>
            </w:r>
            <w:r w:rsidRPr="00D15E04">
              <w:rPr>
                <w:rFonts w:ascii="GHEA Grapalat" w:eastAsia="Arial" w:hAnsi="GHEA Grapalat" w:cstheme="minorHAnsi"/>
                <w:color w:val="232323" w:themeColor="text1"/>
                <w:sz w:val="20"/>
                <w:szCs w:val="20"/>
                <w:lang w:val="hy-AM"/>
              </w:rPr>
              <w:t xml:space="preserve"> մարդու առողջության խոցելիության գնահատում և </w:t>
            </w:r>
            <w:r w:rsidR="00204C43" w:rsidRPr="00D15E04">
              <w:rPr>
                <w:rFonts w:ascii="GHEA Grapalat" w:eastAsia="Arial" w:hAnsi="GHEA Grapalat" w:cstheme="minorHAnsi"/>
                <w:color w:val="232323" w:themeColor="text1"/>
                <w:sz w:val="20"/>
                <w:szCs w:val="20"/>
                <w:lang w:val="hy-AM"/>
              </w:rPr>
              <w:t xml:space="preserve">այդ </w:t>
            </w:r>
            <w:r w:rsidRPr="00D15E04">
              <w:rPr>
                <w:rFonts w:ascii="GHEA Grapalat" w:eastAsia="Arial" w:hAnsi="GHEA Grapalat" w:cstheme="minorHAnsi"/>
                <w:color w:val="232323" w:themeColor="text1"/>
                <w:sz w:val="20"/>
                <w:szCs w:val="20"/>
                <w:lang w:val="hy-AM"/>
              </w:rPr>
              <w:t xml:space="preserve">ազդեցության նվազեցում՝ </w:t>
            </w:r>
            <w:r w:rsidR="005F3504" w:rsidRPr="00D15E04">
              <w:rPr>
                <w:rFonts w:ascii="GHEA Grapalat" w:eastAsia="Arial" w:hAnsi="GHEA Grapalat" w:cstheme="minorHAnsi"/>
                <w:color w:val="232323" w:themeColor="text1"/>
                <w:sz w:val="20"/>
                <w:szCs w:val="20"/>
                <w:lang w:val="hy-AM"/>
              </w:rPr>
              <w:t xml:space="preserve">մշակելով և իրականացնելով </w:t>
            </w:r>
            <w:r w:rsidR="00204C43" w:rsidRPr="00D15E04">
              <w:rPr>
                <w:rFonts w:ascii="GHEA Grapalat" w:eastAsia="Arial" w:hAnsi="GHEA Grapalat" w:cstheme="minorHAnsi"/>
                <w:color w:val="232323" w:themeColor="text1"/>
                <w:sz w:val="20"/>
                <w:szCs w:val="20"/>
                <w:lang w:val="hy-AM"/>
              </w:rPr>
              <w:t xml:space="preserve">առողջապահական հարմարվողականության </w:t>
            </w:r>
            <w:r w:rsidR="005F3504" w:rsidRPr="00D15E04">
              <w:rPr>
                <w:rFonts w:ascii="GHEA Grapalat" w:eastAsia="Arial" w:hAnsi="GHEA Grapalat" w:cstheme="minorHAnsi"/>
                <w:color w:val="232323" w:themeColor="text1"/>
                <w:sz w:val="20"/>
                <w:szCs w:val="20"/>
                <w:lang w:val="hy-AM"/>
              </w:rPr>
              <w:t xml:space="preserve">գործողությունների ծրագրեր: </w:t>
            </w:r>
          </w:p>
          <w:p w14:paraId="000002F4" w14:textId="618E2D30" w:rsidR="000B21EE" w:rsidRPr="00D15E04" w:rsidRDefault="00A67BAB" w:rsidP="0002125E">
            <w:pPr>
              <w:spacing w:beforeLines="60" w:before="144" w:afterLines="60" w:after="144"/>
              <w:ind w:left="113" w:right="113"/>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8. </w:t>
            </w:r>
            <w:r w:rsidR="001774E2" w:rsidRPr="00D15E04">
              <w:rPr>
                <w:rFonts w:ascii="GHEA Grapalat" w:eastAsia="Arial" w:hAnsi="GHEA Grapalat" w:cstheme="minorHAnsi"/>
                <w:b/>
                <w:color w:val="232323" w:themeColor="text1"/>
                <w:sz w:val="20"/>
                <w:szCs w:val="20"/>
                <w:lang w:val="hy-AM"/>
              </w:rPr>
              <w:t>Միջոլորտային առաջնահերթություններ</w:t>
            </w:r>
          </w:p>
          <w:p w14:paraId="4CF9030E" w14:textId="77777777" w:rsidR="00BB17FA" w:rsidRPr="00D15E04" w:rsidRDefault="00BB17FA"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Հայաստանում կլիմայական պայմաններին արդյունավետ հարմարվողականությունը պահանջում է միջոլորտային մոտեցում, որը ինտեգրում է գործողություններ տարբեր ոլորտների և կառավարման մակարդակների միջև: Օրինակ՝ կլիմայական առումով խելացի ոռոգման ներդրումը և ջրի պահեստավորման բարելավումը կարող են պաշտպանել գյուղատնտեսությունը երաշտից, մինչդեռ ջրային ռեսուրսների համալիր կառավարումը (ՋՌՀԿ) օպտիմալացնում է ջրի օգտագործումը տարբեր ոլորտներում՝ բարձրացնելով գյուղատնտեսության, ենթակառուցվածքների և առողջապահության դիմադրողականությունը:</w:t>
            </w:r>
          </w:p>
          <w:p w14:paraId="07F71338" w14:textId="1F1AFD1B" w:rsidR="00BB17FA" w:rsidRPr="00D15E04" w:rsidRDefault="00BB17FA"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Քաղաք</w:t>
            </w:r>
            <w:r w:rsidR="00125C45" w:rsidRPr="00D15E04">
              <w:rPr>
                <w:rFonts w:ascii="GHEA Grapalat" w:eastAsia="Arial" w:hAnsi="GHEA Grapalat" w:cstheme="minorHAnsi"/>
                <w:color w:val="232323" w:themeColor="text1"/>
                <w:sz w:val="20"/>
                <w:szCs w:val="20"/>
                <w:lang w:val="hy-AM"/>
              </w:rPr>
              <w:t>ներում</w:t>
            </w:r>
            <w:r w:rsidRPr="00D15E04">
              <w:rPr>
                <w:rFonts w:ascii="GHEA Grapalat" w:eastAsia="Arial" w:hAnsi="GHEA Grapalat" w:cstheme="minorHAnsi"/>
                <w:color w:val="232323" w:themeColor="text1"/>
                <w:sz w:val="20"/>
                <w:szCs w:val="20"/>
                <w:lang w:val="hy-AM"/>
              </w:rPr>
              <w:t>, ինչպիսին Երևան</w:t>
            </w:r>
            <w:r w:rsidR="00F60437" w:rsidRPr="00D15E04">
              <w:rPr>
                <w:rFonts w:ascii="GHEA Grapalat" w:eastAsia="Arial" w:hAnsi="GHEA Grapalat" w:cstheme="minorHAnsi"/>
                <w:color w:val="232323" w:themeColor="text1"/>
                <w:sz w:val="20"/>
                <w:szCs w:val="20"/>
                <w:lang w:val="hy-AM"/>
              </w:rPr>
              <w:t>ն է</w:t>
            </w:r>
            <w:r w:rsidRPr="00D15E04">
              <w:rPr>
                <w:rFonts w:ascii="GHEA Grapalat" w:eastAsia="Arial" w:hAnsi="GHEA Grapalat" w:cstheme="minorHAnsi"/>
                <w:color w:val="232323" w:themeColor="text1"/>
                <w:sz w:val="20"/>
                <w:szCs w:val="20"/>
                <w:lang w:val="hy-AM"/>
              </w:rPr>
              <w:t xml:space="preserve">, հարմարվողականության ներդրումը </w:t>
            </w:r>
            <w:r w:rsidR="00F60437" w:rsidRPr="00D15E04">
              <w:rPr>
                <w:rFonts w:ascii="GHEA Grapalat" w:eastAsia="Arial" w:hAnsi="GHEA Grapalat" w:cstheme="minorHAnsi"/>
                <w:color w:val="232323" w:themeColor="text1"/>
                <w:sz w:val="20"/>
                <w:szCs w:val="20"/>
                <w:lang w:val="hy-AM"/>
              </w:rPr>
              <w:t xml:space="preserve">քաղաքաշինության </w:t>
            </w:r>
            <w:r w:rsidRPr="00D15E04">
              <w:rPr>
                <w:rFonts w:ascii="GHEA Grapalat" w:eastAsia="Arial" w:hAnsi="GHEA Grapalat" w:cstheme="minorHAnsi"/>
                <w:color w:val="232323" w:themeColor="text1"/>
                <w:sz w:val="20"/>
                <w:szCs w:val="20"/>
                <w:lang w:val="hy-AM"/>
              </w:rPr>
              <w:t xml:space="preserve">պլանավորման մեջ՝ գոտիավորման, շինարարական կանոնակարգերի և հողօգտագործման միջոցով, օգնում է հաղթահարել ջերմային ալիքները, քաղաքային ջերմային կղզիները և </w:t>
            </w:r>
            <w:r w:rsidR="00F60437" w:rsidRPr="00D15E04">
              <w:rPr>
                <w:rFonts w:ascii="GHEA Grapalat" w:eastAsia="Arial" w:hAnsi="GHEA Grapalat" w:cstheme="minorHAnsi"/>
                <w:color w:val="232323" w:themeColor="text1"/>
                <w:sz w:val="20"/>
                <w:szCs w:val="20"/>
                <w:lang w:val="hy-AM"/>
              </w:rPr>
              <w:t>ջր</w:t>
            </w:r>
            <w:r w:rsidRPr="00D15E04">
              <w:rPr>
                <w:rFonts w:ascii="GHEA Grapalat" w:eastAsia="Arial" w:hAnsi="GHEA Grapalat" w:cstheme="minorHAnsi"/>
                <w:color w:val="232323" w:themeColor="text1"/>
                <w:sz w:val="20"/>
                <w:szCs w:val="20"/>
                <w:lang w:val="hy-AM"/>
              </w:rPr>
              <w:t xml:space="preserve">հեղեղների ռիսկերը: Ենթակառուցվածքային համակարգերի (տրանսպորտ, էներգիա, ջուր) ամրապնդումը ապահովում է ծառայությունների շարունակական մատուցումը կլիմայական </w:t>
            </w:r>
            <w:r w:rsidR="00F60437" w:rsidRPr="00D15E04">
              <w:rPr>
                <w:rFonts w:ascii="GHEA Grapalat" w:eastAsia="Arial" w:hAnsi="GHEA Grapalat" w:cstheme="minorHAnsi"/>
                <w:color w:val="232323" w:themeColor="text1"/>
                <w:sz w:val="20"/>
                <w:szCs w:val="20"/>
                <w:lang w:val="hy-AM"/>
              </w:rPr>
              <w:t xml:space="preserve">ծանրաբեռնվածության </w:t>
            </w:r>
            <w:r w:rsidRPr="00D15E04">
              <w:rPr>
                <w:rFonts w:ascii="GHEA Grapalat" w:eastAsia="Arial" w:hAnsi="GHEA Grapalat" w:cstheme="minorHAnsi"/>
                <w:color w:val="232323" w:themeColor="text1"/>
                <w:sz w:val="20"/>
                <w:szCs w:val="20"/>
                <w:lang w:val="hy-AM"/>
              </w:rPr>
              <w:t>պայմաններում:</w:t>
            </w:r>
          </w:p>
          <w:p w14:paraId="2CA90ABC" w14:textId="49FC1DA9" w:rsidR="00BB17FA" w:rsidRPr="00D15E04" w:rsidRDefault="00BB17FA"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ՏՏ և բարձր տեխնոլոգիաների ոլորտները կարող են արագացնել հարմարվողականությունը՝ հնարավորություն տալով իրական ժամանակում տվյալների հավաքագրման, մշտադիտարկման և որոշումների կայացման: Տեխնոլոգիական ստարտափները կարող են նորարարական լուծումներ </w:t>
            </w:r>
            <w:r w:rsidR="00CC17A2" w:rsidRPr="00D15E04">
              <w:rPr>
                <w:rFonts w:ascii="GHEA Grapalat" w:eastAsia="Arial" w:hAnsi="GHEA Grapalat" w:cstheme="minorHAnsi"/>
                <w:color w:val="232323" w:themeColor="text1"/>
                <w:sz w:val="20"/>
                <w:szCs w:val="20"/>
                <w:lang w:val="hy-AM"/>
              </w:rPr>
              <w:t xml:space="preserve">առաջարկել </w:t>
            </w:r>
            <w:r w:rsidRPr="00D15E04">
              <w:rPr>
                <w:rFonts w:ascii="GHEA Grapalat" w:eastAsia="Arial" w:hAnsi="GHEA Grapalat" w:cstheme="minorHAnsi"/>
                <w:color w:val="232323" w:themeColor="text1"/>
                <w:sz w:val="20"/>
                <w:szCs w:val="20"/>
                <w:lang w:val="hy-AM"/>
              </w:rPr>
              <w:t>քաղաքային և ոլորտային կլիմայական մարտահրավերների համար:</w:t>
            </w:r>
          </w:p>
          <w:p w14:paraId="6B012C8F" w14:textId="4CEEF569" w:rsidR="00067C39" w:rsidRPr="00D15E04" w:rsidRDefault="00067C39"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Միևնույն ժամանակ, արդյունավետ կլիմայական հարմարվողականությունը պահանջում է սոցիալական և հավասարության չափորոշիչների ներառում։ Ցնցումներին արձագանքող սոցիալական պաշտպանության համակարգերի և հարմարվողականության ռեսուրսների հավասար հասանելիության ապահովումը թույլ է տալիս խոցելի խմբերին՝ ներառյալ կանանց, երեխաներին, հաշմանդամություն ունեցող անձանց և ցածր եկամուտ ունեցող տնային տնտեսություններին, ավելի լավ պատրաստվել, դիմակայել և վերականգնվել կլիմայական ցնցումներից։ Համայնքային մակարդակում մասնակցային որոշումների կայացման, իրազեկության բարձրացման և ներառականության խթանումը ևս նպաստում է վարքագծային փոփոխություններին, սոցիալական համախմբմանն ու երկարաժամկետ դիմակայունության ամրապնդմանը բոլոր ոլորտներում։</w:t>
            </w:r>
          </w:p>
          <w:p w14:paraId="000002F8" w14:textId="3BF2C1CA" w:rsidR="000B21EE" w:rsidRPr="00D15E04" w:rsidRDefault="00BB17FA"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Այս առաջնահերթությունների ինտեգրումը ապահովում է, որ Հայաստանի հարմարվողականության ջանքերը լինեն համապարփակ, արդյունավետ և համապատասխան կայուն զարգացմանը։</w:t>
            </w:r>
          </w:p>
          <w:p w14:paraId="000002F9" w14:textId="680AACF1" w:rsidR="000B21EE" w:rsidRPr="00D15E04" w:rsidRDefault="00B55AAE" w:rsidP="0002125E">
            <w:pPr>
              <w:spacing w:beforeLines="60" w:before="144" w:afterLines="60" w:after="144"/>
              <w:ind w:left="113" w:right="113"/>
              <w:jc w:val="both"/>
              <w:rPr>
                <w:rFonts w:ascii="GHEA Grapalat" w:eastAsia="MS Gothic"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Թիրախներ</w:t>
            </w:r>
          </w:p>
          <w:p w14:paraId="691BE05A" w14:textId="041F38D1" w:rsidR="006732C7" w:rsidRPr="00D15E04" w:rsidRDefault="006732C7"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Կլիմայական տվյալների և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-ի ներդրման համար ազգային հարթակի ստեղծում</w:t>
            </w:r>
            <w:r w:rsidR="00E03DA9" w:rsidRPr="00D15E04">
              <w:rPr>
                <w:rFonts w:ascii="GHEA Grapalat" w:eastAsia="Arial" w:hAnsi="GHEA Grapalat" w:cstheme="minorHAnsi"/>
                <w:color w:val="232323" w:themeColor="text1"/>
                <w:sz w:val="20"/>
                <w:szCs w:val="20"/>
                <w:lang w:val="hy-AM"/>
              </w:rPr>
              <w:t xml:space="preserve"> բոլոր ոլորտներում</w:t>
            </w:r>
            <w:r w:rsidRPr="00D15E04">
              <w:rPr>
                <w:rFonts w:ascii="GHEA Grapalat" w:eastAsia="Arial" w:hAnsi="GHEA Grapalat" w:cstheme="minorHAnsi"/>
                <w:color w:val="232323" w:themeColor="text1"/>
                <w:sz w:val="20"/>
                <w:szCs w:val="20"/>
                <w:lang w:val="hy-AM"/>
              </w:rPr>
              <w:t>՝ ապահովելով, որ իրական ժամանակի կլիմայական տվյալներ</w:t>
            </w:r>
            <w:r w:rsidR="00E03DA9"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հիմք հանդիսանան ազգային և տարածաշրջանային մակարդակներում որոշումների կայացման համար։</w:t>
            </w:r>
          </w:p>
          <w:p w14:paraId="6D7AC691" w14:textId="166AAACC" w:rsidR="006732C7" w:rsidRPr="00D15E04" w:rsidRDefault="006732C7"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Մինչև 2035 </w:t>
            </w:r>
            <w:r w:rsidR="00FF15FC" w:rsidRPr="00D15E04">
              <w:rPr>
                <w:rFonts w:ascii="GHEA Grapalat" w:eastAsia="Arial" w:hAnsi="GHEA Grapalat" w:cstheme="minorHAnsi"/>
                <w:color w:val="232323" w:themeColor="text1"/>
                <w:sz w:val="20"/>
                <w:szCs w:val="20"/>
                <w:lang w:val="hy-AM"/>
              </w:rPr>
              <w:t>թվականը</w:t>
            </w:r>
            <w:r w:rsidRPr="00D15E04">
              <w:rPr>
                <w:rFonts w:ascii="GHEA Grapalat" w:eastAsia="Arial" w:hAnsi="GHEA Grapalat" w:cstheme="minorHAnsi"/>
                <w:color w:val="232323" w:themeColor="text1"/>
                <w:sz w:val="20"/>
                <w:szCs w:val="20"/>
                <w:lang w:val="hy-AM"/>
              </w:rPr>
              <w:t xml:space="preserve"> 150 միլիոն դոլար</w:t>
            </w:r>
            <w:r w:rsidR="00D1087F"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միջոլորտային ֆինանսավորման մո</w:t>
            </w:r>
            <w:r w:rsidR="003F48E4" w:rsidRPr="00D15E04">
              <w:rPr>
                <w:rFonts w:ascii="GHEA Grapalat" w:eastAsia="Arial" w:hAnsi="GHEA Grapalat" w:cstheme="minorHAnsi"/>
                <w:color w:val="232323" w:themeColor="text1"/>
                <w:sz w:val="20"/>
                <w:szCs w:val="20"/>
                <w:lang w:val="hy-AM"/>
              </w:rPr>
              <w:t>բ</w:t>
            </w:r>
            <w:r w:rsidRPr="00D15E04">
              <w:rPr>
                <w:rFonts w:ascii="GHEA Grapalat" w:eastAsia="Arial" w:hAnsi="GHEA Grapalat" w:cstheme="minorHAnsi"/>
                <w:color w:val="232323" w:themeColor="text1"/>
                <w:sz w:val="20"/>
                <w:szCs w:val="20"/>
                <w:lang w:val="hy-AM"/>
              </w:rPr>
              <w:t>իլիզացում՝ մասնավոր հատվածի ներգրավմամբ</w:t>
            </w:r>
            <w:r w:rsidR="00E03DA9"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աջակց</w:t>
            </w:r>
            <w:r w:rsidR="00E03DA9" w:rsidRPr="00D15E04">
              <w:rPr>
                <w:rFonts w:ascii="GHEA Grapalat" w:eastAsia="Arial" w:hAnsi="GHEA Grapalat" w:cstheme="minorHAnsi"/>
                <w:color w:val="232323" w:themeColor="text1"/>
                <w:sz w:val="20"/>
                <w:szCs w:val="20"/>
                <w:lang w:val="hy-AM"/>
              </w:rPr>
              <w:t>ելու</w:t>
            </w:r>
            <w:r w:rsidRPr="00D15E04">
              <w:rPr>
                <w:rFonts w:ascii="GHEA Grapalat" w:eastAsia="Arial" w:hAnsi="GHEA Grapalat" w:cstheme="minorHAnsi"/>
                <w:color w:val="232323" w:themeColor="text1"/>
                <w:sz w:val="20"/>
                <w:szCs w:val="20"/>
                <w:lang w:val="hy-AM"/>
              </w:rPr>
              <w:t xml:space="preserve"> բազմաթիվ ոլորտներում հարմարվողականության միջոցառումներ ինտեգրող նախագծերին (օրինակ՝ ջրարդյունավետ գյուղատնտեսական գործելակերպեր՝ զուգորդված ջրային ենթակառուցվածքների արդիականացման հետ):</w:t>
            </w:r>
          </w:p>
          <w:p w14:paraId="1A209BC5" w14:textId="154F57AF" w:rsidR="006732C7" w:rsidRPr="00D15E04" w:rsidRDefault="006732C7"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Մինչև 2035 </w:t>
            </w:r>
            <w:r w:rsidR="00FF15FC" w:rsidRPr="00D15E04">
              <w:rPr>
                <w:rFonts w:ascii="GHEA Grapalat" w:eastAsia="Arial" w:hAnsi="GHEA Grapalat" w:cstheme="minorHAnsi"/>
                <w:color w:val="232323" w:themeColor="text1"/>
                <w:sz w:val="20"/>
                <w:szCs w:val="20"/>
                <w:lang w:val="hy-AM"/>
              </w:rPr>
              <w:t>թվականը</w:t>
            </w:r>
            <w:r w:rsidRPr="00D15E04">
              <w:rPr>
                <w:rFonts w:ascii="GHEA Grapalat" w:eastAsia="Arial" w:hAnsi="GHEA Grapalat" w:cstheme="minorHAnsi"/>
                <w:color w:val="232323" w:themeColor="text1"/>
                <w:sz w:val="20"/>
                <w:szCs w:val="20"/>
                <w:lang w:val="hy-AM"/>
              </w:rPr>
              <w:t xml:space="preserve"> </w:t>
            </w:r>
            <w:r w:rsidR="00E03DA9" w:rsidRPr="00D15E04">
              <w:rPr>
                <w:rFonts w:ascii="GHEA Grapalat" w:eastAsia="Arial" w:hAnsi="GHEA Grapalat" w:cstheme="minorHAnsi"/>
                <w:color w:val="232323" w:themeColor="text1"/>
                <w:sz w:val="20"/>
                <w:szCs w:val="20"/>
                <w:lang w:val="hy-AM"/>
              </w:rPr>
              <w:t>ֆինանսավորման ներգրավում</w:t>
            </w:r>
            <w:r w:rsidR="00217245" w:rsidRPr="00D15E04">
              <w:rPr>
                <w:rFonts w:ascii="GHEA Grapalat" w:eastAsia="Arial" w:hAnsi="GHEA Grapalat" w:cstheme="minorHAnsi"/>
                <w:color w:val="232323" w:themeColor="text1"/>
                <w:sz w:val="20"/>
                <w:szCs w:val="20"/>
                <w:lang w:val="hy-AM"/>
              </w:rPr>
              <w:t>՝</w:t>
            </w:r>
            <w:r w:rsidR="00E03DA9"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մասնավոր հատվածի ներդրումների մեջ թվային կլիմայական հարմարվողականության լուծումների համար (օրինակ՝ կլիմայական ռիսկի գնահատման գործիքներ, գյուղատնտեսական </w:t>
            </w:r>
            <w:r w:rsidR="000B1986" w:rsidRPr="00D15E04">
              <w:rPr>
                <w:rFonts w:ascii="GHEA Grapalat" w:eastAsia="Arial" w:hAnsi="GHEA Grapalat" w:cstheme="minorHAnsi"/>
                <w:color w:val="232323" w:themeColor="text1"/>
                <w:sz w:val="20"/>
                <w:szCs w:val="20"/>
                <w:lang w:val="hy-AM"/>
              </w:rPr>
              <w:t xml:space="preserve">մշտադիտարկման </w:t>
            </w:r>
            <w:r w:rsidRPr="00D15E04">
              <w:rPr>
                <w:rFonts w:ascii="GHEA Grapalat" w:eastAsia="Arial" w:hAnsi="GHEA Grapalat" w:cstheme="minorHAnsi"/>
                <w:color w:val="232323" w:themeColor="text1"/>
                <w:sz w:val="20"/>
                <w:szCs w:val="20"/>
                <w:lang w:val="hy-AM"/>
              </w:rPr>
              <w:t>համակարգեր)</w:t>
            </w:r>
            <w:r w:rsidR="00E03DA9"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ապահովելով, որ մասնավոր հատվածը զգալիորեն նպաստի միջոլորտային հարմարվողականության համար ՏՏ լուծումների մշակմանը։</w:t>
            </w:r>
          </w:p>
          <w:p w14:paraId="469CC62A" w14:textId="77777777" w:rsidR="000B21EE" w:rsidRPr="00D15E04" w:rsidRDefault="006732C7"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Մինչև 2035 թվականը </w:t>
            </w:r>
            <w:r w:rsidR="001A1D31" w:rsidRPr="00D15E04">
              <w:rPr>
                <w:rFonts w:ascii="GHEA Grapalat" w:eastAsia="Arial" w:hAnsi="GHEA Grapalat" w:cstheme="minorHAnsi"/>
                <w:color w:val="232323" w:themeColor="text1"/>
                <w:sz w:val="20"/>
                <w:szCs w:val="20"/>
                <w:lang w:val="hy-AM"/>
              </w:rPr>
              <w:t xml:space="preserve">աջակցում </w:t>
            </w:r>
            <w:r w:rsidR="00D57519" w:rsidRPr="00D15E04">
              <w:rPr>
                <w:rFonts w:ascii="GHEA Grapalat" w:eastAsia="Arial" w:hAnsi="GHEA Grapalat" w:cstheme="minorHAnsi"/>
                <w:color w:val="232323" w:themeColor="text1"/>
                <w:sz w:val="20"/>
                <w:szCs w:val="20"/>
                <w:lang w:val="hy-AM"/>
              </w:rPr>
              <w:t xml:space="preserve">ստարտափների ստեղծմանը, որոնք </w:t>
            </w:r>
            <w:r w:rsidR="001A1D31" w:rsidRPr="00D15E04">
              <w:rPr>
                <w:rFonts w:ascii="GHEA Grapalat" w:eastAsia="Arial" w:hAnsi="GHEA Grapalat" w:cstheme="minorHAnsi"/>
                <w:color w:val="232323" w:themeColor="text1"/>
                <w:sz w:val="20"/>
                <w:szCs w:val="20"/>
                <w:lang w:val="hy-AM"/>
              </w:rPr>
              <w:t>կ</w:t>
            </w:r>
            <w:r w:rsidR="00D57519" w:rsidRPr="00D15E04">
              <w:rPr>
                <w:rFonts w:ascii="GHEA Grapalat" w:eastAsia="Arial" w:hAnsi="GHEA Grapalat" w:cstheme="minorHAnsi"/>
                <w:color w:val="232323" w:themeColor="text1"/>
                <w:sz w:val="20"/>
                <w:szCs w:val="20"/>
                <w:lang w:val="hy-AM"/>
              </w:rPr>
              <w:t xml:space="preserve">առաջարկեն </w:t>
            </w:r>
            <w:r w:rsidRPr="00D15E04">
              <w:rPr>
                <w:rFonts w:ascii="GHEA Grapalat" w:eastAsia="Arial" w:hAnsi="GHEA Grapalat" w:cstheme="minorHAnsi"/>
                <w:color w:val="232323" w:themeColor="text1"/>
                <w:sz w:val="20"/>
                <w:szCs w:val="20"/>
                <w:lang w:val="hy-AM"/>
              </w:rPr>
              <w:t>քաղաքային հարմարվողականության դիմակա</w:t>
            </w:r>
            <w:r w:rsidR="001A1D31" w:rsidRPr="00D15E04">
              <w:rPr>
                <w:rFonts w:ascii="GHEA Grapalat" w:eastAsia="Arial" w:hAnsi="GHEA Grapalat" w:cstheme="minorHAnsi"/>
                <w:color w:val="232323" w:themeColor="text1"/>
                <w:sz w:val="20"/>
                <w:szCs w:val="20"/>
                <w:lang w:val="hy-AM"/>
              </w:rPr>
              <w:t>յու</w:t>
            </w:r>
            <w:r w:rsidRPr="00D15E04">
              <w:rPr>
                <w:rFonts w:ascii="GHEA Grapalat" w:eastAsia="Arial" w:hAnsi="GHEA Grapalat" w:cstheme="minorHAnsi"/>
                <w:color w:val="232323" w:themeColor="text1"/>
                <w:sz w:val="20"/>
                <w:szCs w:val="20"/>
                <w:lang w:val="hy-AM"/>
              </w:rPr>
              <w:t xml:space="preserve">նության նորարարական լուծումներ: Այս </w:t>
            </w:r>
            <w:r w:rsidR="00D57519" w:rsidRPr="00D15E04">
              <w:rPr>
                <w:rFonts w:ascii="GHEA Grapalat" w:eastAsia="Arial" w:hAnsi="GHEA Grapalat" w:cstheme="minorHAnsi"/>
                <w:color w:val="232323" w:themeColor="text1"/>
                <w:sz w:val="20"/>
                <w:szCs w:val="20"/>
                <w:lang w:val="hy-AM"/>
              </w:rPr>
              <w:t xml:space="preserve">ստարտափներն </w:t>
            </w:r>
            <w:r w:rsidRPr="00D15E04">
              <w:rPr>
                <w:rFonts w:ascii="GHEA Grapalat" w:eastAsia="Arial" w:hAnsi="GHEA Grapalat" w:cstheme="minorHAnsi"/>
                <w:color w:val="232323" w:themeColor="text1"/>
                <w:sz w:val="20"/>
                <w:szCs w:val="20"/>
                <w:lang w:val="hy-AM"/>
              </w:rPr>
              <w:t>աջակց</w:t>
            </w:r>
            <w:r w:rsidR="00D57519" w:rsidRPr="00D15E04">
              <w:rPr>
                <w:rFonts w:ascii="GHEA Grapalat" w:eastAsia="Arial" w:hAnsi="GHEA Grapalat" w:cstheme="minorHAnsi"/>
                <w:color w:val="232323" w:themeColor="text1"/>
                <w:sz w:val="20"/>
                <w:szCs w:val="20"/>
                <w:lang w:val="hy-AM"/>
              </w:rPr>
              <w:t>ություն կստանա</w:t>
            </w:r>
            <w:r w:rsidRPr="00D15E04">
              <w:rPr>
                <w:rFonts w:ascii="GHEA Grapalat" w:eastAsia="Arial" w:hAnsi="GHEA Grapalat" w:cstheme="minorHAnsi"/>
                <w:color w:val="232323" w:themeColor="text1"/>
                <w:sz w:val="20"/>
                <w:szCs w:val="20"/>
                <w:lang w:val="hy-AM"/>
              </w:rPr>
              <w:t>ն բիզնեսի աքսելերացիայի և ինկուբացիայի մեխանիզմների միջոցով</w:t>
            </w:r>
            <w:r w:rsidR="00D57519" w:rsidRPr="00D15E04">
              <w:rPr>
                <w:rFonts w:ascii="GHEA Grapalat" w:eastAsia="Arial" w:hAnsi="GHEA Grapalat" w:cstheme="minorHAnsi"/>
                <w:color w:val="232323" w:themeColor="text1"/>
                <w:sz w:val="20"/>
                <w:szCs w:val="20"/>
                <w:lang w:val="hy-AM"/>
              </w:rPr>
              <w:t>՝ նպատակ ունենալով զարգացնել</w:t>
            </w:r>
            <w:r w:rsidR="00217245" w:rsidRPr="00D15E04">
              <w:rPr>
                <w:rFonts w:ascii="GHEA Grapalat" w:eastAsia="Arial" w:hAnsi="GHEA Grapalat" w:cstheme="minorHAnsi"/>
                <w:color w:val="232323" w:themeColor="text1"/>
                <w:sz w:val="20"/>
                <w:szCs w:val="20"/>
                <w:lang w:val="hy-AM"/>
              </w:rPr>
              <w:t>ու</w:t>
            </w:r>
            <w:r w:rsidR="00D57519"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 </w:t>
            </w:r>
            <w:r w:rsidR="00D57519" w:rsidRPr="00D15E04">
              <w:rPr>
                <w:rFonts w:ascii="GHEA Grapalat" w:eastAsia="Arial" w:hAnsi="GHEA Grapalat" w:cstheme="minorHAnsi"/>
                <w:color w:val="232323" w:themeColor="text1"/>
                <w:sz w:val="20"/>
                <w:szCs w:val="20"/>
                <w:lang w:val="hy-AM"/>
              </w:rPr>
              <w:t>նոր տեխնոլոգիաներ և բիզնես մոդելներ</w:t>
            </w:r>
            <w:r w:rsidR="00217245" w:rsidRPr="00D15E04">
              <w:rPr>
                <w:rFonts w:ascii="GHEA Grapalat" w:eastAsia="Arial" w:hAnsi="GHEA Grapalat" w:cstheme="minorHAnsi"/>
                <w:color w:val="232323" w:themeColor="text1"/>
                <w:sz w:val="20"/>
                <w:szCs w:val="20"/>
                <w:lang w:val="hy-AM"/>
              </w:rPr>
              <w:t>՝</w:t>
            </w:r>
            <w:r w:rsidR="00D57519"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քաղաքային տարածքներ</w:t>
            </w:r>
            <w:r w:rsidR="00D57519" w:rsidRPr="00D15E04">
              <w:rPr>
                <w:rFonts w:ascii="GHEA Grapalat" w:eastAsia="Arial" w:hAnsi="GHEA Grapalat" w:cstheme="minorHAnsi"/>
                <w:color w:val="232323" w:themeColor="text1"/>
                <w:sz w:val="20"/>
                <w:szCs w:val="20"/>
                <w:lang w:val="hy-AM"/>
              </w:rPr>
              <w:t xml:space="preserve">ում </w:t>
            </w:r>
            <w:r w:rsidRPr="00D15E04">
              <w:rPr>
                <w:rFonts w:ascii="GHEA Grapalat" w:eastAsia="Arial" w:hAnsi="GHEA Grapalat" w:cstheme="minorHAnsi"/>
                <w:color w:val="232323" w:themeColor="text1"/>
                <w:sz w:val="20"/>
                <w:szCs w:val="20"/>
                <w:lang w:val="hy-AM"/>
              </w:rPr>
              <w:t>առ</w:t>
            </w:r>
            <w:r w:rsidR="00D57519" w:rsidRPr="00D15E04">
              <w:rPr>
                <w:rFonts w:ascii="GHEA Grapalat" w:eastAsia="Arial" w:hAnsi="GHEA Grapalat" w:cstheme="minorHAnsi"/>
                <w:color w:val="232323" w:themeColor="text1"/>
                <w:sz w:val="20"/>
                <w:szCs w:val="20"/>
                <w:lang w:val="hy-AM"/>
              </w:rPr>
              <w:t>կ</w:t>
            </w:r>
            <w:r w:rsidRPr="00D15E04">
              <w:rPr>
                <w:rFonts w:ascii="GHEA Grapalat" w:eastAsia="Arial" w:hAnsi="GHEA Grapalat" w:cstheme="minorHAnsi"/>
                <w:color w:val="232323" w:themeColor="text1"/>
                <w:sz w:val="20"/>
                <w:szCs w:val="20"/>
                <w:lang w:val="hy-AM"/>
              </w:rPr>
              <w:t>ա կլիմայական մարտահրավերներին դիմակայելու համար, մասնավորապես՝ ենթակառուցվածքների, էներգետիկայի և ջրային ռեսուրսների կառավարման ոլորտներում:</w:t>
            </w:r>
          </w:p>
          <w:p w14:paraId="3EB1DDD6" w14:textId="77777777" w:rsidR="005402B3" w:rsidRPr="00D15E04" w:rsidRDefault="008812CD" w:rsidP="005402B3">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Լքված/չշահագործվող հանքերի ռեկուլտիվացիա</w:t>
            </w:r>
            <w:r w:rsidR="00AD126F" w:rsidRPr="00D15E04">
              <w:rPr>
                <w:rFonts w:ascii="GHEA Grapalat" w:eastAsia="Arial" w:hAnsi="GHEA Grapalat" w:cstheme="minorHAnsi"/>
                <w:color w:val="232323" w:themeColor="text1"/>
                <w:sz w:val="20"/>
                <w:szCs w:val="20"/>
                <w:lang w:val="hy-AM"/>
              </w:rPr>
              <w:t>:</w:t>
            </w:r>
          </w:p>
          <w:p w14:paraId="000002FD" w14:textId="6B48E6DE" w:rsidR="00F218B4" w:rsidRPr="00D15E04" w:rsidRDefault="005402B3" w:rsidP="008609ED">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Երևանի քաղաքապետարանի «Էներգիայի շաբաթ», «Մոդել Երևան» քաղաքային ակադեմիայի, «Բաց կառավարման շաբաթ» տարեկան միջոցառումների շրջանակներում կլիմայական բաղադրիչի գործարկում</w:t>
            </w:r>
            <w:r w:rsidR="003A62EC">
              <w:rPr>
                <w:rFonts w:ascii="GHEA Grapalat" w:eastAsia="Arial" w:hAnsi="GHEA Grapalat" w:cstheme="minorHAnsi"/>
                <w:color w:val="232323" w:themeColor="text1"/>
                <w:sz w:val="20"/>
                <w:szCs w:val="20"/>
                <w:lang w:val="hy-AM"/>
              </w:rPr>
              <w:t>:</w:t>
            </w:r>
          </w:p>
        </w:tc>
      </w:tr>
      <w:tr w:rsidR="00777AB1" w:rsidRPr="00BD6992" w14:paraId="53C9D305" w14:textId="77777777" w:rsidTr="00EF2300">
        <w:trPr>
          <w:trHeight w:val="745"/>
        </w:trPr>
        <w:tc>
          <w:tcPr>
            <w:tcW w:w="1732" w:type="dxa"/>
            <w:shd w:val="clear" w:color="auto" w:fill="D8FAEB"/>
            <w:vAlign w:val="center"/>
          </w:tcPr>
          <w:p w14:paraId="6902F0B0" w14:textId="4E2CC10B" w:rsidR="00891CC7" w:rsidRPr="00D15E04" w:rsidRDefault="00891CC7" w:rsidP="008C6F12">
            <w:pPr>
              <w:pBdr>
                <w:top w:val="nil"/>
                <w:left w:val="nil"/>
                <w:bottom w:val="nil"/>
                <w:right w:val="nil"/>
                <w:between w:val="nil"/>
              </w:pBdr>
              <w:tabs>
                <w:tab w:val="left" w:pos="517"/>
              </w:tabs>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 xml:space="preserve">դ) </w:t>
            </w:r>
            <w:r w:rsidR="00EA030A" w:rsidRPr="00D15E04">
              <w:rPr>
                <w:rFonts w:ascii="GHEA Grapalat" w:eastAsia="Arial" w:hAnsi="GHEA Grapalat" w:cstheme="minorHAnsi"/>
                <w:color w:val="232323" w:themeColor="text1"/>
                <w:sz w:val="20"/>
                <w:szCs w:val="20"/>
                <w:lang w:val="hy-AM"/>
              </w:rPr>
              <w:t xml:space="preserve">Կիրառման </w:t>
            </w:r>
            <w:r w:rsidRPr="00D15E04">
              <w:rPr>
                <w:rFonts w:ascii="GHEA Grapalat" w:eastAsia="Arial" w:hAnsi="GHEA Grapalat" w:cstheme="minorHAnsi"/>
                <w:color w:val="232323" w:themeColor="text1"/>
                <w:sz w:val="20"/>
                <w:szCs w:val="20"/>
                <w:lang w:val="hy-AM"/>
              </w:rPr>
              <w:t xml:space="preserve">և աջակցության կարիքներ, </w:t>
            </w:r>
            <w:r w:rsidRPr="00D15E04">
              <w:rPr>
                <w:rFonts w:ascii="GHEA Grapalat" w:eastAsia="Arial" w:hAnsi="GHEA Grapalat" w:cstheme="minorHAnsi"/>
                <w:color w:val="232323" w:themeColor="text1"/>
                <w:sz w:val="20"/>
                <w:szCs w:val="20"/>
                <w:lang w:val="hy-AM"/>
              </w:rPr>
              <w:lastRenderedPageBreak/>
              <w:t xml:space="preserve">ինչպես նաև աջակցության </w:t>
            </w:r>
            <w:r w:rsidR="00EA030A" w:rsidRPr="00D15E04">
              <w:rPr>
                <w:rFonts w:ascii="GHEA Grapalat" w:eastAsia="Arial" w:hAnsi="GHEA Grapalat" w:cstheme="minorHAnsi"/>
                <w:color w:val="232323" w:themeColor="text1"/>
                <w:sz w:val="20"/>
                <w:szCs w:val="20"/>
                <w:lang w:val="hy-AM"/>
              </w:rPr>
              <w:t>մեխ</w:t>
            </w:r>
            <w:r w:rsidR="00F7021E" w:rsidRPr="00D15E04">
              <w:rPr>
                <w:rFonts w:ascii="GHEA Grapalat" w:eastAsia="Arial" w:hAnsi="GHEA Grapalat" w:cstheme="minorHAnsi"/>
                <w:color w:val="232323" w:themeColor="text1"/>
                <w:sz w:val="20"/>
                <w:szCs w:val="20"/>
                <w:lang w:val="hy-AM"/>
              </w:rPr>
              <w:t>անիզմներ</w:t>
            </w:r>
            <w:r w:rsidR="00EA030A" w:rsidRPr="00D15E04">
              <w:rPr>
                <w:rFonts w:ascii="GHEA Grapalat" w:eastAsia="Arial" w:hAnsi="GHEA Grapalat" w:cstheme="minorHAnsi"/>
                <w:color w:val="232323" w:themeColor="text1"/>
                <w:sz w:val="20"/>
                <w:szCs w:val="20"/>
                <w:lang w:val="hy-AM"/>
              </w:rPr>
              <w:t xml:space="preserve"> </w:t>
            </w:r>
            <w:r w:rsidR="00D1087F" w:rsidRPr="00D15E04">
              <w:rPr>
                <w:rFonts w:ascii="GHEA Grapalat" w:eastAsia="Arial" w:hAnsi="GHEA Grapalat" w:cstheme="minorHAnsi"/>
                <w:color w:val="232323" w:themeColor="text1"/>
                <w:sz w:val="20"/>
                <w:szCs w:val="20"/>
                <w:lang w:val="hy-AM"/>
              </w:rPr>
              <w:t>զ</w:t>
            </w:r>
            <w:r w:rsidR="00EA030A" w:rsidRPr="00D15E04">
              <w:rPr>
                <w:rFonts w:ascii="GHEA Grapalat" w:eastAsia="Arial" w:hAnsi="GHEA Grapalat" w:cstheme="minorHAnsi"/>
                <w:color w:val="232323" w:themeColor="text1"/>
                <w:sz w:val="20"/>
                <w:szCs w:val="20"/>
                <w:lang w:val="hy-AM"/>
              </w:rPr>
              <w:t>արգացող երկիր համարվող Կողմերին</w:t>
            </w:r>
          </w:p>
          <w:p w14:paraId="000002FE" w14:textId="441B5E71" w:rsidR="000B21EE" w:rsidRPr="00D15E04" w:rsidRDefault="000B21EE" w:rsidP="0002125E">
            <w:pPr>
              <w:pBdr>
                <w:top w:val="nil"/>
                <w:left w:val="nil"/>
                <w:bottom w:val="nil"/>
                <w:right w:val="nil"/>
                <w:between w:val="nil"/>
              </w:pBdr>
              <w:tabs>
                <w:tab w:val="left" w:pos="517"/>
              </w:tabs>
              <w:spacing w:beforeLines="60" w:before="144" w:afterLines="60" w:after="144"/>
              <w:ind w:right="113"/>
              <w:jc w:val="both"/>
              <w:rPr>
                <w:rFonts w:ascii="GHEA Grapalat" w:eastAsia="Arial" w:hAnsi="GHEA Grapalat" w:cstheme="minorHAnsi"/>
                <w:color w:val="232323" w:themeColor="text1"/>
                <w:sz w:val="20"/>
                <w:szCs w:val="20"/>
                <w:lang w:val="hy-AM"/>
              </w:rPr>
            </w:pPr>
          </w:p>
        </w:tc>
        <w:tc>
          <w:tcPr>
            <w:tcW w:w="12598" w:type="dxa"/>
            <w:gridSpan w:val="2"/>
            <w:shd w:val="clear" w:color="auto" w:fill="FEFEFE"/>
            <w:vAlign w:val="center"/>
          </w:tcPr>
          <w:p w14:paraId="074C7DCB" w14:textId="443F2F04" w:rsidR="00891CC7" w:rsidRPr="00D15E04" w:rsidRDefault="00891CC7"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Հայաստանը, ինչպես շատ զարգացող երկրներ,</w:t>
            </w:r>
            <w:r w:rsidR="001A1D31"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կլիմայական հարմարվողականության ռազմավարությունների իրականացման հարցում</w:t>
            </w:r>
            <w:r w:rsidR="001A1D31" w:rsidRPr="00D15E04">
              <w:rPr>
                <w:rFonts w:ascii="GHEA Grapalat" w:eastAsia="Arial" w:hAnsi="GHEA Grapalat" w:cstheme="minorHAnsi"/>
                <w:color w:val="232323" w:themeColor="text1"/>
                <w:sz w:val="20"/>
                <w:szCs w:val="20"/>
                <w:lang w:val="hy-AM"/>
              </w:rPr>
              <w:t xml:space="preserve"> կանգնած է էական մարտահրավերների առաջ</w:t>
            </w:r>
            <w:r w:rsidRPr="00D15E04">
              <w:rPr>
                <w:rFonts w:ascii="GHEA Grapalat" w:eastAsia="Arial" w:hAnsi="GHEA Grapalat" w:cstheme="minorHAnsi"/>
                <w:color w:val="232323" w:themeColor="text1"/>
                <w:sz w:val="20"/>
                <w:szCs w:val="20"/>
                <w:lang w:val="hy-AM"/>
              </w:rPr>
              <w:t xml:space="preserve">, ներառյալ՝ սահմանափակ ֆինանսական միջոցները, տեխնիկական կարողությունները և տեխնոլոգիական առաջընթացի անհրաժեշտությունը։ Այս </w:t>
            </w:r>
            <w:r w:rsidR="001271A1" w:rsidRPr="00D15E04">
              <w:rPr>
                <w:rFonts w:ascii="GHEA Grapalat" w:eastAsia="Arial" w:hAnsi="GHEA Grapalat" w:cstheme="minorHAnsi"/>
                <w:color w:val="232323" w:themeColor="text1"/>
                <w:sz w:val="20"/>
                <w:szCs w:val="20"/>
                <w:lang w:val="hy-AM"/>
              </w:rPr>
              <w:t xml:space="preserve">մարտահրավերներն </w:t>
            </w:r>
            <w:r w:rsidRPr="00D15E04">
              <w:rPr>
                <w:rFonts w:ascii="GHEA Grapalat" w:eastAsia="Arial" w:hAnsi="GHEA Grapalat" w:cstheme="minorHAnsi"/>
                <w:color w:val="232323" w:themeColor="text1"/>
                <w:sz w:val="20"/>
                <w:szCs w:val="20"/>
                <w:lang w:val="hy-AM"/>
              </w:rPr>
              <w:t xml:space="preserve">արդյունավետ հաղթահարելու </w:t>
            </w:r>
            <w:r w:rsidRPr="00D15E04">
              <w:rPr>
                <w:rFonts w:ascii="GHEA Grapalat" w:eastAsia="Arial" w:hAnsi="GHEA Grapalat" w:cstheme="minorHAnsi"/>
                <w:color w:val="232323" w:themeColor="text1"/>
                <w:sz w:val="20"/>
                <w:szCs w:val="20"/>
                <w:lang w:val="hy-AM"/>
              </w:rPr>
              <w:lastRenderedPageBreak/>
              <w:t xml:space="preserve">համար անհրաժեշտ է նպատակային աջակցություն միջազգային գործընկերներից, այդ թվում՝ ֆինանսական </w:t>
            </w:r>
            <w:r w:rsidR="00C143E2" w:rsidRPr="00D15E04">
              <w:rPr>
                <w:rFonts w:ascii="GHEA Grapalat" w:eastAsia="Arial" w:hAnsi="GHEA Grapalat" w:cstheme="minorHAnsi"/>
                <w:color w:val="232323" w:themeColor="text1"/>
                <w:sz w:val="20"/>
                <w:szCs w:val="20"/>
                <w:lang w:val="hy-AM"/>
              </w:rPr>
              <w:t>աջակցություն</w:t>
            </w:r>
            <w:r w:rsidRPr="00D15E04">
              <w:rPr>
                <w:rFonts w:ascii="GHEA Grapalat" w:eastAsia="Arial" w:hAnsi="GHEA Grapalat" w:cstheme="minorHAnsi"/>
                <w:color w:val="232323" w:themeColor="text1"/>
                <w:sz w:val="20"/>
                <w:szCs w:val="20"/>
                <w:lang w:val="hy-AM"/>
              </w:rPr>
              <w:t xml:space="preserve">, տեխնոլոգիաների </w:t>
            </w:r>
            <w:r w:rsidR="001271A1" w:rsidRPr="00D15E04">
              <w:rPr>
                <w:rFonts w:ascii="GHEA Grapalat" w:eastAsia="Arial" w:hAnsi="GHEA Grapalat" w:cstheme="minorHAnsi"/>
                <w:color w:val="232323" w:themeColor="text1"/>
                <w:sz w:val="20"/>
                <w:szCs w:val="20"/>
                <w:lang w:val="hy-AM"/>
              </w:rPr>
              <w:t xml:space="preserve">հասանելիության </w:t>
            </w:r>
            <w:r w:rsidRPr="00D15E04">
              <w:rPr>
                <w:rFonts w:ascii="GHEA Grapalat" w:eastAsia="Arial" w:hAnsi="GHEA Grapalat" w:cstheme="minorHAnsi"/>
                <w:color w:val="232323" w:themeColor="text1"/>
                <w:sz w:val="20"/>
                <w:szCs w:val="20"/>
                <w:lang w:val="hy-AM"/>
              </w:rPr>
              <w:t>ապահովում և կարողությունների զարգացման նախաձեռնություններ։</w:t>
            </w:r>
          </w:p>
          <w:p w14:paraId="25E56B12" w14:textId="77777777" w:rsidR="006026CC" w:rsidRPr="00D15E04" w:rsidRDefault="00891CC7">
            <w:pPr>
              <w:spacing w:beforeLines="60" w:before="144" w:afterLines="60" w:after="144"/>
              <w:ind w:left="113" w:right="113"/>
              <w:jc w:val="both"/>
              <w:rPr>
                <w:rFonts w:ascii="GHEA Grapalat" w:eastAsia="Arial" w:hAnsi="GHEA Grapalat" w:cstheme="minorHAnsi"/>
                <w:b/>
                <w:i/>
                <w:color w:val="232323" w:themeColor="text1"/>
                <w:sz w:val="20"/>
                <w:szCs w:val="20"/>
                <w:lang w:val="hy-AM"/>
              </w:rPr>
            </w:pPr>
            <w:r w:rsidRPr="00D15E04">
              <w:rPr>
                <w:rFonts w:ascii="GHEA Grapalat" w:eastAsia="Arial" w:hAnsi="GHEA Grapalat" w:cstheme="minorHAnsi"/>
                <w:b/>
                <w:i/>
                <w:color w:val="232323" w:themeColor="text1"/>
                <w:sz w:val="20"/>
                <w:szCs w:val="20"/>
                <w:lang w:val="hy-AM"/>
              </w:rPr>
              <w:t>Հարմարվողականությանն ուղղված աջակցության կարիքները</w:t>
            </w:r>
          </w:p>
          <w:p w14:paraId="42AEE788" w14:textId="6B6CDDC5" w:rsidR="00572C98" w:rsidRPr="00D15E04" w:rsidRDefault="00572C98"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Հայաստանը նպատակ ունի ձևավորել իր հարմարվողականության պորտֆելը՝ </w:t>
            </w:r>
            <w:r w:rsidR="00D4584F" w:rsidRPr="00D15E04">
              <w:rPr>
                <w:rFonts w:ascii="GHEA Grapalat" w:eastAsia="Arial" w:hAnsi="GHEA Grapalat" w:cstheme="minorHAnsi"/>
                <w:color w:val="232323" w:themeColor="text1"/>
                <w:sz w:val="20"/>
                <w:szCs w:val="20"/>
                <w:lang w:val="hy-AM"/>
              </w:rPr>
              <w:t xml:space="preserve">ըստ </w:t>
            </w:r>
            <w:r w:rsidRPr="00D15E04">
              <w:rPr>
                <w:rFonts w:ascii="GHEA Grapalat" w:eastAsia="Arial" w:hAnsi="GHEA Grapalat" w:cstheme="minorHAnsi"/>
                <w:color w:val="232323" w:themeColor="text1"/>
                <w:sz w:val="20"/>
                <w:szCs w:val="20"/>
                <w:lang w:val="hy-AM"/>
              </w:rPr>
              <w:t xml:space="preserve">գնահատված ֆինանսական պահանջարկի, որը կազմում է մոտավորապես </w:t>
            </w:r>
            <w:r w:rsidR="008C6F12" w:rsidRPr="00D15E04">
              <w:rPr>
                <w:rFonts w:ascii="GHEA Grapalat" w:eastAsia="Arial" w:hAnsi="GHEA Grapalat" w:cstheme="minorHAnsi"/>
                <w:b/>
                <w:bCs/>
                <w:color w:val="232323" w:themeColor="text1"/>
                <w:sz w:val="20"/>
                <w:szCs w:val="20"/>
                <w:lang w:val="hy-AM"/>
              </w:rPr>
              <w:t>1.3 միլիարդ ԱՄՆ դոլար</w:t>
            </w:r>
            <w:r w:rsidR="008C6F12" w:rsidRPr="00D15E04" w:rsidDel="008C6F12">
              <w:rPr>
                <w:rFonts w:ascii="GHEA Grapalat" w:eastAsia="Arial" w:hAnsi="GHEA Grapalat" w:cstheme="minorHAnsi"/>
                <w:b/>
                <w:bCs/>
                <w:color w:val="232323" w:themeColor="text1"/>
                <w:sz w:val="20"/>
                <w:szCs w:val="20"/>
                <w:lang w:val="hy-AM"/>
              </w:rPr>
              <w:t xml:space="preserve"> </w:t>
            </w:r>
            <w:r w:rsidRPr="00D15E04">
              <w:rPr>
                <w:rFonts w:ascii="GHEA Grapalat" w:eastAsia="Arial" w:hAnsi="GHEA Grapalat" w:cstheme="minorHAnsi"/>
                <w:b/>
                <w:bCs/>
                <w:color w:val="232323" w:themeColor="text1"/>
                <w:sz w:val="20"/>
                <w:szCs w:val="20"/>
                <w:lang w:val="hy-AM"/>
              </w:rPr>
              <w:t xml:space="preserve">մինչև 2035 </w:t>
            </w:r>
            <w:r w:rsidR="00C143E2" w:rsidRPr="00D15E04">
              <w:rPr>
                <w:rFonts w:ascii="GHEA Grapalat" w:eastAsia="Arial" w:hAnsi="GHEA Grapalat" w:cstheme="minorHAnsi"/>
                <w:b/>
                <w:bCs/>
                <w:color w:val="232323" w:themeColor="text1"/>
                <w:sz w:val="20"/>
                <w:szCs w:val="20"/>
                <w:lang w:val="hy-AM"/>
              </w:rPr>
              <w:t>թվականը</w:t>
            </w:r>
            <w:r w:rsidRPr="00D15E04">
              <w:rPr>
                <w:rFonts w:ascii="GHEA Grapalat" w:eastAsia="Arial" w:hAnsi="GHEA Grapalat" w:cstheme="minorHAnsi"/>
                <w:color w:val="232323" w:themeColor="text1"/>
                <w:sz w:val="20"/>
                <w:szCs w:val="20"/>
                <w:lang w:val="hy-AM"/>
              </w:rPr>
              <w:t xml:space="preserve">՝ ապահովելով, որ ծրագրերի նախագծումն ու առաջնահերթությունների սահմանումը </w:t>
            </w:r>
            <w:r w:rsidR="00D4584F" w:rsidRPr="00D15E04">
              <w:rPr>
                <w:rFonts w:ascii="GHEA Grapalat" w:eastAsia="Arial" w:hAnsi="GHEA Grapalat" w:cstheme="minorHAnsi"/>
                <w:color w:val="232323" w:themeColor="text1"/>
                <w:sz w:val="20"/>
                <w:szCs w:val="20"/>
                <w:lang w:val="hy-AM"/>
              </w:rPr>
              <w:t xml:space="preserve">համահունչ լինեն թե՛ </w:t>
            </w:r>
            <w:r w:rsidRPr="00D15E04">
              <w:rPr>
                <w:rFonts w:ascii="GHEA Grapalat" w:eastAsia="Arial" w:hAnsi="GHEA Grapalat" w:cstheme="minorHAnsi"/>
                <w:color w:val="232323" w:themeColor="text1"/>
                <w:sz w:val="20"/>
                <w:szCs w:val="20"/>
                <w:lang w:val="hy-AM"/>
              </w:rPr>
              <w:t xml:space="preserve">կլիմայական ռիսկերի </w:t>
            </w:r>
            <w:r w:rsidR="00D4584F" w:rsidRPr="00D15E04">
              <w:rPr>
                <w:rFonts w:ascii="GHEA Grapalat" w:eastAsia="Arial" w:hAnsi="GHEA Grapalat" w:cstheme="minorHAnsi"/>
                <w:color w:val="232323" w:themeColor="text1"/>
                <w:sz w:val="20"/>
                <w:szCs w:val="20"/>
                <w:lang w:val="hy-AM"/>
              </w:rPr>
              <w:t>ծավալին, թե՛</w:t>
            </w:r>
            <w:r w:rsidRPr="00D15E04">
              <w:rPr>
                <w:rFonts w:ascii="GHEA Grapalat" w:eastAsia="Arial" w:hAnsi="GHEA Grapalat" w:cstheme="minorHAnsi"/>
                <w:color w:val="232323" w:themeColor="text1"/>
                <w:sz w:val="20"/>
                <w:szCs w:val="20"/>
                <w:lang w:val="hy-AM"/>
              </w:rPr>
              <w:t xml:space="preserve">  ռեսուրսների ռազմավարական բաշխմա</w:t>
            </w:r>
            <w:r w:rsidR="00D4584F" w:rsidRPr="00D15E04">
              <w:rPr>
                <w:rFonts w:ascii="GHEA Grapalat" w:eastAsia="Arial" w:hAnsi="GHEA Grapalat" w:cstheme="minorHAnsi"/>
                <w:color w:val="232323" w:themeColor="text1"/>
                <w:sz w:val="20"/>
                <w:szCs w:val="20"/>
                <w:lang w:val="hy-AM"/>
              </w:rPr>
              <w:t>նը</w:t>
            </w:r>
            <w:r w:rsidRPr="00D15E04">
              <w:rPr>
                <w:rFonts w:ascii="GHEA Grapalat" w:eastAsia="Arial" w:hAnsi="GHEA Grapalat" w:cstheme="minorHAnsi"/>
                <w:color w:val="232323" w:themeColor="text1"/>
                <w:sz w:val="20"/>
                <w:szCs w:val="20"/>
                <w:lang w:val="hy-AM"/>
              </w:rPr>
              <w:t xml:space="preserve">: Հայաստանը նպատակ ունի ապահովել այդ ֆինանսավորումը՝ </w:t>
            </w:r>
            <w:r w:rsidR="00C143E2" w:rsidRPr="00D15E04">
              <w:rPr>
                <w:rFonts w:ascii="GHEA Grapalat" w:eastAsia="Arial" w:hAnsi="GHEA Grapalat" w:cstheme="minorHAnsi"/>
                <w:color w:val="232323" w:themeColor="text1"/>
                <w:sz w:val="20"/>
                <w:szCs w:val="20"/>
                <w:lang w:val="hy-AM"/>
              </w:rPr>
              <w:t xml:space="preserve">այդ թվում </w:t>
            </w:r>
            <w:r w:rsidRPr="00D15E04">
              <w:rPr>
                <w:rFonts w:ascii="GHEA Grapalat" w:eastAsia="Arial" w:hAnsi="GHEA Grapalat" w:cstheme="minorHAnsi"/>
                <w:color w:val="232323" w:themeColor="text1"/>
                <w:sz w:val="20"/>
                <w:szCs w:val="20"/>
                <w:lang w:val="hy-AM"/>
              </w:rPr>
              <w:t xml:space="preserve">ավելացնելով հասանելիությունը միջազգային կլիմայական ֆինանսավորման աղբյուրներին, մասնավորապես՝ </w:t>
            </w:r>
            <w:r w:rsidR="00C143E2" w:rsidRPr="00D15E04">
              <w:rPr>
                <w:rFonts w:ascii="GHEA Grapalat" w:eastAsia="Arial" w:hAnsi="GHEA Grapalat" w:cstheme="minorHAnsi"/>
                <w:color w:val="232323" w:themeColor="text1"/>
                <w:sz w:val="20"/>
                <w:szCs w:val="20"/>
                <w:lang w:val="hy-AM"/>
              </w:rPr>
              <w:t xml:space="preserve">նպատակային </w:t>
            </w:r>
            <w:r w:rsidR="00500338" w:rsidRPr="00D15E04">
              <w:rPr>
                <w:rFonts w:ascii="GHEA Grapalat" w:eastAsia="Arial" w:hAnsi="GHEA Grapalat" w:cstheme="minorHAnsi"/>
                <w:color w:val="232323" w:themeColor="text1"/>
                <w:sz w:val="20"/>
                <w:szCs w:val="20"/>
                <w:lang w:val="hy-AM"/>
              </w:rPr>
              <w:t>կլիմայական հիմնադրամներին</w:t>
            </w:r>
            <w:r w:rsidRPr="00D15E04">
              <w:rPr>
                <w:rFonts w:ascii="GHEA Grapalat" w:eastAsia="Arial" w:hAnsi="GHEA Grapalat" w:cstheme="minorHAnsi"/>
                <w:color w:val="232323" w:themeColor="text1"/>
                <w:sz w:val="20"/>
                <w:szCs w:val="20"/>
                <w:lang w:val="hy-AM"/>
              </w:rPr>
              <w:t xml:space="preserve"> և այլ բազմակողմ աղբյուրների։ Հայաստանը նախատեսում է գործարկել </w:t>
            </w:r>
            <w:r w:rsidR="00D04BB9" w:rsidRPr="00D15E04">
              <w:rPr>
                <w:rFonts w:ascii="GHEA Grapalat" w:eastAsia="Arial" w:hAnsi="GHEA Grapalat" w:cstheme="minorHAnsi"/>
                <w:color w:val="232323" w:themeColor="text1"/>
                <w:sz w:val="20"/>
                <w:szCs w:val="20"/>
                <w:lang w:val="hy-AM"/>
              </w:rPr>
              <w:t>Կ</w:t>
            </w:r>
            <w:r w:rsidRPr="00D15E04">
              <w:rPr>
                <w:rFonts w:ascii="GHEA Grapalat" w:eastAsia="Arial" w:hAnsi="GHEA Grapalat" w:cstheme="minorHAnsi"/>
                <w:color w:val="232323" w:themeColor="text1"/>
                <w:sz w:val="20"/>
                <w:szCs w:val="20"/>
                <w:lang w:val="hy-AM"/>
              </w:rPr>
              <w:t>լիմայի փոփոխության</w:t>
            </w:r>
            <w:r w:rsidRPr="00D15E04">
              <w:rPr>
                <w:rFonts w:ascii="Calibri" w:eastAsia="Arial" w:hAnsi="Calibri" w:cs="Calibri"/>
                <w:color w:val="232323" w:themeColor="text1"/>
                <w:sz w:val="20"/>
                <w:szCs w:val="20"/>
                <w:lang w:val="hy-AM"/>
              </w:rPr>
              <w:t> </w:t>
            </w:r>
            <w:r w:rsidRPr="00D15E04">
              <w:rPr>
                <w:rFonts w:ascii="GHEA Grapalat" w:eastAsia="Arial" w:hAnsi="GHEA Grapalat" w:cstheme="minorHAnsi"/>
                <w:color w:val="232323" w:themeColor="text1"/>
                <w:sz w:val="20"/>
                <w:szCs w:val="20"/>
                <w:lang w:val="hy-AM"/>
              </w:rPr>
              <w:t xml:space="preserve">հարմարվողականության </w:t>
            </w:r>
            <w:r w:rsidR="00670F2D" w:rsidRPr="00D15E04">
              <w:rPr>
                <w:rFonts w:ascii="GHEA Grapalat" w:eastAsia="Arial" w:hAnsi="GHEA Grapalat" w:cstheme="minorHAnsi"/>
                <w:color w:val="232323" w:themeColor="text1"/>
                <w:sz w:val="20"/>
                <w:szCs w:val="20"/>
                <w:lang w:val="hy-AM"/>
              </w:rPr>
              <w:t xml:space="preserve">ֆինանսավորման մեխանիզմ </w:t>
            </w:r>
            <w:r w:rsidR="004F4790" w:rsidRPr="00D15E04">
              <w:rPr>
                <w:rFonts w:ascii="GHEA Grapalat" w:eastAsia="Arial" w:hAnsi="GHEA Grapalat" w:cstheme="minorHAnsi"/>
                <w:color w:val="232323" w:themeColor="text1"/>
                <w:sz w:val="20"/>
                <w:szCs w:val="20"/>
                <w:lang w:val="hy-AM"/>
              </w:rPr>
              <w:t>(ԿՓՀՖ)</w:t>
            </w:r>
            <w:r w:rsidR="00FA4BE8" w:rsidRPr="00D15E04">
              <w:rPr>
                <w:rFonts w:ascii="GHEA Grapalat" w:eastAsia="Arial" w:hAnsi="GHEA Grapalat" w:cstheme="minorHAnsi"/>
                <w:color w:val="232323" w:themeColor="text1"/>
                <w:sz w:val="20"/>
                <w:szCs w:val="20"/>
                <w:lang w:val="hy-AM"/>
              </w:rPr>
              <w:t>,</w:t>
            </w:r>
            <w:r w:rsidR="006026CC"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որ</w:t>
            </w:r>
            <w:r w:rsidR="00D04BB9" w:rsidRPr="00D15E04">
              <w:rPr>
                <w:rFonts w:ascii="GHEA Grapalat" w:eastAsia="Arial" w:hAnsi="GHEA Grapalat" w:cstheme="minorHAnsi"/>
                <w:color w:val="232323" w:themeColor="text1"/>
                <w:sz w:val="20"/>
                <w:szCs w:val="20"/>
                <w:lang w:val="hy-AM"/>
              </w:rPr>
              <w:t>ն ուղղված</w:t>
            </w:r>
            <w:r w:rsidRPr="00D15E04">
              <w:rPr>
                <w:rFonts w:ascii="GHEA Grapalat" w:eastAsia="Arial" w:hAnsi="GHEA Grapalat" w:cstheme="minorHAnsi"/>
                <w:color w:val="232323" w:themeColor="text1"/>
                <w:sz w:val="20"/>
                <w:szCs w:val="20"/>
                <w:lang w:val="hy-AM"/>
              </w:rPr>
              <w:t xml:space="preserve"> </w:t>
            </w:r>
            <w:r w:rsidR="00D04BB9" w:rsidRPr="00D15E04">
              <w:rPr>
                <w:rFonts w:ascii="GHEA Grapalat" w:eastAsia="Arial" w:hAnsi="GHEA Grapalat" w:cstheme="minorHAnsi"/>
                <w:color w:val="232323" w:themeColor="text1"/>
                <w:sz w:val="20"/>
                <w:szCs w:val="20"/>
                <w:lang w:val="hy-AM"/>
              </w:rPr>
              <w:t>կլինի առաջնահերթ ոլորտներում հարմարվողականության համար միջոցների</w:t>
            </w:r>
            <w:r w:rsidR="00D04BB9" w:rsidRPr="00D15E04" w:rsidDel="00D04BB9">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մոբիլիզաց</w:t>
            </w:r>
            <w:r w:rsidR="00D04BB9" w:rsidRPr="00D15E04">
              <w:rPr>
                <w:rFonts w:ascii="GHEA Grapalat" w:eastAsia="Arial" w:hAnsi="GHEA Grapalat" w:cstheme="minorHAnsi"/>
                <w:color w:val="232323" w:themeColor="text1"/>
                <w:sz w:val="20"/>
                <w:szCs w:val="20"/>
                <w:lang w:val="hy-AM"/>
              </w:rPr>
              <w:t>իային</w:t>
            </w:r>
            <w:r w:rsidRPr="00D15E04">
              <w:rPr>
                <w:rFonts w:ascii="GHEA Grapalat" w:eastAsia="Arial" w:hAnsi="GHEA Grapalat" w:cstheme="minorHAnsi"/>
                <w:color w:val="232323" w:themeColor="text1"/>
                <w:sz w:val="20"/>
                <w:szCs w:val="20"/>
                <w:lang w:val="hy-AM"/>
              </w:rPr>
              <w:t xml:space="preserve"> և համակարգ</w:t>
            </w:r>
            <w:r w:rsidR="00D04BB9" w:rsidRPr="00D15E04">
              <w:rPr>
                <w:rFonts w:ascii="GHEA Grapalat" w:eastAsia="Arial" w:hAnsi="GHEA Grapalat" w:cstheme="minorHAnsi"/>
                <w:color w:val="232323" w:themeColor="text1"/>
                <w:sz w:val="20"/>
                <w:szCs w:val="20"/>
                <w:lang w:val="hy-AM"/>
              </w:rPr>
              <w:t>մանը,</w:t>
            </w:r>
            <w:r w:rsidRPr="00D15E04">
              <w:rPr>
                <w:rFonts w:ascii="GHEA Grapalat" w:eastAsia="Arial" w:hAnsi="GHEA Grapalat" w:cstheme="minorHAnsi"/>
                <w:color w:val="232323" w:themeColor="text1"/>
                <w:sz w:val="20"/>
                <w:szCs w:val="20"/>
                <w:lang w:val="hy-AM"/>
              </w:rPr>
              <w:t xml:space="preserve"> </w:t>
            </w:r>
            <w:r w:rsidR="00D04BB9"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մասնավոր հատվածի </w:t>
            </w:r>
            <w:r w:rsidR="00D04BB9" w:rsidRPr="00D15E04">
              <w:rPr>
                <w:rFonts w:ascii="GHEA Grapalat" w:eastAsia="Arial" w:hAnsi="GHEA Grapalat" w:cstheme="minorHAnsi"/>
                <w:color w:val="232323" w:themeColor="text1"/>
                <w:sz w:val="20"/>
                <w:szCs w:val="20"/>
                <w:lang w:val="hy-AM"/>
              </w:rPr>
              <w:t>ներգրավմանը</w:t>
            </w:r>
            <w:r w:rsidRPr="00D15E04">
              <w:rPr>
                <w:rFonts w:ascii="GHEA Grapalat" w:eastAsia="Arial" w:hAnsi="GHEA Grapalat" w:cstheme="minorHAnsi"/>
                <w:color w:val="232323" w:themeColor="text1"/>
                <w:sz w:val="20"/>
                <w:szCs w:val="20"/>
                <w:lang w:val="hy-AM"/>
              </w:rPr>
              <w:t>՝ արտոնյալ ֆինանսավորման և ռիսկերի նվազեցման մեխանիզմների միջոցով։</w:t>
            </w:r>
          </w:p>
          <w:p w14:paraId="3459D293" w14:textId="2886ED22" w:rsidR="006B5CF2" w:rsidRPr="00D15E04" w:rsidRDefault="006B5CF2" w:rsidP="00EF2300">
            <w:pPr>
              <w:spacing w:before="120" w:after="120"/>
              <w:ind w:left="113" w:right="113"/>
              <w:jc w:val="both"/>
              <w:rPr>
                <w:rFonts w:ascii="GHEA Grapalat" w:hAnsi="GHEA Grapalat"/>
                <w:color w:val="232323"/>
                <w:sz w:val="20"/>
                <w:lang w:val="hy-AM"/>
              </w:rPr>
            </w:pPr>
            <w:r w:rsidRPr="00D15E04">
              <w:rPr>
                <w:rFonts w:ascii="GHEA Grapalat" w:hAnsi="GHEA Grapalat" w:cs="Arial"/>
                <w:color w:val="232323"/>
                <w:sz w:val="20"/>
                <w:szCs w:val="20"/>
                <w:lang w:val="hy-AM"/>
              </w:rPr>
              <w:t xml:space="preserve">Հայաստանի հարմարվողականության առաջնահերթությունները պահանջում են միջազգային զգալի աջակցություն՝ գյուղատնտեսության, ջրի, </w:t>
            </w:r>
            <w:r w:rsidRPr="00D15E04">
              <w:rPr>
                <w:rFonts w:ascii="GHEA Grapalat" w:eastAsia="Arial" w:hAnsi="GHEA Grapalat" w:cstheme="minorHAnsi"/>
                <w:color w:val="232323" w:themeColor="text1"/>
                <w:sz w:val="20"/>
                <w:szCs w:val="20"/>
                <w:lang w:val="hy-AM"/>
              </w:rPr>
              <w:t>առողջապահության</w:t>
            </w:r>
            <w:r w:rsidRPr="00D15E04">
              <w:rPr>
                <w:rFonts w:ascii="GHEA Grapalat" w:hAnsi="GHEA Grapalat" w:cs="Arial"/>
                <w:color w:val="232323"/>
                <w:sz w:val="20"/>
                <w:szCs w:val="20"/>
                <w:lang w:val="hy-AM"/>
              </w:rPr>
              <w:t xml:space="preserve">, ենթակառուցվածքների, էներգետիկայի, էկոհամակարգերի և խոցելի համայնքների առջև ծառացած կլիմայական ռիսկերի ծավալն ու անհետաձգելիությունը հաղթահարելու համար։ </w:t>
            </w:r>
            <w:r w:rsidR="008E2FF6" w:rsidRPr="00D15E04">
              <w:rPr>
                <w:rFonts w:ascii="GHEA Grapalat" w:hAnsi="GHEA Grapalat" w:cs="Arial"/>
                <w:color w:val="232323"/>
                <w:sz w:val="20"/>
                <w:szCs w:val="20"/>
                <w:lang w:val="hy-AM"/>
              </w:rPr>
              <w:t>4</w:t>
            </w:r>
            <w:r w:rsidR="00686878">
              <w:rPr>
                <w:rFonts w:ascii="GHEA Grapalat" w:hAnsi="GHEA Grapalat" w:cs="Arial"/>
                <w:color w:val="232323"/>
                <w:sz w:val="20"/>
                <w:szCs w:val="20"/>
                <w:lang w:val="hy-AM"/>
              </w:rPr>
              <w:t>1</w:t>
            </w:r>
            <w:r w:rsidRPr="00D15E04">
              <w:rPr>
                <w:rFonts w:ascii="GHEA Grapalat" w:hAnsi="GHEA Grapalat" w:cs="Arial"/>
                <w:color w:val="232323"/>
                <w:sz w:val="20"/>
                <w:szCs w:val="20"/>
                <w:lang w:val="hy-AM"/>
              </w:rPr>
              <w:t xml:space="preserve"> հարմարվողականության միջոցառումների լիարժեք իրագործման համար անհրաժեշտ է ոչ միայն </w:t>
            </w:r>
            <w:r w:rsidRPr="00D15E04">
              <w:rPr>
                <w:rFonts w:ascii="GHEA Grapalat" w:hAnsi="GHEA Grapalat" w:cs="Arial"/>
                <w:b/>
                <w:bCs/>
                <w:color w:val="232323"/>
                <w:sz w:val="20"/>
                <w:szCs w:val="20"/>
                <w:lang w:val="hy-AM"/>
              </w:rPr>
              <w:t>498 միլիարդ ՀՀ դրամի</w:t>
            </w:r>
            <w:r w:rsidRPr="00D15E04">
              <w:rPr>
                <w:rFonts w:ascii="GHEA Grapalat" w:hAnsi="GHEA Grapalat" w:cs="Arial"/>
                <w:color w:val="232323"/>
                <w:sz w:val="20"/>
                <w:szCs w:val="20"/>
                <w:lang w:val="hy-AM"/>
              </w:rPr>
              <w:t xml:space="preserve"> ֆինանսավորում (մոտավորապես 1.3</w:t>
            </w:r>
            <w:r w:rsidRPr="00D15E04">
              <w:rPr>
                <w:rFonts w:ascii="Calibri" w:hAnsi="Calibri" w:cs="Calibri"/>
                <w:lang w:val="hy-AM"/>
              </w:rPr>
              <w:t> </w:t>
            </w:r>
            <w:r w:rsidRPr="00D15E04">
              <w:rPr>
                <w:rFonts w:ascii="GHEA Grapalat" w:hAnsi="GHEA Grapalat" w:cs="Arial"/>
                <w:color w:val="232323"/>
                <w:sz w:val="20"/>
                <w:szCs w:val="20"/>
                <w:lang w:val="hy-AM"/>
              </w:rPr>
              <w:t>միլիարդ</w:t>
            </w:r>
            <w:r w:rsidRPr="00D15E04">
              <w:rPr>
                <w:rFonts w:ascii="Calibri" w:hAnsi="Calibri" w:cs="Calibri"/>
                <w:lang w:val="hy-AM"/>
              </w:rPr>
              <w:t> </w:t>
            </w:r>
            <w:r w:rsidRPr="00D15E04">
              <w:rPr>
                <w:rFonts w:ascii="GHEA Grapalat" w:hAnsi="GHEA Grapalat" w:cs="Arial"/>
                <w:color w:val="232323"/>
                <w:sz w:val="20"/>
                <w:szCs w:val="20"/>
                <w:lang w:val="hy-AM"/>
              </w:rPr>
              <w:t>ԱՄՆ դոլար), այլև շարունակական տեխնիկական աջակցություն, տեխնոլոգիաների հասանելիություն և ինստիտուցիոնալ կարողությունների զարգացման ապահովում։</w:t>
            </w:r>
          </w:p>
          <w:p w14:paraId="2AD2032A" w14:textId="03566FFB" w:rsidR="00F571A4" w:rsidRPr="00D15E04" w:rsidRDefault="00F571A4" w:rsidP="00EF2300">
            <w:pPr>
              <w:spacing w:before="120" w:after="120"/>
              <w:ind w:left="113" w:right="113"/>
              <w:jc w:val="both"/>
              <w:rPr>
                <w:rFonts w:ascii="GHEA Grapalat" w:hAnsi="GHEA Grapalat" w:cs="Arial"/>
                <w:color w:val="232323"/>
                <w:sz w:val="20"/>
                <w:szCs w:val="20"/>
                <w:lang w:val="hy-AM"/>
              </w:rPr>
            </w:pPr>
            <w:r w:rsidRPr="00D15E04">
              <w:rPr>
                <w:rFonts w:ascii="GHEA Grapalat" w:hAnsi="GHEA Grapalat" w:cs="Arial"/>
                <w:color w:val="232323"/>
                <w:sz w:val="20"/>
                <w:szCs w:val="20"/>
                <w:lang w:val="hy-AM"/>
              </w:rPr>
              <w:t>ՄՀԶ (մոնիթորինգի, հաշվետվության և վավերացման) համակարգում կներառվեն գենդերային զգայուն ցուցանիշներ՝ կլիմայական խոցելիության և դիմակայունության առաջընթացը հետևելու համար՝ կանանց կազմակերպություններին ներգրավելով մոնիթորինգի գործընթացում։ Սա կլրացվի կառավարման և թափանցիկության ամուր մեխանիզմներով՝ նպաստելու համար ԱՍՀ 3.0-ի ընդհանուր նպատակների իրականացմանը։</w:t>
            </w:r>
          </w:p>
          <w:p w14:paraId="00000302" w14:textId="4AF51277" w:rsidR="000B21EE" w:rsidRPr="00D15E04" w:rsidRDefault="008B5F48"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Հարմարվողականության ֆինանսավորման և աջակցության հիմնական առաջնահերթ ոլորտներն են</w:t>
            </w:r>
            <w:r w:rsidR="00D02CA3" w:rsidRPr="00D15E04">
              <w:rPr>
                <w:rFonts w:ascii="Cambria Math" w:eastAsia="MS Gothic" w:hAnsi="Cambria Math" w:cs="Cambria Math"/>
                <w:color w:val="232323" w:themeColor="text1"/>
                <w:sz w:val="20"/>
                <w:szCs w:val="20"/>
                <w:lang w:val="hy-AM"/>
              </w:rPr>
              <w:t>․</w:t>
            </w:r>
          </w:p>
          <w:p w14:paraId="52520FD9" w14:textId="08F36912" w:rsidR="008B5F48" w:rsidRPr="00D15E04" w:rsidRDefault="008B5F48"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Հողերի և արոտավայրերի կայուն կառավարում՝ մինչև 2040 </w:t>
            </w:r>
            <w:r w:rsidR="00D554AD" w:rsidRPr="00D15E04">
              <w:rPr>
                <w:rFonts w:ascii="GHEA Grapalat" w:eastAsia="Arial" w:hAnsi="GHEA Grapalat" w:cstheme="minorHAnsi"/>
                <w:color w:val="232323" w:themeColor="text1"/>
                <w:sz w:val="20"/>
                <w:szCs w:val="20"/>
                <w:lang w:val="hy-AM"/>
              </w:rPr>
              <w:t>թ</w:t>
            </w:r>
            <w:r w:rsidR="00D554AD" w:rsidRPr="00D15E04">
              <w:rPr>
                <w:rFonts w:ascii="Cambria Math" w:eastAsia="Arial" w:hAnsi="Cambria Math" w:cs="Cambria Math"/>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հողերի դեգրադացիայի չեզոքության հասնելու նպատակով</w:t>
            </w:r>
          </w:p>
          <w:p w14:paraId="20765A1E" w14:textId="7AA68805" w:rsidR="008B5F48" w:rsidRPr="00D15E04" w:rsidRDefault="008B5F48"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Ջրային ռեսուրսների ինտեգրված կառավարում և ոռոգման </w:t>
            </w:r>
            <w:r w:rsidR="007F4249" w:rsidRPr="00D15E04">
              <w:rPr>
                <w:rFonts w:ascii="GHEA Grapalat" w:eastAsia="Arial" w:hAnsi="GHEA Grapalat" w:cstheme="minorHAnsi"/>
                <w:color w:val="232323" w:themeColor="text1"/>
                <w:sz w:val="20"/>
                <w:szCs w:val="20"/>
                <w:lang w:val="hy-AM"/>
              </w:rPr>
              <w:t xml:space="preserve">համակարգերի </w:t>
            </w:r>
            <w:r w:rsidRPr="00D15E04">
              <w:rPr>
                <w:rFonts w:ascii="GHEA Grapalat" w:eastAsia="Arial" w:hAnsi="GHEA Grapalat" w:cstheme="minorHAnsi"/>
                <w:color w:val="232323" w:themeColor="text1"/>
                <w:sz w:val="20"/>
                <w:szCs w:val="20"/>
                <w:lang w:val="hy-AM"/>
              </w:rPr>
              <w:t>արդիականացում</w:t>
            </w:r>
          </w:p>
          <w:p w14:paraId="28350010" w14:textId="37A8AAF3" w:rsidR="008B5F48" w:rsidRPr="00D15E04" w:rsidRDefault="008B5F48"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Անտառապատում և անտառվերականգնում՝ որպես բնության վրա հիմնված լուծումներ</w:t>
            </w:r>
          </w:p>
          <w:p w14:paraId="2087FC97" w14:textId="42921315" w:rsidR="00D158AC" w:rsidRPr="00D15E04" w:rsidRDefault="00D158AC"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Կլիմա</w:t>
            </w:r>
            <w:r w:rsidR="00D1087F" w:rsidRPr="00D15E04">
              <w:rPr>
                <w:rFonts w:ascii="GHEA Grapalat" w:eastAsia="Arial" w:hAnsi="GHEA Grapalat" w:cstheme="minorHAnsi"/>
                <w:color w:val="232323" w:themeColor="text1"/>
                <w:sz w:val="20"/>
                <w:szCs w:val="20"/>
                <w:lang w:val="hy-AM"/>
              </w:rPr>
              <w:t>յա</w:t>
            </w:r>
            <w:r w:rsidRPr="00D15E04">
              <w:rPr>
                <w:rFonts w:ascii="GHEA Grapalat" w:eastAsia="Arial" w:hAnsi="GHEA Grapalat" w:cstheme="minorHAnsi"/>
                <w:color w:val="232323" w:themeColor="text1"/>
                <w:sz w:val="20"/>
                <w:szCs w:val="20"/>
                <w:lang w:val="hy-AM"/>
              </w:rPr>
              <w:t>կայուն քաղաքային ենթակառուցվածքներ և առողջապահական համակարգեր</w:t>
            </w:r>
          </w:p>
          <w:p w14:paraId="7F838077" w14:textId="7D129E45" w:rsidR="00D158AC" w:rsidRPr="00D15E04" w:rsidRDefault="00D158AC"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Առողջապահության, գյուղատնտեսության և վնասների ու կորուստների ապահովագրական սխեմաների </w:t>
            </w:r>
            <w:r w:rsidR="007F4249" w:rsidRPr="00D15E04">
              <w:rPr>
                <w:rFonts w:ascii="GHEA Grapalat" w:eastAsia="Arial" w:hAnsi="GHEA Grapalat" w:cstheme="minorHAnsi"/>
                <w:color w:val="232323" w:themeColor="text1"/>
                <w:sz w:val="20"/>
                <w:szCs w:val="20"/>
                <w:lang w:val="hy-AM"/>
              </w:rPr>
              <w:t>ներդր</w:t>
            </w:r>
            <w:r w:rsidRPr="00D15E04">
              <w:rPr>
                <w:rFonts w:ascii="GHEA Grapalat" w:eastAsia="Arial" w:hAnsi="GHEA Grapalat" w:cstheme="minorHAnsi"/>
                <w:color w:val="232323" w:themeColor="text1"/>
                <w:sz w:val="20"/>
                <w:szCs w:val="20"/>
                <w:lang w:val="hy-AM"/>
              </w:rPr>
              <w:t>ում</w:t>
            </w:r>
          </w:p>
          <w:p w14:paraId="27BE826E" w14:textId="1E7EACF5" w:rsidR="00500338" w:rsidRPr="00D15E04" w:rsidRDefault="00D158AC"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Ֆինանսավորումից բացի Հայաստանին անհրաժեշտ է տեխնիկական աջակցություն, տեխնոլոգիաների </w:t>
            </w:r>
            <w:r w:rsidR="007F4249" w:rsidRPr="00D15E04">
              <w:rPr>
                <w:rFonts w:ascii="GHEA Grapalat" w:eastAsia="Arial" w:hAnsi="GHEA Grapalat" w:cstheme="minorHAnsi"/>
                <w:color w:val="232323" w:themeColor="text1"/>
                <w:sz w:val="20"/>
                <w:szCs w:val="20"/>
                <w:lang w:val="hy-AM"/>
              </w:rPr>
              <w:t>հասանելիությ</w:t>
            </w:r>
            <w:r w:rsidR="00D1087F" w:rsidRPr="00D15E04">
              <w:rPr>
                <w:rFonts w:ascii="GHEA Grapalat" w:eastAsia="Arial" w:hAnsi="GHEA Grapalat" w:cstheme="minorHAnsi"/>
                <w:color w:val="232323" w:themeColor="text1"/>
                <w:sz w:val="20"/>
                <w:szCs w:val="20"/>
                <w:lang w:val="hy-AM"/>
              </w:rPr>
              <w:t>ու</w:t>
            </w:r>
            <w:r w:rsidR="007F4249" w:rsidRPr="00D15E04">
              <w:rPr>
                <w:rFonts w:ascii="GHEA Grapalat" w:eastAsia="Arial" w:hAnsi="GHEA Grapalat" w:cstheme="minorHAnsi"/>
                <w:color w:val="232323" w:themeColor="text1"/>
                <w:sz w:val="20"/>
                <w:szCs w:val="20"/>
                <w:lang w:val="hy-AM"/>
              </w:rPr>
              <w:t xml:space="preserve">ն </w:t>
            </w:r>
            <w:r w:rsidRPr="00D15E04">
              <w:rPr>
                <w:rFonts w:ascii="GHEA Grapalat" w:eastAsia="Arial" w:hAnsi="GHEA Grapalat" w:cstheme="minorHAnsi"/>
                <w:color w:val="232323" w:themeColor="text1"/>
                <w:sz w:val="20"/>
                <w:szCs w:val="20"/>
                <w:lang w:val="hy-AM"/>
              </w:rPr>
              <w:t>և ինստիտուցիոնալ կարողությունների զարգացում՝ հարմարվողականության երկրորդական ծրագրերը</w:t>
            </w:r>
            <w:r w:rsidRPr="00D15E04">
              <w:rPr>
                <w:rFonts w:ascii="Calibri" w:eastAsia="Arial" w:hAnsi="Calibri" w:cs="Calibri"/>
                <w:color w:val="232323" w:themeColor="text1"/>
                <w:sz w:val="20"/>
                <w:szCs w:val="20"/>
                <w:lang w:val="hy-AM"/>
              </w:rPr>
              <w:t> </w:t>
            </w:r>
            <w:r w:rsidRPr="00D15E04">
              <w:rPr>
                <w:rFonts w:ascii="GHEA Grapalat" w:eastAsia="Arial" w:hAnsi="GHEA Grapalat" w:cstheme="minorHAnsi"/>
                <w:color w:val="232323" w:themeColor="text1"/>
                <w:sz w:val="20"/>
                <w:szCs w:val="20"/>
                <w:lang w:val="hy-AM"/>
              </w:rPr>
              <w:t xml:space="preserve"> իրականացնելու, հարմարվողականությունը տեղական զարգացման պլանավորման մեջ ինտեգրելու, ինչպես նաև վաղ նախազգուշացման և կլիմայական </w:t>
            </w:r>
            <w:r w:rsidRPr="00D15E04">
              <w:rPr>
                <w:rFonts w:ascii="GHEA Grapalat" w:eastAsia="Arial" w:hAnsi="GHEA Grapalat" w:cstheme="minorHAnsi"/>
                <w:color w:val="232323" w:themeColor="text1"/>
                <w:sz w:val="20"/>
                <w:szCs w:val="20"/>
                <w:lang w:val="hy-AM"/>
              </w:rPr>
              <w:lastRenderedPageBreak/>
              <w:t xml:space="preserve">տեղեկատվական </w:t>
            </w:r>
            <w:r w:rsidR="007F4249" w:rsidRPr="00D15E04">
              <w:rPr>
                <w:rFonts w:ascii="GHEA Grapalat" w:eastAsia="Arial" w:hAnsi="GHEA Grapalat" w:cstheme="minorHAnsi"/>
                <w:color w:val="232323" w:themeColor="text1"/>
                <w:sz w:val="20"/>
                <w:szCs w:val="20"/>
                <w:lang w:val="hy-AM"/>
              </w:rPr>
              <w:t xml:space="preserve">համակարգերն </w:t>
            </w:r>
            <w:r w:rsidRPr="00D15E04">
              <w:rPr>
                <w:rFonts w:ascii="GHEA Grapalat" w:eastAsia="Arial" w:hAnsi="GHEA Grapalat" w:cstheme="minorHAnsi"/>
                <w:color w:val="232323" w:themeColor="text1"/>
                <w:sz w:val="20"/>
                <w:szCs w:val="20"/>
                <w:lang w:val="hy-AM"/>
              </w:rPr>
              <w:t xml:space="preserve">ամրապնդելու համար։ </w:t>
            </w:r>
          </w:p>
          <w:p w14:paraId="00000309" w14:textId="4A84C687" w:rsidR="000B21EE" w:rsidRPr="00D15E04" w:rsidRDefault="00910A0B">
            <w:pPr>
              <w:numPr>
                <w:ilvl w:val="0"/>
                <w:numId w:val="13"/>
              </w:numPr>
              <w:spacing w:beforeLines="60" w:before="144" w:afterLines="60" w:after="144"/>
              <w:ind w:left="113" w:right="113"/>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Պատշաճ միջազգային աջակցության պայմաններում Հայաստանը հանձնառու է ամբողջությամբ իրականացնել հարմարվողականության </w:t>
            </w:r>
            <w:r w:rsidR="00232FF3" w:rsidRPr="00D15E04">
              <w:rPr>
                <w:rFonts w:ascii="GHEA Grapalat" w:eastAsia="Arial" w:hAnsi="GHEA Grapalat" w:cstheme="minorHAnsi"/>
                <w:b/>
                <w:color w:val="232323" w:themeColor="text1"/>
                <w:sz w:val="20"/>
                <w:szCs w:val="20"/>
                <w:lang w:val="hy-AM"/>
              </w:rPr>
              <w:t xml:space="preserve">իր </w:t>
            </w:r>
            <w:r w:rsidRPr="00D15E04">
              <w:rPr>
                <w:rFonts w:ascii="GHEA Grapalat" w:eastAsia="Arial" w:hAnsi="GHEA Grapalat" w:cstheme="minorHAnsi"/>
                <w:b/>
                <w:color w:val="232323" w:themeColor="text1"/>
                <w:sz w:val="20"/>
                <w:szCs w:val="20"/>
                <w:lang w:val="hy-AM"/>
              </w:rPr>
              <w:t xml:space="preserve">առաջնահերթությունները՝ սահմանված </w:t>
            </w:r>
            <w:r w:rsidR="00585E37" w:rsidRPr="00D15E04">
              <w:rPr>
                <w:rFonts w:ascii="GHEA Grapalat" w:eastAsia="Arial" w:hAnsi="GHEA Grapalat" w:cstheme="minorHAnsi"/>
                <w:b/>
                <w:color w:val="232323" w:themeColor="text1"/>
                <w:sz w:val="20"/>
                <w:szCs w:val="20"/>
                <w:lang w:val="hy-AM"/>
              </w:rPr>
              <w:t>ԱՍՀ</w:t>
            </w:r>
            <w:r w:rsidRPr="00D15E04">
              <w:rPr>
                <w:rFonts w:ascii="GHEA Grapalat" w:eastAsia="Arial" w:hAnsi="GHEA Grapalat" w:cstheme="minorHAnsi"/>
                <w:b/>
                <w:color w:val="232323" w:themeColor="text1"/>
                <w:sz w:val="20"/>
                <w:szCs w:val="20"/>
                <w:lang w:val="hy-AM"/>
              </w:rPr>
              <w:t xml:space="preserve"> 3.0-ում։</w:t>
            </w:r>
            <w:r w:rsidR="00C143E2" w:rsidRPr="00D15E04">
              <w:rPr>
                <w:rFonts w:ascii="GHEA Grapalat" w:eastAsia="Arial" w:hAnsi="GHEA Grapalat" w:cstheme="minorHAnsi"/>
                <w:b/>
                <w:color w:val="232323" w:themeColor="text1"/>
                <w:sz w:val="20"/>
                <w:szCs w:val="20"/>
                <w:lang w:val="hy-AM"/>
              </w:rPr>
              <w:t xml:space="preserve"> </w:t>
            </w:r>
          </w:p>
        </w:tc>
      </w:tr>
      <w:tr w:rsidR="00777AB1" w:rsidRPr="00BD6992" w14:paraId="00B14F45" w14:textId="77777777" w:rsidTr="00782FED">
        <w:trPr>
          <w:trHeight w:val="420"/>
        </w:trPr>
        <w:tc>
          <w:tcPr>
            <w:tcW w:w="2987" w:type="dxa"/>
            <w:gridSpan w:val="2"/>
            <w:shd w:val="clear" w:color="auto" w:fill="D8FAEB"/>
            <w:vAlign w:val="center"/>
          </w:tcPr>
          <w:p w14:paraId="625D6F87" w14:textId="0E0F15F3" w:rsidR="007F0A5B" w:rsidRPr="00D15E04" w:rsidRDefault="007F0A5B" w:rsidP="008C6F12">
            <w:pPr>
              <w:pBdr>
                <w:top w:val="nil"/>
                <w:left w:val="nil"/>
                <w:bottom w:val="nil"/>
                <w:right w:val="nil"/>
                <w:between w:val="nil"/>
              </w:pBdr>
              <w:tabs>
                <w:tab w:val="left" w:pos="517"/>
              </w:tabs>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bCs/>
                <w:color w:val="232323" w:themeColor="text1"/>
                <w:sz w:val="20"/>
                <w:szCs w:val="20"/>
                <w:lang w:val="hy-AM"/>
              </w:rPr>
              <w:lastRenderedPageBreak/>
              <w:t>ե) Կլիմայի փոփոխության հարմարվողականության միջոցառումների և ծրագրերի իրականացում, ներառյալ՝</w:t>
            </w:r>
          </w:p>
          <w:p w14:paraId="0000030B" w14:textId="2C74D6D9" w:rsidR="000B21EE" w:rsidRPr="00D15E04" w:rsidRDefault="007F4249" w:rsidP="008C6F12">
            <w:pPr>
              <w:pBdr>
                <w:top w:val="nil"/>
                <w:left w:val="nil"/>
                <w:bottom w:val="nil"/>
                <w:right w:val="nil"/>
                <w:between w:val="nil"/>
              </w:pBdr>
              <w:tabs>
                <w:tab w:val="left" w:pos="517"/>
              </w:tabs>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I)</w:t>
            </w:r>
            <w:r w:rsidR="00A67BAB" w:rsidRPr="00D15E04">
              <w:rPr>
                <w:rFonts w:ascii="GHEA Grapalat" w:eastAsia="Arial" w:hAnsi="GHEA Grapalat" w:cstheme="minorHAnsi"/>
                <w:color w:val="232323" w:themeColor="text1"/>
                <w:sz w:val="20"/>
                <w:szCs w:val="20"/>
                <w:lang w:val="hy-AM"/>
              </w:rPr>
              <w:t xml:space="preserve"> </w:t>
            </w:r>
            <w:r w:rsidR="008B4398" w:rsidRPr="00D15E04">
              <w:rPr>
                <w:rFonts w:ascii="GHEA Grapalat" w:eastAsia="Arial" w:hAnsi="GHEA Grapalat" w:cstheme="minorHAnsi"/>
                <w:color w:val="232323" w:themeColor="text1"/>
                <w:sz w:val="20"/>
                <w:szCs w:val="20"/>
                <w:lang w:val="hy-AM"/>
              </w:rPr>
              <w:t>Առաջընթացը և արդյունքներ</w:t>
            </w:r>
          </w:p>
          <w:p w14:paraId="0000030C" w14:textId="09612EE5" w:rsidR="000B21EE" w:rsidRPr="00D15E04" w:rsidRDefault="00EB1CF6" w:rsidP="008C6F12">
            <w:pPr>
              <w:pBdr>
                <w:top w:val="nil"/>
                <w:left w:val="nil"/>
                <w:bottom w:val="nil"/>
                <w:right w:val="nil"/>
                <w:between w:val="nil"/>
              </w:pBdr>
              <w:tabs>
                <w:tab w:val="left" w:pos="517"/>
              </w:tabs>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II)</w:t>
            </w:r>
            <w:r w:rsidR="00A67BAB" w:rsidRPr="00D15E04">
              <w:rPr>
                <w:rFonts w:ascii="GHEA Grapalat" w:eastAsia="Arial" w:hAnsi="GHEA Grapalat" w:cstheme="minorHAnsi"/>
                <w:color w:val="232323" w:themeColor="text1"/>
                <w:sz w:val="20"/>
                <w:szCs w:val="20"/>
                <w:lang w:val="hy-AM"/>
              </w:rPr>
              <w:t xml:space="preserve"> </w:t>
            </w:r>
            <w:r w:rsidR="008B4398" w:rsidRPr="00D15E04">
              <w:rPr>
                <w:rFonts w:ascii="GHEA Grapalat" w:eastAsia="Arial" w:hAnsi="GHEA Grapalat" w:cstheme="minorHAnsi"/>
                <w:color w:val="232323" w:themeColor="text1"/>
                <w:sz w:val="20"/>
                <w:szCs w:val="20"/>
                <w:lang w:val="hy-AM"/>
              </w:rPr>
              <w:t>Զարգացող երկրների հարմարվողականության ջանքերի ճանաչումը</w:t>
            </w:r>
          </w:p>
          <w:p w14:paraId="0000030D" w14:textId="56EEFEE0" w:rsidR="000B21EE" w:rsidRPr="00D15E04" w:rsidRDefault="00EB1CF6" w:rsidP="008C6F12">
            <w:pPr>
              <w:pBdr>
                <w:top w:val="nil"/>
                <w:left w:val="nil"/>
                <w:bottom w:val="nil"/>
                <w:right w:val="nil"/>
                <w:between w:val="nil"/>
              </w:pBdr>
              <w:tabs>
                <w:tab w:val="left" w:pos="517"/>
              </w:tabs>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III)</w:t>
            </w:r>
            <w:r w:rsidR="00A67BAB" w:rsidRPr="00D15E04">
              <w:rPr>
                <w:rFonts w:ascii="GHEA Grapalat" w:eastAsia="Arial" w:hAnsi="GHEA Grapalat" w:cstheme="minorHAnsi"/>
                <w:color w:val="232323" w:themeColor="text1"/>
                <w:sz w:val="20"/>
                <w:szCs w:val="20"/>
                <w:lang w:val="hy-AM"/>
              </w:rPr>
              <w:t xml:space="preserve"> </w:t>
            </w:r>
            <w:r w:rsidR="00A429DE" w:rsidRPr="00D15E04">
              <w:rPr>
                <w:rFonts w:ascii="GHEA Grapalat" w:eastAsia="Arial" w:hAnsi="GHEA Grapalat" w:cstheme="minorHAnsi"/>
                <w:color w:val="232323" w:themeColor="text1"/>
                <w:sz w:val="20"/>
                <w:szCs w:val="20"/>
                <w:lang w:val="hy-AM"/>
              </w:rPr>
              <w:t>Համագործակցություն</w:t>
            </w:r>
            <w:r w:rsidR="00F7021E" w:rsidRPr="00D15E04">
              <w:rPr>
                <w:rFonts w:ascii="GHEA Grapalat" w:eastAsia="Arial" w:hAnsi="GHEA Grapalat" w:cstheme="minorHAnsi"/>
                <w:color w:val="232323" w:themeColor="text1"/>
                <w:sz w:val="20"/>
                <w:szCs w:val="20"/>
                <w:lang w:val="hy-AM"/>
              </w:rPr>
              <w:t xml:space="preserve"> </w:t>
            </w:r>
            <w:r w:rsidR="00A429DE" w:rsidRPr="00D15E04">
              <w:rPr>
                <w:rFonts w:ascii="GHEA Grapalat" w:eastAsia="Arial" w:hAnsi="GHEA Grapalat" w:cstheme="minorHAnsi"/>
                <w:color w:val="232323" w:themeColor="text1"/>
                <w:sz w:val="20"/>
                <w:szCs w:val="20"/>
                <w:lang w:val="hy-AM"/>
              </w:rPr>
              <w:t>հարմարվողականության խթանման ուղղությամբ</w:t>
            </w:r>
            <w:r w:rsidRPr="00D15E04">
              <w:rPr>
                <w:rFonts w:ascii="GHEA Grapalat" w:eastAsia="Arial" w:hAnsi="GHEA Grapalat" w:cstheme="minorHAnsi"/>
                <w:color w:val="232323" w:themeColor="text1"/>
                <w:sz w:val="20"/>
                <w:szCs w:val="20"/>
                <w:lang w:val="hy-AM"/>
              </w:rPr>
              <w:t>՝</w:t>
            </w:r>
            <w:r w:rsidR="00A429DE" w:rsidRPr="00D15E04">
              <w:rPr>
                <w:rFonts w:ascii="GHEA Grapalat" w:eastAsia="Arial" w:hAnsi="GHEA Grapalat" w:cstheme="minorHAnsi"/>
                <w:color w:val="232323" w:themeColor="text1"/>
                <w:sz w:val="20"/>
                <w:szCs w:val="20"/>
                <w:lang w:val="hy-AM"/>
              </w:rPr>
              <w:t xml:space="preserve"> ազգային, տարածաշրջանային և միջազգային մակարդակներում, ըստ անհրաժեշտության</w:t>
            </w:r>
          </w:p>
          <w:p w14:paraId="0000030E" w14:textId="666469BD" w:rsidR="000B21EE" w:rsidRPr="00D15E04" w:rsidRDefault="00EB1CF6" w:rsidP="008C6F12">
            <w:pPr>
              <w:pBdr>
                <w:top w:val="nil"/>
                <w:left w:val="nil"/>
                <w:bottom w:val="nil"/>
                <w:right w:val="nil"/>
                <w:between w:val="nil"/>
              </w:pBdr>
              <w:tabs>
                <w:tab w:val="left" w:pos="517"/>
              </w:tabs>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IV</w:t>
            </w:r>
            <w:r w:rsidR="00A67BAB" w:rsidRPr="00D15E04">
              <w:rPr>
                <w:rFonts w:ascii="GHEA Grapalat" w:eastAsia="Arial" w:hAnsi="GHEA Grapalat" w:cstheme="minorHAnsi"/>
                <w:color w:val="232323" w:themeColor="text1"/>
                <w:sz w:val="20"/>
                <w:szCs w:val="20"/>
                <w:lang w:val="hy-AM"/>
              </w:rPr>
              <w:t>)</w:t>
            </w:r>
            <w:r w:rsidR="00030BCA" w:rsidRPr="00D15E04">
              <w:rPr>
                <w:rFonts w:ascii="GHEA Grapalat" w:eastAsia="Arial" w:hAnsi="GHEA Grapalat" w:cstheme="minorHAnsi"/>
                <w:color w:val="232323" w:themeColor="text1"/>
                <w:sz w:val="20"/>
                <w:szCs w:val="20"/>
                <w:lang w:val="hy-AM"/>
              </w:rPr>
              <w:t>Հարմարվողականության միջոցառումների իրականացման խ</w:t>
            </w:r>
            <w:r w:rsidR="00A429DE" w:rsidRPr="00D15E04">
              <w:rPr>
                <w:rFonts w:ascii="GHEA Grapalat" w:eastAsia="Arial" w:hAnsi="GHEA Grapalat" w:cstheme="minorHAnsi"/>
                <w:color w:val="232323" w:themeColor="text1"/>
                <w:sz w:val="20"/>
                <w:szCs w:val="20"/>
                <w:lang w:val="hy-AM"/>
              </w:rPr>
              <w:t xml:space="preserve">ոչընդոտներ, մարտահրավերներ և բացեր </w:t>
            </w:r>
          </w:p>
          <w:p w14:paraId="0000030F" w14:textId="4167EE70" w:rsidR="000B21EE" w:rsidRPr="00D15E04" w:rsidRDefault="00EB1CF6" w:rsidP="008C6F12">
            <w:pPr>
              <w:pBdr>
                <w:top w:val="nil"/>
                <w:left w:val="nil"/>
                <w:bottom w:val="nil"/>
                <w:right w:val="nil"/>
                <w:between w:val="nil"/>
              </w:pBdr>
              <w:tabs>
                <w:tab w:val="left" w:pos="517"/>
              </w:tabs>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V</w:t>
            </w:r>
            <w:r w:rsidR="00A67BAB" w:rsidRPr="00D15E04">
              <w:rPr>
                <w:rFonts w:ascii="GHEA Grapalat" w:eastAsia="Arial" w:hAnsi="GHEA Grapalat" w:cstheme="minorHAnsi"/>
                <w:color w:val="232323" w:themeColor="text1"/>
                <w:sz w:val="20"/>
                <w:szCs w:val="20"/>
                <w:lang w:val="hy-AM"/>
              </w:rPr>
              <w:t xml:space="preserve">) </w:t>
            </w:r>
            <w:r w:rsidR="00A429DE" w:rsidRPr="00D15E04">
              <w:rPr>
                <w:rFonts w:ascii="GHEA Grapalat" w:eastAsia="Arial" w:hAnsi="GHEA Grapalat" w:cstheme="minorHAnsi"/>
                <w:color w:val="232323" w:themeColor="text1"/>
                <w:sz w:val="20"/>
                <w:szCs w:val="20"/>
                <w:lang w:val="hy-AM"/>
              </w:rPr>
              <w:t>Լավ</w:t>
            </w:r>
            <w:r w:rsidR="00030BCA" w:rsidRPr="00D15E04">
              <w:rPr>
                <w:rFonts w:ascii="GHEA Grapalat" w:eastAsia="Arial" w:hAnsi="GHEA Grapalat" w:cstheme="minorHAnsi"/>
                <w:color w:val="232323" w:themeColor="text1"/>
                <w:sz w:val="20"/>
                <w:szCs w:val="20"/>
                <w:lang w:val="hy-AM"/>
              </w:rPr>
              <w:t>ագույ</w:t>
            </w:r>
            <w:r w:rsidR="00F7021E" w:rsidRPr="00D15E04">
              <w:rPr>
                <w:rFonts w:ascii="GHEA Grapalat" w:eastAsia="Arial" w:hAnsi="GHEA Grapalat" w:cstheme="minorHAnsi"/>
                <w:color w:val="232323" w:themeColor="text1"/>
                <w:sz w:val="20"/>
                <w:szCs w:val="20"/>
                <w:lang w:val="hy-AM"/>
              </w:rPr>
              <w:t>ն</w:t>
            </w:r>
            <w:r w:rsidR="00A429DE" w:rsidRPr="00D15E04">
              <w:rPr>
                <w:rFonts w:ascii="GHEA Grapalat" w:eastAsia="Arial" w:hAnsi="GHEA Grapalat" w:cstheme="minorHAnsi"/>
                <w:color w:val="232323" w:themeColor="text1"/>
                <w:sz w:val="20"/>
                <w:szCs w:val="20"/>
                <w:lang w:val="hy-AM"/>
              </w:rPr>
              <w:t xml:space="preserve"> փորձ, քաղված դասեր և տեղեկատվության փոխանակում</w:t>
            </w:r>
          </w:p>
          <w:p w14:paraId="00000311" w14:textId="028B815B" w:rsidR="000B21EE" w:rsidRPr="00D15E04" w:rsidRDefault="00EB1CF6" w:rsidP="008C6F12">
            <w:pPr>
              <w:pBdr>
                <w:top w:val="nil"/>
                <w:left w:val="nil"/>
                <w:bottom w:val="nil"/>
                <w:right w:val="nil"/>
                <w:between w:val="nil"/>
              </w:pBdr>
              <w:tabs>
                <w:tab w:val="left" w:pos="517"/>
              </w:tabs>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VI</w:t>
            </w:r>
            <w:r w:rsidR="00A67BAB" w:rsidRPr="00D15E04">
              <w:rPr>
                <w:rFonts w:ascii="GHEA Grapalat" w:eastAsia="Arial" w:hAnsi="GHEA Grapalat" w:cstheme="minorHAnsi"/>
                <w:color w:val="232323" w:themeColor="text1"/>
                <w:sz w:val="20"/>
                <w:szCs w:val="20"/>
                <w:lang w:val="hy-AM"/>
              </w:rPr>
              <w:t xml:space="preserve">) </w:t>
            </w:r>
            <w:r w:rsidR="00030BCA" w:rsidRPr="00D15E04">
              <w:rPr>
                <w:rFonts w:ascii="GHEA Grapalat" w:eastAsia="Arial" w:hAnsi="GHEA Grapalat" w:cstheme="minorHAnsi"/>
                <w:color w:val="232323" w:themeColor="text1"/>
                <w:sz w:val="20"/>
                <w:szCs w:val="20"/>
                <w:lang w:val="hy-AM"/>
              </w:rPr>
              <w:t>Մշտադիտարկում</w:t>
            </w:r>
            <w:r w:rsidR="00434DD9" w:rsidRPr="00D15E04">
              <w:rPr>
                <w:rFonts w:ascii="GHEA Grapalat" w:eastAsia="Arial" w:hAnsi="GHEA Grapalat" w:cstheme="minorHAnsi"/>
                <w:color w:val="232323" w:themeColor="text1"/>
                <w:sz w:val="20"/>
                <w:szCs w:val="20"/>
                <w:lang w:val="hy-AM"/>
              </w:rPr>
              <w:t xml:space="preserve"> և </w:t>
            </w:r>
            <w:r w:rsidR="00434DD9" w:rsidRPr="00D15E04">
              <w:rPr>
                <w:rFonts w:ascii="GHEA Grapalat" w:eastAsia="Arial" w:hAnsi="GHEA Grapalat" w:cstheme="minorHAnsi"/>
                <w:color w:val="232323" w:themeColor="text1"/>
                <w:sz w:val="20"/>
                <w:szCs w:val="20"/>
                <w:lang w:val="hy-AM"/>
              </w:rPr>
              <w:lastRenderedPageBreak/>
              <w:t>գնահատում</w:t>
            </w:r>
          </w:p>
        </w:tc>
        <w:tc>
          <w:tcPr>
            <w:tcW w:w="11343" w:type="dxa"/>
            <w:shd w:val="clear" w:color="auto" w:fill="FEFEFE"/>
            <w:vAlign w:val="center"/>
          </w:tcPr>
          <w:p w14:paraId="11536A34" w14:textId="27DF861F" w:rsidR="000601F9" w:rsidRPr="00D15E04" w:rsidRDefault="000601F9"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Հայաստան</w:t>
            </w:r>
            <w:r w:rsidR="00362D2B"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կլիմա</w:t>
            </w:r>
            <w:r w:rsidR="00362D2B" w:rsidRPr="00D15E04">
              <w:rPr>
                <w:rFonts w:ascii="GHEA Grapalat" w:eastAsia="Arial" w:hAnsi="GHEA Grapalat" w:cstheme="minorHAnsi"/>
                <w:color w:val="232323" w:themeColor="text1"/>
                <w:sz w:val="20"/>
                <w:szCs w:val="20"/>
                <w:lang w:val="hy-AM"/>
              </w:rPr>
              <w:t>յական</w:t>
            </w:r>
            <w:r w:rsidRPr="00D15E04">
              <w:rPr>
                <w:rFonts w:ascii="GHEA Grapalat" w:eastAsia="Arial" w:hAnsi="GHEA Grapalat" w:cstheme="minorHAnsi"/>
                <w:color w:val="232323" w:themeColor="text1"/>
                <w:sz w:val="20"/>
                <w:szCs w:val="20"/>
                <w:lang w:val="hy-AM"/>
              </w:rPr>
              <w:t xml:space="preserve"> հարմարվողականության</w:t>
            </w:r>
            <w:r w:rsidR="00362D2B" w:rsidRPr="00D15E04">
              <w:rPr>
                <w:rFonts w:ascii="GHEA Grapalat" w:eastAsia="Arial" w:hAnsi="GHEA Grapalat" w:cstheme="minorHAnsi"/>
                <w:color w:val="232323" w:themeColor="text1"/>
                <w:sz w:val="20"/>
                <w:szCs w:val="20"/>
                <w:lang w:val="hy-AM"/>
              </w:rPr>
              <w:t xml:space="preserve"> համար</w:t>
            </w:r>
            <w:r w:rsidRPr="00D15E04">
              <w:rPr>
                <w:rFonts w:ascii="GHEA Grapalat" w:eastAsia="Arial" w:hAnsi="GHEA Grapalat" w:cstheme="minorHAnsi"/>
                <w:color w:val="232323" w:themeColor="text1"/>
                <w:sz w:val="20"/>
                <w:szCs w:val="20"/>
                <w:lang w:val="hy-AM"/>
              </w:rPr>
              <w:t xml:space="preserve"> համադրում է ոլորտային և միջոլորտային </w:t>
            </w:r>
            <w:r w:rsidR="00EB1CF6" w:rsidRPr="00D15E04">
              <w:rPr>
                <w:rFonts w:ascii="GHEA Grapalat" w:eastAsia="Arial" w:hAnsi="GHEA Grapalat" w:cstheme="minorHAnsi"/>
                <w:color w:val="232323" w:themeColor="text1"/>
                <w:sz w:val="20"/>
                <w:szCs w:val="20"/>
                <w:lang w:val="hy-AM"/>
              </w:rPr>
              <w:t>մ</w:t>
            </w:r>
            <w:r w:rsidR="00362D2B" w:rsidRPr="00D15E04">
              <w:rPr>
                <w:rFonts w:ascii="GHEA Grapalat" w:eastAsia="Arial" w:hAnsi="GHEA Grapalat" w:cstheme="minorHAnsi"/>
                <w:color w:val="232323" w:themeColor="text1"/>
                <w:sz w:val="20"/>
                <w:szCs w:val="20"/>
                <w:lang w:val="hy-AM"/>
              </w:rPr>
              <w:t>ոտեց</w:t>
            </w:r>
            <w:r w:rsidR="00EB1CF6" w:rsidRPr="00D15E04">
              <w:rPr>
                <w:rFonts w:ascii="GHEA Grapalat" w:eastAsia="Arial" w:hAnsi="GHEA Grapalat" w:cstheme="minorHAnsi"/>
                <w:color w:val="232323" w:themeColor="text1"/>
                <w:sz w:val="20"/>
                <w:szCs w:val="20"/>
                <w:lang w:val="hy-AM"/>
              </w:rPr>
              <w:t>ում</w:t>
            </w:r>
            <w:r w:rsidR="00362D2B"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եր՝ ներառելով </w:t>
            </w:r>
            <w:r w:rsidR="00362D2B" w:rsidRPr="00D15E04">
              <w:rPr>
                <w:rFonts w:ascii="GHEA Grapalat" w:eastAsia="Arial" w:hAnsi="GHEA Grapalat" w:cstheme="minorHAnsi"/>
                <w:color w:val="232323" w:themeColor="text1"/>
                <w:sz w:val="20"/>
                <w:szCs w:val="20"/>
                <w:lang w:val="hy-AM"/>
              </w:rPr>
              <w:t xml:space="preserve">այն </w:t>
            </w:r>
            <w:r w:rsidRPr="00D15E04">
              <w:rPr>
                <w:rFonts w:ascii="GHEA Grapalat" w:eastAsia="Arial" w:hAnsi="GHEA Grapalat" w:cstheme="minorHAnsi"/>
                <w:color w:val="232323" w:themeColor="text1"/>
                <w:sz w:val="20"/>
                <w:szCs w:val="20"/>
                <w:lang w:val="hy-AM"/>
              </w:rPr>
              <w:t>ազգային և տեղական զարգացման ծրագրերի մեջ։ Ա</w:t>
            </w:r>
            <w:r w:rsidR="00362D2B" w:rsidRPr="00D15E04">
              <w:rPr>
                <w:rFonts w:ascii="GHEA Grapalat" w:eastAsia="Arial" w:hAnsi="GHEA Grapalat" w:cstheme="minorHAnsi"/>
                <w:color w:val="232323" w:themeColor="text1"/>
                <w:sz w:val="20"/>
                <w:szCs w:val="20"/>
                <w:lang w:val="hy-AM"/>
              </w:rPr>
              <w:t>րդեն իսկ զգալի ա</w:t>
            </w:r>
            <w:r w:rsidRPr="00D15E04">
              <w:rPr>
                <w:rFonts w:ascii="GHEA Grapalat" w:eastAsia="Arial" w:hAnsi="GHEA Grapalat" w:cstheme="minorHAnsi"/>
                <w:color w:val="232323" w:themeColor="text1"/>
                <w:sz w:val="20"/>
                <w:szCs w:val="20"/>
                <w:lang w:val="hy-AM"/>
              </w:rPr>
              <w:t>րդյունքներ են արձանագրվել ջրային ռեսուրսների կառավարմ</w:t>
            </w:r>
            <w:r w:rsidR="00362D2B" w:rsidRPr="00D15E04">
              <w:rPr>
                <w:rFonts w:ascii="GHEA Grapalat" w:eastAsia="Arial" w:hAnsi="GHEA Grapalat" w:cstheme="minorHAnsi"/>
                <w:color w:val="232323" w:themeColor="text1"/>
                <w:sz w:val="20"/>
                <w:szCs w:val="20"/>
                <w:lang w:val="hy-AM"/>
              </w:rPr>
              <w:t>ան</w:t>
            </w:r>
            <w:r w:rsidRPr="00D15E04">
              <w:rPr>
                <w:rFonts w:ascii="GHEA Grapalat" w:eastAsia="Arial" w:hAnsi="GHEA Grapalat" w:cstheme="minorHAnsi"/>
                <w:color w:val="232323" w:themeColor="text1"/>
                <w:sz w:val="20"/>
                <w:szCs w:val="20"/>
                <w:lang w:val="hy-AM"/>
              </w:rPr>
              <w:t>, գյուղատնտեսությ</w:t>
            </w:r>
            <w:r w:rsidR="00362D2B" w:rsidRPr="00D15E04">
              <w:rPr>
                <w:rFonts w:ascii="GHEA Grapalat" w:eastAsia="Arial" w:hAnsi="GHEA Grapalat" w:cstheme="minorHAnsi"/>
                <w:color w:val="232323" w:themeColor="text1"/>
                <w:sz w:val="20"/>
                <w:szCs w:val="20"/>
                <w:lang w:val="hy-AM"/>
              </w:rPr>
              <w:t>ա</w:t>
            </w:r>
            <w:r w:rsidRPr="00D15E04">
              <w:rPr>
                <w:rFonts w:ascii="GHEA Grapalat" w:eastAsia="Arial" w:hAnsi="GHEA Grapalat" w:cstheme="minorHAnsi"/>
                <w:color w:val="232323" w:themeColor="text1"/>
                <w:sz w:val="20"/>
                <w:szCs w:val="20"/>
                <w:lang w:val="hy-AM"/>
              </w:rPr>
              <w:t>ն և ենթակառուցվածքների դիմա</w:t>
            </w:r>
            <w:r w:rsidR="00E67491" w:rsidRPr="00D15E04">
              <w:rPr>
                <w:rFonts w:ascii="GHEA Grapalat" w:eastAsia="Arial" w:hAnsi="GHEA Grapalat" w:cstheme="minorHAnsi"/>
                <w:color w:val="232323" w:themeColor="text1"/>
                <w:sz w:val="20"/>
                <w:szCs w:val="20"/>
                <w:lang w:val="hy-AM"/>
              </w:rPr>
              <w:t>կայուն</w:t>
            </w:r>
            <w:r w:rsidRPr="00D15E04">
              <w:rPr>
                <w:rFonts w:ascii="GHEA Grapalat" w:eastAsia="Arial" w:hAnsi="GHEA Grapalat" w:cstheme="minorHAnsi"/>
                <w:color w:val="232323" w:themeColor="text1"/>
                <w:sz w:val="20"/>
                <w:szCs w:val="20"/>
                <w:lang w:val="hy-AM"/>
              </w:rPr>
              <w:t>ությ</w:t>
            </w:r>
            <w:r w:rsidR="00362D2B" w:rsidRPr="00D15E04">
              <w:rPr>
                <w:rFonts w:ascii="GHEA Grapalat" w:eastAsia="Arial" w:hAnsi="GHEA Grapalat" w:cstheme="minorHAnsi"/>
                <w:color w:val="232323" w:themeColor="text1"/>
                <w:sz w:val="20"/>
                <w:szCs w:val="20"/>
                <w:lang w:val="hy-AM"/>
              </w:rPr>
              <w:t>ա</w:t>
            </w:r>
            <w:r w:rsidRPr="00D15E04">
              <w:rPr>
                <w:rFonts w:ascii="GHEA Grapalat" w:eastAsia="Arial" w:hAnsi="GHEA Grapalat" w:cstheme="minorHAnsi"/>
                <w:color w:val="232323" w:themeColor="text1"/>
                <w:sz w:val="20"/>
                <w:szCs w:val="20"/>
                <w:lang w:val="hy-AM"/>
              </w:rPr>
              <w:t>ն ոլորտներում՝ ներառյալ ՀԱԾ</w:t>
            </w:r>
            <w:r w:rsidR="00AD3568"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և ոլորտային ռազմավարությունների մշակումը։ Սակայն իրականացմ</w:t>
            </w:r>
            <w:r w:rsidR="00362D2B" w:rsidRPr="00D15E04">
              <w:rPr>
                <w:rFonts w:ascii="GHEA Grapalat" w:eastAsia="Arial" w:hAnsi="GHEA Grapalat" w:cstheme="minorHAnsi"/>
                <w:color w:val="232323" w:themeColor="text1"/>
                <w:sz w:val="20"/>
                <w:szCs w:val="20"/>
                <w:lang w:val="hy-AM"/>
              </w:rPr>
              <w:t>ա</w:t>
            </w:r>
            <w:r w:rsidRPr="00D15E04">
              <w:rPr>
                <w:rFonts w:ascii="GHEA Grapalat" w:eastAsia="Arial" w:hAnsi="GHEA Grapalat" w:cstheme="minorHAnsi"/>
                <w:color w:val="232323" w:themeColor="text1"/>
                <w:sz w:val="20"/>
                <w:szCs w:val="20"/>
                <w:lang w:val="hy-AM"/>
              </w:rPr>
              <w:t>ն</w:t>
            </w:r>
            <w:r w:rsidR="00232FF3" w:rsidRPr="00D15E04">
              <w:rPr>
                <w:rFonts w:ascii="GHEA Grapalat" w:eastAsia="Arial" w:hAnsi="GHEA Grapalat" w:cstheme="minorHAnsi"/>
                <w:color w:val="232323" w:themeColor="text1"/>
                <w:sz w:val="20"/>
                <w:szCs w:val="20"/>
                <w:lang w:val="hy-AM"/>
              </w:rPr>
              <w:t xml:space="preserve"> ընթացքում</w:t>
            </w:r>
            <w:r w:rsidRPr="00D15E04">
              <w:rPr>
                <w:rFonts w:ascii="GHEA Grapalat" w:eastAsia="Arial" w:hAnsi="GHEA Grapalat" w:cstheme="minorHAnsi"/>
                <w:color w:val="232323" w:themeColor="text1"/>
                <w:sz w:val="20"/>
                <w:szCs w:val="20"/>
                <w:lang w:val="hy-AM"/>
              </w:rPr>
              <w:t xml:space="preserve"> առերեսվում է խոչընդոտների, որոն</w:t>
            </w:r>
            <w:r w:rsidR="00232FF3" w:rsidRPr="00D15E04">
              <w:rPr>
                <w:rFonts w:ascii="GHEA Grapalat" w:eastAsia="Arial" w:hAnsi="GHEA Grapalat" w:cstheme="minorHAnsi"/>
                <w:color w:val="232323" w:themeColor="text1"/>
                <w:sz w:val="20"/>
                <w:szCs w:val="20"/>
                <w:lang w:val="hy-AM"/>
              </w:rPr>
              <w:t>ցից</w:t>
            </w:r>
            <w:r w:rsidRPr="00D15E04">
              <w:rPr>
                <w:rFonts w:ascii="GHEA Grapalat" w:eastAsia="Arial" w:hAnsi="GHEA Grapalat" w:cstheme="minorHAnsi"/>
                <w:color w:val="232323" w:themeColor="text1"/>
                <w:sz w:val="20"/>
                <w:szCs w:val="20"/>
                <w:lang w:val="hy-AM"/>
              </w:rPr>
              <w:t xml:space="preserve"> են՝ տեխնիկական կարողությունների պակասը</w:t>
            </w:r>
            <w:r w:rsidR="00E67491"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սահմանափակ ֆինանսական ռեսուրսները և թույլ </w:t>
            </w:r>
            <w:r w:rsidR="00F854B0" w:rsidRPr="00D15E04">
              <w:rPr>
                <w:rFonts w:ascii="GHEA Grapalat" w:eastAsia="Arial" w:hAnsi="GHEA Grapalat" w:cstheme="minorHAnsi"/>
                <w:color w:val="232323" w:themeColor="text1"/>
                <w:sz w:val="20"/>
                <w:szCs w:val="20"/>
                <w:lang w:val="hy-AM"/>
              </w:rPr>
              <w:t>ինստիտուցիոնալ</w:t>
            </w:r>
            <w:r w:rsidRPr="00D15E04">
              <w:rPr>
                <w:rFonts w:ascii="GHEA Grapalat" w:eastAsia="Arial" w:hAnsi="GHEA Grapalat" w:cstheme="minorHAnsi"/>
                <w:color w:val="232323" w:themeColor="text1"/>
                <w:sz w:val="20"/>
                <w:szCs w:val="20"/>
                <w:lang w:val="hy-AM"/>
              </w:rPr>
              <w:t xml:space="preserve"> համակարգումը։ Բացեր կան հետազոտությունների և քաղաքականության ինտեգրման, հարմարվողականության ազդեցության </w:t>
            </w:r>
            <w:r w:rsidR="000B1986" w:rsidRPr="00D15E04">
              <w:rPr>
                <w:rFonts w:ascii="GHEA Grapalat" w:eastAsia="Arial" w:hAnsi="GHEA Grapalat" w:cstheme="minorHAnsi"/>
                <w:color w:val="232323" w:themeColor="text1"/>
                <w:sz w:val="20"/>
                <w:szCs w:val="20"/>
                <w:lang w:val="hy-AM"/>
              </w:rPr>
              <w:t xml:space="preserve">մշտադիտարկման </w:t>
            </w:r>
            <w:r w:rsidRPr="00D15E04">
              <w:rPr>
                <w:rFonts w:ascii="GHEA Grapalat" w:eastAsia="Arial" w:hAnsi="GHEA Grapalat" w:cstheme="minorHAnsi"/>
                <w:color w:val="232323" w:themeColor="text1"/>
                <w:sz w:val="20"/>
                <w:szCs w:val="20"/>
                <w:lang w:val="hy-AM"/>
              </w:rPr>
              <w:t>և կորուստների ու վնասների հաշվառման հարցերում։</w:t>
            </w:r>
          </w:p>
          <w:p w14:paraId="50894E2B" w14:textId="6124A66F" w:rsidR="000601F9" w:rsidRPr="00D15E04" w:rsidRDefault="000601F9"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Հայաստանը նպատակ ունի ընդլայնել ներդրումները և ուժեղացնել ինստիտուցիոնալ կարողությունն</w:t>
            </w:r>
            <w:r w:rsidR="00E67491" w:rsidRPr="00D15E04">
              <w:rPr>
                <w:rFonts w:ascii="GHEA Grapalat" w:eastAsia="Arial" w:hAnsi="GHEA Grapalat" w:cstheme="minorHAnsi"/>
                <w:color w:val="232323" w:themeColor="text1"/>
                <w:sz w:val="20"/>
                <w:szCs w:val="20"/>
                <w:lang w:val="hy-AM"/>
              </w:rPr>
              <w:t>եր</w:t>
            </w:r>
            <w:r w:rsidRPr="00D15E04">
              <w:rPr>
                <w:rFonts w:ascii="GHEA Grapalat" w:eastAsia="Arial" w:hAnsi="GHEA Grapalat" w:cstheme="minorHAnsi"/>
                <w:color w:val="232323" w:themeColor="text1"/>
                <w:sz w:val="20"/>
                <w:szCs w:val="20"/>
                <w:lang w:val="hy-AM"/>
              </w:rPr>
              <w:t>ն ու համակարգումը։ Կլիմայի հարմարվողականությունը ներառվում է ազգային ռազմավարություններում՝ դիմա</w:t>
            </w:r>
            <w:r w:rsidR="00E67491" w:rsidRPr="00D15E04">
              <w:rPr>
                <w:rFonts w:ascii="GHEA Grapalat" w:eastAsia="Arial" w:hAnsi="GHEA Grapalat" w:cstheme="minorHAnsi"/>
                <w:color w:val="232323" w:themeColor="text1"/>
                <w:sz w:val="20"/>
                <w:szCs w:val="20"/>
                <w:lang w:val="hy-AM"/>
              </w:rPr>
              <w:t>կայուն</w:t>
            </w:r>
            <w:r w:rsidRPr="00D15E04">
              <w:rPr>
                <w:rFonts w:ascii="GHEA Grapalat" w:eastAsia="Arial" w:hAnsi="GHEA Grapalat" w:cstheme="minorHAnsi"/>
                <w:color w:val="232323" w:themeColor="text1"/>
                <w:sz w:val="20"/>
                <w:szCs w:val="20"/>
                <w:lang w:val="hy-AM"/>
              </w:rPr>
              <w:t xml:space="preserve"> ենթակառուցվածքների ծրագրերի, առողջապահության ոլորտի բարեփոխումների և վաղ նախազգուշացման համակարգերի միջոցով՝ հատուկ ուշադրություն դարձնելով խոցելի խմբերին։</w:t>
            </w:r>
          </w:p>
          <w:p w14:paraId="3E8899D1" w14:textId="5611ECEE" w:rsidR="000601F9" w:rsidRPr="00D15E04" w:rsidRDefault="000601F9"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Հայաստանի ջանքերը համահունչ են Փարիզ</w:t>
            </w:r>
            <w:r w:rsidR="00F04F0E" w:rsidRPr="00D15E04">
              <w:rPr>
                <w:rFonts w:ascii="GHEA Grapalat" w:eastAsia="Arial" w:hAnsi="GHEA Grapalat" w:cstheme="minorHAnsi"/>
                <w:color w:val="232323" w:themeColor="text1"/>
                <w:sz w:val="20"/>
                <w:szCs w:val="20"/>
                <w:lang w:val="hy-AM"/>
              </w:rPr>
              <w:t>յան</w:t>
            </w:r>
            <w:r w:rsidRPr="00D15E04">
              <w:rPr>
                <w:rFonts w:ascii="GHEA Grapalat" w:eastAsia="Arial" w:hAnsi="GHEA Grapalat" w:cstheme="minorHAnsi"/>
                <w:color w:val="232323" w:themeColor="text1"/>
                <w:sz w:val="20"/>
                <w:szCs w:val="20"/>
                <w:lang w:val="hy-AM"/>
              </w:rPr>
              <w:t xml:space="preserve"> համաձայնագրի և ՄԱԿ</w:t>
            </w:r>
            <w:r w:rsidR="00072F5A"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ԿՓՇԿ հարմարվողականության համաշխարհային նպատակին։ </w:t>
            </w:r>
            <w:r w:rsidR="004A3026" w:rsidRPr="00D15E04">
              <w:rPr>
                <w:rFonts w:ascii="GHEA Grapalat" w:eastAsia="Arial" w:hAnsi="GHEA Grapalat" w:cstheme="minorHAnsi"/>
                <w:color w:val="232323" w:themeColor="text1"/>
                <w:sz w:val="20"/>
                <w:szCs w:val="20"/>
                <w:lang w:val="hy-AM"/>
              </w:rPr>
              <w:t>Երկիր</w:t>
            </w:r>
            <w:r w:rsidRPr="00D15E04">
              <w:rPr>
                <w:rFonts w:ascii="GHEA Grapalat" w:eastAsia="Arial" w:hAnsi="GHEA Grapalat" w:cstheme="minorHAnsi"/>
                <w:color w:val="232323" w:themeColor="text1"/>
                <w:sz w:val="20"/>
                <w:szCs w:val="20"/>
                <w:lang w:val="hy-AM"/>
              </w:rPr>
              <w:t xml:space="preserve">ը մասնակցում է միջազգային </w:t>
            </w:r>
            <w:r w:rsidR="004A3026" w:rsidRPr="00D15E04">
              <w:rPr>
                <w:rFonts w:ascii="GHEA Grapalat" w:eastAsia="Arial" w:hAnsi="GHEA Grapalat" w:cstheme="minorHAnsi"/>
                <w:color w:val="232323" w:themeColor="text1"/>
                <w:sz w:val="20"/>
                <w:szCs w:val="20"/>
                <w:lang w:val="hy-AM"/>
              </w:rPr>
              <w:t>համագործակցությունն</w:t>
            </w:r>
            <w:r w:rsidRPr="00D15E04">
              <w:rPr>
                <w:rFonts w:ascii="GHEA Grapalat" w:eastAsia="Arial" w:hAnsi="GHEA Grapalat" w:cstheme="minorHAnsi"/>
                <w:color w:val="232323" w:themeColor="text1"/>
                <w:sz w:val="20"/>
                <w:szCs w:val="20"/>
                <w:lang w:val="hy-AM"/>
              </w:rPr>
              <w:t>երի (օր</w:t>
            </w:r>
            <w:r w:rsidR="00E2723F" w:rsidRPr="00D15E04">
              <w:rPr>
                <w:rFonts w:ascii="GHEA Grapalat" w:eastAsia="Arial" w:hAnsi="GHEA Grapalat" w:cstheme="minorHAnsi"/>
                <w:color w:val="232323" w:themeColor="text1"/>
                <w:sz w:val="20"/>
                <w:szCs w:val="20"/>
                <w:lang w:val="hy-AM"/>
              </w:rPr>
              <w:t>ինակ</w:t>
            </w:r>
            <w:r w:rsidRPr="00D15E04">
              <w:rPr>
                <w:rFonts w:ascii="GHEA Grapalat" w:eastAsia="Arial" w:hAnsi="GHEA Grapalat" w:cstheme="minorHAnsi"/>
                <w:color w:val="232323" w:themeColor="text1"/>
                <w:sz w:val="20"/>
                <w:szCs w:val="20"/>
                <w:lang w:val="hy-AM"/>
              </w:rPr>
              <w:t xml:space="preserve">՝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w:t>
            </w:r>
            <w:r w:rsidR="00232FF3" w:rsidRPr="00D15E04">
              <w:rPr>
                <w:rFonts w:ascii="GHEA Grapalat" w:eastAsia="Arial" w:hAnsi="GHEA Grapalat" w:cstheme="minorHAnsi"/>
                <w:color w:val="232323" w:themeColor="text1"/>
                <w:sz w:val="20"/>
                <w:szCs w:val="20"/>
                <w:lang w:val="hy-AM"/>
              </w:rPr>
              <w:t>գործընկերություն</w:t>
            </w:r>
            <w:r w:rsidRPr="00D15E04">
              <w:rPr>
                <w:rFonts w:ascii="GHEA Grapalat" w:eastAsia="Arial" w:hAnsi="GHEA Grapalat" w:cstheme="minorHAnsi"/>
                <w:color w:val="232323" w:themeColor="text1"/>
                <w:sz w:val="20"/>
                <w:szCs w:val="20"/>
                <w:lang w:val="hy-AM"/>
              </w:rPr>
              <w:t>, Կ</w:t>
            </w:r>
            <w:r w:rsidR="004A3026" w:rsidRPr="00D15E04">
              <w:rPr>
                <w:rFonts w:ascii="GHEA Grapalat" w:eastAsia="Arial" w:hAnsi="GHEA Grapalat" w:cstheme="minorHAnsi"/>
                <w:color w:val="232323" w:themeColor="text1"/>
                <w:sz w:val="20"/>
                <w:szCs w:val="20"/>
                <w:lang w:val="hy-AM"/>
              </w:rPr>
              <w:t>Կ</w:t>
            </w:r>
            <w:r w:rsidRPr="00D15E04">
              <w:rPr>
                <w:rFonts w:ascii="GHEA Grapalat" w:eastAsia="Arial" w:hAnsi="GHEA Grapalat" w:cstheme="minorHAnsi"/>
                <w:color w:val="232323" w:themeColor="text1"/>
                <w:sz w:val="20"/>
                <w:szCs w:val="20"/>
                <w:lang w:val="hy-AM"/>
              </w:rPr>
              <w:t xml:space="preserve">Հ, Ադապտացիոն </w:t>
            </w:r>
            <w:r w:rsidR="00670F2D" w:rsidRPr="00D15E04">
              <w:rPr>
                <w:rFonts w:ascii="GHEA Grapalat" w:eastAsia="Arial" w:hAnsi="GHEA Grapalat" w:cstheme="minorHAnsi"/>
                <w:color w:val="232323" w:themeColor="text1"/>
                <w:sz w:val="20"/>
                <w:szCs w:val="20"/>
                <w:lang w:val="hy-AM"/>
              </w:rPr>
              <w:t>հիմնադրամ</w:t>
            </w:r>
            <w:r w:rsidRPr="00D15E04">
              <w:rPr>
                <w:rFonts w:ascii="GHEA Grapalat" w:eastAsia="Arial" w:hAnsi="GHEA Grapalat" w:cstheme="minorHAnsi"/>
                <w:color w:val="232323" w:themeColor="text1"/>
                <w:sz w:val="20"/>
                <w:szCs w:val="20"/>
                <w:lang w:val="hy-AM"/>
              </w:rPr>
              <w:t>,</w:t>
            </w:r>
            <w:r w:rsidR="008821DE" w:rsidRPr="00D15E04">
              <w:rPr>
                <w:rFonts w:ascii="GHEA Grapalat" w:eastAsia="Arial" w:hAnsi="GHEA Grapalat" w:cstheme="minorHAnsi"/>
                <w:color w:val="232323" w:themeColor="text1"/>
                <w:sz w:val="20"/>
                <w:szCs w:val="20"/>
                <w:lang w:val="hy-AM"/>
              </w:rPr>
              <w:t xml:space="preserve"> Գլոբալ էկոլոգիական հիմնադրամ</w:t>
            </w:r>
            <w:r w:rsidR="00670F2D"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նախապատրաստական աջակցություն և տեխնիկական համագործակցություն ստանալու համար։ Մասնավոր հատվածը ևս աճող դեր ունի ծրագրերի ձևավորման և քաղաքականության քննարկումներում։</w:t>
            </w:r>
          </w:p>
          <w:p w14:paraId="5AF1CC24" w14:textId="452D8D8B" w:rsidR="00781FBD" w:rsidRPr="00D15E04" w:rsidRDefault="00781FBD"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Հիմնական խոչընդոտներ</w:t>
            </w:r>
            <w:r w:rsidR="00E2723F" w:rsidRPr="00D15E04">
              <w:rPr>
                <w:rFonts w:ascii="GHEA Grapalat" w:eastAsia="Arial" w:hAnsi="GHEA Grapalat" w:cstheme="minorHAnsi"/>
                <w:color w:val="232323" w:themeColor="text1"/>
                <w:sz w:val="20"/>
                <w:szCs w:val="20"/>
                <w:lang w:val="hy-AM"/>
              </w:rPr>
              <w:t xml:space="preserve"> մնում</w:t>
            </w:r>
            <w:r w:rsidRPr="00D15E04">
              <w:rPr>
                <w:rFonts w:ascii="GHEA Grapalat" w:eastAsia="Arial" w:hAnsi="GHEA Grapalat" w:cstheme="minorHAnsi"/>
                <w:color w:val="232323" w:themeColor="text1"/>
                <w:sz w:val="20"/>
                <w:szCs w:val="20"/>
                <w:lang w:val="hy-AM"/>
              </w:rPr>
              <w:t xml:space="preserve"> են՝ հարմարվողականության ֆինանսավորման պակասը, ինստիտուցիոնալ և մասնավոր հատվածի կարողությունների սահմանափակումները, տեղական մակարդակում ոչ համաչափ </w:t>
            </w:r>
            <w:r w:rsidR="00B03AA9" w:rsidRPr="00D15E04">
              <w:rPr>
                <w:rFonts w:ascii="GHEA Grapalat" w:eastAsia="Arial" w:hAnsi="GHEA Grapalat" w:cstheme="minorHAnsi"/>
                <w:color w:val="232323" w:themeColor="text1"/>
                <w:sz w:val="20"/>
                <w:szCs w:val="20"/>
                <w:lang w:val="hy-AM"/>
              </w:rPr>
              <w:t xml:space="preserve">իրագործումը </w:t>
            </w:r>
            <w:r w:rsidRPr="00D15E04">
              <w:rPr>
                <w:rFonts w:ascii="GHEA Grapalat" w:eastAsia="Arial" w:hAnsi="GHEA Grapalat" w:cstheme="minorHAnsi"/>
                <w:color w:val="232323" w:themeColor="text1"/>
                <w:sz w:val="20"/>
                <w:szCs w:val="20"/>
                <w:lang w:val="hy-AM"/>
              </w:rPr>
              <w:t>և դիմակա</w:t>
            </w:r>
            <w:r w:rsidR="00E2723F" w:rsidRPr="00D15E04">
              <w:rPr>
                <w:rFonts w:ascii="GHEA Grapalat" w:eastAsia="Arial" w:hAnsi="GHEA Grapalat" w:cstheme="minorHAnsi"/>
                <w:color w:val="232323" w:themeColor="text1"/>
                <w:sz w:val="20"/>
                <w:szCs w:val="20"/>
                <w:lang w:val="hy-AM"/>
              </w:rPr>
              <w:t>յու</w:t>
            </w:r>
            <w:r w:rsidRPr="00D15E04">
              <w:rPr>
                <w:rFonts w:ascii="GHEA Grapalat" w:eastAsia="Arial" w:hAnsi="GHEA Grapalat" w:cstheme="minorHAnsi"/>
                <w:color w:val="232323" w:themeColor="text1"/>
                <w:sz w:val="20"/>
                <w:szCs w:val="20"/>
                <w:lang w:val="hy-AM"/>
              </w:rPr>
              <w:t xml:space="preserve">նության ներդրումների </w:t>
            </w:r>
            <w:r w:rsidR="00E2723F" w:rsidRPr="00D15E04">
              <w:rPr>
                <w:rFonts w:ascii="GHEA Grapalat" w:eastAsia="Arial" w:hAnsi="GHEA Grapalat" w:cstheme="minorHAnsi"/>
                <w:color w:val="232323" w:themeColor="text1"/>
                <w:sz w:val="20"/>
                <w:szCs w:val="20"/>
                <w:lang w:val="hy-AM"/>
              </w:rPr>
              <w:t xml:space="preserve">համար </w:t>
            </w:r>
            <w:r w:rsidRPr="00D15E04">
              <w:rPr>
                <w:rFonts w:ascii="GHEA Grapalat" w:eastAsia="Arial" w:hAnsi="GHEA Grapalat" w:cstheme="minorHAnsi"/>
                <w:color w:val="232323" w:themeColor="text1"/>
                <w:sz w:val="20"/>
                <w:szCs w:val="20"/>
                <w:lang w:val="hy-AM"/>
              </w:rPr>
              <w:t xml:space="preserve">խթանների բացակայությունը։ </w:t>
            </w:r>
            <w:r w:rsidR="00E2723F" w:rsidRPr="00D15E04">
              <w:rPr>
                <w:rFonts w:ascii="GHEA Grapalat" w:eastAsia="Arial" w:hAnsi="GHEA Grapalat" w:cstheme="minorHAnsi"/>
                <w:color w:val="232323" w:themeColor="text1"/>
                <w:sz w:val="20"/>
                <w:szCs w:val="20"/>
                <w:lang w:val="hy-AM"/>
              </w:rPr>
              <w:t xml:space="preserve">Այս </w:t>
            </w:r>
            <w:r w:rsidR="007A565E" w:rsidRPr="00D15E04">
              <w:rPr>
                <w:rFonts w:ascii="GHEA Grapalat" w:eastAsia="Arial" w:hAnsi="GHEA Grapalat" w:cstheme="minorHAnsi"/>
                <w:color w:val="232323" w:themeColor="text1"/>
                <w:sz w:val="20"/>
                <w:szCs w:val="20"/>
                <w:lang w:val="hy-AM"/>
              </w:rPr>
              <w:t xml:space="preserve">մարտահրավերները հաղթահարելու </w:t>
            </w:r>
            <w:r w:rsidRPr="00D15E04">
              <w:rPr>
                <w:rFonts w:ascii="GHEA Grapalat" w:eastAsia="Arial" w:hAnsi="GHEA Grapalat" w:cstheme="minorHAnsi"/>
                <w:color w:val="232323" w:themeColor="text1"/>
                <w:sz w:val="20"/>
                <w:szCs w:val="20"/>
                <w:lang w:val="hy-AM"/>
              </w:rPr>
              <w:t xml:space="preserve">համար Հայաստանը նախատեսում է ուժեղացնել տեղական կարողությունները, բարելավել </w:t>
            </w:r>
            <w:r w:rsidR="007A565E" w:rsidRPr="00D15E04">
              <w:rPr>
                <w:rFonts w:ascii="GHEA Grapalat" w:eastAsia="Arial" w:hAnsi="GHEA Grapalat" w:cstheme="minorHAnsi"/>
                <w:color w:val="232323" w:themeColor="text1"/>
                <w:sz w:val="20"/>
                <w:szCs w:val="20"/>
                <w:lang w:val="hy-AM"/>
              </w:rPr>
              <w:t>միջ</w:t>
            </w:r>
            <w:r w:rsidRPr="00D15E04">
              <w:rPr>
                <w:rFonts w:ascii="GHEA Grapalat" w:eastAsia="Arial" w:hAnsi="GHEA Grapalat" w:cstheme="minorHAnsi"/>
                <w:color w:val="232323" w:themeColor="text1"/>
                <w:sz w:val="20"/>
                <w:szCs w:val="20"/>
                <w:lang w:val="hy-AM"/>
              </w:rPr>
              <w:t>ոլորտ</w:t>
            </w:r>
            <w:r w:rsidR="007A565E" w:rsidRPr="00D15E04">
              <w:rPr>
                <w:rFonts w:ascii="GHEA Grapalat" w:eastAsia="Arial" w:hAnsi="GHEA Grapalat" w:cstheme="minorHAnsi"/>
                <w:color w:val="232323" w:themeColor="text1"/>
                <w:sz w:val="20"/>
                <w:szCs w:val="20"/>
                <w:lang w:val="hy-AM"/>
              </w:rPr>
              <w:t>ային</w:t>
            </w:r>
            <w:r w:rsidRPr="00D15E04">
              <w:rPr>
                <w:rFonts w:ascii="GHEA Grapalat" w:eastAsia="Arial" w:hAnsi="GHEA Grapalat" w:cstheme="minorHAnsi"/>
                <w:color w:val="232323" w:themeColor="text1"/>
                <w:sz w:val="20"/>
                <w:szCs w:val="20"/>
                <w:lang w:val="hy-AM"/>
              </w:rPr>
              <w:t xml:space="preserve"> </w:t>
            </w:r>
            <w:r w:rsidR="007A565E" w:rsidRPr="00D15E04">
              <w:rPr>
                <w:rFonts w:ascii="GHEA Grapalat" w:eastAsia="Arial" w:hAnsi="GHEA Grapalat" w:cstheme="minorHAnsi"/>
                <w:color w:val="232323" w:themeColor="text1"/>
                <w:sz w:val="20"/>
                <w:szCs w:val="20"/>
                <w:lang w:val="hy-AM"/>
              </w:rPr>
              <w:t>համագործակցությունը</w:t>
            </w:r>
            <w:r w:rsidRPr="00D15E04">
              <w:rPr>
                <w:rFonts w:ascii="GHEA Grapalat" w:eastAsia="Arial" w:hAnsi="GHEA Grapalat" w:cstheme="minorHAnsi"/>
                <w:color w:val="232323" w:themeColor="text1"/>
                <w:sz w:val="20"/>
                <w:szCs w:val="20"/>
                <w:lang w:val="hy-AM"/>
              </w:rPr>
              <w:t xml:space="preserve"> և </w:t>
            </w:r>
            <w:r w:rsidR="007A565E" w:rsidRPr="00D15E04">
              <w:rPr>
                <w:rFonts w:ascii="GHEA Grapalat" w:eastAsia="Arial" w:hAnsi="GHEA Grapalat" w:cstheme="minorHAnsi"/>
                <w:color w:val="232323" w:themeColor="text1"/>
                <w:sz w:val="20"/>
                <w:szCs w:val="20"/>
                <w:lang w:val="hy-AM"/>
              </w:rPr>
              <w:t>իր</w:t>
            </w:r>
            <w:r w:rsidRPr="00D15E04">
              <w:rPr>
                <w:rFonts w:ascii="GHEA Grapalat" w:eastAsia="Arial" w:hAnsi="GHEA Grapalat" w:cstheme="minorHAnsi"/>
                <w:color w:val="232323" w:themeColor="text1"/>
                <w:sz w:val="20"/>
                <w:szCs w:val="20"/>
                <w:lang w:val="hy-AM"/>
              </w:rPr>
              <w:t xml:space="preserve">ականացնել </w:t>
            </w:r>
            <w:r w:rsidR="00BF6165" w:rsidRPr="00D15E04">
              <w:rPr>
                <w:rFonts w:ascii="GHEA Grapalat" w:eastAsia="Arial" w:hAnsi="GHEA Grapalat" w:cstheme="minorHAnsi"/>
                <w:color w:val="232323" w:themeColor="text1"/>
                <w:sz w:val="20"/>
                <w:szCs w:val="20"/>
                <w:lang w:val="hy-AM"/>
              </w:rPr>
              <w:t>ՀԱ</w:t>
            </w:r>
            <w:r w:rsidRPr="00D15E04">
              <w:rPr>
                <w:rFonts w:ascii="GHEA Grapalat" w:eastAsia="Arial" w:hAnsi="GHEA Grapalat" w:cstheme="minorHAnsi"/>
                <w:color w:val="232323" w:themeColor="text1"/>
                <w:sz w:val="20"/>
                <w:szCs w:val="20"/>
                <w:lang w:val="hy-AM"/>
              </w:rPr>
              <w:t>Ծ-ը։</w:t>
            </w:r>
          </w:p>
          <w:p w14:paraId="756FDFB5" w14:textId="3D795C14" w:rsidR="00BD5113" w:rsidRPr="00D15E04" w:rsidRDefault="00BD5113"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Հայաստանի</w:t>
            </w:r>
            <w:r w:rsidR="007A565E" w:rsidRPr="00D15E04">
              <w:rPr>
                <w:rFonts w:ascii="GHEA Grapalat" w:eastAsia="Arial" w:hAnsi="GHEA Grapalat" w:cstheme="minorHAnsi"/>
                <w:color w:val="232323" w:themeColor="text1"/>
                <w:sz w:val="20"/>
                <w:szCs w:val="20"/>
                <w:lang w:val="hy-AM"/>
              </w:rPr>
              <w:t xml:space="preserve"> ձեռքբերումներից </w:t>
            </w:r>
            <w:r w:rsidRPr="00D15E04">
              <w:rPr>
                <w:rFonts w:ascii="GHEA Grapalat" w:eastAsia="Arial" w:hAnsi="GHEA Grapalat" w:cstheme="minorHAnsi"/>
                <w:color w:val="232323" w:themeColor="text1"/>
                <w:sz w:val="20"/>
                <w:szCs w:val="20"/>
                <w:lang w:val="hy-AM"/>
              </w:rPr>
              <w:t xml:space="preserve"> </w:t>
            </w:r>
            <w:r w:rsidR="007A565E" w:rsidRPr="00D15E04">
              <w:rPr>
                <w:rFonts w:ascii="GHEA Grapalat" w:eastAsia="Arial" w:hAnsi="GHEA Grapalat" w:cstheme="minorHAnsi"/>
                <w:color w:val="232323" w:themeColor="text1"/>
                <w:sz w:val="20"/>
                <w:szCs w:val="20"/>
                <w:lang w:val="hy-AM"/>
              </w:rPr>
              <w:t xml:space="preserve">կարելի է նշել </w:t>
            </w:r>
            <w:r w:rsidRPr="00D15E04">
              <w:rPr>
                <w:rFonts w:ascii="GHEA Grapalat" w:eastAsia="Arial" w:hAnsi="GHEA Grapalat" w:cstheme="minorHAnsi"/>
                <w:color w:val="232323" w:themeColor="text1"/>
                <w:sz w:val="20"/>
                <w:szCs w:val="20"/>
                <w:lang w:val="hy-AM"/>
              </w:rPr>
              <w:t xml:space="preserve">Հարմարվողականության հիմնադրամին ուղղակի </w:t>
            </w:r>
            <w:r w:rsidR="00210274" w:rsidRPr="00D15E04">
              <w:rPr>
                <w:rFonts w:ascii="GHEA Grapalat" w:eastAsia="Arial" w:hAnsi="GHEA Grapalat" w:cstheme="minorHAnsi"/>
                <w:color w:val="232323" w:themeColor="text1"/>
                <w:sz w:val="20"/>
                <w:szCs w:val="20"/>
                <w:lang w:val="hy-AM"/>
              </w:rPr>
              <w:t>հասանելիությ</w:t>
            </w:r>
            <w:r w:rsidR="00030BCA" w:rsidRPr="00D15E04">
              <w:rPr>
                <w:rFonts w:ascii="GHEA Grapalat" w:eastAsia="Arial" w:hAnsi="GHEA Grapalat" w:cstheme="minorHAnsi"/>
                <w:color w:val="232323" w:themeColor="text1"/>
                <w:sz w:val="20"/>
                <w:szCs w:val="20"/>
                <w:lang w:val="hy-AM"/>
              </w:rPr>
              <w:t>ու</w:t>
            </w:r>
            <w:r w:rsidR="00210274" w:rsidRPr="00D15E04">
              <w:rPr>
                <w:rFonts w:ascii="GHEA Grapalat" w:eastAsia="Arial" w:hAnsi="GHEA Grapalat" w:cstheme="minorHAnsi"/>
                <w:color w:val="232323" w:themeColor="text1"/>
                <w:sz w:val="20"/>
                <w:szCs w:val="20"/>
                <w:lang w:val="hy-AM"/>
              </w:rPr>
              <w:t>ն</w:t>
            </w:r>
            <w:r w:rsidR="00030BCA" w:rsidRPr="00D15E04">
              <w:rPr>
                <w:rFonts w:ascii="GHEA Grapalat" w:eastAsia="Arial" w:hAnsi="GHEA Grapalat" w:cstheme="minorHAnsi"/>
                <w:color w:val="232323" w:themeColor="text1"/>
                <w:sz w:val="20"/>
                <w:szCs w:val="20"/>
                <w:lang w:val="hy-AM"/>
              </w:rPr>
              <w:t>ը</w:t>
            </w:r>
            <w:r w:rsidR="00210274"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և ԿՓՀՖ ստեղծումը, որոնք հնարավորություն են տալիս </w:t>
            </w:r>
            <w:r w:rsidR="00232FF3" w:rsidRPr="00D15E04">
              <w:rPr>
                <w:rFonts w:ascii="GHEA Grapalat" w:eastAsia="Arial" w:hAnsi="GHEA Grapalat" w:cstheme="minorHAnsi"/>
                <w:color w:val="232323" w:themeColor="text1"/>
                <w:sz w:val="20"/>
                <w:szCs w:val="20"/>
                <w:lang w:val="hy-AM"/>
              </w:rPr>
              <w:t xml:space="preserve">հարմարվողականության ծրագրերն իրականացնել </w:t>
            </w:r>
            <w:r w:rsidRPr="00D15E04">
              <w:rPr>
                <w:rFonts w:ascii="GHEA Grapalat" w:eastAsia="Arial" w:hAnsi="GHEA Grapalat" w:cstheme="minorHAnsi"/>
                <w:color w:val="232323" w:themeColor="text1"/>
                <w:sz w:val="20"/>
                <w:szCs w:val="20"/>
                <w:lang w:val="hy-AM"/>
              </w:rPr>
              <w:t xml:space="preserve">համայնքային </w:t>
            </w:r>
            <w:r w:rsidR="00030BCA" w:rsidRPr="00D15E04">
              <w:rPr>
                <w:rFonts w:ascii="GHEA Grapalat" w:eastAsia="Arial" w:hAnsi="GHEA Grapalat" w:cstheme="minorHAnsi"/>
                <w:color w:val="232323" w:themeColor="text1"/>
                <w:sz w:val="20"/>
                <w:szCs w:val="20"/>
                <w:lang w:val="hy-AM"/>
              </w:rPr>
              <w:t>մակարդակում</w:t>
            </w:r>
            <w:r w:rsidRPr="00D15E04">
              <w:rPr>
                <w:rFonts w:ascii="GHEA Grapalat" w:eastAsia="Arial" w:hAnsi="GHEA Grapalat" w:cstheme="minorHAnsi"/>
                <w:color w:val="232323" w:themeColor="text1"/>
                <w:sz w:val="20"/>
                <w:szCs w:val="20"/>
                <w:lang w:val="hy-AM"/>
              </w:rPr>
              <w:t xml:space="preserve">։ </w:t>
            </w:r>
            <w:r w:rsidR="0027080B" w:rsidRPr="00D15E04">
              <w:rPr>
                <w:rFonts w:ascii="GHEA Grapalat" w:eastAsia="Arial" w:hAnsi="GHEA Grapalat" w:cstheme="minorHAnsi"/>
                <w:color w:val="232323" w:themeColor="text1"/>
                <w:sz w:val="20"/>
                <w:szCs w:val="20"/>
                <w:lang w:val="hy-AM"/>
              </w:rPr>
              <w:t>Փորձի</w:t>
            </w:r>
            <w:r w:rsidRPr="00D15E04">
              <w:rPr>
                <w:rFonts w:ascii="GHEA Grapalat" w:eastAsia="Arial" w:hAnsi="GHEA Grapalat" w:cstheme="minorHAnsi"/>
                <w:color w:val="232323" w:themeColor="text1"/>
                <w:sz w:val="20"/>
                <w:szCs w:val="20"/>
                <w:lang w:val="hy-AM"/>
              </w:rPr>
              <w:t xml:space="preserve"> փոխանակումները և թվային կրթական մոդուլները օգնել են բարձրացնել իրազեկվածությունը և փորձով </w:t>
            </w:r>
            <w:r w:rsidR="00232FF3" w:rsidRPr="00D15E04">
              <w:rPr>
                <w:rFonts w:ascii="GHEA Grapalat" w:eastAsia="Arial" w:hAnsi="GHEA Grapalat" w:cstheme="minorHAnsi"/>
                <w:color w:val="232323" w:themeColor="text1"/>
                <w:sz w:val="20"/>
                <w:szCs w:val="20"/>
                <w:lang w:val="hy-AM"/>
              </w:rPr>
              <w:t xml:space="preserve">կիսվել </w:t>
            </w:r>
            <w:r w:rsidRPr="00D15E04">
              <w:rPr>
                <w:rFonts w:ascii="GHEA Grapalat" w:eastAsia="Arial" w:hAnsi="GHEA Grapalat" w:cstheme="minorHAnsi"/>
                <w:color w:val="232323" w:themeColor="text1"/>
                <w:sz w:val="20"/>
                <w:szCs w:val="20"/>
                <w:lang w:val="hy-AM"/>
              </w:rPr>
              <w:t>այլ երկրների հետ։ Մասնավոր հատվածի ներգրավվածությունը Կ</w:t>
            </w:r>
            <w:r w:rsidR="001E3DD4" w:rsidRPr="00D15E04">
              <w:rPr>
                <w:rFonts w:ascii="GHEA Grapalat" w:eastAsia="Arial" w:hAnsi="GHEA Grapalat" w:cstheme="minorHAnsi"/>
                <w:color w:val="232323" w:themeColor="text1"/>
                <w:sz w:val="20"/>
                <w:szCs w:val="20"/>
                <w:lang w:val="hy-AM"/>
              </w:rPr>
              <w:t>Կ</w:t>
            </w:r>
            <w:r w:rsidRPr="00D15E04">
              <w:rPr>
                <w:rFonts w:ascii="GHEA Grapalat" w:eastAsia="Arial" w:hAnsi="GHEA Grapalat" w:cstheme="minorHAnsi"/>
                <w:color w:val="232323" w:themeColor="text1"/>
                <w:sz w:val="20"/>
                <w:szCs w:val="20"/>
                <w:lang w:val="hy-AM"/>
              </w:rPr>
              <w:t>Հ-Հայաստան</w:t>
            </w:r>
            <w:r w:rsidR="001E3DD4"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ծրագրում </w:t>
            </w:r>
            <w:r w:rsidR="00F97434" w:rsidRPr="00D15E04">
              <w:rPr>
                <w:rFonts w:ascii="GHEA Grapalat" w:eastAsia="Arial" w:hAnsi="GHEA Grapalat" w:cstheme="minorHAnsi"/>
                <w:color w:val="232323" w:themeColor="text1"/>
                <w:sz w:val="20"/>
                <w:szCs w:val="20"/>
                <w:lang w:val="hy-AM"/>
              </w:rPr>
              <w:t xml:space="preserve">ևս մատնանշում է կլիմայական </w:t>
            </w:r>
            <w:r w:rsidRPr="00D15E04">
              <w:rPr>
                <w:rFonts w:ascii="GHEA Grapalat" w:eastAsia="Arial" w:hAnsi="GHEA Grapalat" w:cstheme="minorHAnsi"/>
                <w:color w:val="232323" w:themeColor="text1"/>
                <w:sz w:val="20"/>
                <w:szCs w:val="20"/>
                <w:lang w:val="hy-AM"/>
              </w:rPr>
              <w:t xml:space="preserve">համագործակցությունների </w:t>
            </w:r>
            <w:r w:rsidR="00B61D2A" w:rsidRPr="00D15E04">
              <w:rPr>
                <w:rFonts w:ascii="GHEA Grapalat" w:eastAsia="Arial" w:hAnsi="GHEA Grapalat" w:cstheme="minorHAnsi"/>
                <w:color w:val="232323" w:themeColor="text1"/>
                <w:sz w:val="20"/>
                <w:szCs w:val="20"/>
                <w:lang w:val="hy-AM"/>
              </w:rPr>
              <w:t xml:space="preserve">համար </w:t>
            </w:r>
            <w:r w:rsidRPr="00D15E04">
              <w:rPr>
                <w:rFonts w:ascii="GHEA Grapalat" w:eastAsia="Arial" w:hAnsi="GHEA Grapalat" w:cstheme="minorHAnsi"/>
                <w:color w:val="232323" w:themeColor="text1"/>
                <w:sz w:val="20"/>
                <w:szCs w:val="20"/>
                <w:lang w:val="hy-AM"/>
              </w:rPr>
              <w:t>ընդլայնելի մոդել</w:t>
            </w:r>
            <w:r w:rsidR="00B61D2A" w:rsidRPr="00D15E04">
              <w:rPr>
                <w:rFonts w:ascii="GHEA Grapalat" w:eastAsia="Arial" w:hAnsi="GHEA Grapalat" w:cstheme="minorHAnsi"/>
                <w:color w:val="232323" w:themeColor="text1"/>
                <w:sz w:val="20"/>
                <w:szCs w:val="20"/>
                <w:lang w:val="hy-AM"/>
              </w:rPr>
              <w:t>ի առկայությունը</w:t>
            </w:r>
            <w:r w:rsidRPr="00D15E04">
              <w:rPr>
                <w:rFonts w:ascii="GHEA Grapalat" w:eastAsia="Arial" w:hAnsi="GHEA Grapalat" w:cstheme="minorHAnsi"/>
                <w:color w:val="232323" w:themeColor="text1"/>
                <w:sz w:val="20"/>
                <w:szCs w:val="20"/>
                <w:lang w:val="hy-AM"/>
              </w:rPr>
              <w:t>։</w:t>
            </w:r>
          </w:p>
          <w:p w14:paraId="00000317" w14:textId="08BB42ED" w:rsidR="000B21EE" w:rsidRPr="00D15E04" w:rsidRDefault="00A35E99"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Հայաստանը ստեղծում է </w:t>
            </w:r>
            <w:r w:rsidR="00030BCA" w:rsidRPr="00D15E04">
              <w:rPr>
                <w:rFonts w:ascii="GHEA Grapalat" w:eastAsia="Arial" w:hAnsi="GHEA Grapalat" w:cstheme="minorHAnsi"/>
                <w:color w:val="232323" w:themeColor="text1"/>
                <w:sz w:val="20"/>
                <w:szCs w:val="20"/>
                <w:lang w:val="hy-AM"/>
              </w:rPr>
              <w:t xml:space="preserve">մշտադիտարկման </w:t>
            </w:r>
            <w:r w:rsidR="00C21EE6" w:rsidRPr="00D15E04">
              <w:rPr>
                <w:rFonts w:ascii="GHEA Grapalat" w:eastAsia="Arial" w:hAnsi="GHEA Grapalat" w:cstheme="minorHAnsi"/>
                <w:color w:val="232323" w:themeColor="text1"/>
                <w:sz w:val="20"/>
                <w:szCs w:val="20"/>
                <w:lang w:val="hy-AM"/>
              </w:rPr>
              <w:t xml:space="preserve">ու գնահատման </w:t>
            </w:r>
            <w:r w:rsidRPr="00D15E04">
              <w:rPr>
                <w:rFonts w:ascii="GHEA Grapalat" w:eastAsia="Arial" w:hAnsi="GHEA Grapalat" w:cstheme="minorHAnsi"/>
                <w:color w:val="232323" w:themeColor="text1"/>
                <w:sz w:val="20"/>
                <w:szCs w:val="20"/>
                <w:lang w:val="hy-AM"/>
              </w:rPr>
              <w:t>ամուր</w:t>
            </w:r>
            <w:r w:rsidR="00332E5B" w:rsidRPr="00D15E04" w:rsidDel="00332E5B">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համակարգ՝ առաջընթաց</w:t>
            </w:r>
            <w:r w:rsidR="001E3DD4" w:rsidRPr="00D15E04">
              <w:rPr>
                <w:rFonts w:ascii="GHEA Grapalat" w:eastAsia="Arial" w:hAnsi="GHEA Grapalat" w:cstheme="minorHAnsi"/>
                <w:color w:val="232323" w:themeColor="text1"/>
                <w:sz w:val="20"/>
                <w:szCs w:val="20"/>
                <w:lang w:val="hy-AM"/>
              </w:rPr>
              <w:t>ին</w:t>
            </w:r>
            <w:r w:rsidRPr="00D15E04">
              <w:rPr>
                <w:rFonts w:ascii="GHEA Grapalat" w:eastAsia="Arial" w:hAnsi="GHEA Grapalat" w:cstheme="minorHAnsi"/>
                <w:color w:val="232323" w:themeColor="text1"/>
                <w:sz w:val="20"/>
                <w:szCs w:val="20"/>
                <w:lang w:val="hy-AM"/>
              </w:rPr>
              <w:t xml:space="preserve"> հետևելու համար, որն ապահովվում է ՄԱԶԾ-ի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w:t>
            </w:r>
            <w:r w:rsidR="00210274" w:rsidRPr="00D15E04">
              <w:rPr>
                <w:rFonts w:ascii="GHEA Grapalat" w:eastAsia="Arial" w:hAnsi="GHEA Grapalat" w:cstheme="minorHAnsi"/>
                <w:color w:val="232323" w:themeColor="text1"/>
                <w:sz w:val="20"/>
                <w:szCs w:val="20"/>
                <w:lang w:val="hy-AM"/>
              </w:rPr>
              <w:t>վերահսկման գործիքի</w:t>
            </w:r>
            <w:r w:rsidRPr="00D15E04">
              <w:rPr>
                <w:rFonts w:ascii="GHEA Grapalat" w:eastAsia="Arial" w:hAnsi="GHEA Grapalat" w:cstheme="minorHAnsi"/>
                <w:color w:val="232323" w:themeColor="text1"/>
                <w:sz w:val="20"/>
                <w:szCs w:val="20"/>
                <w:lang w:val="hy-AM"/>
              </w:rPr>
              <w:t xml:space="preserve"> միջոցով։ Այս համակարգը թույլ կտա պարբերաբար և թափանցիկ կերպով վերանայել և ճշգրտել հարմարվողականության ռազմավարությունները՝ ապահովելու դրանց </w:t>
            </w:r>
            <w:r w:rsidRPr="00D15E04">
              <w:rPr>
                <w:rFonts w:ascii="GHEA Grapalat" w:eastAsia="Arial" w:hAnsi="GHEA Grapalat" w:cstheme="minorHAnsi"/>
                <w:color w:val="232323" w:themeColor="text1"/>
                <w:sz w:val="20"/>
                <w:szCs w:val="20"/>
                <w:lang w:val="hy-AM"/>
              </w:rPr>
              <w:lastRenderedPageBreak/>
              <w:t>արդյունավետությունն ու համապատասխանությունը նոր սպառնալիքներին և կլիմայական տվյալներին։</w:t>
            </w:r>
          </w:p>
        </w:tc>
      </w:tr>
      <w:tr w:rsidR="00777AB1" w:rsidRPr="00BD6992" w14:paraId="2D3AC57C" w14:textId="77777777" w:rsidTr="00EF2300">
        <w:trPr>
          <w:trHeight w:val="745"/>
        </w:trPr>
        <w:tc>
          <w:tcPr>
            <w:tcW w:w="2987" w:type="dxa"/>
            <w:gridSpan w:val="2"/>
            <w:shd w:val="clear" w:color="auto" w:fill="D8FAEB"/>
            <w:vAlign w:val="center"/>
          </w:tcPr>
          <w:p w14:paraId="00000318" w14:textId="7C3CAE0E" w:rsidR="000B21EE" w:rsidRPr="00D15E04" w:rsidRDefault="00500338" w:rsidP="008C6F12">
            <w:pPr>
              <w:pBdr>
                <w:top w:val="nil"/>
                <w:left w:val="nil"/>
                <w:bottom w:val="nil"/>
                <w:right w:val="nil"/>
                <w:between w:val="nil"/>
              </w:pBdr>
              <w:tabs>
                <w:tab w:val="left" w:pos="517"/>
              </w:tabs>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զ</w:t>
            </w:r>
            <w:r w:rsidR="00752CD5" w:rsidRPr="00D15E04">
              <w:rPr>
                <w:rFonts w:ascii="GHEA Grapalat" w:eastAsia="Arial" w:hAnsi="GHEA Grapalat" w:cstheme="minorHAnsi"/>
                <w:color w:val="232323" w:themeColor="text1"/>
                <w:sz w:val="20"/>
                <w:szCs w:val="20"/>
                <w:lang w:val="hy-AM"/>
              </w:rPr>
              <w:t xml:space="preserve">) Հարմարվողականության գործողություններ </w:t>
            </w:r>
            <w:r w:rsidR="001B6FEB" w:rsidRPr="00D15E04">
              <w:rPr>
                <w:rFonts w:ascii="GHEA Grapalat" w:eastAsia="Arial" w:hAnsi="GHEA Grapalat" w:cstheme="minorHAnsi"/>
                <w:color w:val="232323" w:themeColor="text1"/>
                <w:sz w:val="20"/>
                <w:szCs w:val="20"/>
                <w:lang w:val="hy-AM"/>
              </w:rPr>
              <w:t>և</w:t>
            </w:r>
            <w:r w:rsidR="00752CD5" w:rsidRPr="00D15E04">
              <w:rPr>
                <w:rFonts w:ascii="GHEA Grapalat" w:eastAsia="Arial" w:hAnsi="GHEA Grapalat" w:cstheme="minorHAnsi"/>
                <w:color w:val="232323" w:themeColor="text1"/>
                <w:sz w:val="20"/>
                <w:szCs w:val="20"/>
                <w:lang w:val="hy-AM"/>
              </w:rPr>
              <w:t xml:space="preserve"> տնտեսական դիվերսիֆիկացման ծրագրեր, այդ թվում՝ </w:t>
            </w:r>
            <w:r w:rsidR="00F9586A" w:rsidRPr="00D15E04">
              <w:rPr>
                <w:rFonts w:ascii="GHEA Grapalat" w:eastAsia="Arial" w:hAnsi="GHEA Grapalat" w:cstheme="minorHAnsi"/>
                <w:color w:val="232323" w:themeColor="text1"/>
                <w:sz w:val="20"/>
                <w:szCs w:val="20"/>
                <w:lang w:val="hy-AM"/>
              </w:rPr>
              <w:t>մեղմման</w:t>
            </w:r>
            <w:r w:rsidR="00DD2A35" w:rsidRPr="00D15E04">
              <w:rPr>
                <w:rFonts w:ascii="GHEA Grapalat" w:eastAsia="Arial" w:hAnsi="GHEA Grapalat" w:cstheme="minorHAnsi"/>
                <w:color w:val="232323" w:themeColor="text1"/>
                <w:sz w:val="20"/>
                <w:szCs w:val="20"/>
                <w:lang w:val="hy-AM"/>
              </w:rPr>
              <w:t>ն</w:t>
            </w:r>
            <w:r w:rsidR="00752CD5" w:rsidRPr="00D15E04">
              <w:rPr>
                <w:rFonts w:ascii="GHEA Grapalat" w:eastAsia="Arial" w:hAnsi="GHEA Grapalat" w:cstheme="minorHAnsi"/>
                <w:color w:val="232323" w:themeColor="text1"/>
                <w:sz w:val="20"/>
                <w:szCs w:val="20"/>
                <w:lang w:val="hy-AM"/>
              </w:rPr>
              <w:t xml:space="preserve"> </w:t>
            </w:r>
            <w:r w:rsidR="00DD2A35" w:rsidRPr="00D15E04">
              <w:rPr>
                <w:rFonts w:ascii="GHEA Grapalat" w:eastAsia="Arial" w:hAnsi="GHEA Grapalat" w:cstheme="minorHAnsi"/>
                <w:color w:val="232323" w:themeColor="text1"/>
                <w:sz w:val="20"/>
                <w:szCs w:val="20"/>
                <w:lang w:val="hy-AM"/>
              </w:rPr>
              <w:t>ուղեկցող</w:t>
            </w:r>
            <w:r w:rsidR="00752CD5" w:rsidRPr="00D15E04">
              <w:rPr>
                <w:rFonts w:ascii="GHEA Grapalat" w:eastAsia="Arial" w:hAnsi="GHEA Grapalat" w:cstheme="minorHAnsi"/>
                <w:color w:val="232323" w:themeColor="text1"/>
                <w:sz w:val="20"/>
                <w:szCs w:val="20"/>
                <w:lang w:val="hy-AM"/>
              </w:rPr>
              <w:t xml:space="preserve"> օգուտներ </w:t>
            </w:r>
            <w:r w:rsidR="00430C9C" w:rsidRPr="00D15E04">
              <w:rPr>
                <w:rFonts w:ascii="GHEA Grapalat" w:eastAsia="Arial" w:hAnsi="GHEA Grapalat" w:cstheme="minorHAnsi"/>
                <w:color w:val="232323" w:themeColor="text1"/>
                <w:sz w:val="20"/>
                <w:szCs w:val="20"/>
                <w:lang w:val="hy-AM"/>
              </w:rPr>
              <w:t>բերող</w:t>
            </w:r>
          </w:p>
        </w:tc>
        <w:tc>
          <w:tcPr>
            <w:tcW w:w="11343" w:type="dxa"/>
            <w:shd w:val="clear" w:color="auto" w:fill="FEFEFE"/>
            <w:vAlign w:val="center"/>
          </w:tcPr>
          <w:p w14:paraId="00000319" w14:textId="7D665C80" w:rsidR="000B21EE" w:rsidRPr="00D15E04" w:rsidRDefault="001657AD"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Հայաստանի </w:t>
            </w:r>
            <w:r w:rsidR="00585E37" w:rsidRPr="00D15E04">
              <w:rPr>
                <w:rFonts w:ascii="GHEA Grapalat" w:eastAsia="Arial" w:hAnsi="GHEA Grapalat" w:cstheme="minorHAnsi"/>
                <w:color w:val="232323" w:themeColor="text1"/>
                <w:sz w:val="20"/>
                <w:szCs w:val="20"/>
                <w:lang w:val="hy-AM"/>
              </w:rPr>
              <w:t>ԱՍՀ</w:t>
            </w:r>
            <w:r w:rsidRPr="00D15E04">
              <w:rPr>
                <w:rFonts w:ascii="GHEA Grapalat" w:eastAsia="Arial" w:hAnsi="GHEA Grapalat" w:cstheme="minorHAnsi"/>
                <w:color w:val="232323" w:themeColor="text1"/>
                <w:sz w:val="20"/>
                <w:szCs w:val="20"/>
                <w:lang w:val="hy-AM"/>
              </w:rPr>
              <w:t xml:space="preserve"> 3.0-</w:t>
            </w:r>
            <w:r w:rsidR="003E72C0"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 ներկայացնում է hարմարվողականության </w:t>
            </w:r>
            <w:r w:rsidR="00430C9C" w:rsidRPr="00D15E04">
              <w:rPr>
                <w:rFonts w:ascii="GHEA Grapalat" w:eastAsia="Arial" w:hAnsi="GHEA Grapalat" w:cstheme="minorHAnsi"/>
                <w:color w:val="232323" w:themeColor="text1"/>
                <w:sz w:val="20"/>
                <w:szCs w:val="20"/>
                <w:lang w:val="hy-AM"/>
              </w:rPr>
              <w:t>միջոց</w:t>
            </w:r>
            <w:r w:rsidR="00DD2A35" w:rsidRPr="00D15E04">
              <w:rPr>
                <w:rFonts w:ascii="GHEA Grapalat" w:eastAsia="Arial" w:hAnsi="GHEA Grapalat" w:cstheme="minorHAnsi"/>
                <w:color w:val="232323" w:themeColor="text1"/>
                <w:sz w:val="20"/>
                <w:szCs w:val="20"/>
                <w:lang w:val="hy-AM"/>
              </w:rPr>
              <w:t>առում</w:t>
            </w:r>
            <w:r w:rsidR="00430C9C" w:rsidRPr="00D15E04">
              <w:rPr>
                <w:rFonts w:ascii="GHEA Grapalat" w:eastAsia="Arial" w:hAnsi="GHEA Grapalat" w:cstheme="minorHAnsi"/>
                <w:color w:val="232323" w:themeColor="text1"/>
                <w:sz w:val="20"/>
                <w:szCs w:val="20"/>
                <w:lang w:val="hy-AM"/>
              </w:rPr>
              <w:t>ներ</w:t>
            </w:r>
            <w:r w:rsidRPr="00D15E04">
              <w:rPr>
                <w:rFonts w:ascii="GHEA Grapalat" w:eastAsia="Arial" w:hAnsi="GHEA Grapalat" w:cstheme="minorHAnsi"/>
                <w:color w:val="232323" w:themeColor="text1"/>
                <w:sz w:val="20"/>
                <w:szCs w:val="20"/>
                <w:lang w:val="hy-AM"/>
              </w:rPr>
              <w:t xml:space="preserve">, որոնք նվազեցնում են կլիմայական խոցելիությունը՝ միաժամանակ </w:t>
            </w:r>
            <w:r w:rsidR="00430C9C" w:rsidRPr="00D15E04">
              <w:rPr>
                <w:rFonts w:ascii="GHEA Grapalat" w:eastAsia="Arial" w:hAnsi="GHEA Grapalat" w:cstheme="minorHAnsi"/>
                <w:color w:val="232323" w:themeColor="text1"/>
                <w:sz w:val="20"/>
                <w:szCs w:val="20"/>
                <w:lang w:val="hy-AM"/>
              </w:rPr>
              <w:t>նպաստում են</w:t>
            </w:r>
            <w:r w:rsidRPr="00D15E04">
              <w:rPr>
                <w:rFonts w:ascii="GHEA Grapalat" w:eastAsia="Arial" w:hAnsi="GHEA Grapalat" w:cstheme="minorHAnsi"/>
                <w:color w:val="232323" w:themeColor="text1"/>
                <w:sz w:val="20"/>
                <w:szCs w:val="20"/>
                <w:lang w:val="hy-AM"/>
              </w:rPr>
              <w:t xml:space="preserve"> </w:t>
            </w:r>
            <w:r w:rsidR="00430C9C" w:rsidRPr="00D15E04">
              <w:rPr>
                <w:rFonts w:ascii="GHEA Grapalat" w:eastAsia="Arial" w:hAnsi="GHEA Grapalat" w:cstheme="minorHAnsi"/>
                <w:color w:val="232323" w:themeColor="text1"/>
                <w:sz w:val="20"/>
                <w:szCs w:val="20"/>
                <w:lang w:val="hy-AM"/>
              </w:rPr>
              <w:t>անցման</w:t>
            </w:r>
            <w:r w:rsidR="00652895" w:rsidRPr="00D15E04">
              <w:rPr>
                <w:rFonts w:ascii="GHEA Grapalat" w:eastAsia="Arial" w:hAnsi="GHEA Grapalat" w:cstheme="minorHAnsi"/>
                <w:color w:val="232323" w:themeColor="text1"/>
                <w:sz w:val="20"/>
                <w:szCs w:val="20"/>
                <w:lang w:val="hy-AM"/>
              </w:rPr>
              <w:t>ն</w:t>
            </w:r>
            <w:r w:rsidR="00430C9C" w:rsidRPr="00D15E04" w:rsidDel="00430C9C">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առավել դիվերսիֆիկացված և կլիմա</w:t>
            </w:r>
            <w:r w:rsidR="00430C9C" w:rsidRPr="00D15E04">
              <w:rPr>
                <w:rFonts w:ascii="GHEA Grapalat" w:eastAsia="Arial" w:hAnsi="GHEA Grapalat" w:cstheme="minorHAnsi"/>
                <w:color w:val="232323" w:themeColor="text1"/>
                <w:sz w:val="20"/>
                <w:szCs w:val="20"/>
                <w:lang w:val="hy-AM"/>
              </w:rPr>
              <w:t>յա</w:t>
            </w:r>
            <w:r w:rsidRPr="00D15E04">
              <w:rPr>
                <w:rFonts w:ascii="GHEA Grapalat" w:eastAsia="Arial" w:hAnsi="GHEA Grapalat" w:cstheme="minorHAnsi"/>
                <w:color w:val="232323" w:themeColor="text1"/>
                <w:sz w:val="20"/>
                <w:szCs w:val="20"/>
                <w:lang w:val="hy-AM"/>
              </w:rPr>
              <w:t xml:space="preserve">կայուն տնտեսության։ Այս </w:t>
            </w:r>
            <w:r w:rsidR="00DD2A35" w:rsidRPr="00D15E04">
              <w:rPr>
                <w:rFonts w:ascii="GHEA Grapalat" w:eastAsia="Arial" w:hAnsi="GHEA Grapalat" w:cstheme="minorHAnsi"/>
                <w:color w:val="232323" w:themeColor="text1"/>
                <w:sz w:val="20"/>
                <w:szCs w:val="20"/>
                <w:lang w:val="hy-AM"/>
              </w:rPr>
              <w:t>միջոցառում</w:t>
            </w:r>
            <w:r w:rsidRPr="00D15E04">
              <w:rPr>
                <w:rFonts w:ascii="GHEA Grapalat" w:eastAsia="Arial" w:hAnsi="GHEA Grapalat" w:cstheme="minorHAnsi"/>
                <w:color w:val="232323" w:themeColor="text1"/>
                <w:sz w:val="20"/>
                <w:szCs w:val="20"/>
                <w:lang w:val="hy-AM"/>
              </w:rPr>
              <w:t>ներ</w:t>
            </w:r>
            <w:r w:rsidR="00430C9C" w:rsidRPr="00D15E04">
              <w:rPr>
                <w:rFonts w:ascii="GHEA Grapalat" w:eastAsia="Arial" w:hAnsi="GHEA Grapalat" w:cstheme="minorHAnsi"/>
                <w:color w:val="232323" w:themeColor="text1"/>
                <w:sz w:val="20"/>
                <w:szCs w:val="20"/>
                <w:lang w:val="hy-AM"/>
              </w:rPr>
              <w:t>ն ընդգրկ</w:t>
            </w:r>
            <w:r w:rsidRPr="00D15E04">
              <w:rPr>
                <w:rFonts w:ascii="GHEA Grapalat" w:eastAsia="Arial" w:hAnsi="GHEA Grapalat" w:cstheme="minorHAnsi"/>
                <w:color w:val="232323" w:themeColor="text1"/>
                <w:sz w:val="20"/>
                <w:szCs w:val="20"/>
                <w:lang w:val="hy-AM"/>
              </w:rPr>
              <w:t>ում են հիմնական ոլորտները՝ գյուղատնտեսություն, ջրային ռեսուրսներ, ենթակառուցվածք, անտառտնտեսություն</w:t>
            </w:r>
            <w:r w:rsidR="003E72C0"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քաղաքային զարգացում</w:t>
            </w:r>
            <w:r w:rsidR="00DD2A35" w:rsidRPr="00D15E04">
              <w:rPr>
                <w:rFonts w:ascii="GHEA Grapalat" w:eastAsia="Arial" w:hAnsi="GHEA Grapalat" w:cstheme="minorHAnsi"/>
                <w:color w:val="232323" w:themeColor="text1"/>
                <w:sz w:val="20"/>
                <w:szCs w:val="20"/>
                <w:lang w:val="hy-AM"/>
              </w:rPr>
              <w:t>, և</w:t>
            </w:r>
            <w:r w:rsidRPr="00D15E04">
              <w:rPr>
                <w:rFonts w:ascii="GHEA Grapalat" w:eastAsia="Arial" w:hAnsi="GHEA Grapalat" w:cstheme="minorHAnsi"/>
                <w:color w:val="232323" w:themeColor="text1"/>
                <w:sz w:val="20"/>
                <w:szCs w:val="20"/>
                <w:lang w:val="hy-AM"/>
              </w:rPr>
              <w:t xml:space="preserve"> ավելի շատ ուղղված </w:t>
            </w:r>
            <w:r w:rsidR="00DD2A35" w:rsidRPr="00D15E04">
              <w:rPr>
                <w:rFonts w:ascii="GHEA Grapalat" w:eastAsia="Arial" w:hAnsi="GHEA Grapalat" w:cstheme="minorHAnsi"/>
                <w:color w:val="232323" w:themeColor="text1"/>
                <w:sz w:val="20"/>
                <w:szCs w:val="20"/>
                <w:lang w:val="hy-AM"/>
              </w:rPr>
              <w:t>են</w:t>
            </w:r>
            <w:r w:rsidRPr="00D15E04">
              <w:rPr>
                <w:rFonts w:ascii="GHEA Grapalat" w:eastAsia="Arial" w:hAnsi="GHEA Grapalat" w:cstheme="minorHAnsi"/>
                <w:color w:val="232323" w:themeColor="text1"/>
                <w:sz w:val="20"/>
                <w:szCs w:val="20"/>
                <w:lang w:val="hy-AM"/>
              </w:rPr>
              <w:t xml:space="preserve"> մեղմման</w:t>
            </w:r>
            <w:r w:rsidR="00DD2A35" w:rsidRPr="00D15E04">
              <w:rPr>
                <w:rFonts w:ascii="GHEA Grapalat" w:eastAsia="Arial" w:hAnsi="GHEA Grapalat" w:cstheme="minorHAnsi"/>
                <w:color w:val="232323" w:themeColor="text1"/>
                <w:sz w:val="20"/>
                <w:szCs w:val="20"/>
                <w:lang w:val="hy-AM"/>
              </w:rPr>
              <w:t xml:space="preserve">ն </w:t>
            </w:r>
            <w:r w:rsidRPr="00D15E04">
              <w:rPr>
                <w:rFonts w:ascii="GHEA Grapalat" w:eastAsia="Arial" w:hAnsi="GHEA Grapalat" w:cstheme="minorHAnsi"/>
                <w:color w:val="232323" w:themeColor="text1"/>
                <w:sz w:val="20"/>
                <w:szCs w:val="20"/>
                <w:lang w:val="hy-AM"/>
              </w:rPr>
              <w:t xml:space="preserve"> </w:t>
            </w:r>
            <w:r w:rsidR="00DD2A35" w:rsidRPr="00D15E04">
              <w:rPr>
                <w:rFonts w:ascii="GHEA Grapalat" w:eastAsia="Arial" w:hAnsi="GHEA Grapalat" w:cstheme="minorHAnsi"/>
                <w:color w:val="232323" w:themeColor="text1"/>
                <w:sz w:val="20"/>
                <w:szCs w:val="20"/>
                <w:lang w:val="hy-AM"/>
              </w:rPr>
              <w:t xml:space="preserve">ուղեկցող </w:t>
            </w:r>
            <w:r w:rsidRPr="00D15E04">
              <w:rPr>
                <w:rFonts w:ascii="GHEA Grapalat" w:eastAsia="Arial" w:hAnsi="GHEA Grapalat" w:cstheme="minorHAnsi"/>
                <w:color w:val="232323" w:themeColor="text1"/>
                <w:sz w:val="20"/>
                <w:szCs w:val="20"/>
                <w:lang w:val="hy-AM"/>
              </w:rPr>
              <w:t>օգուտ</w:t>
            </w:r>
            <w:r w:rsidR="00DD2A35" w:rsidRPr="00D15E04">
              <w:rPr>
                <w:rFonts w:ascii="GHEA Grapalat" w:eastAsia="Arial" w:hAnsi="GHEA Grapalat" w:cstheme="minorHAnsi"/>
                <w:color w:val="232323" w:themeColor="text1"/>
                <w:sz w:val="20"/>
                <w:szCs w:val="20"/>
                <w:lang w:val="hy-AM"/>
              </w:rPr>
              <w:t>ների</w:t>
            </w:r>
            <w:r w:rsidRPr="00D15E04">
              <w:rPr>
                <w:rFonts w:ascii="GHEA Grapalat" w:eastAsia="Arial" w:hAnsi="GHEA Grapalat" w:cstheme="minorHAnsi"/>
                <w:color w:val="232323" w:themeColor="text1"/>
                <w:sz w:val="20"/>
                <w:szCs w:val="20"/>
                <w:lang w:val="hy-AM"/>
              </w:rPr>
              <w:t xml:space="preserve"> ապահովմանը՝ համաձայն Հայաստանի ցածր արտանետումներով ռազմավարության։</w:t>
            </w:r>
          </w:p>
        </w:tc>
      </w:tr>
      <w:tr w:rsidR="00777AB1" w:rsidRPr="00BD6992" w14:paraId="42B70176" w14:textId="77777777" w:rsidTr="00EF2300">
        <w:trPr>
          <w:trHeight w:val="279"/>
        </w:trPr>
        <w:tc>
          <w:tcPr>
            <w:tcW w:w="1732" w:type="dxa"/>
            <w:shd w:val="clear" w:color="auto" w:fill="D8FAEB"/>
            <w:vAlign w:val="center"/>
          </w:tcPr>
          <w:p w14:paraId="0000031A" w14:textId="554833F1" w:rsidR="000B21EE" w:rsidRPr="00D15E04" w:rsidRDefault="00500338" w:rsidP="008C6F12">
            <w:pPr>
              <w:pBdr>
                <w:top w:val="nil"/>
                <w:left w:val="nil"/>
                <w:bottom w:val="nil"/>
                <w:right w:val="nil"/>
                <w:between w:val="nil"/>
              </w:pBdr>
              <w:tabs>
                <w:tab w:val="left" w:pos="517"/>
              </w:tabs>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է</w:t>
            </w:r>
            <w:r w:rsidR="007B185C" w:rsidRPr="00D15E04">
              <w:rPr>
                <w:rFonts w:ascii="GHEA Grapalat" w:eastAsia="Arial" w:hAnsi="GHEA Grapalat" w:cstheme="minorHAnsi"/>
                <w:color w:val="232323" w:themeColor="text1"/>
                <w:sz w:val="20"/>
                <w:szCs w:val="20"/>
                <w:lang w:val="hy-AM"/>
              </w:rPr>
              <w:t xml:space="preserve">) Ինչպես են հարմարվողականության գործողությունները նպաստում միջազգային </w:t>
            </w:r>
            <w:r w:rsidR="00DD2A35" w:rsidRPr="00D15E04">
              <w:rPr>
                <w:rFonts w:ascii="GHEA Grapalat" w:eastAsia="Arial" w:hAnsi="GHEA Grapalat" w:cstheme="minorHAnsi"/>
                <w:color w:val="232323" w:themeColor="text1"/>
                <w:sz w:val="20"/>
                <w:szCs w:val="20"/>
                <w:lang w:val="hy-AM"/>
              </w:rPr>
              <w:t xml:space="preserve">այլ </w:t>
            </w:r>
            <w:r w:rsidR="007B185C" w:rsidRPr="00D15E04">
              <w:rPr>
                <w:rFonts w:ascii="GHEA Grapalat" w:eastAsia="Arial" w:hAnsi="GHEA Grapalat" w:cstheme="minorHAnsi"/>
                <w:color w:val="232323" w:themeColor="text1"/>
                <w:sz w:val="20"/>
                <w:szCs w:val="20"/>
                <w:lang w:val="hy-AM"/>
              </w:rPr>
              <w:t xml:space="preserve">շրջանակների </w:t>
            </w:r>
            <w:r w:rsidR="001B6FEB" w:rsidRPr="00D15E04">
              <w:rPr>
                <w:rFonts w:ascii="GHEA Grapalat" w:eastAsia="Arial" w:hAnsi="GHEA Grapalat" w:cstheme="minorHAnsi"/>
                <w:color w:val="232323" w:themeColor="text1"/>
                <w:sz w:val="20"/>
                <w:szCs w:val="20"/>
                <w:lang w:val="hy-AM"/>
              </w:rPr>
              <w:t>և</w:t>
            </w:r>
            <w:r w:rsidR="007B185C" w:rsidRPr="00D15E04">
              <w:rPr>
                <w:rFonts w:ascii="GHEA Grapalat" w:eastAsia="Arial" w:hAnsi="GHEA Grapalat" w:cstheme="minorHAnsi"/>
                <w:color w:val="232323" w:themeColor="text1"/>
                <w:sz w:val="20"/>
                <w:szCs w:val="20"/>
                <w:lang w:val="hy-AM"/>
              </w:rPr>
              <w:t xml:space="preserve"> կոնվենցիաներին</w:t>
            </w:r>
          </w:p>
        </w:tc>
        <w:tc>
          <w:tcPr>
            <w:tcW w:w="12598" w:type="dxa"/>
            <w:gridSpan w:val="2"/>
            <w:shd w:val="clear" w:color="auto" w:fill="FEFEFE"/>
            <w:vAlign w:val="center"/>
          </w:tcPr>
          <w:p w14:paraId="39C4078C" w14:textId="77777777" w:rsidR="000B0762" w:rsidRPr="00D15E04" w:rsidRDefault="000B0762"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Հայաստանի կլիմայական հարմարվողականության գործողությունները համապատասխանեցված են հիմնական միջազգային շրջանակներին՝ ամրապնդելով ազգային կլիմայական կայունությունը և նպաստելով գլոբալ նպատակներին։</w:t>
            </w:r>
          </w:p>
          <w:p w14:paraId="10869EE9" w14:textId="5B8D23C4" w:rsidR="000B0762" w:rsidRPr="00D15E04" w:rsidRDefault="000B0762" w:rsidP="0002125E">
            <w:pPr>
              <w:spacing w:beforeLines="60" w:before="144" w:afterLines="60" w:after="144"/>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Կայուն զարգացման նպատակներ </w:t>
            </w:r>
          </w:p>
          <w:p w14:paraId="34811416" w14:textId="50B781D5" w:rsidR="00AE558D" w:rsidRPr="00D15E04" w:rsidRDefault="00AE558D"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Հարմարվողականության </w:t>
            </w:r>
            <w:r w:rsidR="006E52F6" w:rsidRPr="00D15E04">
              <w:rPr>
                <w:rFonts w:ascii="GHEA Grapalat" w:eastAsia="Arial" w:hAnsi="GHEA Grapalat" w:cstheme="minorHAnsi"/>
                <w:color w:val="232323" w:themeColor="text1"/>
                <w:sz w:val="20"/>
                <w:szCs w:val="20"/>
                <w:lang w:val="hy-AM"/>
              </w:rPr>
              <w:t xml:space="preserve">միջոցառումներն </w:t>
            </w:r>
            <w:r w:rsidRPr="00D15E04">
              <w:rPr>
                <w:rFonts w:ascii="GHEA Grapalat" w:eastAsia="Arial" w:hAnsi="GHEA Grapalat" w:cstheme="minorHAnsi"/>
                <w:color w:val="232323" w:themeColor="text1"/>
                <w:sz w:val="20"/>
                <w:szCs w:val="20"/>
                <w:lang w:val="hy-AM"/>
              </w:rPr>
              <w:t>ուղղակիորեն աջակցում են ԿԶՆ 13-ին (Կլիմայական գործողություններ) և նպաստում</w:t>
            </w:r>
            <w:r w:rsidR="00156997" w:rsidRPr="00D15E04">
              <w:rPr>
                <w:rFonts w:ascii="GHEA Grapalat" w:eastAsia="Arial" w:hAnsi="GHEA Grapalat" w:cstheme="minorHAnsi"/>
                <w:color w:val="232323" w:themeColor="text1"/>
                <w:sz w:val="20"/>
                <w:szCs w:val="20"/>
                <w:lang w:val="hy-AM"/>
              </w:rPr>
              <w:t xml:space="preserve"> մի շարք ԿԶՆ-երի իրականացմանը, մասնավորապես</w:t>
            </w:r>
            <w:r w:rsidRPr="00D15E04">
              <w:rPr>
                <w:rFonts w:ascii="Cambria Math" w:eastAsia="MS Gothic" w:hAnsi="Cambria Math" w:cs="Cambria Math"/>
                <w:color w:val="232323" w:themeColor="text1"/>
                <w:sz w:val="20"/>
                <w:szCs w:val="20"/>
                <w:lang w:val="hy-AM"/>
              </w:rPr>
              <w:t>․</w:t>
            </w:r>
          </w:p>
          <w:p w14:paraId="5F06C0DD" w14:textId="7D1A69D3" w:rsidR="00262BE1" w:rsidRPr="00D15E04" w:rsidRDefault="00262BE1"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ԿԶՆ 2՝ Զրոյական սով</w:t>
            </w:r>
            <w:r w:rsidR="006E52F6"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կայուն գյուղատնտեսության և պարենային անվտանգության միջոցով։</w:t>
            </w:r>
          </w:p>
          <w:p w14:paraId="2121D2E0" w14:textId="795AAEDF" w:rsidR="00262BE1" w:rsidRPr="00D15E04" w:rsidRDefault="00262BE1"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ԿԶՆ 6՝ Մաքուր ջուր</w:t>
            </w:r>
            <w:r w:rsidR="006E52F6"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ջրային ռեսուրսների կառավարման և հեղեղների վերահսկման բարելավման միջոցով։</w:t>
            </w:r>
          </w:p>
          <w:p w14:paraId="29A3A721" w14:textId="26F39E85" w:rsidR="00262BE1" w:rsidRPr="00D15E04" w:rsidRDefault="00262BE1"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ԿԶՆ 11՝ Կայուն քաղաքներ</w:t>
            </w:r>
            <w:r w:rsidR="006E52F6"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կայուն ենթակառուցվածքների և քաղաքային պլանավորման միջոցով։</w:t>
            </w:r>
          </w:p>
          <w:p w14:paraId="064F68F8" w14:textId="6B151161" w:rsidR="00262BE1" w:rsidRPr="00D15E04" w:rsidRDefault="00262BE1" w:rsidP="00EF2300">
            <w:pPr>
              <w:pStyle w:val="ListParagraph"/>
              <w:numPr>
                <w:ilvl w:val="0"/>
                <w:numId w:val="30"/>
              </w:numPr>
              <w:pBdr>
                <w:top w:val="nil"/>
                <w:left w:val="nil"/>
                <w:bottom w:val="nil"/>
                <w:right w:val="nil"/>
                <w:between w:val="nil"/>
              </w:pBdr>
              <w:spacing w:before="120" w:after="120"/>
              <w:ind w:left="686" w:right="113" w:hanging="283"/>
              <w:contextualSpacing w:val="0"/>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ԿԶՆ 15՝ Կյանքը ցամաքի վրա</w:t>
            </w:r>
            <w:r w:rsidR="006E52F6"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անտառապատման և կենսաբազմազանության պահպանման միջոցով</w:t>
            </w:r>
          </w:p>
          <w:p w14:paraId="00000322" w14:textId="2248B7DE" w:rsidR="000B21EE" w:rsidRPr="00D15E04" w:rsidRDefault="00217B1D"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Այս </w:t>
            </w:r>
            <w:r w:rsidR="006E52F6" w:rsidRPr="00D15E04">
              <w:rPr>
                <w:rFonts w:ascii="GHEA Grapalat" w:eastAsia="Arial" w:hAnsi="GHEA Grapalat" w:cstheme="minorHAnsi"/>
                <w:color w:val="232323" w:themeColor="text1"/>
                <w:sz w:val="20"/>
                <w:szCs w:val="20"/>
                <w:lang w:val="hy-AM"/>
              </w:rPr>
              <w:t>միջոցառումներ</w:t>
            </w:r>
            <w:r w:rsidRPr="00D15E04">
              <w:rPr>
                <w:rFonts w:ascii="GHEA Grapalat" w:eastAsia="Arial" w:hAnsi="GHEA Grapalat" w:cstheme="minorHAnsi"/>
                <w:color w:val="232323" w:themeColor="text1"/>
                <w:sz w:val="20"/>
                <w:szCs w:val="20"/>
                <w:lang w:val="hy-AM"/>
              </w:rPr>
              <w:t>ը ներառված են Հայաստանի ՀԱԾ-ում, ոլորտային ռազմավարություններում և միջազգային պարտավորություններում։</w:t>
            </w:r>
          </w:p>
          <w:p w14:paraId="34DB9751" w14:textId="18C4DFA8" w:rsidR="00BB4DD8" w:rsidRPr="00D15E04" w:rsidRDefault="00BB4DD8"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Կ</w:t>
            </w:r>
            <w:r w:rsidR="002A7F64" w:rsidRPr="00D15E04">
              <w:rPr>
                <w:rFonts w:ascii="GHEA Grapalat" w:eastAsia="Arial" w:hAnsi="GHEA Grapalat" w:cstheme="minorHAnsi"/>
                <w:b/>
                <w:color w:val="232323" w:themeColor="text1"/>
                <w:sz w:val="20"/>
                <w:szCs w:val="20"/>
                <w:lang w:val="hy-AM"/>
              </w:rPr>
              <w:t xml:space="preserve">ոնվենցիա կենսաբանական </w:t>
            </w:r>
            <w:r w:rsidRPr="00D15E04">
              <w:rPr>
                <w:rFonts w:ascii="GHEA Grapalat" w:eastAsia="Arial" w:hAnsi="GHEA Grapalat" w:cstheme="minorHAnsi"/>
                <w:b/>
                <w:color w:val="232323" w:themeColor="text1"/>
                <w:sz w:val="20"/>
                <w:szCs w:val="20"/>
                <w:lang w:val="hy-AM"/>
              </w:rPr>
              <w:t>բազմազանության</w:t>
            </w:r>
            <w:r w:rsidRPr="00D15E04">
              <w:rPr>
                <w:rFonts w:ascii="Calibri" w:eastAsia="Arial" w:hAnsi="Calibri" w:cs="Calibri"/>
                <w:b/>
                <w:color w:val="232323" w:themeColor="text1"/>
                <w:sz w:val="20"/>
                <w:szCs w:val="20"/>
                <w:lang w:val="hy-AM"/>
              </w:rPr>
              <w:t> </w:t>
            </w:r>
            <w:r w:rsidRPr="00D15E04">
              <w:rPr>
                <w:rFonts w:ascii="GHEA Grapalat" w:eastAsia="Arial" w:hAnsi="GHEA Grapalat" w:cstheme="minorHAnsi"/>
                <w:b/>
                <w:color w:val="232323" w:themeColor="text1"/>
                <w:sz w:val="20"/>
                <w:szCs w:val="20"/>
                <w:lang w:val="hy-AM"/>
              </w:rPr>
              <w:t>մասին</w:t>
            </w:r>
            <w:r w:rsidR="002A7F64" w:rsidRPr="00D15E04">
              <w:rPr>
                <w:rFonts w:ascii="Cambria Math" w:eastAsia="MS Gothic" w:hAnsi="Cambria Math" w:cs="Cambria Math"/>
                <w:b/>
                <w:color w:val="232323" w:themeColor="text1"/>
                <w:sz w:val="20"/>
                <w:szCs w:val="20"/>
                <w:lang w:val="hy-AM"/>
              </w:rPr>
              <w:t>․</w:t>
            </w:r>
            <w:r w:rsidRPr="00D15E04">
              <w:rPr>
                <w:rFonts w:ascii="GHEA Grapalat" w:eastAsia="Arial" w:hAnsi="GHEA Grapalat" w:cstheme="minorHAnsi"/>
                <w:b/>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Հայաստանը խթանում է էկոհամակարգային մոտեցումը՝ կենտրոնանալով հողերի վերականգնման, անտառապատման և կենսաբազմազանության պահպանման վրա</w:t>
            </w:r>
            <w:r w:rsidR="003E72C0"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նպաստելով Կոնվենցիայի նպատակներին՝ էկոհամակարգերը </w:t>
            </w:r>
            <w:r w:rsidR="00C069BB">
              <w:rPr>
                <w:rFonts w:ascii="GHEA Grapalat" w:eastAsia="Arial" w:hAnsi="GHEA Grapalat" w:cstheme="minorHAnsi"/>
                <w:color w:val="232323" w:themeColor="text1"/>
                <w:sz w:val="20"/>
                <w:szCs w:val="20"/>
                <w:lang w:val="hy-AM"/>
              </w:rPr>
              <w:t xml:space="preserve">և </w:t>
            </w:r>
            <w:r w:rsidR="007D295E">
              <w:rPr>
                <w:rFonts w:ascii="GHEA Grapalat" w:eastAsia="Arial" w:hAnsi="GHEA Grapalat" w:cstheme="minorHAnsi"/>
                <w:color w:val="232323" w:themeColor="text1"/>
                <w:sz w:val="20"/>
                <w:szCs w:val="20"/>
                <w:lang w:val="hy-AM"/>
              </w:rPr>
              <w:t xml:space="preserve">էկոհամակարգային </w:t>
            </w:r>
            <w:r w:rsidRPr="00D15E04">
              <w:rPr>
                <w:rFonts w:ascii="GHEA Grapalat" w:eastAsia="Arial" w:hAnsi="GHEA Grapalat" w:cstheme="minorHAnsi"/>
                <w:color w:val="232323" w:themeColor="text1"/>
                <w:sz w:val="20"/>
                <w:szCs w:val="20"/>
                <w:lang w:val="hy-AM"/>
              </w:rPr>
              <w:t>ծառայությունները պահ</w:t>
            </w:r>
            <w:r w:rsidR="00C069BB">
              <w:rPr>
                <w:rFonts w:ascii="GHEA Grapalat" w:eastAsia="Arial" w:hAnsi="GHEA Grapalat" w:cstheme="minorHAnsi"/>
                <w:color w:val="232323" w:themeColor="text1"/>
                <w:sz w:val="20"/>
                <w:szCs w:val="20"/>
                <w:lang w:val="hy-AM"/>
              </w:rPr>
              <w:t xml:space="preserve">պանելու </w:t>
            </w:r>
            <w:r w:rsidRPr="00D15E04">
              <w:rPr>
                <w:rFonts w:ascii="GHEA Grapalat" w:eastAsia="Arial" w:hAnsi="GHEA Grapalat" w:cstheme="minorHAnsi"/>
                <w:color w:val="232323" w:themeColor="text1"/>
                <w:sz w:val="20"/>
                <w:szCs w:val="20"/>
                <w:lang w:val="hy-AM"/>
              </w:rPr>
              <w:t>ուղղությամբ։</w:t>
            </w:r>
          </w:p>
          <w:p w14:paraId="00000324" w14:textId="19D9CFD3" w:rsidR="000B21EE" w:rsidRPr="00D15E04" w:rsidRDefault="000B16FE"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ՄԱԿ-ի «Անապատացման դեմ պայքարի» կոնվենցիա</w:t>
            </w:r>
            <w:r w:rsidR="00472BF8" w:rsidRPr="00D15E04">
              <w:rPr>
                <w:rFonts w:ascii="GHEA Grapalat" w:eastAsia="Arial" w:hAnsi="GHEA Grapalat" w:cstheme="minorHAnsi"/>
                <w:b/>
                <w:color w:val="232323" w:themeColor="text1"/>
                <w:sz w:val="20"/>
                <w:szCs w:val="20"/>
                <w:lang w:val="hy-AM"/>
              </w:rPr>
              <w:t>)</w:t>
            </w:r>
            <w:r w:rsidR="002A7F64" w:rsidRPr="00D15E04">
              <w:rPr>
                <w:rFonts w:ascii="Cambria Math" w:eastAsia="MS Gothic" w:hAnsi="Cambria Math" w:cs="Cambria Math"/>
                <w:b/>
                <w:color w:val="232323" w:themeColor="text1"/>
                <w:sz w:val="20"/>
                <w:szCs w:val="20"/>
                <w:lang w:val="hy-AM"/>
              </w:rPr>
              <w:t>․</w:t>
            </w:r>
            <w:r w:rsidR="00472BF8" w:rsidRPr="00D15E04">
              <w:rPr>
                <w:rFonts w:ascii="Calibri" w:eastAsia="Arial" w:hAnsi="Calibri" w:cs="Calibri"/>
                <w:b/>
                <w:color w:val="232323" w:themeColor="text1"/>
                <w:sz w:val="20"/>
                <w:szCs w:val="20"/>
                <w:lang w:val="hy-AM"/>
              </w:rPr>
              <w:t> </w:t>
            </w:r>
            <w:r w:rsidR="00472BF8" w:rsidRPr="00D15E04">
              <w:rPr>
                <w:rFonts w:ascii="GHEA Grapalat" w:eastAsia="Arial" w:hAnsi="GHEA Grapalat" w:cstheme="minorHAnsi"/>
                <w:color w:val="232323" w:themeColor="text1"/>
                <w:sz w:val="20"/>
                <w:szCs w:val="20"/>
                <w:lang w:val="hy-AM"/>
              </w:rPr>
              <w:t>Հայաստանը աջակցում է UNCCD-ի նպատակներին իր հողերի դեգրադացիայի չեզոքացման թիրախների միջոցով՝ ուղղված արոտավայրերի վերականգնմանը, դեգրադացված հողերի անտառապատմանը և հողի արտադրողականության բարձրացմանը։ Այս միջոցները նաև նպաստում են ածխածնի կլանմանը և կայունությանը։</w:t>
            </w:r>
          </w:p>
          <w:p w14:paraId="4BEF6957" w14:textId="5CEE0494" w:rsidR="00EA793E" w:rsidRPr="00D15E04" w:rsidRDefault="00EA793E"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Ռամսարի կոնվենցիա</w:t>
            </w:r>
            <w:r w:rsidR="002A7F64" w:rsidRPr="00D15E04">
              <w:rPr>
                <w:rFonts w:ascii="Cambria Math" w:eastAsia="MS Gothic" w:hAnsi="Cambria Math" w:cs="Cambria Math"/>
                <w:b/>
                <w:color w:val="232323" w:themeColor="text1"/>
                <w:sz w:val="20"/>
                <w:szCs w:val="20"/>
                <w:lang w:val="hy-AM"/>
              </w:rPr>
              <w:t>․</w:t>
            </w:r>
            <w:r w:rsidRPr="00D15E04">
              <w:rPr>
                <w:rFonts w:ascii="GHEA Grapalat" w:eastAsia="Arial" w:hAnsi="GHEA Grapalat" w:cstheme="minorHAnsi"/>
                <w:b/>
                <w:color w:val="232323" w:themeColor="text1"/>
                <w:sz w:val="20"/>
                <w:szCs w:val="20"/>
                <w:lang w:val="hy-AM"/>
              </w:rPr>
              <w:t xml:space="preserve"> </w:t>
            </w:r>
            <w:r w:rsidRPr="00D15E04">
              <w:rPr>
                <w:rFonts w:ascii="Calibri" w:eastAsia="Arial" w:hAnsi="Calibri" w:cs="Calibri"/>
                <w:b/>
                <w:color w:val="232323" w:themeColor="text1"/>
                <w:sz w:val="20"/>
                <w:szCs w:val="20"/>
                <w:lang w:val="hy-AM"/>
              </w:rPr>
              <w:t> </w:t>
            </w:r>
            <w:r w:rsidRPr="00D15E04">
              <w:rPr>
                <w:rFonts w:ascii="GHEA Grapalat" w:eastAsia="Arial" w:hAnsi="GHEA Grapalat" w:cstheme="minorHAnsi"/>
                <w:color w:val="232323" w:themeColor="text1"/>
                <w:sz w:val="20"/>
                <w:szCs w:val="20"/>
                <w:lang w:val="hy-AM"/>
              </w:rPr>
              <w:t xml:space="preserve">Ջրաճահճային տարածքների վերականգնումը, մասնավորապես Սևանա լճի ավազանում, </w:t>
            </w:r>
            <w:r w:rsidR="003A4D35" w:rsidRPr="00D15E04">
              <w:rPr>
                <w:rFonts w:ascii="GHEA Grapalat" w:eastAsia="Arial" w:hAnsi="GHEA Grapalat" w:cstheme="minorHAnsi"/>
                <w:color w:val="232323" w:themeColor="text1"/>
                <w:sz w:val="20"/>
                <w:szCs w:val="20"/>
                <w:lang w:val="hy-AM"/>
              </w:rPr>
              <w:t>համահունչ</w:t>
            </w:r>
            <w:r w:rsidRPr="00D15E04">
              <w:rPr>
                <w:rFonts w:ascii="GHEA Grapalat" w:eastAsia="Arial" w:hAnsi="GHEA Grapalat" w:cstheme="minorHAnsi"/>
                <w:color w:val="232323" w:themeColor="text1"/>
                <w:sz w:val="20"/>
                <w:szCs w:val="20"/>
                <w:lang w:val="hy-AM"/>
              </w:rPr>
              <w:t xml:space="preserve"> է Ռամսարի կոնվենցիայի նպատակներին։ Ջրաճահճային տարածքները ածխածնի </w:t>
            </w:r>
            <w:r w:rsidR="003A4D35" w:rsidRPr="00D15E04">
              <w:rPr>
                <w:rFonts w:ascii="GHEA Grapalat" w:eastAsia="Arial" w:hAnsi="GHEA Grapalat" w:cstheme="minorHAnsi"/>
                <w:color w:val="232323" w:themeColor="text1"/>
                <w:sz w:val="20"/>
                <w:szCs w:val="20"/>
                <w:lang w:val="hy-AM"/>
              </w:rPr>
              <w:t xml:space="preserve">կարևոր </w:t>
            </w:r>
            <w:r w:rsidRPr="00D15E04">
              <w:rPr>
                <w:rFonts w:ascii="GHEA Grapalat" w:eastAsia="Arial" w:hAnsi="GHEA Grapalat" w:cstheme="minorHAnsi"/>
                <w:color w:val="232323" w:themeColor="text1"/>
                <w:sz w:val="20"/>
                <w:szCs w:val="20"/>
                <w:lang w:val="hy-AM"/>
              </w:rPr>
              <w:t>կլանողներ</w:t>
            </w:r>
            <w:r w:rsidR="003E72C0" w:rsidRPr="00D15E04">
              <w:rPr>
                <w:rFonts w:ascii="GHEA Grapalat" w:eastAsia="Arial" w:hAnsi="GHEA Grapalat" w:cstheme="minorHAnsi"/>
                <w:color w:val="232323" w:themeColor="text1"/>
                <w:sz w:val="20"/>
                <w:szCs w:val="20"/>
                <w:lang w:val="hy-AM"/>
              </w:rPr>
              <w:t>ն</w:t>
            </w:r>
            <w:r w:rsidRPr="00D15E04">
              <w:rPr>
                <w:rFonts w:ascii="GHEA Grapalat" w:eastAsia="Arial" w:hAnsi="GHEA Grapalat" w:cstheme="minorHAnsi"/>
                <w:color w:val="232323" w:themeColor="text1"/>
                <w:sz w:val="20"/>
                <w:szCs w:val="20"/>
                <w:lang w:val="hy-AM"/>
              </w:rPr>
              <w:t xml:space="preserve"> են և հեղեղների դեմ պաշտպանիչ բուֆերներ</w:t>
            </w:r>
            <w:r w:rsidR="003A4D35" w:rsidRPr="00D15E04">
              <w:rPr>
                <w:rFonts w:ascii="GHEA Grapalat" w:eastAsia="Arial" w:hAnsi="GHEA Grapalat" w:cstheme="minorHAnsi"/>
                <w:color w:val="232323" w:themeColor="text1"/>
                <w:sz w:val="20"/>
                <w:szCs w:val="20"/>
                <w:lang w:val="hy-AM"/>
              </w:rPr>
              <w:t>ի դեր են կատարում</w:t>
            </w:r>
            <w:r w:rsidRPr="00D15E04">
              <w:rPr>
                <w:rFonts w:ascii="GHEA Grapalat" w:eastAsia="Arial" w:hAnsi="GHEA Grapalat" w:cstheme="minorHAnsi"/>
                <w:color w:val="232323" w:themeColor="text1"/>
                <w:sz w:val="20"/>
                <w:szCs w:val="20"/>
                <w:lang w:val="hy-AM"/>
              </w:rPr>
              <w:t xml:space="preserve">։ Հայաստանը բնության վրա հիմնված լուծումների ինտեգրմամբ ուժեղացնում է </w:t>
            </w:r>
            <w:r w:rsidRPr="00D15E04">
              <w:rPr>
                <w:rFonts w:ascii="GHEA Grapalat" w:eastAsia="Arial" w:hAnsi="GHEA Grapalat" w:cstheme="minorHAnsi"/>
                <w:color w:val="232323" w:themeColor="text1"/>
                <w:sz w:val="20"/>
                <w:szCs w:val="20"/>
                <w:lang w:val="hy-AM"/>
              </w:rPr>
              <w:lastRenderedPageBreak/>
              <w:t>կլիմայական կայունությունը</w:t>
            </w:r>
            <w:r w:rsidR="003A4D35" w:rsidRPr="00D15E04">
              <w:rPr>
                <w:rFonts w:ascii="GHEA Grapalat" w:eastAsia="Arial" w:hAnsi="GHEA Grapalat" w:cstheme="minorHAnsi"/>
                <w:color w:val="232323" w:themeColor="text1"/>
                <w:sz w:val="20"/>
                <w:szCs w:val="20"/>
                <w:lang w:val="hy-AM"/>
              </w:rPr>
              <w:t xml:space="preserve"> և </w:t>
            </w:r>
            <w:r w:rsidRPr="00D15E04">
              <w:rPr>
                <w:rFonts w:ascii="GHEA Grapalat" w:eastAsia="Arial" w:hAnsi="GHEA Grapalat" w:cstheme="minorHAnsi"/>
                <w:color w:val="232323" w:themeColor="text1"/>
                <w:sz w:val="20"/>
                <w:szCs w:val="20"/>
                <w:lang w:val="hy-AM"/>
              </w:rPr>
              <w:t>կենսաբազմազանություն</w:t>
            </w:r>
            <w:r w:rsidR="003A4D35" w:rsidRPr="00D15E04">
              <w:rPr>
                <w:rFonts w:ascii="GHEA Grapalat" w:eastAsia="Arial" w:hAnsi="GHEA Grapalat" w:cstheme="minorHAnsi"/>
                <w:color w:val="232323" w:themeColor="text1"/>
                <w:sz w:val="20"/>
                <w:szCs w:val="20"/>
                <w:lang w:val="hy-AM"/>
              </w:rPr>
              <w:t>ը:</w:t>
            </w:r>
          </w:p>
          <w:p w14:paraId="00000326" w14:textId="306D8F23" w:rsidR="000B21EE" w:rsidRPr="00D15E04" w:rsidRDefault="00BA223C"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Աղետների ռիսկի նվազեցման Սենդայի շրջանակ</w:t>
            </w:r>
            <w:r w:rsidR="002A7F64" w:rsidRPr="00D15E04">
              <w:rPr>
                <w:rFonts w:ascii="Cambria Math" w:eastAsia="MS Gothic" w:hAnsi="Cambria Math" w:cs="Cambria Math"/>
                <w:b/>
                <w:color w:val="232323" w:themeColor="text1"/>
                <w:sz w:val="20"/>
                <w:szCs w:val="20"/>
                <w:lang w:val="hy-AM"/>
              </w:rPr>
              <w:t>․</w:t>
            </w:r>
            <w:r w:rsidRPr="00D15E04">
              <w:rPr>
                <w:rFonts w:ascii="Calibri" w:eastAsia="Arial" w:hAnsi="Calibri" w:cs="Calibri"/>
                <w:b/>
                <w:color w:val="232323" w:themeColor="text1"/>
                <w:sz w:val="20"/>
                <w:szCs w:val="20"/>
                <w:lang w:val="hy-AM"/>
              </w:rPr>
              <w:t> </w:t>
            </w:r>
            <w:r w:rsidRPr="00D15E04">
              <w:rPr>
                <w:rFonts w:ascii="GHEA Grapalat" w:eastAsia="Arial" w:hAnsi="GHEA Grapalat" w:cstheme="minorHAnsi"/>
                <w:color w:val="232323" w:themeColor="text1"/>
                <w:sz w:val="20"/>
                <w:szCs w:val="20"/>
                <w:lang w:val="hy-AM"/>
              </w:rPr>
              <w:t xml:space="preserve">Հայաստանի </w:t>
            </w:r>
            <w:r w:rsidR="001F5715" w:rsidRPr="00D15E04">
              <w:rPr>
                <w:rFonts w:ascii="GHEA Grapalat" w:eastAsia="Arial" w:hAnsi="GHEA Grapalat" w:cstheme="minorHAnsi"/>
                <w:color w:val="232323" w:themeColor="text1"/>
                <w:sz w:val="20"/>
                <w:szCs w:val="20"/>
                <w:lang w:val="hy-AM"/>
              </w:rPr>
              <w:t>հարմարվողականության</w:t>
            </w:r>
            <w:r w:rsidRPr="00D15E04">
              <w:rPr>
                <w:rFonts w:ascii="GHEA Grapalat" w:eastAsia="Arial" w:hAnsi="GHEA Grapalat" w:cstheme="minorHAnsi"/>
                <w:color w:val="232323" w:themeColor="text1"/>
                <w:sz w:val="20"/>
                <w:szCs w:val="20"/>
                <w:lang w:val="hy-AM"/>
              </w:rPr>
              <w:t xml:space="preserve"> ռազմավարությունը ներառում է  պաշտպանություն</w:t>
            </w:r>
            <w:r w:rsidR="003A4D35" w:rsidRPr="00D15E04">
              <w:rPr>
                <w:rFonts w:ascii="GHEA Grapalat" w:eastAsia="Arial" w:hAnsi="GHEA Grapalat" w:cstheme="minorHAnsi"/>
                <w:color w:val="232323" w:themeColor="text1"/>
                <w:sz w:val="20"/>
                <w:szCs w:val="20"/>
                <w:lang w:val="hy-AM"/>
              </w:rPr>
              <w:t xml:space="preserve"> հեղեղներից</w:t>
            </w:r>
            <w:r w:rsidRPr="00D15E04">
              <w:rPr>
                <w:rFonts w:ascii="GHEA Grapalat" w:eastAsia="Arial" w:hAnsi="GHEA Grapalat" w:cstheme="minorHAnsi"/>
                <w:color w:val="232323" w:themeColor="text1"/>
                <w:sz w:val="20"/>
                <w:szCs w:val="20"/>
                <w:lang w:val="hy-AM"/>
              </w:rPr>
              <w:t xml:space="preserve">, վաղ նախազգուշացման համակարգեր և աղետների պատրաստվածություն՝ համահունչ Սենդայի առաջնահերթություններին։ Այս գործողությունները նվազեցնում են կլիմայական </w:t>
            </w:r>
            <w:r w:rsidR="003A4D35" w:rsidRPr="00D15E04">
              <w:rPr>
                <w:rFonts w:ascii="GHEA Grapalat" w:eastAsia="Arial" w:hAnsi="GHEA Grapalat" w:cstheme="minorHAnsi"/>
                <w:color w:val="232323" w:themeColor="text1"/>
                <w:sz w:val="20"/>
                <w:szCs w:val="20"/>
                <w:lang w:val="hy-AM"/>
              </w:rPr>
              <w:t xml:space="preserve">ռիսկերը և </w:t>
            </w:r>
            <w:r w:rsidRPr="00D15E04">
              <w:rPr>
                <w:rFonts w:ascii="GHEA Grapalat" w:eastAsia="Arial" w:hAnsi="GHEA Grapalat" w:cstheme="minorHAnsi"/>
                <w:color w:val="232323" w:themeColor="text1"/>
                <w:sz w:val="20"/>
                <w:szCs w:val="20"/>
                <w:lang w:val="hy-AM"/>
              </w:rPr>
              <w:t>բարձրացնում համայնքների կայունությունը։</w:t>
            </w:r>
          </w:p>
        </w:tc>
      </w:tr>
      <w:tr w:rsidR="00777AB1" w:rsidRPr="00BD6992" w14:paraId="265BEED3" w14:textId="77777777" w:rsidTr="00F24EC7">
        <w:trPr>
          <w:trHeight w:val="1696"/>
        </w:trPr>
        <w:tc>
          <w:tcPr>
            <w:tcW w:w="1732" w:type="dxa"/>
            <w:shd w:val="clear" w:color="auto" w:fill="D8FAEB"/>
            <w:vAlign w:val="center"/>
          </w:tcPr>
          <w:p w14:paraId="550901BE" w14:textId="5AF79C33" w:rsidR="002B1A02" w:rsidRPr="00D15E04" w:rsidRDefault="00500338" w:rsidP="008C6F12">
            <w:pPr>
              <w:pBdr>
                <w:top w:val="nil"/>
                <w:left w:val="nil"/>
                <w:bottom w:val="nil"/>
                <w:right w:val="nil"/>
                <w:between w:val="nil"/>
              </w:pBdr>
              <w:tabs>
                <w:tab w:val="left" w:pos="517"/>
              </w:tabs>
              <w:spacing w:beforeLines="60" w:before="144" w:afterLines="60" w:after="144"/>
              <w:ind w:left="113" w:right="113"/>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ը</w:t>
            </w:r>
            <w:r w:rsidR="002B1A02" w:rsidRPr="00D15E04">
              <w:rPr>
                <w:rFonts w:ascii="GHEA Grapalat" w:eastAsia="Arial" w:hAnsi="GHEA Grapalat" w:cstheme="minorHAnsi"/>
                <w:color w:val="232323" w:themeColor="text1"/>
                <w:sz w:val="20"/>
                <w:szCs w:val="20"/>
                <w:lang w:val="hy-AM"/>
              </w:rPr>
              <w:t xml:space="preserve">) Գենդերային </w:t>
            </w:r>
            <w:r w:rsidR="00647D2C" w:rsidRPr="00D15E04">
              <w:rPr>
                <w:rFonts w:ascii="GHEA Grapalat" w:eastAsia="Arial" w:hAnsi="GHEA Grapalat" w:cstheme="minorHAnsi"/>
                <w:color w:val="232323" w:themeColor="text1"/>
                <w:sz w:val="20"/>
                <w:szCs w:val="20"/>
                <w:lang w:val="hy-AM"/>
              </w:rPr>
              <w:t>մոտեցումների</w:t>
            </w:r>
            <w:r w:rsidRPr="00D15E04">
              <w:rPr>
                <w:rFonts w:ascii="GHEA Grapalat" w:eastAsia="Arial" w:hAnsi="GHEA Grapalat" w:cstheme="minorHAnsi"/>
                <w:color w:val="232323" w:themeColor="text1"/>
                <w:sz w:val="20"/>
                <w:szCs w:val="20"/>
                <w:lang w:val="hy-AM"/>
              </w:rPr>
              <w:t xml:space="preserve"> </w:t>
            </w:r>
            <w:r w:rsidR="00114860" w:rsidRPr="00D15E04">
              <w:rPr>
                <w:rFonts w:ascii="GHEA Grapalat" w:eastAsia="Arial" w:hAnsi="GHEA Grapalat" w:cstheme="minorHAnsi"/>
                <w:color w:val="232323" w:themeColor="text1"/>
                <w:sz w:val="20"/>
                <w:szCs w:val="20"/>
                <w:lang w:val="hy-AM"/>
              </w:rPr>
              <w:t>և</w:t>
            </w:r>
            <w:r w:rsidR="002B1A02" w:rsidRPr="00D15E04">
              <w:rPr>
                <w:rFonts w:ascii="GHEA Grapalat" w:eastAsia="Arial" w:hAnsi="GHEA Grapalat" w:cstheme="minorHAnsi"/>
                <w:color w:val="232323" w:themeColor="text1"/>
                <w:sz w:val="20"/>
                <w:szCs w:val="20"/>
                <w:lang w:val="hy-AM"/>
              </w:rPr>
              <w:t xml:space="preserve"> ավանդական/բնիկ/տեղական գիտելիքներ</w:t>
            </w:r>
            <w:r w:rsidR="00647D2C" w:rsidRPr="00D15E04">
              <w:rPr>
                <w:rFonts w:ascii="GHEA Grapalat" w:eastAsia="Arial" w:hAnsi="GHEA Grapalat" w:cstheme="minorHAnsi"/>
                <w:color w:val="232323" w:themeColor="text1"/>
                <w:sz w:val="20"/>
                <w:szCs w:val="20"/>
                <w:lang w:val="hy-AM"/>
              </w:rPr>
              <w:t>ի ներառումը</w:t>
            </w:r>
            <w:r w:rsidR="002B1A02" w:rsidRPr="00D15E04">
              <w:rPr>
                <w:rFonts w:ascii="GHEA Grapalat" w:eastAsia="Arial" w:hAnsi="GHEA Grapalat" w:cstheme="minorHAnsi"/>
                <w:color w:val="232323" w:themeColor="text1"/>
                <w:sz w:val="20"/>
                <w:szCs w:val="20"/>
                <w:lang w:val="hy-AM"/>
              </w:rPr>
              <w:t xml:space="preserve"> </w:t>
            </w:r>
            <w:r w:rsidR="00647D2C" w:rsidRPr="00D15E04">
              <w:rPr>
                <w:rFonts w:ascii="GHEA Grapalat" w:eastAsia="Arial" w:hAnsi="GHEA Grapalat" w:cstheme="minorHAnsi"/>
                <w:color w:val="232323" w:themeColor="text1"/>
                <w:sz w:val="20"/>
                <w:szCs w:val="20"/>
                <w:lang w:val="hy-AM"/>
              </w:rPr>
              <w:t>հարմարվողականության ռազմավարություններում</w:t>
            </w:r>
          </w:p>
          <w:p w14:paraId="00000327" w14:textId="019F3D8D" w:rsidR="000B21EE" w:rsidRPr="00D15E04" w:rsidRDefault="000B21EE" w:rsidP="0002125E">
            <w:pPr>
              <w:pBdr>
                <w:top w:val="nil"/>
                <w:left w:val="nil"/>
                <w:bottom w:val="nil"/>
                <w:right w:val="nil"/>
                <w:between w:val="nil"/>
              </w:pBdr>
              <w:tabs>
                <w:tab w:val="left" w:pos="517"/>
              </w:tabs>
              <w:spacing w:beforeLines="60" w:before="144" w:afterLines="60" w:after="144"/>
              <w:ind w:left="113" w:right="113"/>
              <w:jc w:val="both"/>
              <w:rPr>
                <w:rFonts w:ascii="GHEA Grapalat" w:eastAsia="Arial" w:hAnsi="GHEA Grapalat" w:cstheme="minorHAnsi"/>
                <w:color w:val="232323" w:themeColor="text1"/>
                <w:sz w:val="20"/>
                <w:szCs w:val="20"/>
                <w:lang w:val="hy-AM"/>
              </w:rPr>
            </w:pPr>
          </w:p>
        </w:tc>
        <w:tc>
          <w:tcPr>
            <w:tcW w:w="12598" w:type="dxa"/>
            <w:gridSpan w:val="2"/>
            <w:shd w:val="clear" w:color="auto" w:fill="FEFEFE"/>
            <w:vAlign w:val="center"/>
          </w:tcPr>
          <w:p w14:paraId="6B6EC2FE" w14:textId="5D7CA7EB" w:rsidR="00C30E77" w:rsidRPr="00D15E04" w:rsidRDefault="00C30E77"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Կլիմայի հարմարվողականության ռազմավարությունների մեջ գենդերային հարցերի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ավանդական գիտելիքի ներառումը էական է կայունությ</w:t>
            </w:r>
            <w:r w:rsidR="00647D2C" w:rsidRPr="00D15E04">
              <w:rPr>
                <w:rFonts w:ascii="GHEA Grapalat" w:eastAsia="Arial" w:hAnsi="GHEA Grapalat" w:cstheme="minorHAnsi"/>
                <w:color w:val="232323" w:themeColor="text1"/>
                <w:sz w:val="20"/>
                <w:szCs w:val="20"/>
                <w:lang w:val="hy-AM"/>
              </w:rPr>
              <w:t>ա</w:t>
            </w:r>
            <w:r w:rsidRPr="00D15E04">
              <w:rPr>
                <w:rFonts w:ascii="GHEA Grapalat" w:eastAsia="Arial" w:hAnsi="GHEA Grapalat" w:cstheme="minorHAnsi"/>
                <w:color w:val="232323" w:themeColor="text1"/>
                <w:sz w:val="20"/>
                <w:szCs w:val="20"/>
                <w:lang w:val="hy-AM"/>
              </w:rPr>
              <w:t xml:space="preserve">ն </w:t>
            </w:r>
            <w:r w:rsidR="00647D2C" w:rsidRPr="00D15E04">
              <w:rPr>
                <w:rFonts w:ascii="GHEA Grapalat" w:eastAsia="Arial" w:hAnsi="GHEA Grapalat" w:cstheme="minorHAnsi"/>
                <w:color w:val="232323" w:themeColor="text1"/>
                <w:sz w:val="20"/>
                <w:szCs w:val="20"/>
                <w:lang w:val="hy-AM"/>
              </w:rPr>
              <w:t>բարձրացնելու</w:t>
            </w:r>
            <w:r w:rsidRPr="00D15E04">
              <w:rPr>
                <w:rFonts w:ascii="GHEA Grapalat" w:eastAsia="Arial" w:hAnsi="GHEA Grapalat" w:cstheme="minorHAnsi"/>
                <w:color w:val="232323" w:themeColor="text1"/>
                <w:sz w:val="20"/>
                <w:szCs w:val="20"/>
                <w:lang w:val="hy-AM"/>
              </w:rPr>
              <w:t xml:space="preserve">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ներառական զարգացում ապահովելու համար։ Հայաստանում այս մոտեցումն</w:t>
            </w:r>
            <w:r w:rsidR="00647D2C" w:rsidRPr="00D15E04">
              <w:rPr>
                <w:rFonts w:ascii="GHEA Grapalat" w:eastAsia="Arial" w:hAnsi="GHEA Grapalat" w:cstheme="minorHAnsi"/>
                <w:color w:val="232323" w:themeColor="text1"/>
                <w:sz w:val="20"/>
                <w:szCs w:val="20"/>
                <w:lang w:val="hy-AM"/>
              </w:rPr>
              <w:t xml:space="preserve"> աստիճանաբար</w:t>
            </w:r>
            <w:r w:rsidRPr="00D15E04">
              <w:rPr>
                <w:rFonts w:ascii="GHEA Grapalat" w:eastAsia="Arial" w:hAnsi="GHEA Grapalat" w:cstheme="minorHAnsi"/>
                <w:color w:val="232323" w:themeColor="text1"/>
                <w:sz w:val="20"/>
                <w:szCs w:val="20"/>
                <w:lang w:val="hy-AM"/>
              </w:rPr>
              <w:t xml:space="preserve"> ա</w:t>
            </w:r>
            <w:r w:rsidR="00647D2C" w:rsidRPr="00D15E04">
              <w:rPr>
                <w:rFonts w:ascii="GHEA Grapalat" w:eastAsia="Arial" w:hAnsi="GHEA Grapalat" w:cstheme="minorHAnsi"/>
                <w:color w:val="232323" w:themeColor="text1"/>
                <w:sz w:val="20"/>
                <w:szCs w:val="20"/>
                <w:lang w:val="hy-AM"/>
              </w:rPr>
              <w:t xml:space="preserve">մրապնդվում </w:t>
            </w:r>
            <w:r w:rsidRPr="00D15E04">
              <w:rPr>
                <w:rFonts w:ascii="GHEA Grapalat" w:eastAsia="Arial" w:hAnsi="GHEA Grapalat" w:cstheme="minorHAnsi"/>
                <w:color w:val="232323" w:themeColor="text1"/>
                <w:sz w:val="20"/>
                <w:szCs w:val="20"/>
                <w:lang w:val="hy-AM"/>
              </w:rPr>
              <w:t xml:space="preserve">է տարբեր նախաձեռնությունների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քաղաքականությունների միջոցով։</w:t>
            </w:r>
          </w:p>
          <w:p w14:paraId="5EABBB92" w14:textId="77777777" w:rsidR="00237960" w:rsidRPr="00D15E04" w:rsidRDefault="00237960" w:rsidP="0002125E">
            <w:pPr>
              <w:spacing w:beforeLines="60" w:before="144" w:afterLines="60" w:after="144"/>
              <w:ind w:left="113" w:right="113"/>
              <w:jc w:val="both"/>
              <w:rPr>
                <w:rFonts w:ascii="GHEA Grapalat" w:eastAsia="Arial" w:hAnsi="GHEA Grapalat" w:cstheme="minorHAnsi"/>
                <w:b/>
                <w:i/>
                <w:color w:val="232323" w:themeColor="text1"/>
                <w:sz w:val="20"/>
                <w:szCs w:val="20"/>
                <w:lang w:val="hy-AM"/>
              </w:rPr>
            </w:pPr>
            <w:r w:rsidRPr="00D15E04">
              <w:rPr>
                <w:rFonts w:ascii="GHEA Grapalat" w:eastAsia="Arial" w:hAnsi="GHEA Grapalat" w:cstheme="minorHAnsi"/>
                <w:b/>
                <w:i/>
                <w:color w:val="232323" w:themeColor="text1"/>
                <w:sz w:val="20"/>
                <w:szCs w:val="20"/>
                <w:lang w:val="hy-AM"/>
              </w:rPr>
              <w:t>Հայաստանի նախաձեռնությունները</w:t>
            </w:r>
          </w:p>
          <w:p w14:paraId="23F26B7B" w14:textId="215A959A" w:rsidR="00C914BF" w:rsidRPr="00D15E04" w:rsidRDefault="00673F7E"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lang w:val="hy-AM"/>
              </w:rPr>
              <w:t>ՀՀ</w:t>
            </w:r>
            <w:r w:rsidR="00FF2F61" w:rsidRPr="00D15E04">
              <w:rPr>
                <w:rFonts w:ascii="GHEA Grapalat" w:eastAsia="Arial" w:hAnsi="GHEA Grapalat" w:cstheme="minorHAnsi"/>
                <w:color w:val="232323" w:themeColor="text1"/>
                <w:sz w:val="20"/>
                <w:szCs w:val="20"/>
                <w:lang w:val="hy-AM"/>
              </w:rPr>
              <w:t xml:space="preserve"> գենդերային քաղաքականության իրականացման 2025-2028 թ</w:t>
            </w:r>
            <w:r w:rsidR="00B61D2A" w:rsidRPr="00D15E04">
              <w:rPr>
                <w:rFonts w:ascii="GHEA Grapalat" w:eastAsia="Arial" w:hAnsi="GHEA Grapalat" w:cstheme="minorHAnsi"/>
                <w:color w:val="232323" w:themeColor="text1"/>
                <w:sz w:val="20"/>
                <w:szCs w:val="20"/>
                <w:lang w:val="hy-AM"/>
              </w:rPr>
              <w:t>թ</w:t>
            </w:r>
            <w:r w:rsidR="00B61D2A" w:rsidRPr="00D15E04">
              <w:rPr>
                <w:rFonts w:ascii="Cambria Math" w:eastAsia="MS Gothic" w:hAnsi="Cambria Math" w:cs="Cambria Math"/>
                <w:color w:val="232323" w:themeColor="text1"/>
                <w:sz w:val="20"/>
                <w:szCs w:val="20"/>
                <w:lang w:val="hy-AM"/>
              </w:rPr>
              <w:t>․</w:t>
            </w:r>
            <w:r w:rsidR="003A4D35" w:rsidRPr="00D15E04">
              <w:rPr>
                <w:rFonts w:ascii="GHEA Grapalat" w:eastAsia="MS Gothic" w:hAnsi="GHEA Grapalat" w:cs="Cambria Math"/>
                <w:color w:val="232323" w:themeColor="text1"/>
                <w:sz w:val="20"/>
                <w:szCs w:val="20"/>
                <w:lang w:val="hy-AM"/>
              </w:rPr>
              <w:t xml:space="preserve"> </w:t>
            </w:r>
            <w:r w:rsidR="00FF2F61" w:rsidRPr="00D15E04">
              <w:rPr>
                <w:rFonts w:ascii="GHEA Grapalat" w:eastAsia="Arial" w:hAnsi="GHEA Grapalat" w:cstheme="minorHAnsi"/>
                <w:color w:val="232323" w:themeColor="text1"/>
                <w:sz w:val="20"/>
                <w:szCs w:val="20"/>
                <w:lang w:val="hy-AM"/>
              </w:rPr>
              <w:t>ռազմավարությունը</w:t>
            </w:r>
            <w:r w:rsidR="00A67BAB" w:rsidRPr="00D15E04">
              <w:rPr>
                <w:rFonts w:ascii="GHEA Grapalat" w:eastAsia="Arial" w:hAnsi="GHEA Grapalat" w:cstheme="minorHAnsi"/>
                <w:color w:val="232323" w:themeColor="text1"/>
                <w:sz w:val="20"/>
                <w:szCs w:val="20"/>
                <w:vertAlign w:val="superscript"/>
                <w:lang w:val="hy-AM"/>
              </w:rPr>
              <w:footnoteReference w:id="15"/>
            </w:r>
            <w:r w:rsidR="00A67BAB" w:rsidRPr="00D15E04">
              <w:rPr>
                <w:rFonts w:ascii="GHEA Grapalat" w:eastAsia="Arial" w:hAnsi="GHEA Grapalat" w:cstheme="minorHAnsi"/>
                <w:color w:val="232323" w:themeColor="text1"/>
                <w:sz w:val="20"/>
                <w:szCs w:val="20"/>
                <w:lang w:val="hy-AM"/>
              </w:rPr>
              <w:t xml:space="preserve"> </w:t>
            </w:r>
            <w:r w:rsidR="00C914BF" w:rsidRPr="00D15E04">
              <w:rPr>
                <w:rFonts w:ascii="GHEA Grapalat" w:eastAsia="Arial" w:hAnsi="GHEA Grapalat" w:cstheme="minorHAnsi"/>
                <w:color w:val="232323" w:themeColor="text1"/>
                <w:sz w:val="20"/>
                <w:szCs w:val="20"/>
                <w:lang w:val="hy-AM"/>
              </w:rPr>
              <w:t xml:space="preserve">սահմանում է կառավարության առաջնահերթությունները՝ կանանց հավասար մասնակցության ապահովում որոշումների կայացման </w:t>
            </w:r>
            <w:r w:rsidR="003B7460" w:rsidRPr="00D15E04">
              <w:rPr>
                <w:rFonts w:ascii="GHEA Grapalat" w:eastAsia="Arial" w:hAnsi="GHEA Grapalat" w:cstheme="minorHAnsi"/>
                <w:color w:val="232323" w:themeColor="text1"/>
                <w:sz w:val="20"/>
                <w:szCs w:val="20"/>
                <w:lang w:val="hy-AM"/>
              </w:rPr>
              <w:t xml:space="preserve">գործընթացներին </w:t>
            </w:r>
            <w:r w:rsidR="00C914BF" w:rsidRPr="00D15E04">
              <w:rPr>
                <w:rFonts w:ascii="GHEA Grapalat" w:eastAsia="Arial" w:hAnsi="GHEA Grapalat" w:cstheme="minorHAnsi"/>
                <w:color w:val="232323" w:themeColor="text1"/>
                <w:sz w:val="20"/>
                <w:szCs w:val="20"/>
                <w:lang w:val="hy-AM"/>
              </w:rPr>
              <w:t>և գենդերային հավասարությ</w:t>
            </w:r>
            <w:r w:rsidR="00647D2C" w:rsidRPr="00D15E04">
              <w:rPr>
                <w:rFonts w:ascii="GHEA Grapalat" w:eastAsia="Arial" w:hAnsi="GHEA Grapalat" w:cstheme="minorHAnsi"/>
                <w:color w:val="232323" w:themeColor="text1"/>
                <w:sz w:val="20"/>
                <w:szCs w:val="20"/>
                <w:lang w:val="hy-AM"/>
              </w:rPr>
              <w:t>ուն</w:t>
            </w:r>
            <w:r w:rsidR="00C914BF" w:rsidRPr="00D15E04">
              <w:rPr>
                <w:rFonts w:ascii="GHEA Grapalat" w:eastAsia="Arial" w:hAnsi="GHEA Grapalat" w:cstheme="minorHAnsi"/>
                <w:color w:val="232323" w:themeColor="text1"/>
                <w:sz w:val="20"/>
                <w:szCs w:val="20"/>
                <w:lang w:val="hy-AM"/>
              </w:rPr>
              <w:t xml:space="preserve"> սոցիալ-տնտեսական </w:t>
            </w:r>
            <w:r w:rsidR="003B7460" w:rsidRPr="00D15E04">
              <w:rPr>
                <w:rFonts w:ascii="GHEA Grapalat" w:eastAsia="Arial" w:hAnsi="GHEA Grapalat" w:cstheme="minorHAnsi"/>
                <w:color w:val="232323" w:themeColor="text1"/>
                <w:sz w:val="20"/>
                <w:szCs w:val="20"/>
                <w:lang w:val="hy-AM"/>
              </w:rPr>
              <w:t xml:space="preserve">տարբեր </w:t>
            </w:r>
            <w:r w:rsidR="00C914BF" w:rsidRPr="00D15E04">
              <w:rPr>
                <w:rFonts w:ascii="GHEA Grapalat" w:eastAsia="Arial" w:hAnsi="GHEA Grapalat" w:cstheme="minorHAnsi"/>
                <w:color w:val="232323" w:themeColor="text1"/>
                <w:sz w:val="20"/>
                <w:szCs w:val="20"/>
                <w:lang w:val="hy-AM"/>
              </w:rPr>
              <w:t xml:space="preserve">ոլորտներում։ Կանանց հարցերով խորհուրդը, որի ղեկավարը փոխվարչապետն է, պատասխանատու է այս քաղաքականության իրականացումը համակարգելու համար՝ ապահովելով, որ գենդերային հարցերը ներառված լինեն Հայաստանի կլիմայական գործողություններում </w:t>
            </w:r>
            <w:r w:rsidR="00114860" w:rsidRPr="00D15E04">
              <w:rPr>
                <w:rFonts w:ascii="GHEA Grapalat" w:eastAsia="Arial" w:hAnsi="GHEA Grapalat" w:cstheme="minorHAnsi"/>
                <w:color w:val="232323" w:themeColor="text1"/>
                <w:sz w:val="20"/>
                <w:szCs w:val="20"/>
                <w:lang w:val="hy-AM"/>
              </w:rPr>
              <w:t>և</w:t>
            </w:r>
            <w:r w:rsidR="00C914BF" w:rsidRPr="00D15E04">
              <w:rPr>
                <w:rFonts w:ascii="GHEA Grapalat" w:eastAsia="Arial" w:hAnsi="GHEA Grapalat" w:cstheme="minorHAnsi"/>
                <w:color w:val="232323" w:themeColor="text1"/>
                <w:sz w:val="20"/>
                <w:szCs w:val="20"/>
                <w:lang w:val="hy-AM"/>
              </w:rPr>
              <w:t xml:space="preserve"> հարմարվողականության ծրագրերում։</w:t>
            </w:r>
          </w:p>
          <w:p w14:paraId="375559B5" w14:textId="6058B108" w:rsidR="00154A43" w:rsidRPr="00D15E04" w:rsidRDefault="00154A43"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Հայաստանի կլիմայական քաղաքականության մոտեցումը ղեկավարվում է նաև ՄԱԿ-ի Երեխայի իրավունքների մասին կոնվենցիայով և դրա 26-րդ ընդհանուր մեկնաբանությամբ՝ ապահովելով, որ երեխաների իրավունքները, բարեկեցությունն ու մասնակցությունը լինեն կլիմայական հարմարվողականության և որոշումների կայացման գործընթացների կենտրոնում։</w:t>
            </w:r>
          </w:p>
          <w:p w14:paraId="0D43A674" w14:textId="33A49FE8" w:rsidR="00284A22" w:rsidRPr="00D15E04" w:rsidRDefault="00284A22" w:rsidP="00EF2300">
            <w:pP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Հայաստանում մեկնարկել են տարբեր հարմարվողականության </w:t>
            </w:r>
            <w:r w:rsidR="00E36C29" w:rsidRPr="00D15E04">
              <w:rPr>
                <w:rFonts w:ascii="GHEA Grapalat" w:eastAsia="Arial" w:hAnsi="GHEA Grapalat" w:cstheme="minorHAnsi"/>
                <w:color w:val="232323" w:themeColor="text1"/>
                <w:sz w:val="20"/>
                <w:szCs w:val="20"/>
                <w:lang w:val="hy-AM"/>
              </w:rPr>
              <w:t>նախագծ</w:t>
            </w:r>
            <w:r w:rsidRPr="00D15E04">
              <w:rPr>
                <w:rFonts w:ascii="GHEA Grapalat" w:eastAsia="Arial" w:hAnsi="GHEA Grapalat" w:cstheme="minorHAnsi"/>
                <w:color w:val="232323" w:themeColor="text1"/>
                <w:sz w:val="20"/>
                <w:szCs w:val="20"/>
                <w:lang w:val="hy-AM"/>
              </w:rPr>
              <w:t>եր</w:t>
            </w:r>
            <w:r w:rsidR="003E72C0"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հատկապես </w:t>
            </w:r>
            <w:r w:rsidR="003B7460" w:rsidRPr="00D15E04">
              <w:rPr>
                <w:rFonts w:ascii="GHEA Grapalat" w:eastAsia="Arial" w:hAnsi="GHEA Grapalat" w:cstheme="minorHAnsi"/>
                <w:color w:val="232323" w:themeColor="text1"/>
                <w:sz w:val="20"/>
                <w:szCs w:val="20"/>
                <w:lang w:val="hy-AM"/>
              </w:rPr>
              <w:t>համայնքներում</w:t>
            </w:r>
            <w:r w:rsidRPr="00D15E04">
              <w:rPr>
                <w:rFonts w:ascii="GHEA Grapalat" w:eastAsia="Arial" w:hAnsi="GHEA Grapalat" w:cstheme="minorHAnsi"/>
                <w:color w:val="232323" w:themeColor="text1"/>
                <w:sz w:val="20"/>
                <w:szCs w:val="20"/>
                <w:lang w:val="hy-AM"/>
              </w:rPr>
              <w:t xml:space="preserve">՝ ուղղված տեղական հարմարվողական կարողությունների բարձրացմանը։ Այս </w:t>
            </w:r>
            <w:r w:rsidR="006E77BA" w:rsidRPr="00D15E04">
              <w:rPr>
                <w:rFonts w:ascii="GHEA Grapalat" w:eastAsia="Arial" w:hAnsi="GHEA Grapalat" w:cstheme="minorHAnsi"/>
                <w:color w:val="232323" w:themeColor="text1"/>
                <w:sz w:val="20"/>
                <w:szCs w:val="20"/>
                <w:lang w:val="hy-AM"/>
              </w:rPr>
              <w:t xml:space="preserve">նախագծերը </w:t>
            </w:r>
            <w:r w:rsidRPr="00D15E04">
              <w:rPr>
                <w:rFonts w:ascii="GHEA Grapalat" w:eastAsia="Arial" w:hAnsi="GHEA Grapalat" w:cstheme="minorHAnsi"/>
                <w:color w:val="232323" w:themeColor="text1"/>
                <w:sz w:val="20"/>
                <w:szCs w:val="20"/>
                <w:lang w:val="hy-AM"/>
              </w:rPr>
              <w:t xml:space="preserve">հաճախ ներառում են ավանդական գիտելիք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w:t>
            </w:r>
            <w:r w:rsidR="003B7460" w:rsidRPr="00D15E04">
              <w:rPr>
                <w:rFonts w:ascii="GHEA Grapalat" w:eastAsia="Arial" w:hAnsi="GHEA Grapalat" w:cstheme="minorHAnsi"/>
                <w:color w:val="232323" w:themeColor="text1"/>
                <w:sz w:val="20"/>
                <w:szCs w:val="20"/>
                <w:lang w:val="hy-AM"/>
              </w:rPr>
              <w:t>փորձ</w:t>
            </w:r>
            <w:r w:rsidR="006E77BA" w:rsidRPr="00D15E04">
              <w:rPr>
                <w:rFonts w:ascii="GHEA Grapalat" w:eastAsia="Arial" w:hAnsi="GHEA Grapalat" w:cstheme="minorHAnsi"/>
                <w:color w:val="232323" w:themeColor="text1"/>
                <w:sz w:val="20"/>
                <w:szCs w:val="20"/>
                <w:lang w:val="hy-AM"/>
              </w:rPr>
              <w:t>, ինչը թույլ է տալիս</w:t>
            </w:r>
            <w:r w:rsidRPr="00D15E04">
              <w:rPr>
                <w:rFonts w:ascii="GHEA Grapalat" w:eastAsia="Arial" w:hAnsi="GHEA Grapalat" w:cstheme="minorHAnsi"/>
                <w:color w:val="232323" w:themeColor="text1"/>
                <w:sz w:val="20"/>
                <w:szCs w:val="20"/>
                <w:lang w:val="hy-AM"/>
              </w:rPr>
              <w:t xml:space="preserve"> մշակութային առումով համա</w:t>
            </w:r>
            <w:r w:rsidR="003E72C0" w:rsidRPr="00D15E04">
              <w:rPr>
                <w:rFonts w:ascii="GHEA Grapalat" w:eastAsia="Arial" w:hAnsi="GHEA Grapalat" w:cstheme="minorHAnsi"/>
                <w:color w:val="232323" w:themeColor="text1"/>
                <w:sz w:val="20"/>
                <w:szCs w:val="20"/>
                <w:lang w:val="hy-AM"/>
              </w:rPr>
              <w:t>հունչ</w:t>
            </w:r>
            <w:r w:rsidRPr="00D15E04">
              <w:rPr>
                <w:rFonts w:ascii="GHEA Grapalat" w:eastAsia="Arial" w:hAnsi="GHEA Grapalat" w:cstheme="minorHAnsi"/>
                <w:color w:val="232323" w:themeColor="text1"/>
                <w:sz w:val="20"/>
                <w:szCs w:val="20"/>
                <w:lang w:val="hy-AM"/>
              </w:rPr>
              <w:t xml:space="preserve">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արդյունավետ </w:t>
            </w:r>
            <w:r w:rsidR="006E77BA" w:rsidRPr="00D15E04">
              <w:rPr>
                <w:rFonts w:ascii="GHEA Grapalat" w:eastAsia="Arial" w:hAnsi="GHEA Grapalat" w:cstheme="minorHAnsi"/>
                <w:color w:val="232323" w:themeColor="text1"/>
                <w:sz w:val="20"/>
                <w:szCs w:val="20"/>
                <w:lang w:val="hy-AM"/>
              </w:rPr>
              <w:t>լուծումներ մշակել համայնքային</w:t>
            </w:r>
            <w:r w:rsidRPr="00D15E04">
              <w:rPr>
                <w:rFonts w:ascii="GHEA Grapalat" w:eastAsia="Arial" w:hAnsi="GHEA Grapalat" w:cstheme="minorHAnsi"/>
                <w:color w:val="232323" w:themeColor="text1"/>
                <w:sz w:val="20"/>
                <w:szCs w:val="20"/>
                <w:lang w:val="hy-AM"/>
              </w:rPr>
              <w:t xml:space="preserve"> կայունությունը բարելավելու գործում։</w:t>
            </w:r>
          </w:p>
          <w:p w14:paraId="707D3239" w14:textId="580B6D17" w:rsidR="00F13217" w:rsidRPr="00D15E04" w:rsidRDefault="006E77BA" w:rsidP="0002125E">
            <w:pPr>
              <w:spacing w:beforeLines="60" w:before="144" w:afterLines="60" w:after="144"/>
              <w:ind w:left="113" w:right="113"/>
              <w:jc w:val="both"/>
              <w:rPr>
                <w:rFonts w:ascii="GHEA Grapalat" w:eastAsia="Arial" w:hAnsi="GHEA Grapalat" w:cstheme="minorHAnsi"/>
                <w:b/>
                <w:i/>
                <w:color w:val="232323" w:themeColor="text1"/>
                <w:sz w:val="20"/>
                <w:szCs w:val="20"/>
                <w:lang w:val="hy-AM"/>
              </w:rPr>
            </w:pPr>
            <w:r w:rsidRPr="00D15E04">
              <w:rPr>
                <w:rFonts w:ascii="GHEA Grapalat" w:eastAsia="Arial" w:hAnsi="GHEA Grapalat" w:cstheme="minorHAnsi"/>
                <w:b/>
                <w:i/>
                <w:color w:val="232323" w:themeColor="text1"/>
                <w:sz w:val="20"/>
                <w:szCs w:val="20"/>
                <w:lang w:val="hy-AM"/>
              </w:rPr>
              <w:t>Ն</w:t>
            </w:r>
            <w:r w:rsidR="00F13217" w:rsidRPr="00D15E04">
              <w:rPr>
                <w:rFonts w:ascii="GHEA Grapalat" w:eastAsia="Arial" w:hAnsi="GHEA Grapalat" w:cstheme="minorHAnsi"/>
                <w:b/>
                <w:i/>
                <w:color w:val="232323" w:themeColor="text1"/>
                <w:sz w:val="20"/>
                <w:szCs w:val="20"/>
                <w:lang w:val="hy-AM"/>
              </w:rPr>
              <w:t xml:space="preserve">երառական </w:t>
            </w:r>
            <w:r w:rsidR="00114860" w:rsidRPr="00D15E04">
              <w:rPr>
                <w:rFonts w:ascii="GHEA Grapalat" w:eastAsia="Arial" w:hAnsi="GHEA Grapalat" w:cstheme="minorHAnsi"/>
                <w:b/>
                <w:i/>
                <w:color w:val="232323" w:themeColor="text1"/>
                <w:sz w:val="20"/>
                <w:szCs w:val="20"/>
                <w:lang w:val="hy-AM"/>
              </w:rPr>
              <w:t>և</w:t>
            </w:r>
            <w:r w:rsidR="00F13217" w:rsidRPr="00D15E04">
              <w:rPr>
                <w:rFonts w:ascii="GHEA Grapalat" w:eastAsia="Arial" w:hAnsi="GHEA Grapalat" w:cstheme="minorHAnsi"/>
                <w:b/>
                <w:i/>
                <w:color w:val="232323" w:themeColor="text1"/>
                <w:sz w:val="20"/>
                <w:szCs w:val="20"/>
                <w:lang w:val="hy-AM"/>
              </w:rPr>
              <w:t xml:space="preserve"> կայուն զարգացում</w:t>
            </w:r>
            <w:r w:rsidRPr="00D15E04">
              <w:rPr>
                <w:rFonts w:ascii="GHEA Grapalat" w:eastAsia="Arial" w:hAnsi="GHEA Grapalat" w:cstheme="minorHAnsi"/>
                <w:b/>
                <w:i/>
                <w:color w:val="232323" w:themeColor="text1"/>
                <w:sz w:val="20"/>
                <w:szCs w:val="20"/>
                <w:lang w:val="hy-AM"/>
              </w:rPr>
              <w:t xml:space="preserve"> Հայաստանում</w:t>
            </w:r>
          </w:p>
          <w:p w14:paraId="7C1665DC" w14:textId="02E4788E" w:rsidR="009A2622" w:rsidRPr="00D15E04" w:rsidRDefault="009A2622"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Գենդերային պատասխանատու</w:t>
            </w:r>
            <w:r w:rsidR="005044C1" w:rsidRPr="00D15E04">
              <w:rPr>
                <w:rFonts w:ascii="GHEA Grapalat" w:eastAsia="Arial" w:hAnsi="GHEA Grapalat" w:cstheme="minorHAnsi"/>
                <w:b/>
                <w:color w:val="232323" w:themeColor="text1"/>
                <w:sz w:val="20"/>
                <w:szCs w:val="20"/>
                <w:lang w:val="hy-AM"/>
              </w:rPr>
              <w:t>,</w:t>
            </w:r>
            <w:r w:rsidR="00332E5B" w:rsidRPr="00D15E04">
              <w:rPr>
                <w:rFonts w:ascii="GHEA Grapalat" w:eastAsia="Arial" w:hAnsi="GHEA Grapalat" w:cstheme="minorHAnsi"/>
                <w:b/>
                <w:color w:val="232323" w:themeColor="text1"/>
                <w:sz w:val="20"/>
                <w:szCs w:val="20"/>
                <w:lang w:val="hy-AM"/>
              </w:rPr>
              <w:t xml:space="preserve"> </w:t>
            </w:r>
            <w:r w:rsidR="00D828FF" w:rsidRPr="00D15E04">
              <w:rPr>
                <w:rFonts w:ascii="GHEA Grapalat" w:eastAsia="Arial" w:hAnsi="GHEA Grapalat" w:cstheme="minorHAnsi"/>
                <w:b/>
                <w:color w:val="232323" w:themeColor="text1"/>
                <w:sz w:val="20"/>
                <w:szCs w:val="20"/>
                <w:lang w:val="hy-AM"/>
              </w:rPr>
              <w:t>եր</w:t>
            </w:r>
            <w:r w:rsidR="00044F34" w:rsidRPr="00D15E04">
              <w:rPr>
                <w:rFonts w:ascii="GHEA Grapalat" w:eastAsia="Arial" w:hAnsi="GHEA Grapalat" w:cstheme="minorHAnsi"/>
                <w:b/>
                <w:color w:val="232323" w:themeColor="text1"/>
                <w:sz w:val="20"/>
                <w:szCs w:val="20"/>
                <w:lang w:val="hy-AM"/>
              </w:rPr>
              <w:t>եխաների</w:t>
            </w:r>
            <w:r w:rsidR="00D62193" w:rsidRPr="00D15E04">
              <w:rPr>
                <w:rFonts w:ascii="GHEA Grapalat" w:eastAsia="Arial" w:hAnsi="GHEA Grapalat" w:cstheme="minorHAnsi"/>
                <w:b/>
                <w:color w:val="232323" w:themeColor="text1"/>
                <w:sz w:val="20"/>
                <w:szCs w:val="20"/>
                <w:lang w:val="hy-AM"/>
              </w:rPr>
              <w:t xml:space="preserve"> և </w:t>
            </w:r>
            <w:r w:rsidR="00332E5B" w:rsidRPr="00D15E04">
              <w:rPr>
                <w:rFonts w:ascii="GHEA Grapalat" w:eastAsia="Arial" w:hAnsi="GHEA Grapalat" w:cstheme="minorHAnsi"/>
                <w:b/>
                <w:color w:val="232323" w:themeColor="text1"/>
                <w:sz w:val="20"/>
                <w:szCs w:val="20"/>
                <w:lang w:val="hy-AM"/>
              </w:rPr>
              <w:t xml:space="preserve">երիտասարդների </w:t>
            </w:r>
            <w:r w:rsidR="006E77BA" w:rsidRPr="00D15E04">
              <w:rPr>
                <w:rFonts w:ascii="GHEA Grapalat" w:eastAsia="Arial" w:hAnsi="GHEA Grapalat" w:cstheme="minorHAnsi"/>
                <w:b/>
                <w:color w:val="232323" w:themeColor="text1"/>
                <w:sz w:val="20"/>
                <w:szCs w:val="20"/>
                <w:lang w:val="hy-AM"/>
              </w:rPr>
              <w:t>մասնակցությամբ</w:t>
            </w:r>
            <w:r w:rsidRPr="00D15E04">
              <w:rPr>
                <w:rFonts w:ascii="GHEA Grapalat" w:eastAsia="Arial" w:hAnsi="GHEA Grapalat" w:cstheme="minorHAnsi"/>
                <w:b/>
                <w:color w:val="232323" w:themeColor="text1"/>
                <w:sz w:val="20"/>
                <w:szCs w:val="20"/>
                <w:lang w:val="hy-AM"/>
              </w:rPr>
              <w:t xml:space="preserve"> քաղաքականությունների ամրապնդում</w:t>
            </w:r>
            <w:r w:rsidRPr="00D15E04">
              <w:rPr>
                <w:rFonts w:ascii="Cambria Math" w:eastAsia="MS Gothic" w:hAnsi="Cambria Math" w:cs="Cambria Math"/>
                <w:b/>
                <w:color w:val="232323" w:themeColor="text1"/>
                <w:sz w:val="20"/>
                <w:szCs w:val="20"/>
                <w:lang w:val="hy-AM"/>
              </w:rPr>
              <w:t>․</w:t>
            </w:r>
            <w:r w:rsidRPr="00D15E04">
              <w:rPr>
                <w:rFonts w:ascii="GHEA Grapalat" w:eastAsia="Arial" w:hAnsi="GHEA Grapalat" w:cstheme="minorHAnsi"/>
                <w:b/>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Հայաստանը կշարունակի ամրապնդել իր </w:t>
            </w:r>
            <w:r w:rsidR="006E77BA" w:rsidRPr="00D15E04">
              <w:rPr>
                <w:rFonts w:ascii="GHEA Grapalat" w:eastAsia="Arial" w:hAnsi="GHEA Grapalat" w:cstheme="minorHAnsi"/>
                <w:color w:val="232323" w:themeColor="text1"/>
                <w:sz w:val="20"/>
                <w:szCs w:val="20"/>
                <w:lang w:val="hy-AM"/>
              </w:rPr>
              <w:t xml:space="preserve">գործող </w:t>
            </w:r>
            <w:r w:rsidRPr="00D15E04">
              <w:rPr>
                <w:rFonts w:ascii="GHEA Grapalat" w:eastAsia="Arial" w:hAnsi="GHEA Grapalat" w:cstheme="minorHAnsi"/>
                <w:color w:val="232323" w:themeColor="text1"/>
                <w:sz w:val="20"/>
                <w:szCs w:val="20"/>
                <w:lang w:val="hy-AM"/>
              </w:rPr>
              <w:t xml:space="preserve">համակարգերը՝ ապահովելով, որ գենդերային վերլուծությունները ներառվեն կլիմայական հարմարվողականության </w:t>
            </w:r>
            <w:r w:rsidR="00F869D6" w:rsidRPr="00D15E04">
              <w:rPr>
                <w:rFonts w:ascii="GHEA Grapalat" w:eastAsia="Arial" w:hAnsi="GHEA Grapalat" w:cstheme="minorHAnsi"/>
                <w:color w:val="232323" w:themeColor="text1"/>
                <w:sz w:val="20"/>
                <w:szCs w:val="20"/>
                <w:lang w:val="hy-AM"/>
              </w:rPr>
              <w:t xml:space="preserve">բոլոր </w:t>
            </w:r>
            <w:r w:rsidRPr="00D15E04">
              <w:rPr>
                <w:rFonts w:ascii="GHEA Grapalat" w:eastAsia="Arial" w:hAnsi="GHEA Grapalat" w:cstheme="minorHAnsi"/>
                <w:color w:val="232323" w:themeColor="text1"/>
                <w:sz w:val="20"/>
                <w:szCs w:val="20"/>
                <w:lang w:val="hy-AM"/>
              </w:rPr>
              <w:t>նախագծերում։ Կանանց ակտիվ մասնակցության խթանումը որոշումների կայացման գործընթացներ</w:t>
            </w:r>
            <w:r w:rsidR="00F869D6" w:rsidRPr="00D15E04">
              <w:rPr>
                <w:rFonts w:ascii="GHEA Grapalat" w:eastAsia="Arial" w:hAnsi="GHEA Grapalat" w:cstheme="minorHAnsi"/>
                <w:color w:val="232323" w:themeColor="text1"/>
                <w:sz w:val="20"/>
                <w:szCs w:val="20"/>
                <w:lang w:val="hy-AM"/>
              </w:rPr>
              <w:t>ին</w:t>
            </w:r>
            <w:r w:rsidRPr="00D15E04">
              <w:rPr>
                <w:rFonts w:ascii="GHEA Grapalat" w:eastAsia="Arial" w:hAnsi="GHEA Grapalat" w:cstheme="minorHAnsi"/>
                <w:color w:val="232323" w:themeColor="text1"/>
                <w:sz w:val="20"/>
                <w:szCs w:val="20"/>
                <w:lang w:val="hy-AM"/>
              </w:rPr>
              <w:t xml:space="preserve"> </w:t>
            </w:r>
            <w:r w:rsidR="003E72C0" w:rsidRPr="00D15E04">
              <w:rPr>
                <w:rFonts w:ascii="GHEA Grapalat" w:eastAsia="Arial" w:hAnsi="GHEA Grapalat" w:cstheme="minorHAnsi"/>
                <w:color w:val="232323" w:themeColor="text1"/>
                <w:sz w:val="20"/>
                <w:szCs w:val="20"/>
                <w:lang w:val="hy-AM"/>
              </w:rPr>
              <w:t xml:space="preserve">հնարավորություն </w:t>
            </w:r>
            <w:r w:rsidRPr="00D15E04">
              <w:rPr>
                <w:rFonts w:ascii="GHEA Grapalat" w:eastAsia="Arial" w:hAnsi="GHEA Grapalat" w:cstheme="minorHAnsi"/>
                <w:color w:val="232323" w:themeColor="text1"/>
                <w:sz w:val="20"/>
                <w:szCs w:val="20"/>
                <w:lang w:val="hy-AM"/>
              </w:rPr>
              <w:t>կ</w:t>
            </w:r>
            <w:r w:rsidR="003E72C0" w:rsidRPr="00D15E04">
              <w:rPr>
                <w:rFonts w:ascii="GHEA Grapalat" w:eastAsia="Arial" w:hAnsi="GHEA Grapalat" w:cstheme="minorHAnsi"/>
                <w:color w:val="232323" w:themeColor="text1"/>
                <w:sz w:val="20"/>
                <w:szCs w:val="20"/>
                <w:lang w:val="hy-AM"/>
              </w:rPr>
              <w:t>տա</w:t>
            </w:r>
            <w:r w:rsidRPr="00D15E04">
              <w:rPr>
                <w:rFonts w:ascii="GHEA Grapalat" w:eastAsia="Arial" w:hAnsi="GHEA Grapalat" w:cstheme="minorHAnsi"/>
                <w:color w:val="232323" w:themeColor="text1"/>
                <w:sz w:val="20"/>
                <w:szCs w:val="20"/>
                <w:lang w:val="hy-AM"/>
              </w:rPr>
              <w:t>, որ հարմարվողականության ռազմավարությունները արդյունավետորեն անդրադառնան կանանց կարիքներին՝ նպաստելով առավել ներառական կլիմայական գործողություններին։</w:t>
            </w:r>
          </w:p>
          <w:p w14:paraId="55EF8AB6" w14:textId="77D80FB3" w:rsidR="002F4C96" w:rsidRPr="00D15E04" w:rsidRDefault="002F4C96"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Կլիմայակայուն ծառայությունների առաջնահերթություն կանանց </w:t>
            </w:r>
            <w:r w:rsidR="00114860" w:rsidRPr="00D15E04">
              <w:rPr>
                <w:rFonts w:ascii="GHEA Grapalat" w:eastAsia="Arial" w:hAnsi="GHEA Grapalat" w:cstheme="minorHAnsi"/>
                <w:b/>
                <w:color w:val="232323" w:themeColor="text1"/>
                <w:sz w:val="20"/>
                <w:szCs w:val="20"/>
                <w:lang w:val="hy-AM"/>
              </w:rPr>
              <w:t>և</w:t>
            </w:r>
            <w:r w:rsidRPr="00D15E04">
              <w:rPr>
                <w:rFonts w:ascii="GHEA Grapalat" w:eastAsia="Arial" w:hAnsi="GHEA Grapalat" w:cstheme="minorHAnsi"/>
                <w:b/>
                <w:color w:val="232323" w:themeColor="text1"/>
                <w:sz w:val="20"/>
                <w:szCs w:val="20"/>
                <w:lang w:val="hy-AM"/>
              </w:rPr>
              <w:t xml:space="preserve"> աղջիկների համար</w:t>
            </w:r>
            <w:r w:rsidRPr="00D15E04">
              <w:rPr>
                <w:rFonts w:ascii="Cambria Math" w:eastAsia="MS Gothic" w:hAnsi="Cambria Math" w:cs="Cambria Math"/>
                <w:b/>
                <w:color w:val="232323" w:themeColor="text1"/>
                <w:sz w:val="20"/>
                <w:szCs w:val="20"/>
                <w:lang w:val="hy-AM"/>
              </w:rPr>
              <w:t>․</w:t>
            </w:r>
            <w:r w:rsidRPr="00D15E04">
              <w:rPr>
                <w:rFonts w:ascii="GHEA Grapalat" w:eastAsia="Arial" w:hAnsi="GHEA Grapalat" w:cstheme="minorHAnsi"/>
                <w:b/>
                <w:color w:val="232323" w:themeColor="text1"/>
                <w:sz w:val="20"/>
                <w:szCs w:val="20"/>
                <w:lang w:val="hy-AM"/>
              </w:rPr>
              <w:t xml:space="preserve"> </w:t>
            </w:r>
            <w:r w:rsidR="001F5715" w:rsidRPr="00D15E04">
              <w:rPr>
                <w:rFonts w:ascii="GHEA Grapalat" w:eastAsia="Arial" w:hAnsi="GHEA Grapalat" w:cstheme="minorHAnsi"/>
                <w:color w:val="232323" w:themeColor="text1"/>
                <w:sz w:val="20"/>
                <w:szCs w:val="20"/>
                <w:lang w:val="hy-AM"/>
              </w:rPr>
              <w:t>Նախատեսվում</w:t>
            </w:r>
            <w:r w:rsidR="00CE61F3" w:rsidRPr="00D15E04">
              <w:rPr>
                <w:rFonts w:ascii="GHEA Grapalat" w:eastAsia="Arial" w:hAnsi="GHEA Grapalat" w:cstheme="minorHAnsi"/>
                <w:color w:val="232323" w:themeColor="text1"/>
                <w:sz w:val="20"/>
                <w:szCs w:val="20"/>
                <w:lang w:val="hy-AM"/>
              </w:rPr>
              <w:t xml:space="preserve"> է հ</w:t>
            </w:r>
            <w:r w:rsidRPr="00D15E04">
              <w:rPr>
                <w:rFonts w:ascii="GHEA Grapalat" w:eastAsia="Arial" w:hAnsi="GHEA Grapalat" w:cstheme="minorHAnsi"/>
                <w:color w:val="232323" w:themeColor="text1"/>
                <w:sz w:val="20"/>
                <w:szCs w:val="20"/>
                <w:lang w:val="hy-AM"/>
              </w:rPr>
              <w:t>արմարվողականության ներդրումների նախագծում ջրամատակարարմ</w:t>
            </w:r>
            <w:r w:rsidR="00D04777" w:rsidRPr="00D15E04">
              <w:rPr>
                <w:rFonts w:ascii="GHEA Grapalat" w:eastAsia="Arial" w:hAnsi="GHEA Grapalat" w:cstheme="minorHAnsi"/>
                <w:color w:val="232323" w:themeColor="text1"/>
                <w:sz w:val="20"/>
                <w:szCs w:val="20"/>
                <w:lang w:val="hy-AM"/>
              </w:rPr>
              <w:t>ան</w:t>
            </w:r>
            <w:r w:rsidRPr="00D15E04">
              <w:rPr>
                <w:rFonts w:ascii="GHEA Grapalat" w:eastAsia="Arial" w:hAnsi="GHEA Grapalat" w:cstheme="minorHAnsi"/>
                <w:color w:val="232323" w:themeColor="text1"/>
                <w:sz w:val="20"/>
                <w:szCs w:val="20"/>
                <w:lang w:val="hy-AM"/>
              </w:rPr>
              <w:t>, առողջապահությ</w:t>
            </w:r>
            <w:r w:rsidR="00D04777" w:rsidRPr="00D15E04">
              <w:rPr>
                <w:rFonts w:ascii="GHEA Grapalat" w:eastAsia="Arial" w:hAnsi="GHEA Grapalat" w:cstheme="minorHAnsi"/>
                <w:color w:val="232323" w:themeColor="text1"/>
                <w:sz w:val="20"/>
                <w:szCs w:val="20"/>
                <w:lang w:val="hy-AM"/>
              </w:rPr>
              <w:t>ան</w:t>
            </w:r>
            <w:r w:rsidRPr="00D15E04">
              <w:rPr>
                <w:rFonts w:ascii="GHEA Grapalat" w:eastAsia="Arial" w:hAnsi="GHEA Grapalat" w:cstheme="minorHAnsi"/>
                <w:color w:val="232323" w:themeColor="text1"/>
                <w:sz w:val="20"/>
                <w:szCs w:val="20"/>
                <w:lang w:val="hy-AM"/>
              </w:rPr>
              <w:t xml:space="preserve">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կրթությ</w:t>
            </w:r>
            <w:r w:rsidR="00D04777" w:rsidRPr="00D15E04">
              <w:rPr>
                <w:rFonts w:ascii="GHEA Grapalat" w:eastAsia="Arial" w:hAnsi="GHEA Grapalat" w:cstheme="minorHAnsi"/>
                <w:color w:val="232323" w:themeColor="text1"/>
                <w:sz w:val="20"/>
                <w:szCs w:val="20"/>
                <w:lang w:val="hy-AM"/>
              </w:rPr>
              <w:t>ա</w:t>
            </w:r>
            <w:r w:rsidRPr="00D15E04">
              <w:rPr>
                <w:rFonts w:ascii="GHEA Grapalat" w:eastAsia="Arial" w:hAnsi="GHEA Grapalat" w:cstheme="minorHAnsi"/>
                <w:color w:val="232323" w:themeColor="text1"/>
                <w:sz w:val="20"/>
                <w:szCs w:val="20"/>
                <w:lang w:val="hy-AM"/>
              </w:rPr>
              <w:t xml:space="preserve">ն ոլորտներում՝ ուղղված գենդերային հատուկ կլիմայական խոցելիություններին, հիգիենային, մայրական առողջությանը ջերմային ճնշումների ներքո կամ դպրոցների </w:t>
            </w:r>
            <w:r w:rsidRPr="00D15E04">
              <w:rPr>
                <w:rFonts w:ascii="GHEA Grapalat" w:eastAsia="Arial" w:hAnsi="GHEA Grapalat" w:cstheme="minorHAnsi"/>
                <w:color w:val="232323" w:themeColor="text1"/>
                <w:sz w:val="20"/>
                <w:szCs w:val="20"/>
                <w:lang w:val="hy-AM"/>
              </w:rPr>
              <w:lastRenderedPageBreak/>
              <w:t>հասանելիությանը՝ կլիմայից տուժած տարածքներում։</w:t>
            </w:r>
          </w:p>
          <w:p w14:paraId="260C5E8D" w14:textId="2CE682E4" w:rsidR="005B73A8" w:rsidRPr="00D15E04" w:rsidRDefault="005B73A8"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Գենդերա</w:t>
            </w:r>
            <w:r w:rsidR="00500338" w:rsidRPr="00D15E04">
              <w:rPr>
                <w:rFonts w:ascii="GHEA Grapalat" w:eastAsia="Arial" w:hAnsi="GHEA Grapalat" w:cstheme="minorHAnsi"/>
                <w:b/>
                <w:color w:val="232323" w:themeColor="text1"/>
                <w:sz w:val="20"/>
                <w:szCs w:val="20"/>
                <w:lang w:val="hy-AM"/>
              </w:rPr>
              <w:t xml:space="preserve">յին զգայուն </w:t>
            </w:r>
            <w:r w:rsidRPr="00D15E04">
              <w:rPr>
                <w:rFonts w:ascii="GHEA Grapalat" w:eastAsia="Arial" w:hAnsi="GHEA Grapalat" w:cstheme="minorHAnsi"/>
                <w:b/>
                <w:color w:val="232323" w:themeColor="text1"/>
                <w:sz w:val="20"/>
                <w:szCs w:val="20"/>
                <w:lang w:val="hy-AM"/>
              </w:rPr>
              <w:t xml:space="preserve">կանաչ աշխատատեղերի </w:t>
            </w:r>
            <w:r w:rsidR="00114860" w:rsidRPr="00D15E04">
              <w:rPr>
                <w:rFonts w:ascii="GHEA Grapalat" w:eastAsia="Arial" w:hAnsi="GHEA Grapalat" w:cstheme="minorHAnsi"/>
                <w:b/>
                <w:color w:val="232323" w:themeColor="text1"/>
                <w:sz w:val="20"/>
                <w:szCs w:val="20"/>
                <w:lang w:val="hy-AM"/>
              </w:rPr>
              <w:t>և</w:t>
            </w:r>
            <w:r w:rsidRPr="00D15E04">
              <w:rPr>
                <w:rFonts w:ascii="GHEA Grapalat" w:eastAsia="Arial" w:hAnsi="GHEA Grapalat" w:cstheme="minorHAnsi"/>
                <w:b/>
                <w:color w:val="232323" w:themeColor="text1"/>
                <w:sz w:val="20"/>
                <w:szCs w:val="20"/>
                <w:lang w:val="hy-AM"/>
              </w:rPr>
              <w:t xml:space="preserve"> տնտեսական դիվերսիֆիկացիայի խթանում</w:t>
            </w:r>
            <w:r w:rsidRPr="00D15E04">
              <w:rPr>
                <w:rFonts w:ascii="Cambria Math" w:eastAsia="MS Gothic" w:hAnsi="Cambria Math" w:cs="Cambria Math"/>
                <w:b/>
                <w:color w:val="232323" w:themeColor="text1"/>
                <w:sz w:val="20"/>
                <w:szCs w:val="20"/>
                <w:lang w:val="hy-AM"/>
              </w:rPr>
              <w:t>․</w:t>
            </w:r>
            <w:r w:rsidRPr="00D15E04">
              <w:rPr>
                <w:rFonts w:ascii="GHEA Grapalat" w:eastAsia="Arial" w:hAnsi="GHEA Grapalat" w:cstheme="minorHAnsi"/>
                <w:b/>
                <w:color w:val="232323" w:themeColor="text1"/>
                <w:sz w:val="20"/>
                <w:szCs w:val="20"/>
                <w:lang w:val="hy-AM"/>
              </w:rPr>
              <w:t xml:space="preserve"> </w:t>
            </w:r>
            <w:r w:rsidR="00CE61F3" w:rsidRPr="00D15E04">
              <w:rPr>
                <w:rFonts w:ascii="GHEA Grapalat" w:eastAsia="Arial" w:hAnsi="GHEA Grapalat" w:cstheme="minorHAnsi"/>
                <w:color w:val="232323" w:themeColor="text1"/>
                <w:sz w:val="20"/>
                <w:szCs w:val="20"/>
                <w:lang w:val="hy-AM"/>
              </w:rPr>
              <w:t>Կանանց համար նախատեսվում են վ</w:t>
            </w:r>
            <w:r w:rsidRPr="00D15E04">
              <w:rPr>
                <w:rFonts w:ascii="GHEA Grapalat" w:eastAsia="Arial" w:hAnsi="GHEA Grapalat" w:cstheme="minorHAnsi"/>
                <w:color w:val="232323" w:themeColor="text1"/>
                <w:sz w:val="20"/>
                <w:szCs w:val="20"/>
                <w:lang w:val="hy-AM"/>
              </w:rPr>
              <w:t>երապատրաստում</w:t>
            </w:r>
            <w:r w:rsidR="00CE61F3" w:rsidRPr="00D15E04">
              <w:rPr>
                <w:rFonts w:ascii="GHEA Grapalat" w:eastAsia="Arial" w:hAnsi="GHEA Grapalat" w:cstheme="minorHAnsi"/>
                <w:color w:val="232323" w:themeColor="text1"/>
                <w:sz w:val="20"/>
                <w:szCs w:val="20"/>
                <w:lang w:val="hy-AM"/>
              </w:rPr>
              <w:t>ներ</w:t>
            </w:r>
            <w:r w:rsidRPr="00D15E04">
              <w:rPr>
                <w:rFonts w:ascii="GHEA Grapalat" w:eastAsia="Arial" w:hAnsi="GHEA Grapalat" w:cstheme="minorHAnsi"/>
                <w:color w:val="232323" w:themeColor="text1"/>
                <w:sz w:val="20"/>
                <w:szCs w:val="20"/>
                <w:lang w:val="hy-AM"/>
              </w:rPr>
              <w:t xml:space="preserve">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ձեռնարկատիրական ծրագրեր</w:t>
            </w:r>
            <w:r w:rsidR="00CE61F3" w:rsidRPr="00D15E04">
              <w:rPr>
                <w:rFonts w:ascii="GHEA Grapalat" w:eastAsia="Arial" w:hAnsi="GHEA Grapalat" w:cstheme="minorHAnsi"/>
                <w:color w:val="232323" w:themeColor="text1"/>
                <w:sz w:val="20"/>
                <w:szCs w:val="20"/>
                <w:lang w:val="hy-AM"/>
              </w:rPr>
              <w:t>ում</w:t>
            </w:r>
            <w:r w:rsidRPr="00D15E04">
              <w:rPr>
                <w:rFonts w:ascii="GHEA Grapalat" w:eastAsia="Arial" w:hAnsi="GHEA Grapalat" w:cstheme="minorHAnsi"/>
                <w:color w:val="232323" w:themeColor="text1"/>
                <w:sz w:val="20"/>
                <w:szCs w:val="20"/>
                <w:lang w:val="hy-AM"/>
              </w:rPr>
              <w:t xml:space="preserve"> ներառ</w:t>
            </w:r>
            <w:r w:rsidR="00CE61F3" w:rsidRPr="00D15E04">
              <w:rPr>
                <w:rFonts w:ascii="GHEA Grapalat" w:eastAsia="Arial" w:hAnsi="GHEA Grapalat" w:cstheme="minorHAnsi"/>
                <w:color w:val="232323" w:themeColor="text1"/>
                <w:sz w:val="20"/>
                <w:szCs w:val="20"/>
                <w:lang w:val="hy-AM"/>
              </w:rPr>
              <w:t>ման հնարավորություն</w:t>
            </w:r>
            <w:r w:rsidRPr="00D15E04">
              <w:rPr>
                <w:rFonts w:ascii="GHEA Grapalat" w:eastAsia="Arial" w:hAnsi="GHEA Grapalat" w:cstheme="minorHAnsi"/>
                <w:color w:val="232323" w:themeColor="text1"/>
                <w:sz w:val="20"/>
                <w:szCs w:val="20"/>
                <w:lang w:val="hy-AM"/>
              </w:rPr>
              <w:t xml:space="preserve"> վերականգնվող էներգ</w:t>
            </w:r>
            <w:r w:rsidR="006F421C" w:rsidRPr="00D15E04">
              <w:rPr>
                <w:rFonts w:ascii="GHEA Grapalat" w:eastAsia="Arial" w:hAnsi="GHEA Grapalat" w:cstheme="minorHAnsi"/>
                <w:color w:val="232323" w:themeColor="text1"/>
                <w:sz w:val="20"/>
                <w:szCs w:val="20"/>
                <w:lang w:val="hy-AM"/>
              </w:rPr>
              <w:t>ետ</w:t>
            </w:r>
            <w:r w:rsidRPr="00D15E04">
              <w:rPr>
                <w:rFonts w:ascii="GHEA Grapalat" w:eastAsia="Arial" w:hAnsi="GHEA Grapalat" w:cstheme="minorHAnsi"/>
                <w:color w:val="232323" w:themeColor="text1"/>
                <w:sz w:val="20"/>
                <w:szCs w:val="20"/>
                <w:lang w:val="hy-AM"/>
              </w:rPr>
              <w:t>ի</w:t>
            </w:r>
            <w:r w:rsidR="006F421C" w:rsidRPr="00D15E04">
              <w:rPr>
                <w:rFonts w:ascii="GHEA Grapalat" w:eastAsia="Arial" w:hAnsi="GHEA Grapalat" w:cstheme="minorHAnsi"/>
                <w:color w:val="232323" w:themeColor="text1"/>
                <w:sz w:val="20"/>
                <w:szCs w:val="20"/>
                <w:lang w:val="hy-AM"/>
              </w:rPr>
              <w:t>կ</w:t>
            </w:r>
            <w:r w:rsidRPr="00D15E04">
              <w:rPr>
                <w:rFonts w:ascii="GHEA Grapalat" w:eastAsia="Arial" w:hAnsi="GHEA Grapalat" w:cstheme="minorHAnsi"/>
                <w:color w:val="232323" w:themeColor="text1"/>
                <w:sz w:val="20"/>
                <w:szCs w:val="20"/>
                <w:lang w:val="hy-AM"/>
              </w:rPr>
              <w:t>այի,</w:t>
            </w:r>
            <w:r w:rsidR="00F13797" w:rsidRPr="00D15E04">
              <w:rPr>
                <w:rFonts w:ascii="GHEA Grapalat" w:eastAsia="Arial" w:hAnsi="GHEA Grapalat" w:cstheme="minorHAnsi"/>
                <w:color w:val="232323" w:themeColor="text1"/>
                <w:sz w:val="20"/>
                <w:szCs w:val="20"/>
                <w:lang w:val="hy-AM"/>
              </w:rPr>
              <w:t xml:space="preserve"> անտառապատման,</w:t>
            </w:r>
            <w:r w:rsidRPr="00D15E04">
              <w:rPr>
                <w:rFonts w:ascii="GHEA Grapalat" w:eastAsia="Arial" w:hAnsi="GHEA Grapalat" w:cstheme="minorHAnsi"/>
                <w:color w:val="232323" w:themeColor="text1"/>
                <w:sz w:val="20"/>
                <w:szCs w:val="20"/>
                <w:lang w:val="hy-AM"/>
              </w:rPr>
              <w:t xml:space="preserve"> անտառվերականգնման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էկո</w:t>
            </w:r>
            <w:r w:rsidR="00CE61F3" w:rsidRPr="00D15E04">
              <w:rPr>
                <w:rFonts w:ascii="GHEA Grapalat" w:eastAsia="Arial" w:hAnsi="GHEA Grapalat" w:cstheme="minorHAnsi"/>
                <w:color w:val="232323" w:themeColor="text1"/>
                <w:sz w:val="20"/>
                <w:szCs w:val="20"/>
                <w:lang w:val="hy-AM"/>
              </w:rPr>
              <w:t>զբոսաշրջության</w:t>
            </w:r>
            <w:r w:rsidRPr="00D15E04">
              <w:rPr>
                <w:rFonts w:ascii="GHEA Grapalat" w:eastAsia="Arial" w:hAnsi="GHEA Grapalat" w:cstheme="minorHAnsi"/>
                <w:color w:val="232323" w:themeColor="text1"/>
                <w:sz w:val="20"/>
                <w:szCs w:val="20"/>
                <w:lang w:val="hy-AM"/>
              </w:rPr>
              <w:t xml:space="preserve"> ոլորտներում՝ միաժամանակ </w:t>
            </w:r>
            <w:r w:rsidR="006F421C" w:rsidRPr="00D15E04">
              <w:rPr>
                <w:rFonts w:ascii="GHEA Grapalat" w:eastAsia="Arial" w:hAnsi="GHEA Grapalat" w:cstheme="minorHAnsi"/>
                <w:color w:val="232323" w:themeColor="text1"/>
                <w:sz w:val="20"/>
                <w:szCs w:val="20"/>
                <w:lang w:val="hy-AM"/>
              </w:rPr>
              <w:t>վերացնելով</w:t>
            </w:r>
            <w:r w:rsidR="00A37CD9"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կառուցվածքային խոչընդոտները զբաղվածության համար։</w:t>
            </w:r>
          </w:p>
          <w:p w14:paraId="3F9E21E5" w14:textId="0E188005" w:rsidR="00157AF6" w:rsidRPr="00D15E04" w:rsidRDefault="00157AF6"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Ավանդական գիտելիքների պահպանություն </w:t>
            </w:r>
            <w:r w:rsidR="00114860" w:rsidRPr="00D15E04">
              <w:rPr>
                <w:rFonts w:ascii="GHEA Grapalat" w:eastAsia="Arial" w:hAnsi="GHEA Grapalat" w:cstheme="minorHAnsi"/>
                <w:b/>
                <w:color w:val="232323" w:themeColor="text1"/>
                <w:sz w:val="20"/>
                <w:szCs w:val="20"/>
                <w:lang w:val="hy-AM"/>
              </w:rPr>
              <w:t>և</w:t>
            </w:r>
            <w:r w:rsidRPr="00D15E04">
              <w:rPr>
                <w:rFonts w:ascii="GHEA Grapalat" w:eastAsia="Arial" w:hAnsi="GHEA Grapalat" w:cstheme="minorHAnsi"/>
                <w:b/>
                <w:color w:val="232323" w:themeColor="text1"/>
                <w:sz w:val="20"/>
                <w:szCs w:val="20"/>
                <w:lang w:val="hy-AM"/>
              </w:rPr>
              <w:t xml:space="preserve"> ինտեգրում</w:t>
            </w:r>
            <w:r w:rsidRPr="00D15E04">
              <w:rPr>
                <w:rFonts w:ascii="Cambria Math" w:eastAsia="MS Gothic" w:hAnsi="Cambria Math" w:cs="Cambria Math"/>
                <w:b/>
                <w:color w:val="232323" w:themeColor="text1"/>
                <w:sz w:val="20"/>
                <w:szCs w:val="20"/>
                <w:lang w:val="hy-AM"/>
              </w:rPr>
              <w:t>․</w:t>
            </w:r>
            <w:r w:rsidRPr="00D15E04">
              <w:rPr>
                <w:rFonts w:ascii="GHEA Grapalat" w:eastAsia="Arial" w:hAnsi="GHEA Grapalat" w:cstheme="minorHAnsi"/>
                <w:b/>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Հայաստանը հանձն է առնում </w:t>
            </w:r>
            <w:r w:rsidR="00F869D6" w:rsidRPr="00D15E04">
              <w:rPr>
                <w:rFonts w:ascii="GHEA Grapalat" w:eastAsia="Arial" w:hAnsi="GHEA Grapalat" w:cstheme="minorHAnsi"/>
                <w:color w:val="232323" w:themeColor="text1"/>
                <w:sz w:val="20"/>
                <w:szCs w:val="20"/>
                <w:lang w:val="hy-AM"/>
              </w:rPr>
              <w:t xml:space="preserve">ազգային և տեղական հարմարվողականության ռազմավարություններում </w:t>
            </w:r>
            <w:r w:rsidRPr="00D15E04">
              <w:rPr>
                <w:rFonts w:ascii="GHEA Grapalat" w:eastAsia="Arial" w:hAnsi="GHEA Grapalat" w:cstheme="minorHAnsi"/>
                <w:color w:val="232323" w:themeColor="text1"/>
                <w:sz w:val="20"/>
                <w:szCs w:val="20"/>
                <w:lang w:val="hy-AM"/>
              </w:rPr>
              <w:t>ներառել տեղա</w:t>
            </w:r>
            <w:r w:rsidR="00782FED" w:rsidRPr="00D15E04">
              <w:rPr>
                <w:rFonts w:ascii="GHEA Grapalat" w:eastAsia="Arial" w:hAnsi="GHEA Grapalat" w:cstheme="minorHAnsi"/>
                <w:color w:val="232323" w:themeColor="text1"/>
                <w:sz w:val="20"/>
                <w:szCs w:val="20"/>
                <w:lang w:val="hy-AM"/>
              </w:rPr>
              <w:t>յնացված</w:t>
            </w:r>
            <w:r w:rsidRPr="00D15E04">
              <w:rPr>
                <w:rFonts w:ascii="GHEA Grapalat" w:eastAsia="Arial" w:hAnsi="GHEA Grapalat" w:cstheme="minorHAnsi"/>
                <w:color w:val="232323" w:themeColor="text1"/>
                <w:sz w:val="20"/>
                <w:szCs w:val="20"/>
                <w:lang w:val="hy-AM"/>
              </w:rPr>
              <w:t xml:space="preserve"> գիտելիքները։ Պաշտոնական մեխանիզմների ստեղծումը ավանդական էկոլոգիական </w:t>
            </w:r>
            <w:r w:rsidR="00F869D6" w:rsidRPr="00D15E04">
              <w:rPr>
                <w:rFonts w:ascii="GHEA Grapalat" w:eastAsia="Arial" w:hAnsi="GHEA Grapalat" w:cstheme="minorHAnsi"/>
                <w:color w:val="232323" w:themeColor="text1"/>
                <w:sz w:val="20"/>
                <w:szCs w:val="20"/>
                <w:lang w:val="hy-AM"/>
              </w:rPr>
              <w:t>փորձի</w:t>
            </w:r>
            <w:r w:rsidRPr="00D15E04">
              <w:rPr>
                <w:rFonts w:ascii="GHEA Grapalat" w:eastAsia="Arial" w:hAnsi="GHEA Grapalat" w:cstheme="minorHAnsi"/>
                <w:color w:val="232323" w:themeColor="text1"/>
                <w:sz w:val="20"/>
                <w:szCs w:val="20"/>
                <w:lang w:val="hy-AM"/>
              </w:rPr>
              <w:t xml:space="preserve"> պահպանման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ներառման համար կապահովի </w:t>
            </w:r>
            <w:r w:rsidR="00544EBE" w:rsidRPr="00D15E04">
              <w:rPr>
                <w:rFonts w:ascii="GHEA Grapalat" w:eastAsia="Arial" w:hAnsi="GHEA Grapalat" w:cstheme="minorHAnsi"/>
                <w:color w:val="232323" w:themeColor="text1"/>
                <w:sz w:val="20"/>
                <w:szCs w:val="20"/>
                <w:lang w:val="hy-AM"/>
              </w:rPr>
              <w:t xml:space="preserve">տվյալ </w:t>
            </w:r>
            <w:r w:rsidRPr="00D15E04">
              <w:rPr>
                <w:rFonts w:ascii="GHEA Grapalat" w:eastAsia="Arial" w:hAnsi="GHEA Grapalat" w:cstheme="minorHAnsi"/>
                <w:color w:val="232323" w:themeColor="text1"/>
                <w:sz w:val="20"/>
                <w:szCs w:val="20"/>
                <w:lang w:val="hy-AM"/>
              </w:rPr>
              <w:t xml:space="preserve">տեղանքին բնորոշ լուծումներ՝ </w:t>
            </w:r>
            <w:r w:rsidR="00F869D6" w:rsidRPr="00D15E04">
              <w:rPr>
                <w:rFonts w:ascii="GHEA Grapalat" w:eastAsia="Arial" w:hAnsi="GHEA Grapalat" w:cstheme="minorHAnsi"/>
                <w:color w:val="232323" w:themeColor="text1"/>
                <w:sz w:val="20"/>
                <w:szCs w:val="20"/>
                <w:lang w:val="hy-AM"/>
              </w:rPr>
              <w:t xml:space="preserve">ամրապնդելու </w:t>
            </w:r>
            <w:r w:rsidRPr="00D15E04">
              <w:rPr>
                <w:rFonts w:ascii="GHEA Grapalat" w:eastAsia="Arial" w:hAnsi="GHEA Grapalat" w:cstheme="minorHAnsi"/>
                <w:color w:val="232323" w:themeColor="text1"/>
                <w:sz w:val="20"/>
                <w:szCs w:val="20"/>
                <w:lang w:val="hy-AM"/>
              </w:rPr>
              <w:t>Հայաստանի համայնքների կայունություն</w:t>
            </w:r>
            <w:r w:rsidR="00F869D6"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Հայաստանը հարմարվողականության պլանավորման մեջ կներառի </w:t>
            </w:r>
            <w:r w:rsidR="00F869D6" w:rsidRPr="00D15E04">
              <w:rPr>
                <w:rFonts w:ascii="GHEA Grapalat" w:eastAsia="Arial" w:hAnsi="GHEA Grapalat" w:cstheme="minorHAnsi"/>
                <w:color w:val="232323" w:themeColor="text1"/>
                <w:sz w:val="20"/>
                <w:szCs w:val="20"/>
                <w:lang w:val="hy-AM"/>
              </w:rPr>
              <w:t xml:space="preserve">նաև </w:t>
            </w:r>
            <w:r w:rsidRPr="00D15E04">
              <w:rPr>
                <w:rFonts w:ascii="GHEA Grapalat" w:eastAsia="Arial" w:hAnsi="GHEA Grapalat" w:cstheme="minorHAnsi"/>
                <w:color w:val="232323" w:themeColor="text1"/>
                <w:sz w:val="20"/>
                <w:szCs w:val="20"/>
                <w:lang w:val="hy-AM"/>
              </w:rPr>
              <w:t>երեխաների նկատմամբ զգայուն ռիսկերի գնահատում</w:t>
            </w:r>
            <w:r w:rsidR="00F869D6" w:rsidRPr="00D15E04">
              <w:rPr>
                <w:rFonts w:ascii="GHEA Grapalat" w:eastAsia="Arial" w:hAnsi="GHEA Grapalat" w:cstheme="minorHAnsi"/>
                <w:color w:val="232323" w:themeColor="text1"/>
                <w:sz w:val="20"/>
                <w:szCs w:val="20"/>
                <w:lang w:val="hy-AM"/>
              </w:rPr>
              <w:t>ը</w:t>
            </w:r>
            <w:r w:rsidRPr="00D15E04">
              <w:rPr>
                <w:rFonts w:ascii="GHEA Grapalat" w:eastAsia="Arial" w:hAnsi="GHEA Grapalat" w:cstheme="minorHAnsi"/>
                <w:color w:val="232323" w:themeColor="text1"/>
                <w:sz w:val="20"/>
                <w:szCs w:val="20"/>
                <w:lang w:val="hy-AM"/>
              </w:rPr>
              <w:t xml:space="preserve">՝ հայտնաբերելու, թե ինչպես են ջերմային ալիքները, երաշտները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աղետները ազդում սննդի, կրթության, առողջության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հոգե</w:t>
            </w:r>
            <w:r w:rsidR="00544EBE"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սոցիալական բարեկեցության վրա։</w:t>
            </w:r>
          </w:p>
          <w:p w14:paraId="00000334" w14:textId="5CF3FBFB" w:rsidR="000B21EE" w:rsidRPr="00D15E04" w:rsidRDefault="002C30B9" w:rsidP="00EF2300">
            <w:pPr>
              <w:pBdr>
                <w:top w:val="nil"/>
                <w:left w:val="nil"/>
                <w:bottom w:val="nil"/>
                <w:right w:val="nil"/>
                <w:between w:val="nil"/>
              </w:pBdr>
              <w:spacing w:before="120" w:after="120"/>
              <w:ind w:left="113" w:right="113"/>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Համայնքների կարողությունների զարգացում</w:t>
            </w:r>
            <w:r w:rsidRPr="00D15E04">
              <w:rPr>
                <w:rFonts w:ascii="Cambria Math" w:eastAsia="MS Gothic" w:hAnsi="Cambria Math" w:cs="Cambria Math"/>
                <w:b/>
                <w:color w:val="232323" w:themeColor="text1"/>
                <w:sz w:val="20"/>
                <w:szCs w:val="20"/>
                <w:lang w:val="hy-AM"/>
              </w:rPr>
              <w:t>․</w:t>
            </w:r>
            <w:r w:rsidRPr="00D15E04">
              <w:rPr>
                <w:rFonts w:ascii="GHEA Grapalat" w:eastAsia="Arial" w:hAnsi="GHEA Grapalat" w:cstheme="minorHAnsi"/>
                <w:b/>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համայնքների, հատկապես</w:t>
            </w:r>
            <w:r w:rsidR="004A3F7E" w:rsidRPr="00D15E04">
              <w:rPr>
                <w:rFonts w:ascii="GHEA Grapalat" w:eastAsia="Arial" w:hAnsi="GHEA Grapalat" w:cstheme="minorHAnsi"/>
                <w:color w:val="232323" w:themeColor="text1"/>
                <w:sz w:val="20"/>
                <w:szCs w:val="20"/>
                <w:lang w:val="hy-AM"/>
              </w:rPr>
              <w:t xml:space="preserve"> երեխաների, երիտասարդների և</w:t>
            </w:r>
            <w:r w:rsidRPr="00D15E04">
              <w:rPr>
                <w:rFonts w:ascii="GHEA Grapalat" w:eastAsia="Arial" w:hAnsi="GHEA Grapalat" w:cstheme="minorHAnsi"/>
                <w:color w:val="232323" w:themeColor="text1"/>
                <w:sz w:val="20"/>
                <w:szCs w:val="20"/>
                <w:lang w:val="hy-AM"/>
              </w:rPr>
              <w:t xml:space="preserve"> կանանց հզորացում գիտելիքով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գործիքներով՝ մասնակցելու կլիմայական հարմարվողականության պլանավորմանը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իրականացմանը, ինչպես նա</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կլիմայական կրթության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կանաչ հմտությունների զարգացման խթանում՝ դպրոցական ծրագրերի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ոչ ֆորմալ կրթության միջոցով՝ կենտրոնանալով կայունության, հարմարվողականության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կայուն </w:t>
            </w:r>
            <w:r w:rsidR="009D39F9" w:rsidRPr="00D15E04">
              <w:rPr>
                <w:rFonts w:ascii="GHEA Grapalat" w:eastAsia="Arial" w:hAnsi="GHEA Grapalat" w:cstheme="minorHAnsi"/>
                <w:color w:val="232323" w:themeColor="text1"/>
                <w:sz w:val="20"/>
                <w:szCs w:val="20"/>
                <w:lang w:val="hy-AM"/>
              </w:rPr>
              <w:t>փորձի</w:t>
            </w:r>
            <w:r w:rsidR="008545ED"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վրա</w:t>
            </w:r>
            <w:r w:rsidR="0032379C" w:rsidRPr="00D15E04">
              <w:rPr>
                <w:rFonts w:ascii="GHEA Grapalat" w:eastAsia="Arial" w:hAnsi="GHEA Grapalat" w:cstheme="minorHAnsi"/>
                <w:color w:val="232323" w:themeColor="text1"/>
                <w:sz w:val="20"/>
                <w:szCs w:val="20"/>
                <w:lang w:val="hy-AM"/>
              </w:rPr>
              <w:t>։</w:t>
            </w:r>
            <w:r w:rsidR="00945743" w:rsidRPr="00D15E04">
              <w:rPr>
                <w:rFonts w:ascii="GHEA Grapalat" w:eastAsia="Arial" w:hAnsi="GHEA Grapalat" w:cstheme="minorHAnsi"/>
                <w:color w:val="232323" w:themeColor="text1"/>
                <w:sz w:val="20"/>
                <w:szCs w:val="20"/>
                <w:lang w:val="hy-AM"/>
              </w:rPr>
              <w:t xml:space="preserve"> Հիմնվելով ազգային ուսումնական ծրագրի պարտադիր նախագծային ուսուցման մոտեցման վրա՝ Հայաստանը կնպաստի միջառարկայական կլիմայական կրթության զարգացմանը, որը կկապի դասարանային ուսուցումը համայնքային ծրագրերի հետ՝ հնարավորություն տալով աշակերտներին և երիտասարդներին կիրառել հարմարվողականության և էկոհամակարգերի դիմակայունության գործնական լուծումներ։</w:t>
            </w:r>
          </w:p>
          <w:p w14:paraId="7C48AE38" w14:textId="5B8913B2" w:rsidR="002B1631" w:rsidRPr="00D15E04" w:rsidRDefault="002B1631"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Գենդերա</w:t>
            </w:r>
            <w:r w:rsidR="000B1986" w:rsidRPr="00D15E04">
              <w:rPr>
                <w:rFonts w:ascii="GHEA Grapalat" w:eastAsia="Arial" w:hAnsi="GHEA Grapalat" w:cstheme="minorHAnsi"/>
                <w:b/>
                <w:color w:val="232323" w:themeColor="text1"/>
                <w:sz w:val="20"/>
                <w:szCs w:val="20"/>
                <w:lang w:val="hy-AM"/>
              </w:rPr>
              <w:t xml:space="preserve">յին </w:t>
            </w:r>
            <w:r w:rsidR="00945743" w:rsidRPr="00D15E04">
              <w:rPr>
                <w:rFonts w:ascii="GHEA Grapalat" w:eastAsia="Arial" w:hAnsi="GHEA Grapalat" w:cstheme="minorHAnsi"/>
                <w:b/>
                <w:color w:val="232323" w:themeColor="text1"/>
                <w:sz w:val="20"/>
                <w:szCs w:val="20"/>
                <w:lang w:val="hy-AM"/>
              </w:rPr>
              <w:t xml:space="preserve">և տարիքային </w:t>
            </w:r>
            <w:r w:rsidRPr="00D15E04">
              <w:rPr>
                <w:rFonts w:ascii="GHEA Grapalat" w:eastAsia="Arial" w:hAnsi="GHEA Grapalat" w:cstheme="minorHAnsi"/>
                <w:b/>
                <w:color w:val="232323" w:themeColor="text1"/>
                <w:sz w:val="20"/>
                <w:szCs w:val="20"/>
                <w:lang w:val="hy-AM"/>
              </w:rPr>
              <w:t>զգայուն</w:t>
            </w:r>
            <w:r w:rsidR="000B1986" w:rsidRPr="00D15E04">
              <w:rPr>
                <w:rFonts w:ascii="GHEA Grapalat" w:eastAsia="Arial" w:hAnsi="GHEA Grapalat" w:cstheme="minorHAnsi"/>
                <w:b/>
                <w:color w:val="232323" w:themeColor="text1"/>
                <w:sz w:val="20"/>
                <w:szCs w:val="20"/>
                <w:lang w:val="hy-AM"/>
              </w:rPr>
              <w:t xml:space="preserve"> </w:t>
            </w:r>
            <w:r w:rsidR="00794F71" w:rsidRPr="00D15E04">
              <w:rPr>
                <w:rFonts w:ascii="GHEA Grapalat" w:eastAsia="Arial" w:hAnsi="GHEA Grapalat" w:cstheme="minorHAnsi"/>
                <w:b/>
                <w:color w:val="232323" w:themeColor="text1"/>
                <w:sz w:val="20"/>
                <w:szCs w:val="20"/>
                <w:lang w:val="hy-AM"/>
              </w:rPr>
              <w:t xml:space="preserve">և հավասարության կենտրոնացմամբ </w:t>
            </w:r>
            <w:r w:rsidR="000B1986" w:rsidRPr="00D15E04">
              <w:rPr>
                <w:rFonts w:ascii="GHEA Grapalat" w:eastAsia="Arial" w:hAnsi="GHEA Grapalat" w:cstheme="minorHAnsi"/>
                <w:b/>
                <w:color w:val="232323" w:themeColor="text1"/>
                <w:sz w:val="20"/>
                <w:szCs w:val="20"/>
                <w:lang w:val="hy-AM"/>
              </w:rPr>
              <w:t xml:space="preserve">մշտադիտարկման </w:t>
            </w:r>
            <w:r w:rsidR="00114860" w:rsidRPr="00D15E04">
              <w:rPr>
                <w:rFonts w:ascii="GHEA Grapalat" w:eastAsia="Arial" w:hAnsi="GHEA Grapalat" w:cstheme="minorHAnsi"/>
                <w:b/>
                <w:color w:val="232323" w:themeColor="text1"/>
                <w:sz w:val="20"/>
                <w:szCs w:val="20"/>
                <w:lang w:val="hy-AM"/>
              </w:rPr>
              <w:t>և</w:t>
            </w:r>
            <w:r w:rsidRPr="00D15E04">
              <w:rPr>
                <w:rFonts w:ascii="GHEA Grapalat" w:eastAsia="Arial" w:hAnsi="GHEA Grapalat" w:cstheme="minorHAnsi"/>
                <w:b/>
                <w:color w:val="232323" w:themeColor="text1"/>
                <w:sz w:val="20"/>
                <w:szCs w:val="20"/>
                <w:lang w:val="hy-AM"/>
              </w:rPr>
              <w:t xml:space="preserve"> գնահատման համակարգերի մշակում</w:t>
            </w:r>
            <w:r w:rsidRPr="00D15E04">
              <w:rPr>
                <w:rFonts w:ascii="Cambria Math" w:eastAsia="MS Gothic" w:hAnsi="Cambria Math" w:cs="Cambria Math"/>
                <w:b/>
                <w:color w:val="232323" w:themeColor="text1"/>
                <w:sz w:val="20"/>
                <w:szCs w:val="20"/>
                <w:lang w:val="hy-AM"/>
              </w:rPr>
              <w:t>․</w:t>
            </w:r>
            <w:r w:rsidRPr="00D15E04">
              <w:rPr>
                <w:rFonts w:ascii="GHEA Grapalat" w:eastAsia="Arial" w:hAnsi="GHEA Grapalat" w:cstheme="minorHAnsi"/>
                <w:b/>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 xml:space="preserve">Հայաստանը գիտակցում է, որ անհրաժեշտ է մշակել գենդերային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տարիքային զգայուն </w:t>
            </w:r>
            <w:r w:rsidR="000B1986" w:rsidRPr="00D15E04">
              <w:rPr>
                <w:rFonts w:ascii="GHEA Grapalat" w:eastAsia="Arial" w:hAnsi="GHEA Grapalat" w:cstheme="minorHAnsi"/>
                <w:color w:val="232323" w:themeColor="text1"/>
                <w:sz w:val="20"/>
                <w:szCs w:val="20"/>
                <w:lang w:val="hy-AM"/>
              </w:rPr>
              <w:t xml:space="preserve">մշտադիտարկման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գնահատման համակարգեր՝ հարմարվողականության ռազմավարությունների արդյունավետությունն ու առաջընթացը գնահատելու համար։ Այս համակարգերը կապահովեն, որ հարմարվողականության ջանքերը հասնեն</w:t>
            </w:r>
            <w:r w:rsidRPr="00D15E04">
              <w:rPr>
                <w:rFonts w:ascii="Calibri" w:eastAsia="Arial" w:hAnsi="Calibri" w:cs="Calibri"/>
                <w:color w:val="232323" w:themeColor="text1"/>
                <w:sz w:val="20"/>
                <w:szCs w:val="20"/>
                <w:lang w:val="hy-AM"/>
              </w:rPr>
              <w:t> </w:t>
            </w:r>
            <w:r w:rsidRPr="00D15E04">
              <w:rPr>
                <w:rFonts w:ascii="GHEA Grapalat" w:eastAsia="Arial" w:hAnsi="GHEA Grapalat" w:cstheme="minorHAnsi"/>
                <w:color w:val="232323" w:themeColor="text1"/>
                <w:sz w:val="20"/>
                <w:szCs w:val="20"/>
                <w:lang w:val="hy-AM"/>
              </w:rPr>
              <w:t>համայնք</w:t>
            </w:r>
            <w:r w:rsidR="00923BC5"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բոլոր անդամներին</w:t>
            </w:r>
            <w:r w:rsidR="00923BC5" w:rsidRPr="00D15E04">
              <w:rPr>
                <w:rFonts w:ascii="GHEA Grapalat" w:eastAsia="Arial" w:hAnsi="GHEA Grapalat" w:cstheme="minorHAnsi"/>
                <w:color w:val="232323" w:themeColor="text1"/>
                <w:sz w:val="20"/>
                <w:szCs w:val="20"/>
                <w:lang w:val="hy-AM"/>
              </w:rPr>
              <w:t>:</w:t>
            </w:r>
            <w:r w:rsidRPr="00D15E04">
              <w:rPr>
                <w:rFonts w:ascii="GHEA Grapalat" w:eastAsia="Arial" w:hAnsi="GHEA Grapalat" w:cstheme="minorHAnsi"/>
                <w:color w:val="232323" w:themeColor="text1"/>
                <w:sz w:val="20"/>
                <w:szCs w:val="20"/>
                <w:lang w:val="hy-AM"/>
              </w:rPr>
              <w:t xml:space="preserve"> </w:t>
            </w:r>
          </w:p>
          <w:p w14:paraId="50E492BD" w14:textId="3E5E680F" w:rsidR="00455F8B" w:rsidRPr="00D15E04" w:rsidRDefault="00455F8B" w:rsidP="00EF2300">
            <w:pPr>
              <w:pBdr>
                <w:top w:val="nil"/>
                <w:left w:val="nil"/>
                <w:bottom w:val="nil"/>
                <w:right w:val="nil"/>
                <w:between w:val="nil"/>
              </w:pBdr>
              <w:spacing w:before="120" w:after="120"/>
              <w:ind w:left="113" w:right="113"/>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Հաշմանդամություն ունեցող անձանց ներառում հարմարվողականության </w:t>
            </w:r>
            <w:r w:rsidR="00F869D6" w:rsidRPr="00D15E04">
              <w:rPr>
                <w:rFonts w:ascii="GHEA Grapalat" w:eastAsia="Arial" w:hAnsi="GHEA Grapalat" w:cstheme="minorHAnsi"/>
                <w:b/>
                <w:color w:val="232323" w:themeColor="text1"/>
                <w:sz w:val="20"/>
                <w:szCs w:val="20"/>
                <w:lang w:val="hy-AM"/>
              </w:rPr>
              <w:t xml:space="preserve">բոլոր </w:t>
            </w:r>
            <w:r w:rsidRPr="00D15E04">
              <w:rPr>
                <w:rFonts w:ascii="GHEA Grapalat" w:eastAsia="Arial" w:hAnsi="GHEA Grapalat" w:cstheme="minorHAnsi"/>
                <w:b/>
                <w:color w:val="232323" w:themeColor="text1"/>
                <w:sz w:val="20"/>
                <w:szCs w:val="20"/>
                <w:lang w:val="hy-AM"/>
              </w:rPr>
              <w:t>ոլորտներում</w:t>
            </w:r>
            <w:r w:rsidRPr="00D15E04">
              <w:rPr>
                <w:rFonts w:ascii="Cambria Math" w:eastAsia="MS Gothic" w:hAnsi="Cambria Math" w:cs="Cambria Math"/>
                <w:b/>
                <w:color w:val="232323" w:themeColor="text1"/>
                <w:sz w:val="20"/>
                <w:szCs w:val="20"/>
                <w:lang w:val="hy-AM"/>
              </w:rPr>
              <w:t>․</w:t>
            </w:r>
            <w:r w:rsidRPr="00D15E04">
              <w:rPr>
                <w:rFonts w:ascii="GHEA Grapalat" w:eastAsia="Arial" w:hAnsi="GHEA Grapalat" w:cstheme="minorHAnsi"/>
                <w:b/>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Կիրառել ունիվերսալ նախագծման սկզբունքներ՝ ֆիզիկական և տեղեկատվական մատչելիությունն ապահովելու համար</w:t>
            </w:r>
            <w:r w:rsidR="00923BC5" w:rsidRPr="00D15E04">
              <w:rPr>
                <w:rFonts w:ascii="GHEA Grapalat" w:eastAsia="Arial" w:hAnsi="GHEA Grapalat" w:cstheme="minorHAnsi"/>
                <w:color w:val="232323" w:themeColor="text1"/>
                <w:sz w:val="20"/>
                <w:szCs w:val="20"/>
                <w:lang w:val="hy-AM"/>
              </w:rPr>
              <w:t xml:space="preserve">՝ </w:t>
            </w:r>
            <w:r w:rsidRPr="00D15E04">
              <w:rPr>
                <w:rFonts w:ascii="GHEA Grapalat" w:eastAsia="Arial" w:hAnsi="GHEA Grapalat" w:cstheme="minorHAnsi"/>
                <w:color w:val="232323" w:themeColor="text1"/>
                <w:sz w:val="20"/>
                <w:szCs w:val="20"/>
                <w:lang w:val="hy-AM"/>
              </w:rPr>
              <w:t>հատկապես ծայրահեղ եղանակային իրադարձությունների և տեղահանման ժամանակ։</w:t>
            </w:r>
          </w:p>
          <w:p w14:paraId="00000337" w14:textId="09B0CDDC" w:rsidR="000B21EE" w:rsidRPr="00D15E04" w:rsidRDefault="002004EA" w:rsidP="00EF2300">
            <w:pPr>
              <w:pBdr>
                <w:top w:val="nil"/>
                <w:left w:val="nil"/>
                <w:bottom w:val="nil"/>
                <w:right w:val="nil"/>
                <w:between w:val="nil"/>
              </w:pBdr>
              <w:spacing w:before="120" w:after="120"/>
              <w:ind w:left="113" w:right="113"/>
              <w:jc w:val="both"/>
              <w:rPr>
                <w:rFonts w:ascii="GHEA Grapalat" w:eastAsia="Arial" w:hAnsi="GHEA Grapalat" w:cstheme="minorHAnsi"/>
                <w:b/>
                <w:color w:val="232323" w:themeColor="text1"/>
                <w:sz w:val="20"/>
                <w:szCs w:val="20"/>
                <w:lang w:val="hy-AM"/>
              </w:rPr>
            </w:pPr>
            <w:r w:rsidRPr="00D15E04">
              <w:rPr>
                <w:rFonts w:ascii="GHEA Grapalat" w:eastAsia="Arial" w:hAnsi="GHEA Grapalat" w:cstheme="minorHAnsi"/>
                <w:b/>
                <w:color w:val="232323" w:themeColor="text1"/>
                <w:sz w:val="20"/>
                <w:szCs w:val="20"/>
                <w:lang w:val="hy-AM"/>
              </w:rPr>
              <w:t xml:space="preserve">Վաղ նախազգուշացման համակարգերի, ապաստարանների </w:t>
            </w:r>
            <w:r w:rsidR="00114860" w:rsidRPr="00D15E04">
              <w:rPr>
                <w:rFonts w:ascii="GHEA Grapalat" w:eastAsia="Arial" w:hAnsi="GHEA Grapalat" w:cstheme="minorHAnsi"/>
                <w:b/>
                <w:color w:val="232323" w:themeColor="text1"/>
                <w:sz w:val="20"/>
                <w:szCs w:val="20"/>
                <w:lang w:val="hy-AM"/>
              </w:rPr>
              <w:t>և</w:t>
            </w:r>
            <w:r w:rsidRPr="00D15E04">
              <w:rPr>
                <w:rFonts w:ascii="GHEA Grapalat" w:eastAsia="Arial" w:hAnsi="GHEA Grapalat" w:cstheme="minorHAnsi"/>
                <w:b/>
                <w:color w:val="232323" w:themeColor="text1"/>
                <w:sz w:val="20"/>
                <w:szCs w:val="20"/>
                <w:lang w:val="hy-AM"/>
              </w:rPr>
              <w:t xml:space="preserve"> առողջապահական ծառայությունների մատչելիության ապահովում</w:t>
            </w:r>
            <w:r w:rsidRPr="00D15E04">
              <w:rPr>
                <w:rFonts w:ascii="Cambria Math" w:eastAsia="MS Gothic" w:hAnsi="Cambria Math" w:cs="Cambria Math"/>
                <w:b/>
                <w:color w:val="232323" w:themeColor="text1"/>
                <w:sz w:val="20"/>
                <w:szCs w:val="20"/>
                <w:lang w:val="hy-AM"/>
              </w:rPr>
              <w:t>․</w:t>
            </w:r>
            <w:r w:rsidRPr="00D15E04">
              <w:rPr>
                <w:rFonts w:ascii="GHEA Grapalat" w:eastAsia="Arial" w:hAnsi="GHEA Grapalat" w:cstheme="minorHAnsi"/>
                <w:b/>
                <w:color w:val="232323" w:themeColor="text1"/>
                <w:sz w:val="20"/>
                <w:szCs w:val="20"/>
                <w:lang w:val="hy-AM"/>
              </w:rPr>
              <w:t xml:space="preserve"> </w:t>
            </w:r>
            <w:r w:rsidR="00923BC5" w:rsidRPr="00D15E04">
              <w:rPr>
                <w:rFonts w:ascii="GHEA Grapalat" w:eastAsia="Arial" w:hAnsi="GHEA Grapalat" w:cstheme="minorHAnsi"/>
                <w:color w:val="232323" w:themeColor="text1"/>
                <w:sz w:val="20"/>
                <w:szCs w:val="20"/>
                <w:lang w:val="hy-AM"/>
              </w:rPr>
              <w:t>Հ</w:t>
            </w:r>
            <w:r w:rsidRPr="00D15E04">
              <w:rPr>
                <w:rFonts w:ascii="GHEA Grapalat" w:eastAsia="Arial" w:hAnsi="GHEA Grapalat" w:cstheme="minorHAnsi"/>
                <w:color w:val="232323" w:themeColor="text1"/>
                <w:sz w:val="20"/>
                <w:szCs w:val="20"/>
                <w:lang w:val="hy-AM"/>
              </w:rPr>
              <w:t xml:space="preserve">աշմանդամություն ունեցող անձանց ներառել արտակարգ իրավիճակների պլանավորման մեջ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հարմարեցնել հարմարվողականության ծառայությունները՝ ելնելով նրանց շարժունակության, զգայական </w:t>
            </w:r>
            <w:r w:rsidR="00114860" w:rsidRPr="00D15E04">
              <w:rPr>
                <w:rFonts w:ascii="GHEA Grapalat" w:eastAsia="Arial" w:hAnsi="GHEA Grapalat" w:cstheme="minorHAnsi"/>
                <w:color w:val="232323" w:themeColor="text1"/>
                <w:sz w:val="20"/>
                <w:szCs w:val="20"/>
                <w:lang w:val="hy-AM"/>
              </w:rPr>
              <w:t>և</w:t>
            </w:r>
            <w:r w:rsidRPr="00D15E04">
              <w:rPr>
                <w:rFonts w:ascii="GHEA Grapalat" w:eastAsia="Arial" w:hAnsi="GHEA Grapalat" w:cstheme="minorHAnsi"/>
                <w:color w:val="232323" w:themeColor="text1"/>
                <w:sz w:val="20"/>
                <w:szCs w:val="20"/>
                <w:lang w:val="hy-AM"/>
              </w:rPr>
              <w:t xml:space="preserve"> աջակցության կարիքներից։</w:t>
            </w:r>
          </w:p>
        </w:tc>
      </w:tr>
    </w:tbl>
    <w:p w14:paraId="00000338" w14:textId="77777777" w:rsidR="00004357" w:rsidRPr="00D15E04" w:rsidRDefault="00004357" w:rsidP="0002125E">
      <w:pPr>
        <w:spacing w:beforeLines="60" w:before="144" w:afterLines="60" w:after="144"/>
        <w:jc w:val="both"/>
        <w:rPr>
          <w:rFonts w:ascii="GHEA Grapalat" w:hAnsi="GHEA Grapalat" w:cstheme="minorHAnsi"/>
          <w:color w:val="232323" w:themeColor="text1"/>
          <w:lang w:val="hy-AM"/>
        </w:rPr>
        <w:sectPr w:rsidR="00004357" w:rsidRPr="00D15E04">
          <w:pgSz w:w="16838" w:h="11906" w:orient="landscape"/>
          <w:pgMar w:top="822" w:right="1474" w:bottom="822" w:left="1474" w:header="709" w:footer="709" w:gutter="0"/>
          <w:cols w:space="720"/>
          <w:titlePg/>
        </w:sectPr>
      </w:pPr>
    </w:p>
    <w:p w14:paraId="00000339" w14:textId="118F6B8D" w:rsidR="000B21EE" w:rsidRPr="00D15E04" w:rsidRDefault="00332E5B" w:rsidP="00EF2300">
      <w:pPr>
        <w:spacing w:after="120"/>
        <w:jc w:val="both"/>
        <w:rPr>
          <w:rFonts w:ascii="GHEA Grapalat" w:eastAsia="Arial" w:hAnsi="GHEA Grapalat" w:cstheme="minorHAnsi"/>
          <w:b/>
          <w:color w:val="232323" w:themeColor="text1"/>
          <w:lang w:val="hy-AM"/>
        </w:rPr>
      </w:pPr>
      <w:r w:rsidRPr="00D15E04">
        <w:rPr>
          <w:rFonts w:ascii="GHEA Grapalat" w:eastAsia="Arial" w:hAnsi="GHEA Grapalat" w:cstheme="minorHAnsi"/>
          <w:b/>
          <w:color w:val="232323" w:themeColor="text1"/>
          <w:lang w:val="hy-AM"/>
        </w:rPr>
        <w:lastRenderedPageBreak/>
        <w:t>ՀԱՊԱՎՈՒՄՆԵՐԻ ՑԱՆԿ</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7796"/>
      </w:tblGrid>
      <w:tr w:rsidR="002D1B8E" w:rsidRPr="00D15E04" w14:paraId="0255E802" w14:textId="77777777" w:rsidTr="009E70AA">
        <w:trPr>
          <w:trHeight w:val="129"/>
        </w:trPr>
        <w:tc>
          <w:tcPr>
            <w:tcW w:w="1980" w:type="dxa"/>
            <w:noWrap/>
            <w:hideMark/>
          </w:tcPr>
          <w:p w14:paraId="21D4D903"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ԱԶԲ</w:t>
            </w:r>
          </w:p>
        </w:tc>
        <w:tc>
          <w:tcPr>
            <w:tcW w:w="7796" w:type="dxa"/>
            <w:hideMark/>
          </w:tcPr>
          <w:p w14:paraId="7D96194F"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Ասիական զարգացման բանկ </w:t>
            </w:r>
          </w:p>
        </w:tc>
      </w:tr>
      <w:tr w:rsidR="002D1B8E" w:rsidRPr="00D15E04" w14:paraId="3EEA78F7" w14:textId="77777777" w:rsidTr="009E70AA">
        <w:trPr>
          <w:trHeight w:val="300"/>
        </w:trPr>
        <w:tc>
          <w:tcPr>
            <w:tcW w:w="1980" w:type="dxa"/>
            <w:noWrap/>
            <w:hideMark/>
          </w:tcPr>
          <w:p w14:paraId="3010B6CB"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ԱՄՀ </w:t>
            </w:r>
          </w:p>
        </w:tc>
        <w:tc>
          <w:tcPr>
            <w:tcW w:w="7796" w:type="dxa"/>
            <w:hideMark/>
          </w:tcPr>
          <w:p w14:paraId="0C41446B"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Արժույթի միջազգային հիմնադրամ</w:t>
            </w:r>
          </w:p>
        </w:tc>
      </w:tr>
      <w:tr w:rsidR="002D1B8E" w:rsidRPr="00BD6992" w14:paraId="7929FCA7" w14:textId="77777777" w:rsidTr="009E70AA">
        <w:trPr>
          <w:trHeight w:val="300"/>
        </w:trPr>
        <w:tc>
          <w:tcPr>
            <w:tcW w:w="1980" w:type="dxa"/>
            <w:noWrap/>
            <w:hideMark/>
          </w:tcPr>
          <w:p w14:paraId="442F6922"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ԱՊԱՕ</w:t>
            </w:r>
          </w:p>
        </w:tc>
        <w:tc>
          <w:tcPr>
            <w:tcW w:w="7796" w:type="dxa"/>
            <w:hideMark/>
          </w:tcPr>
          <w:p w14:paraId="69E1092D"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Արդյունաբերական պրոցեսներ և արտադրանքի օգտագործում </w:t>
            </w:r>
          </w:p>
        </w:tc>
      </w:tr>
      <w:tr w:rsidR="002D1B8E" w:rsidRPr="00D15E04" w14:paraId="3BC7CB01" w14:textId="77777777" w:rsidTr="009E70AA">
        <w:trPr>
          <w:trHeight w:val="300"/>
        </w:trPr>
        <w:tc>
          <w:tcPr>
            <w:tcW w:w="1980" w:type="dxa"/>
            <w:noWrap/>
            <w:hideMark/>
          </w:tcPr>
          <w:p w14:paraId="2358E18D" w14:textId="46CAEAE1" w:rsidR="002D1B8E" w:rsidRPr="00D15E04" w:rsidRDefault="00585E37"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ԱՍՀ</w:t>
            </w:r>
          </w:p>
        </w:tc>
        <w:tc>
          <w:tcPr>
            <w:tcW w:w="7796" w:type="dxa"/>
            <w:hideMark/>
          </w:tcPr>
          <w:p w14:paraId="23D19EDA" w14:textId="7412248F"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Ազգային մակարդակով սահմանված գործողություններ</w:t>
            </w:r>
          </w:p>
        </w:tc>
      </w:tr>
      <w:tr w:rsidR="002D1B8E" w:rsidRPr="00D15E04" w14:paraId="13305C08" w14:textId="77777777" w:rsidTr="009E70AA">
        <w:trPr>
          <w:trHeight w:val="300"/>
        </w:trPr>
        <w:tc>
          <w:tcPr>
            <w:tcW w:w="1980" w:type="dxa"/>
            <w:noWrap/>
            <w:hideMark/>
          </w:tcPr>
          <w:p w14:paraId="7AC3B13A"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ԱՐՄՍՏԱՏ</w:t>
            </w:r>
          </w:p>
        </w:tc>
        <w:tc>
          <w:tcPr>
            <w:tcW w:w="7796" w:type="dxa"/>
            <w:hideMark/>
          </w:tcPr>
          <w:p w14:paraId="4072E7B8"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ՀՀ վիճակագրական կոմիտե</w:t>
            </w:r>
          </w:p>
        </w:tc>
      </w:tr>
      <w:tr w:rsidR="002D1B8E" w:rsidRPr="00D15E04" w14:paraId="3326D5C8" w14:textId="77777777" w:rsidTr="009E70AA">
        <w:trPr>
          <w:trHeight w:val="300"/>
        </w:trPr>
        <w:tc>
          <w:tcPr>
            <w:tcW w:w="1980" w:type="dxa"/>
            <w:noWrap/>
            <w:hideMark/>
          </w:tcPr>
          <w:p w14:paraId="41475EBF" w14:textId="284DE692"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Գգ </w:t>
            </w:r>
          </w:p>
        </w:tc>
        <w:tc>
          <w:tcPr>
            <w:tcW w:w="7796" w:type="dxa"/>
            <w:hideMark/>
          </w:tcPr>
          <w:p w14:paraId="6A0A95EF" w14:textId="2F7234E0" w:rsidR="002D1B8E" w:rsidRPr="00D15E04" w:rsidRDefault="00C460BC"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Գ</w:t>
            </w:r>
            <w:r w:rsidR="002D1B8E" w:rsidRPr="00D15E04">
              <w:rPr>
                <w:rFonts w:ascii="GHEA Grapalat" w:eastAsia="Arial" w:hAnsi="GHEA Grapalat" w:cstheme="minorHAnsi"/>
                <w:color w:val="232323" w:themeColor="text1"/>
                <w:sz w:val="20"/>
                <w:szCs w:val="20"/>
                <w:lang w:val="hy-AM"/>
              </w:rPr>
              <w:t>իգագրամ</w:t>
            </w:r>
          </w:p>
        </w:tc>
      </w:tr>
      <w:tr w:rsidR="002D1B8E" w:rsidRPr="00D15E04" w14:paraId="3768514B" w14:textId="77777777" w:rsidTr="009E70AA">
        <w:trPr>
          <w:trHeight w:val="300"/>
        </w:trPr>
        <w:tc>
          <w:tcPr>
            <w:tcW w:w="1980" w:type="dxa"/>
            <w:noWrap/>
            <w:hideMark/>
          </w:tcPr>
          <w:p w14:paraId="73E418F8"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ԳՏՊ</w:t>
            </w:r>
          </w:p>
        </w:tc>
        <w:tc>
          <w:tcPr>
            <w:tcW w:w="7796" w:type="dxa"/>
            <w:hideMark/>
          </w:tcPr>
          <w:p w14:paraId="109ECE98"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Գլոբալ տաքացման պոտենցիալ</w:t>
            </w:r>
          </w:p>
        </w:tc>
      </w:tr>
      <w:tr w:rsidR="002D1B8E" w:rsidRPr="00D15E04" w14:paraId="5F5A60B2" w14:textId="77777777" w:rsidTr="009E70AA">
        <w:trPr>
          <w:trHeight w:val="300"/>
        </w:trPr>
        <w:tc>
          <w:tcPr>
            <w:tcW w:w="1980" w:type="dxa"/>
            <w:noWrap/>
            <w:hideMark/>
          </w:tcPr>
          <w:p w14:paraId="38038D4D"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ԵԱԶ</w:t>
            </w:r>
          </w:p>
        </w:tc>
        <w:tc>
          <w:tcPr>
            <w:tcW w:w="7796" w:type="dxa"/>
            <w:hideMark/>
          </w:tcPr>
          <w:p w14:paraId="7B50A1C1" w14:textId="003D0B4E" w:rsidR="002D1B8E" w:rsidRPr="00D15E04" w:rsidRDefault="00C460BC"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Ե</w:t>
            </w:r>
            <w:r w:rsidR="002D1B8E" w:rsidRPr="00D15E04">
              <w:rPr>
                <w:rFonts w:ascii="GHEA Grapalat" w:eastAsia="Arial" w:hAnsi="GHEA Grapalat" w:cstheme="minorHAnsi"/>
                <w:color w:val="232323" w:themeColor="text1"/>
                <w:sz w:val="20"/>
                <w:szCs w:val="20"/>
                <w:lang w:val="hy-AM"/>
              </w:rPr>
              <w:t xml:space="preserve">րկամյա առաջընթացի զեկույց </w:t>
            </w:r>
          </w:p>
        </w:tc>
      </w:tr>
      <w:tr w:rsidR="002D1B8E" w:rsidRPr="00D15E04" w14:paraId="73B38ADC" w14:textId="77777777" w:rsidTr="009E70AA">
        <w:trPr>
          <w:trHeight w:val="300"/>
        </w:trPr>
        <w:tc>
          <w:tcPr>
            <w:tcW w:w="1980" w:type="dxa"/>
            <w:noWrap/>
            <w:hideMark/>
          </w:tcPr>
          <w:p w14:paraId="293C88F9"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ԵՆԲ</w:t>
            </w:r>
          </w:p>
        </w:tc>
        <w:tc>
          <w:tcPr>
            <w:tcW w:w="7796" w:type="dxa"/>
            <w:hideMark/>
          </w:tcPr>
          <w:p w14:paraId="125F790C"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Եվրոպական ներդրումային բանկ </w:t>
            </w:r>
          </w:p>
        </w:tc>
      </w:tr>
      <w:tr w:rsidR="00C460BC" w:rsidRPr="00D15E04" w14:paraId="411C5541" w14:textId="77777777" w:rsidTr="009E70AA">
        <w:trPr>
          <w:trHeight w:val="300"/>
        </w:trPr>
        <w:tc>
          <w:tcPr>
            <w:tcW w:w="1980" w:type="dxa"/>
            <w:noWrap/>
          </w:tcPr>
          <w:p w14:paraId="04E45D32" w14:textId="323CBCFC" w:rsidR="00C460BC" w:rsidRPr="00D15E04" w:rsidRDefault="00C460BC"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ԵԹԶ</w:t>
            </w:r>
          </w:p>
        </w:tc>
        <w:tc>
          <w:tcPr>
            <w:tcW w:w="7796" w:type="dxa"/>
          </w:tcPr>
          <w:p w14:paraId="47D7E942" w14:textId="73C1A663" w:rsidR="00C460BC" w:rsidRPr="00D15E04" w:rsidRDefault="00C460BC"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երկամյա թափանցիկության զեկույց</w:t>
            </w:r>
          </w:p>
        </w:tc>
      </w:tr>
      <w:tr w:rsidR="002D1B8E" w:rsidRPr="00D15E04" w14:paraId="69FBCF64" w14:textId="77777777" w:rsidTr="009E70AA">
        <w:trPr>
          <w:trHeight w:val="23"/>
        </w:trPr>
        <w:tc>
          <w:tcPr>
            <w:tcW w:w="1980" w:type="dxa"/>
            <w:noWrap/>
            <w:hideMark/>
          </w:tcPr>
          <w:p w14:paraId="49E32164"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ԷԱ</w:t>
            </w:r>
          </w:p>
        </w:tc>
        <w:tc>
          <w:tcPr>
            <w:tcW w:w="7796" w:type="dxa"/>
            <w:hideMark/>
          </w:tcPr>
          <w:p w14:paraId="2984E2C1"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Էներգաարդյունավետություն</w:t>
            </w:r>
          </w:p>
        </w:tc>
      </w:tr>
      <w:tr w:rsidR="002D1B8E" w:rsidRPr="00D15E04" w14:paraId="5C49FE8E" w14:textId="77777777" w:rsidTr="009E70AA">
        <w:trPr>
          <w:trHeight w:val="300"/>
        </w:trPr>
        <w:tc>
          <w:tcPr>
            <w:tcW w:w="1980" w:type="dxa"/>
            <w:noWrap/>
            <w:hideMark/>
          </w:tcPr>
          <w:p w14:paraId="7C5021E4"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ԷՄ</w:t>
            </w:r>
          </w:p>
        </w:tc>
        <w:tc>
          <w:tcPr>
            <w:tcW w:w="7796" w:type="dxa"/>
            <w:hideMark/>
          </w:tcPr>
          <w:p w14:paraId="29311D9E"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էլեկտրական մեքենաների</w:t>
            </w:r>
          </w:p>
        </w:tc>
      </w:tr>
      <w:tr w:rsidR="002D1B8E" w:rsidRPr="00D15E04" w14:paraId="343C44F1" w14:textId="77777777" w:rsidTr="009E70AA">
        <w:trPr>
          <w:trHeight w:val="300"/>
        </w:trPr>
        <w:tc>
          <w:tcPr>
            <w:tcW w:w="1980" w:type="dxa"/>
            <w:noWrap/>
            <w:hideMark/>
          </w:tcPr>
          <w:p w14:paraId="1DB7645B"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ԹԸՇ</w:t>
            </w:r>
          </w:p>
        </w:tc>
        <w:tc>
          <w:tcPr>
            <w:tcW w:w="7796" w:type="dxa"/>
            <w:hideMark/>
          </w:tcPr>
          <w:p w14:paraId="1F91B793"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Թափանցիկության ընդլայնված շրջանակ</w:t>
            </w:r>
          </w:p>
        </w:tc>
      </w:tr>
      <w:tr w:rsidR="002D1B8E" w:rsidRPr="00D15E04" w14:paraId="70D009C0" w14:textId="77777777" w:rsidTr="009E70AA">
        <w:trPr>
          <w:trHeight w:val="300"/>
        </w:trPr>
        <w:tc>
          <w:tcPr>
            <w:tcW w:w="1980" w:type="dxa"/>
            <w:noWrap/>
            <w:hideMark/>
          </w:tcPr>
          <w:p w14:paraId="072D906B"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ԿԶՆ</w:t>
            </w:r>
          </w:p>
        </w:tc>
        <w:tc>
          <w:tcPr>
            <w:tcW w:w="7796" w:type="dxa"/>
            <w:hideMark/>
          </w:tcPr>
          <w:p w14:paraId="7A0A1B8E"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Կայուն զարգացման նպատակների </w:t>
            </w:r>
          </w:p>
        </w:tc>
      </w:tr>
      <w:tr w:rsidR="002D1B8E" w:rsidRPr="00D15E04" w14:paraId="0CF4441B" w14:textId="77777777" w:rsidTr="009E70AA">
        <w:trPr>
          <w:trHeight w:val="300"/>
        </w:trPr>
        <w:tc>
          <w:tcPr>
            <w:tcW w:w="1980" w:type="dxa"/>
            <w:noWrap/>
            <w:hideMark/>
          </w:tcPr>
          <w:p w14:paraId="7812EBA1"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ԿԿՀ</w:t>
            </w:r>
          </w:p>
        </w:tc>
        <w:tc>
          <w:tcPr>
            <w:tcW w:w="7796" w:type="dxa"/>
            <w:hideMark/>
          </w:tcPr>
          <w:p w14:paraId="08E67A73"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Կանաչ կլիմայի հիմնադրամ</w:t>
            </w:r>
          </w:p>
        </w:tc>
      </w:tr>
      <w:tr w:rsidR="002D1B8E" w:rsidRPr="00D15E04" w14:paraId="3BD43193" w14:textId="77777777" w:rsidTr="009E70AA">
        <w:trPr>
          <w:trHeight w:val="300"/>
        </w:trPr>
        <w:tc>
          <w:tcPr>
            <w:tcW w:w="1980" w:type="dxa"/>
            <w:noWrap/>
            <w:hideMark/>
          </w:tcPr>
          <w:p w14:paraId="11E56760"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ԿՄԿ</w:t>
            </w:r>
          </w:p>
        </w:tc>
        <w:tc>
          <w:tcPr>
            <w:tcW w:w="7796" w:type="dxa"/>
            <w:hideMark/>
          </w:tcPr>
          <w:p w14:paraId="28BB7DC2"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Կեղտաջրերի մաքրման կայան</w:t>
            </w:r>
          </w:p>
        </w:tc>
      </w:tr>
      <w:tr w:rsidR="002D1B8E" w:rsidRPr="00D15E04" w14:paraId="5C8BBD76" w14:textId="77777777" w:rsidTr="009E70AA">
        <w:trPr>
          <w:trHeight w:val="300"/>
        </w:trPr>
        <w:tc>
          <w:tcPr>
            <w:tcW w:w="1980" w:type="dxa"/>
            <w:noWrap/>
            <w:hideMark/>
          </w:tcPr>
          <w:p w14:paraId="567EB3C9"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կՎտժ</w:t>
            </w:r>
          </w:p>
        </w:tc>
        <w:tc>
          <w:tcPr>
            <w:tcW w:w="7796" w:type="dxa"/>
            <w:hideMark/>
          </w:tcPr>
          <w:p w14:paraId="55C408A0"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Կիլովատտ-ժամ </w:t>
            </w:r>
          </w:p>
        </w:tc>
      </w:tr>
      <w:tr w:rsidR="002D1B8E" w:rsidRPr="00D15E04" w14:paraId="124C238F" w14:textId="77777777" w:rsidTr="009E70AA">
        <w:trPr>
          <w:trHeight w:val="300"/>
        </w:trPr>
        <w:tc>
          <w:tcPr>
            <w:tcW w:w="1980" w:type="dxa"/>
            <w:noWrap/>
            <w:hideMark/>
          </w:tcPr>
          <w:p w14:paraId="77F041D0" w14:textId="40E75D58"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տ ն</w:t>
            </w:r>
            <w:r w:rsidRPr="00D15E04">
              <w:rPr>
                <w:rFonts w:ascii="Calibri" w:eastAsia="Arial" w:hAnsi="Calibri" w:cs="Calibri"/>
                <w:color w:val="232323" w:themeColor="text1"/>
                <w:sz w:val="20"/>
                <w:szCs w:val="20"/>
                <w:lang w:val="hy-AM"/>
              </w:rPr>
              <w:t> </w:t>
            </w:r>
            <w:r w:rsidRPr="00D15E04">
              <w:rPr>
                <w:rFonts w:ascii="GHEA Grapalat" w:eastAsia="Arial" w:hAnsi="GHEA Grapalat" w:cstheme="minorHAnsi"/>
                <w:color w:val="232323" w:themeColor="text1"/>
                <w:sz w:val="20"/>
                <w:szCs w:val="20"/>
                <w:lang w:val="hy-AM"/>
              </w:rPr>
              <w:t>.հ.</w:t>
            </w:r>
          </w:p>
        </w:tc>
        <w:tc>
          <w:tcPr>
            <w:tcW w:w="7796" w:type="dxa"/>
            <w:hideMark/>
          </w:tcPr>
          <w:p w14:paraId="5719C29F"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տոննա նավթային համարժեք</w:t>
            </w:r>
          </w:p>
        </w:tc>
      </w:tr>
      <w:tr w:rsidR="002D1B8E" w:rsidRPr="00BD6992" w14:paraId="5A6F66A8" w14:textId="77777777" w:rsidTr="009E70AA">
        <w:trPr>
          <w:trHeight w:val="300"/>
        </w:trPr>
        <w:tc>
          <w:tcPr>
            <w:tcW w:w="1980" w:type="dxa"/>
            <w:noWrap/>
            <w:hideMark/>
          </w:tcPr>
          <w:p w14:paraId="0DFCD79B"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ԿՓՀՖ</w:t>
            </w:r>
          </w:p>
        </w:tc>
        <w:tc>
          <w:tcPr>
            <w:tcW w:w="7796" w:type="dxa"/>
            <w:hideMark/>
          </w:tcPr>
          <w:p w14:paraId="37E800B1" w14:textId="06F4C0AE"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Կլիմայի փոփոխության հարմարվողականության </w:t>
            </w:r>
            <w:r w:rsidR="00B33B2A" w:rsidRPr="00D15E04">
              <w:rPr>
                <w:rFonts w:ascii="GHEA Grapalat" w:eastAsia="Arial" w:hAnsi="GHEA Grapalat" w:cstheme="minorHAnsi"/>
                <w:color w:val="232323" w:themeColor="text1"/>
                <w:sz w:val="20"/>
                <w:szCs w:val="20"/>
                <w:lang w:val="hy-AM"/>
              </w:rPr>
              <w:t>ֆինանսավորման մեխանիզմ</w:t>
            </w:r>
          </w:p>
        </w:tc>
      </w:tr>
      <w:tr w:rsidR="002D1B8E" w:rsidRPr="00BD6992" w14:paraId="2A117DF2" w14:textId="77777777" w:rsidTr="009E70AA">
        <w:trPr>
          <w:trHeight w:val="300"/>
        </w:trPr>
        <w:tc>
          <w:tcPr>
            <w:tcW w:w="1980" w:type="dxa"/>
            <w:noWrap/>
            <w:hideMark/>
          </w:tcPr>
          <w:p w14:paraId="7EC22B7F"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ԿՓՇԿ</w:t>
            </w:r>
          </w:p>
        </w:tc>
        <w:tc>
          <w:tcPr>
            <w:tcW w:w="7796" w:type="dxa"/>
            <w:hideMark/>
          </w:tcPr>
          <w:p w14:paraId="7A0B99A0" w14:textId="220719BF" w:rsidR="002D1B8E" w:rsidRPr="00D15E04" w:rsidRDefault="00B33B2A"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ՄԱԿ-ի </w:t>
            </w:r>
            <w:r w:rsidR="002D1B8E" w:rsidRPr="00D15E04">
              <w:rPr>
                <w:rFonts w:ascii="GHEA Grapalat" w:eastAsia="Arial" w:hAnsi="GHEA Grapalat" w:cstheme="minorHAnsi"/>
                <w:color w:val="232323" w:themeColor="text1"/>
                <w:sz w:val="20"/>
                <w:szCs w:val="20"/>
                <w:lang w:val="hy-AM"/>
              </w:rPr>
              <w:t>«Կլիմայի փոփոխության մասին» շրջանակային կոնվենցիա</w:t>
            </w:r>
          </w:p>
        </w:tc>
      </w:tr>
      <w:tr w:rsidR="002D1B8E" w:rsidRPr="00BD6992" w14:paraId="63D86316" w14:textId="77777777" w:rsidTr="009E70AA">
        <w:trPr>
          <w:trHeight w:val="300"/>
        </w:trPr>
        <w:tc>
          <w:tcPr>
            <w:tcW w:w="1980" w:type="dxa"/>
            <w:noWrap/>
            <w:hideMark/>
          </w:tcPr>
          <w:p w14:paraId="7C197943"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ԿՓՓՄԽ</w:t>
            </w:r>
          </w:p>
        </w:tc>
        <w:tc>
          <w:tcPr>
            <w:tcW w:w="7796" w:type="dxa"/>
            <w:hideMark/>
          </w:tcPr>
          <w:p w14:paraId="784E0310" w14:textId="76908E8D"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Կլիմայի փոփոխության փորձագետների միջկառավարական խ</w:t>
            </w:r>
            <w:r w:rsidR="00670F2D" w:rsidRPr="00D15E04">
              <w:rPr>
                <w:rFonts w:ascii="GHEA Grapalat" w:eastAsia="Arial" w:hAnsi="GHEA Grapalat" w:cstheme="minorHAnsi"/>
                <w:color w:val="232323" w:themeColor="text1"/>
                <w:sz w:val="20"/>
                <w:szCs w:val="20"/>
                <w:lang w:val="hy-AM"/>
              </w:rPr>
              <w:t>ու</w:t>
            </w:r>
            <w:r w:rsidRPr="00D15E04">
              <w:rPr>
                <w:rFonts w:ascii="GHEA Grapalat" w:eastAsia="Arial" w:hAnsi="GHEA Grapalat" w:cstheme="minorHAnsi"/>
                <w:color w:val="232323" w:themeColor="text1"/>
                <w:sz w:val="20"/>
                <w:szCs w:val="20"/>
                <w:lang w:val="hy-AM"/>
              </w:rPr>
              <w:t xml:space="preserve">մբ </w:t>
            </w:r>
          </w:p>
        </w:tc>
      </w:tr>
      <w:tr w:rsidR="002D1B8E" w:rsidRPr="00D15E04" w14:paraId="1E80D06A" w14:textId="77777777" w:rsidTr="009E70AA">
        <w:trPr>
          <w:trHeight w:val="300"/>
        </w:trPr>
        <w:tc>
          <w:tcPr>
            <w:tcW w:w="1980" w:type="dxa"/>
            <w:noWrap/>
            <w:hideMark/>
          </w:tcPr>
          <w:p w14:paraId="7F5E40F1"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ՀԱԾ</w:t>
            </w:r>
          </w:p>
        </w:tc>
        <w:tc>
          <w:tcPr>
            <w:tcW w:w="7796" w:type="dxa"/>
            <w:hideMark/>
          </w:tcPr>
          <w:p w14:paraId="5DEE6AB7"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Հարմարվողականության ազգային ծրագիր</w:t>
            </w:r>
          </w:p>
        </w:tc>
      </w:tr>
      <w:tr w:rsidR="002D1B8E" w:rsidRPr="00D15E04" w14:paraId="62F90B19" w14:textId="77777777" w:rsidTr="009E70AA">
        <w:trPr>
          <w:trHeight w:val="300"/>
        </w:trPr>
        <w:tc>
          <w:tcPr>
            <w:tcW w:w="1980" w:type="dxa"/>
            <w:noWrap/>
            <w:hideMark/>
          </w:tcPr>
          <w:p w14:paraId="4EC8357E"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ՀԲ</w:t>
            </w:r>
          </w:p>
        </w:tc>
        <w:tc>
          <w:tcPr>
            <w:tcW w:w="7796" w:type="dxa"/>
            <w:hideMark/>
          </w:tcPr>
          <w:p w14:paraId="71B90B72"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Համաշխարհային բանկ</w:t>
            </w:r>
          </w:p>
        </w:tc>
      </w:tr>
      <w:tr w:rsidR="002D1B8E" w:rsidRPr="00BD6992" w14:paraId="208448F0" w14:textId="77777777" w:rsidTr="009E70AA">
        <w:trPr>
          <w:trHeight w:val="226"/>
        </w:trPr>
        <w:tc>
          <w:tcPr>
            <w:tcW w:w="1980" w:type="dxa"/>
            <w:noWrap/>
            <w:hideMark/>
          </w:tcPr>
          <w:p w14:paraId="072BB380"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ՀԸԳՀ</w:t>
            </w:r>
          </w:p>
        </w:tc>
        <w:tc>
          <w:tcPr>
            <w:tcW w:w="7796" w:type="dxa"/>
            <w:hideMark/>
          </w:tcPr>
          <w:p w14:paraId="3291DAD1"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ՀՀ-ԵՄ Համապարփակ և ընդլայնված գործընկերության համաձայնագիր</w:t>
            </w:r>
          </w:p>
        </w:tc>
      </w:tr>
      <w:tr w:rsidR="002D1B8E" w:rsidRPr="00BD6992" w14:paraId="45B1180F" w14:textId="77777777" w:rsidTr="009E70AA">
        <w:trPr>
          <w:trHeight w:val="23"/>
        </w:trPr>
        <w:tc>
          <w:tcPr>
            <w:tcW w:w="1980" w:type="dxa"/>
            <w:noWrap/>
            <w:hideMark/>
          </w:tcPr>
          <w:p w14:paraId="0DEEDDD5"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ՀԾԿՀ</w:t>
            </w:r>
          </w:p>
        </w:tc>
        <w:tc>
          <w:tcPr>
            <w:tcW w:w="7796" w:type="dxa"/>
            <w:hideMark/>
          </w:tcPr>
          <w:p w14:paraId="1FC0E22A" w14:textId="48EFABA8"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ՀՀ </w:t>
            </w:r>
            <w:r w:rsidR="00C460BC" w:rsidRPr="00D15E04">
              <w:rPr>
                <w:rFonts w:ascii="GHEA Grapalat" w:eastAsia="Arial" w:hAnsi="GHEA Grapalat" w:cstheme="minorHAnsi"/>
                <w:color w:val="232323" w:themeColor="text1"/>
                <w:sz w:val="20"/>
                <w:szCs w:val="20"/>
                <w:lang w:val="hy-AM"/>
              </w:rPr>
              <w:t xml:space="preserve">հանրային </w:t>
            </w:r>
            <w:r w:rsidRPr="00D15E04">
              <w:rPr>
                <w:rFonts w:ascii="GHEA Grapalat" w:eastAsia="Arial" w:hAnsi="GHEA Grapalat" w:cstheme="minorHAnsi"/>
                <w:color w:val="232323" w:themeColor="text1"/>
                <w:sz w:val="20"/>
                <w:szCs w:val="20"/>
                <w:lang w:val="hy-AM"/>
              </w:rPr>
              <w:t>ծառայությունները կարգավորող հանձնաժողովի</w:t>
            </w:r>
          </w:p>
        </w:tc>
      </w:tr>
      <w:tr w:rsidR="002D1B8E" w:rsidRPr="00D15E04" w14:paraId="233AC573" w14:textId="77777777" w:rsidTr="009E70AA">
        <w:trPr>
          <w:trHeight w:val="300"/>
        </w:trPr>
        <w:tc>
          <w:tcPr>
            <w:tcW w:w="1980" w:type="dxa"/>
            <w:noWrap/>
            <w:hideMark/>
          </w:tcPr>
          <w:p w14:paraId="35F4D722"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ՀՀ</w:t>
            </w:r>
          </w:p>
        </w:tc>
        <w:tc>
          <w:tcPr>
            <w:tcW w:w="7796" w:type="dxa"/>
            <w:hideMark/>
          </w:tcPr>
          <w:p w14:paraId="0CEE0B78"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Հայաստանի Հանրապետություն</w:t>
            </w:r>
          </w:p>
        </w:tc>
      </w:tr>
      <w:tr w:rsidR="002D1B8E" w:rsidRPr="00D15E04" w14:paraId="34287137" w14:textId="77777777" w:rsidTr="009E70AA">
        <w:trPr>
          <w:trHeight w:val="300"/>
        </w:trPr>
        <w:tc>
          <w:tcPr>
            <w:tcW w:w="1980" w:type="dxa"/>
            <w:noWrap/>
            <w:hideMark/>
          </w:tcPr>
          <w:p w14:paraId="20B591DD"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ՀՆԱ</w:t>
            </w:r>
          </w:p>
        </w:tc>
        <w:tc>
          <w:tcPr>
            <w:tcW w:w="7796" w:type="dxa"/>
            <w:hideMark/>
          </w:tcPr>
          <w:p w14:paraId="70A990E4"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Համախառն ներքին արդյունք </w:t>
            </w:r>
          </w:p>
        </w:tc>
      </w:tr>
      <w:tr w:rsidR="002D1B8E" w:rsidRPr="00BD6992" w14:paraId="12A0D832" w14:textId="77777777" w:rsidTr="009E70AA">
        <w:trPr>
          <w:trHeight w:val="231"/>
        </w:trPr>
        <w:tc>
          <w:tcPr>
            <w:tcW w:w="1980" w:type="dxa"/>
            <w:noWrap/>
            <w:hideMark/>
          </w:tcPr>
          <w:p w14:paraId="0E8C2486"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ՀՕՀՕՓԱՏ</w:t>
            </w:r>
          </w:p>
        </w:tc>
        <w:tc>
          <w:tcPr>
            <w:tcW w:w="7796" w:type="dxa"/>
            <w:hideMark/>
          </w:tcPr>
          <w:p w14:paraId="3161DE7B"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Հողօգտագործում, հողօգտագործման փոփոխություն և անտառտնտեսություն </w:t>
            </w:r>
          </w:p>
        </w:tc>
      </w:tr>
      <w:tr w:rsidR="002D1B8E" w:rsidRPr="00D15E04" w14:paraId="774737CA" w14:textId="77777777" w:rsidTr="009E70AA">
        <w:trPr>
          <w:trHeight w:val="300"/>
        </w:trPr>
        <w:tc>
          <w:tcPr>
            <w:tcW w:w="1980" w:type="dxa"/>
            <w:noWrap/>
            <w:hideMark/>
          </w:tcPr>
          <w:p w14:paraId="3F92C2E4"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ՀՖԱ</w:t>
            </w:r>
          </w:p>
        </w:tc>
        <w:tc>
          <w:tcPr>
            <w:tcW w:w="7796" w:type="dxa"/>
            <w:hideMark/>
          </w:tcPr>
          <w:p w14:paraId="7C4B7EAA" w14:textId="5043C26D"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Հիդրոֆտորածխածիններ</w:t>
            </w:r>
          </w:p>
        </w:tc>
      </w:tr>
      <w:tr w:rsidR="002D1B8E" w:rsidRPr="00D15E04" w14:paraId="1110792D" w14:textId="77777777" w:rsidTr="009E70AA">
        <w:trPr>
          <w:trHeight w:val="300"/>
        </w:trPr>
        <w:tc>
          <w:tcPr>
            <w:tcW w:w="1980" w:type="dxa"/>
            <w:noWrap/>
            <w:hideMark/>
          </w:tcPr>
          <w:p w14:paraId="47C3271F"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ՉՀՀ</w:t>
            </w:r>
          </w:p>
        </w:tc>
        <w:tc>
          <w:tcPr>
            <w:tcW w:w="7796" w:type="dxa"/>
            <w:hideMark/>
          </w:tcPr>
          <w:p w14:paraId="24C0BC9C" w14:textId="1E50A5C0"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Չափումներ, հաշվետվողականությ</w:t>
            </w:r>
            <w:r w:rsidR="00B17B95">
              <w:rPr>
                <w:rFonts w:ascii="GHEA Grapalat" w:eastAsia="Arial" w:hAnsi="GHEA Grapalat" w:cstheme="minorHAnsi"/>
                <w:color w:val="232323" w:themeColor="text1"/>
                <w:sz w:val="20"/>
                <w:szCs w:val="20"/>
                <w:lang w:val="hy-AM"/>
              </w:rPr>
              <w:t>ու</w:t>
            </w:r>
            <w:r w:rsidRPr="00D15E04">
              <w:rPr>
                <w:rFonts w:ascii="GHEA Grapalat" w:eastAsia="Arial" w:hAnsi="GHEA Grapalat" w:cstheme="minorHAnsi"/>
                <w:color w:val="232323" w:themeColor="text1"/>
                <w:sz w:val="20"/>
                <w:szCs w:val="20"/>
                <w:lang w:val="hy-AM"/>
              </w:rPr>
              <w:t>ն և հավաստագր</w:t>
            </w:r>
            <w:r w:rsidR="00B17B95">
              <w:rPr>
                <w:rFonts w:ascii="GHEA Grapalat" w:eastAsia="Arial" w:hAnsi="GHEA Grapalat" w:cstheme="minorHAnsi"/>
                <w:color w:val="232323" w:themeColor="text1"/>
                <w:sz w:val="20"/>
                <w:szCs w:val="20"/>
                <w:lang w:val="hy-AM"/>
              </w:rPr>
              <w:t>ու</w:t>
            </w:r>
            <w:r w:rsidRPr="00D15E04">
              <w:rPr>
                <w:rFonts w:ascii="GHEA Grapalat" w:eastAsia="Arial" w:hAnsi="GHEA Grapalat" w:cstheme="minorHAnsi"/>
                <w:color w:val="232323" w:themeColor="text1"/>
                <w:sz w:val="20"/>
                <w:szCs w:val="20"/>
                <w:lang w:val="hy-AM"/>
              </w:rPr>
              <w:t>մ</w:t>
            </w:r>
          </w:p>
        </w:tc>
      </w:tr>
      <w:tr w:rsidR="002D1B8E" w:rsidRPr="00D15E04" w14:paraId="391A9E05" w14:textId="77777777" w:rsidTr="009E70AA">
        <w:trPr>
          <w:trHeight w:val="300"/>
        </w:trPr>
        <w:tc>
          <w:tcPr>
            <w:tcW w:w="1980" w:type="dxa"/>
            <w:noWrap/>
            <w:hideMark/>
          </w:tcPr>
          <w:p w14:paraId="656766D6"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ՋԳ </w:t>
            </w:r>
          </w:p>
        </w:tc>
        <w:tc>
          <w:tcPr>
            <w:tcW w:w="7796" w:type="dxa"/>
            <w:hideMark/>
          </w:tcPr>
          <w:p w14:paraId="4AE11CCC" w14:textId="68F2D705"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Ջերմոցային գազեր </w:t>
            </w:r>
          </w:p>
        </w:tc>
      </w:tr>
      <w:tr w:rsidR="002D1B8E" w:rsidRPr="00BD6992" w14:paraId="66D66BC5" w14:textId="77777777" w:rsidTr="009E70AA">
        <w:trPr>
          <w:trHeight w:val="580"/>
        </w:trPr>
        <w:tc>
          <w:tcPr>
            <w:tcW w:w="1980" w:type="dxa"/>
            <w:noWrap/>
            <w:hideMark/>
          </w:tcPr>
          <w:p w14:paraId="4D2CEC79"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ՋԳ-ՑԱԶԵՌ</w:t>
            </w:r>
          </w:p>
        </w:tc>
        <w:tc>
          <w:tcPr>
            <w:tcW w:w="7796" w:type="dxa"/>
            <w:hideMark/>
          </w:tcPr>
          <w:p w14:paraId="4F78C2CF" w14:textId="472FB9AD"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ՀՀ ջերմոցային գազերի ցածր արտանետումներով զարգացման երկարաժամկետ ռազմավարություն </w:t>
            </w:r>
          </w:p>
        </w:tc>
      </w:tr>
      <w:tr w:rsidR="002D1B8E" w:rsidRPr="00BD6992" w14:paraId="61B11B7C" w14:textId="77777777" w:rsidTr="009E70AA">
        <w:trPr>
          <w:trHeight w:val="300"/>
        </w:trPr>
        <w:tc>
          <w:tcPr>
            <w:tcW w:w="1980" w:type="dxa"/>
            <w:noWrap/>
            <w:hideMark/>
          </w:tcPr>
          <w:p w14:paraId="4AF145F9"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lastRenderedPageBreak/>
              <w:t>ՎԶԵԲ</w:t>
            </w:r>
          </w:p>
        </w:tc>
        <w:tc>
          <w:tcPr>
            <w:tcW w:w="7796" w:type="dxa"/>
            <w:hideMark/>
          </w:tcPr>
          <w:p w14:paraId="25164065" w14:textId="32251745"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Վերակառուցման և </w:t>
            </w:r>
            <w:r w:rsidR="00C460BC" w:rsidRPr="00D15E04">
              <w:rPr>
                <w:rFonts w:ascii="GHEA Grapalat" w:eastAsia="Arial" w:hAnsi="GHEA Grapalat" w:cstheme="minorHAnsi"/>
                <w:color w:val="232323" w:themeColor="text1"/>
                <w:sz w:val="20"/>
                <w:szCs w:val="20"/>
                <w:lang w:val="hy-AM"/>
              </w:rPr>
              <w:t>զարգացման եվրոպական բանկ</w:t>
            </w:r>
          </w:p>
        </w:tc>
      </w:tr>
      <w:tr w:rsidR="002D1B8E" w:rsidRPr="00D15E04" w14:paraId="4B8F80D6" w14:textId="77777777" w:rsidTr="009E70AA">
        <w:trPr>
          <w:trHeight w:val="300"/>
        </w:trPr>
        <w:tc>
          <w:tcPr>
            <w:tcW w:w="1980" w:type="dxa"/>
            <w:noWrap/>
            <w:hideMark/>
          </w:tcPr>
          <w:p w14:paraId="6278581C"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ՏՀՏ</w:t>
            </w:r>
          </w:p>
        </w:tc>
        <w:tc>
          <w:tcPr>
            <w:tcW w:w="7796" w:type="dxa"/>
            <w:hideMark/>
          </w:tcPr>
          <w:p w14:paraId="3DD911E0"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 xml:space="preserve">Տեղեկատվական և հաղորդակցության տեխնոլոգիաներ </w:t>
            </w:r>
          </w:p>
        </w:tc>
      </w:tr>
      <w:tr w:rsidR="002D1B8E" w:rsidRPr="00D15E04" w14:paraId="03396D6A" w14:textId="77777777" w:rsidTr="009E70AA">
        <w:trPr>
          <w:trHeight w:val="300"/>
        </w:trPr>
        <w:tc>
          <w:tcPr>
            <w:tcW w:w="1980" w:type="dxa"/>
            <w:noWrap/>
            <w:hideMark/>
          </w:tcPr>
          <w:p w14:paraId="5B4E7000"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ՓԲԸ</w:t>
            </w:r>
          </w:p>
        </w:tc>
        <w:tc>
          <w:tcPr>
            <w:tcW w:w="7796" w:type="dxa"/>
            <w:hideMark/>
          </w:tcPr>
          <w:p w14:paraId="6B2B9D2B" w14:textId="53FA7700"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Փակ բաժնետիրական ընկերություն</w:t>
            </w:r>
          </w:p>
        </w:tc>
      </w:tr>
      <w:tr w:rsidR="002D1B8E" w:rsidRPr="00D15E04" w14:paraId="1FCE7C6E" w14:textId="77777777" w:rsidTr="009E70AA">
        <w:trPr>
          <w:trHeight w:val="300"/>
        </w:trPr>
        <w:tc>
          <w:tcPr>
            <w:tcW w:w="1980" w:type="dxa"/>
            <w:noWrap/>
            <w:hideMark/>
          </w:tcPr>
          <w:p w14:paraId="4D273979"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CH</w:t>
            </w:r>
            <w:r w:rsidRPr="00D15E04">
              <w:rPr>
                <w:rFonts w:ascii="GHEA Grapalat" w:eastAsia="Arial" w:hAnsi="GHEA Grapalat" w:cs="Cambria Math"/>
                <w:color w:val="232323" w:themeColor="text1"/>
                <w:sz w:val="20"/>
                <w:szCs w:val="20"/>
                <w:lang w:val="hy-AM"/>
              </w:rPr>
              <w:t>₄</w:t>
            </w:r>
          </w:p>
        </w:tc>
        <w:tc>
          <w:tcPr>
            <w:tcW w:w="7796" w:type="dxa"/>
            <w:hideMark/>
          </w:tcPr>
          <w:p w14:paraId="74D4B91D"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Մեթան</w:t>
            </w:r>
          </w:p>
        </w:tc>
      </w:tr>
      <w:tr w:rsidR="002D1B8E" w:rsidRPr="00D15E04" w14:paraId="08DC4975" w14:textId="77777777" w:rsidTr="009E70AA">
        <w:trPr>
          <w:trHeight w:val="300"/>
        </w:trPr>
        <w:tc>
          <w:tcPr>
            <w:tcW w:w="1980" w:type="dxa"/>
            <w:noWrap/>
            <w:hideMark/>
          </w:tcPr>
          <w:p w14:paraId="4F885B35"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CO</w:t>
            </w:r>
            <w:r w:rsidRPr="00D15E04">
              <w:rPr>
                <w:rFonts w:ascii="GHEA Grapalat" w:eastAsia="Arial" w:hAnsi="GHEA Grapalat" w:cs="Cambria Math"/>
                <w:color w:val="232323" w:themeColor="text1"/>
                <w:sz w:val="20"/>
                <w:szCs w:val="20"/>
                <w:lang w:val="hy-AM"/>
              </w:rPr>
              <w:t>₂</w:t>
            </w:r>
          </w:p>
        </w:tc>
        <w:tc>
          <w:tcPr>
            <w:tcW w:w="7796" w:type="dxa"/>
            <w:hideMark/>
          </w:tcPr>
          <w:p w14:paraId="3D1FD287"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Ածխաթթու գազ</w:t>
            </w:r>
          </w:p>
        </w:tc>
      </w:tr>
      <w:tr w:rsidR="002D1B8E" w:rsidRPr="00BD6992" w14:paraId="49A00C06" w14:textId="77777777" w:rsidTr="009E70AA">
        <w:trPr>
          <w:trHeight w:val="303"/>
        </w:trPr>
        <w:tc>
          <w:tcPr>
            <w:tcW w:w="1980" w:type="dxa"/>
            <w:noWrap/>
            <w:hideMark/>
          </w:tcPr>
          <w:p w14:paraId="05FABAC4"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COP28</w:t>
            </w:r>
          </w:p>
        </w:tc>
        <w:tc>
          <w:tcPr>
            <w:tcW w:w="7796" w:type="dxa"/>
            <w:hideMark/>
          </w:tcPr>
          <w:p w14:paraId="7EDB9996" w14:textId="1DBE36B5"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ՄԱԿ</w:t>
            </w:r>
            <w:r w:rsidR="00C460BC" w:rsidRPr="00D15E04">
              <w:rPr>
                <w:rFonts w:ascii="GHEA Grapalat" w:eastAsia="Arial" w:hAnsi="GHEA Grapalat" w:cstheme="minorHAnsi"/>
                <w:color w:val="232323" w:themeColor="text1"/>
                <w:sz w:val="20"/>
                <w:szCs w:val="20"/>
                <w:lang w:val="hy-AM"/>
              </w:rPr>
              <w:t>-ի</w:t>
            </w:r>
            <w:r w:rsidRPr="00D15E04">
              <w:rPr>
                <w:rFonts w:ascii="GHEA Grapalat" w:eastAsia="Arial" w:hAnsi="GHEA Grapalat" w:cstheme="minorHAnsi"/>
                <w:color w:val="232323" w:themeColor="text1"/>
                <w:sz w:val="20"/>
                <w:szCs w:val="20"/>
                <w:lang w:val="hy-AM"/>
              </w:rPr>
              <w:t xml:space="preserve"> Կլիմայի փոփոխության կողմերի համաժողով (28-րդ նստաշրջան)</w:t>
            </w:r>
          </w:p>
        </w:tc>
      </w:tr>
      <w:tr w:rsidR="002D1B8E" w:rsidRPr="00BD6992" w14:paraId="59B6690F" w14:textId="77777777" w:rsidTr="009E70AA">
        <w:trPr>
          <w:trHeight w:val="300"/>
        </w:trPr>
        <w:tc>
          <w:tcPr>
            <w:tcW w:w="1980" w:type="dxa"/>
            <w:noWrap/>
            <w:hideMark/>
          </w:tcPr>
          <w:p w14:paraId="5CC883F0"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PM2.5</w:t>
            </w:r>
          </w:p>
        </w:tc>
        <w:tc>
          <w:tcPr>
            <w:tcW w:w="7796" w:type="dxa"/>
            <w:hideMark/>
          </w:tcPr>
          <w:p w14:paraId="137A6662" w14:textId="4AB41909"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Մանր կոշտ մասնիկներ, որոնց տրամագիծը ≤2.5 միկրոմետր է</w:t>
            </w:r>
          </w:p>
        </w:tc>
      </w:tr>
      <w:tr w:rsidR="002D1B8E" w:rsidRPr="00D15E04" w14:paraId="61AB8B4B" w14:textId="77777777" w:rsidTr="009E70AA">
        <w:trPr>
          <w:trHeight w:val="300"/>
        </w:trPr>
        <w:tc>
          <w:tcPr>
            <w:tcW w:w="1980" w:type="dxa"/>
            <w:noWrap/>
            <w:hideMark/>
          </w:tcPr>
          <w:p w14:paraId="45E94BC6"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WASH</w:t>
            </w:r>
          </w:p>
        </w:tc>
        <w:tc>
          <w:tcPr>
            <w:tcW w:w="7796" w:type="dxa"/>
            <w:hideMark/>
          </w:tcPr>
          <w:p w14:paraId="220CD747" w14:textId="77777777" w:rsidR="002D1B8E" w:rsidRPr="00D15E04" w:rsidRDefault="002D1B8E" w:rsidP="009E70AA">
            <w:pPr>
              <w:tabs>
                <w:tab w:val="left" w:pos="3792"/>
              </w:tabs>
              <w:jc w:val="both"/>
              <w:rPr>
                <w:rFonts w:ascii="GHEA Grapalat" w:eastAsia="Arial" w:hAnsi="GHEA Grapalat" w:cstheme="minorHAnsi"/>
                <w:color w:val="232323" w:themeColor="text1"/>
                <w:sz w:val="20"/>
                <w:szCs w:val="20"/>
                <w:lang w:val="hy-AM"/>
              </w:rPr>
            </w:pPr>
            <w:r w:rsidRPr="00D15E04">
              <w:rPr>
                <w:rFonts w:ascii="GHEA Grapalat" w:eastAsia="Arial" w:hAnsi="GHEA Grapalat" w:cstheme="minorHAnsi"/>
                <w:color w:val="232323" w:themeColor="text1"/>
                <w:sz w:val="20"/>
                <w:szCs w:val="20"/>
                <w:lang w:val="hy-AM"/>
              </w:rPr>
              <w:t>Ջուր, սանիտարիա և հիգիենա</w:t>
            </w:r>
          </w:p>
        </w:tc>
      </w:tr>
    </w:tbl>
    <w:p w14:paraId="0000039A" w14:textId="77777777" w:rsidR="000B21EE" w:rsidRPr="00D15E04" w:rsidRDefault="000B21EE" w:rsidP="009E70AA">
      <w:pPr>
        <w:tabs>
          <w:tab w:val="left" w:pos="3792"/>
        </w:tabs>
        <w:jc w:val="both"/>
        <w:rPr>
          <w:rFonts w:ascii="GHEA Grapalat" w:eastAsia="Arial" w:hAnsi="GHEA Grapalat" w:cstheme="minorHAnsi"/>
          <w:color w:val="232323" w:themeColor="text1"/>
          <w:sz w:val="20"/>
          <w:szCs w:val="20"/>
          <w:lang w:val="hy-AM"/>
        </w:rPr>
      </w:pPr>
    </w:p>
    <w:sectPr w:rsidR="000B21EE" w:rsidRPr="00D15E04">
      <w:pgSz w:w="11906" w:h="16838"/>
      <w:pgMar w:top="1474" w:right="822" w:bottom="1474" w:left="822"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80B36" w14:textId="77777777" w:rsidR="00234355" w:rsidRDefault="00234355">
      <w:r>
        <w:separator/>
      </w:r>
    </w:p>
  </w:endnote>
  <w:endnote w:type="continuationSeparator" w:id="0">
    <w:p w14:paraId="49E64EFA" w14:textId="77777777" w:rsidR="00234355" w:rsidRDefault="00234355">
      <w:r>
        <w:continuationSeparator/>
      </w:r>
    </w:p>
  </w:endnote>
  <w:endnote w:type="continuationNotice" w:id="1">
    <w:p w14:paraId="348569C2" w14:textId="77777777" w:rsidR="00234355" w:rsidRDefault="002343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1" w:fontKey="{BADF52E4-E094-40B1-93DE-7D9F4EEB5FA2}"/>
    <w:embedBold r:id="rId2" w:fontKey="{2A52BB71-1F8B-4CE1-B0A2-C5BAC6B94449}"/>
    <w:embedBoldItalic r:id="rId3" w:fontKey="{6D4F22FC-D7B2-4858-AE29-97D019D022CE}"/>
  </w:font>
  <w:font w:name="Helvetica">
    <w:panose1 w:val="020B0604020202020204"/>
    <w:charset w:val="00"/>
    <w:family w:val="swiss"/>
    <w:pitch w:val="variable"/>
    <w:sig w:usb0="E0002EFF" w:usb1="C000785B" w:usb2="00000009" w:usb3="00000000" w:csb0="000001FF" w:csb1="00000000"/>
    <w:embedRegular r:id="rId4" w:fontKey="{EED9789C-5274-45D1-A8F4-97440966F558}"/>
  </w:font>
  <w:font w:name="Segoe UI">
    <w:panose1 w:val="020B0502040204020203"/>
    <w:charset w:val="00"/>
    <w:family w:val="swiss"/>
    <w:pitch w:val="variable"/>
    <w:sig w:usb0="E4002EFF" w:usb1="C000E47F" w:usb2="00000009" w:usb3="00000000" w:csb0="000001FF" w:csb1="00000000"/>
    <w:embedRegular r:id="rId5" w:fontKey="{D9259170-A7F0-400C-85DE-BA46848A9B0B}"/>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embedRegular r:id="rId6" w:fontKey="{DF199E9E-16C1-43D0-B83C-61550EE232C4}"/>
    <w:embedBold r:id="rId7" w:fontKey="{F48C746F-FEE3-40B0-B1F3-708BEE644935}"/>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embedRegular r:id="rId8" w:fontKey="{37ABFE28-AF67-40D5-B499-228245E2913F}"/>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embedRegular r:id="rId9" w:fontKey="{0F3C2834-26ED-43E2-98A3-10B3817228AA}"/>
  </w:font>
  <w:font w:name="MS Mincho">
    <w:altName w:val="ＭＳ 明朝"/>
    <w:panose1 w:val="02020609040205080304"/>
    <w:charset w:val="80"/>
    <w:family w:val="modern"/>
    <w:pitch w:val="fixed"/>
    <w:sig w:usb0="E00002FF" w:usb1="6AC7FDFB" w:usb2="08000012" w:usb3="00000000" w:csb0="0002009F" w:csb1="00000000"/>
    <w:embedRegular r:id="rId10" w:subsetted="1" w:fontKey="{5B1D0638-B2C0-4BEB-8DAD-12DE3450951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0C" w14:textId="4CF08398" w:rsidR="00D1087F" w:rsidRDefault="00D1087F">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0D" w14:textId="77777777" w:rsidR="00D1087F" w:rsidRDefault="00D1087F">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14:paraId="0000040E" w14:textId="77777777" w:rsidR="00D1087F" w:rsidRDefault="00D1087F">
    <w:pPr>
      <w:pBdr>
        <w:top w:val="nil"/>
        <w:left w:val="nil"/>
        <w:bottom w:val="nil"/>
        <w:right w:val="nil"/>
        <w:between w:val="nil"/>
      </w:pBdr>
      <w:tabs>
        <w:tab w:val="center" w:pos="4513"/>
        <w:tab w:val="right" w:pos="9026"/>
      </w:tabs>
      <w:ind w:right="360" w:firstLine="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0F" w14:textId="218BB2FE" w:rsidR="00D1087F" w:rsidRDefault="00D1087F">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553077">
      <w:rPr>
        <w:noProof/>
        <w:color w:val="000000"/>
      </w:rPr>
      <w:t>22</w:t>
    </w:r>
    <w:r>
      <w:rPr>
        <w:color w:val="000000"/>
      </w:rPr>
      <w:fldChar w:fldCharType="end"/>
    </w:r>
  </w:p>
  <w:p w14:paraId="00000410" w14:textId="77777777" w:rsidR="00D1087F" w:rsidRDefault="00D1087F">
    <w:pPr>
      <w:pBdr>
        <w:top w:val="nil"/>
        <w:left w:val="nil"/>
        <w:bottom w:val="nil"/>
        <w:right w:val="nil"/>
        <w:between w:val="nil"/>
      </w:pBdr>
      <w:tabs>
        <w:tab w:val="center" w:pos="4513"/>
        <w:tab w:val="right" w:pos="9026"/>
      </w:tabs>
      <w:ind w:right="360" w:firstLine="360"/>
      <w:jc w:val="center"/>
      <w:rPr>
        <w:rFonts w:ascii="Arial" w:eastAsia="Arial" w:hAnsi="Arial" w:cs="Arial"/>
        <w:color w:val="000000"/>
      </w:rPr>
    </w:pPr>
  </w:p>
  <w:p w14:paraId="00000411" w14:textId="77777777" w:rsidR="00D1087F" w:rsidRDefault="00D1087F">
    <w:pPr>
      <w:pBdr>
        <w:top w:val="nil"/>
        <w:left w:val="nil"/>
        <w:bottom w:val="nil"/>
        <w:right w:val="nil"/>
        <w:between w:val="nil"/>
      </w:pBdr>
      <w:spacing w:line="14" w:lineRule="auto"/>
      <w:rPr>
        <w:rFonts w:ascii="Arial" w:eastAsia="Arial" w:hAnsi="Arial" w:cs="Arial"/>
        <w:color w:val="000000"/>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12" w14:textId="4D0CABC4" w:rsidR="00D1087F" w:rsidRDefault="00D1087F">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553077">
      <w:rPr>
        <w:noProof/>
        <w:color w:val="000000"/>
      </w:rPr>
      <w:t>2</w:t>
    </w:r>
    <w:r>
      <w:rPr>
        <w:color w:val="000000"/>
      </w:rPr>
      <w:fldChar w:fldCharType="end"/>
    </w:r>
  </w:p>
  <w:p w14:paraId="00000413" w14:textId="77777777" w:rsidR="00D1087F" w:rsidRDefault="00D1087F">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520CF" w14:textId="77777777" w:rsidR="00234355" w:rsidRDefault="00234355">
      <w:r>
        <w:separator/>
      </w:r>
    </w:p>
  </w:footnote>
  <w:footnote w:type="continuationSeparator" w:id="0">
    <w:p w14:paraId="69D4C53A" w14:textId="77777777" w:rsidR="00234355" w:rsidRDefault="00234355">
      <w:r>
        <w:continuationSeparator/>
      </w:r>
    </w:p>
  </w:footnote>
  <w:footnote w:type="continuationNotice" w:id="1">
    <w:p w14:paraId="5217909A" w14:textId="77777777" w:rsidR="00234355" w:rsidRDefault="00234355"/>
  </w:footnote>
  <w:footnote w:id="2">
    <w:p w14:paraId="000003B5" w14:textId="1554CF79" w:rsidR="00CD7FFA" w:rsidRPr="00DA685C" w:rsidRDefault="00CD7FFA">
      <w:pPr>
        <w:pBdr>
          <w:top w:val="nil"/>
          <w:left w:val="single" w:sz="6" w:space="5" w:color="3CEB9D"/>
          <w:bottom w:val="nil"/>
          <w:right w:val="nil"/>
          <w:between w:val="nil"/>
        </w:pBdr>
        <w:spacing w:line="288" w:lineRule="auto"/>
        <w:rPr>
          <w:rFonts w:asciiTheme="minorHAnsi" w:eastAsia="Arial" w:hAnsiTheme="minorHAnsi" w:cstheme="minorHAnsi"/>
          <w:color w:val="000000"/>
          <w:sz w:val="16"/>
          <w:szCs w:val="16"/>
          <w:lang w:val="hy-AM"/>
        </w:rPr>
      </w:pPr>
      <w:r w:rsidRPr="00DA685C">
        <w:rPr>
          <w:rStyle w:val="FootnoteReference"/>
          <w:rFonts w:asciiTheme="minorHAnsi" w:hAnsiTheme="minorHAnsi" w:cstheme="minorHAnsi"/>
          <w:sz w:val="16"/>
          <w:szCs w:val="16"/>
          <w:lang w:val="hy-AM"/>
        </w:rPr>
        <w:footnoteRef/>
      </w:r>
      <w:r w:rsidRPr="00DA685C">
        <w:rPr>
          <w:rFonts w:asciiTheme="minorHAnsi" w:eastAsia="Arial" w:hAnsiTheme="minorHAnsi" w:cstheme="minorHAnsi"/>
          <w:color w:val="000000"/>
          <w:sz w:val="16"/>
          <w:szCs w:val="16"/>
          <w:lang w:val="hy-AM"/>
        </w:rPr>
        <w:t xml:space="preserve"> Մեթոդաբանություն՝ </w:t>
      </w:r>
      <w:r w:rsidRPr="00563697">
        <w:rPr>
          <w:rFonts w:asciiTheme="minorHAnsi" w:eastAsia="Arial" w:hAnsiTheme="minorHAnsi" w:cstheme="minorHAnsi"/>
          <w:color w:val="000000"/>
          <w:sz w:val="16"/>
          <w:szCs w:val="16"/>
          <w:lang w:val="hy-AM"/>
        </w:rPr>
        <w:t>հ</w:t>
      </w:r>
      <w:r w:rsidRPr="00DA685C">
        <w:rPr>
          <w:rFonts w:asciiTheme="minorHAnsi" w:eastAsia="Arial" w:hAnsiTheme="minorHAnsi" w:cstheme="minorHAnsi"/>
          <w:color w:val="000000"/>
          <w:sz w:val="16"/>
          <w:szCs w:val="16"/>
          <w:lang w:val="hy-AM"/>
        </w:rPr>
        <w:t>իմնված է 2006 թ</w:t>
      </w:r>
      <w:r w:rsidRPr="00DA685C">
        <w:rPr>
          <w:rFonts w:ascii="Cambria Math" w:eastAsia="MS Gothic" w:hAnsi="Cambria Math" w:cs="Cambria Math"/>
          <w:color w:val="000000"/>
          <w:sz w:val="16"/>
          <w:szCs w:val="16"/>
          <w:lang w:val="hy-AM"/>
        </w:rPr>
        <w:t>․</w:t>
      </w:r>
      <w:r w:rsidRPr="00DA685C">
        <w:rPr>
          <w:rFonts w:asciiTheme="minorHAnsi" w:eastAsia="Arial" w:hAnsiTheme="minorHAnsi" w:cstheme="minorHAnsi"/>
          <w:color w:val="000000"/>
          <w:sz w:val="16"/>
          <w:szCs w:val="16"/>
          <w:lang w:val="hy-AM"/>
        </w:rPr>
        <w:t xml:space="preserve"> ԿՓՓՄԽ ուղեցույցների և համապատասխան թարմացումների վրա։</w:t>
      </w:r>
    </w:p>
  </w:footnote>
  <w:footnote w:id="3">
    <w:p w14:paraId="000003D9" w14:textId="62290993" w:rsidR="00CD7FFA" w:rsidRPr="00EF2300" w:rsidRDefault="00CD7FFA">
      <w:pPr>
        <w:pBdr>
          <w:top w:val="nil"/>
          <w:left w:val="nil"/>
          <w:bottom w:val="nil"/>
          <w:right w:val="nil"/>
          <w:between w:val="nil"/>
        </w:pBdr>
        <w:jc w:val="both"/>
        <w:rPr>
          <w:rFonts w:ascii="GHEA Grapalat" w:eastAsia="Arial" w:hAnsi="GHEA Grapalat" w:cstheme="minorHAnsi"/>
          <w:color w:val="000000"/>
          <w:sz w:val="16"/>
          <w:szCs w:val="16"/>
          <w:lang w:val="hy-AM"/>
        </w:rPr>
      </w:pPr>
      <w:r w:rsidRPr="00EF2300">
        <w:rPr>
          <w:rStyle w:val="FootnoteReference"/>
          <w:rFonts w:ascii="GHEA Grapalat" w:hAnsi="GHEA Grapalat" w:cstheme="minorHAnsi"/>
          <w:sz w:val="16"/>
          <w:szCs w:val="16"/>
          <w:lang w:val="hy-AM"/>
        </w:rPr>
        <w:footnoteRef/>
      </w:r>
      <w:r w:rsidRPr="00EF2300">
        <w:rPr>
          <w:rFonts w:ascii="GHEA Grapalat" w:eastAsia="Arial" w:hAnsi="GHEA Grapalat" w:cstheme="minorHAnsi"/>
          <w:color w:val="000000"/>
          <w:sz w:val="16"/>
          <w:szCs w:val="16"/>
          <w:lang w:val="hy-AM"/>
        </w:rPr>
        <w:t xml:space="preserve"> </w:t>
      </w:r>
      <w:r w:rsidRPr="00EF2300">
        <w:rPr>
          <w:rFonts w:ascii="GHEA Grapalat" w:eastAsia="Arial" w:hAnsi="GHEA Grapalat" w:cstheme="minorHAnsi"/>
          <w:color w:val="000000"/>
          <w:sz w:val="16"/>
          <w:szCs w:val="16"/>
          <w:lang w:val="hy-AM"/>
        </w:rPr>
        <w:t xml:space="preserve">IQAir, Հայաստանի օդի որակի ինդեքսը (AQI) և օդի աղտոտվածության մասին տեղեկատվություն, մայիսի 5, 2025, </w:t>
      </w:r>
      <w:hyperlink r:id="rId1">
        <w:r w:rsidRPr="00EF2300">
          <w:rPr>
            <w:rFonts w:ascii="GHEA Grapalat" w:eastAsia="Arial" w:hAnsi="GHEA Grapalat" w:cstheme="minorHAnsi"/>
            <w:color w:val="0563C1"/>
            <w:sz w:val="16"/>
            <w:szCs w:val="16"/>
            <w:u w:val="single"/>
            <w:lang w:val="hy-AM"/>
          </w:rPr>
          <w:t>https://www.iqair.com/armenia</w:t>
        </w:r>
      </w:hyperlink>
      <w:r w:rsidRPr="00EF2300">
        <w:rPr>
          <w:rFonts w:ascii="GHEA Grapalat" w:eastAsia="Arial" w:hAnsi="GHEA Grapalat" w:cstheme="minorHAnsi"/>
          <w:color w:val="000000"/>
          <w:sz w:val="16"/>
          <w:szCs w:val="16"/>
          <w:lang w:val="hy-AM"/>
        </w:rPr>
        <w:t xml:space="preserve">. </w:t>
      </w:r>
    </w:p>
  </w:footnote>
  <w:footnote w:id="4">
    <w:p w14:paraId="000003DC" w14:textId="6ECD4712" w:rsidR="00CD7FFA" w:rsidRPr="001223A6" w:rsidRDefault="00CD7FFA">
      <w:pPr>
        <w:pBdr>
          <w:top w:val="nil"/>
          <w:left w:val="nil"/>
          <w:bottom w:val="nil"/>
          <w:right w:val="nil"/>
          <w:between w:val="nil"/>
        </w:pBdr>
        <w:jc w:val="both"/>
        <w:rPr>
          <w:rFonts w:asciiTheme="minorHAnsi" w:eastAsia="Arial" w:hAnsiTheme="minorHAnsi" w:cstheme="minorHAnsi"/>
          <w:color w:val="000000"/>
          <w:sz w:val="16"/>
          <w:szCs w:val="16"/>
          <w:lang w:val="hy-AM"/>
        </w:rPr>
      </w:pPr>
      <w:r w:rsidRPr="00527B38">
        <w:rPr>
          <w:rStyle w:val="FootnoteReference"/>
          <w:rFonts w:asciiTheme="minorHAnsi" w:hAnsiTheme="minorHAnsi" w:cstheme="minorHAnsi"/>
          <w:sz w:val="16"/>
          <w:szCs w:val="16"/>
          <w:lang w:val="hy-AM"/>
        </w:rPr>
        <w:footnoteRef/>
      </w:r>
      <w:r w:rsidRPr="00527B38">
        <w:rPr>
          <w:rFonts w:asciiTheme="minorHAnsi" w:eastAsia="Arial" w:hAnsiTheme="minorHAnsi" w:cstheme="minorHAnsi"/>
          <w:color w:val="000000"/>
          <w:sz w:val="16"/>
          <w:szCs w:val="16"/>
          <w:lang w:val="hy-AM"/>
        </w:rPr>
        <w:t xml:space="preserve">  </w:t>
      </w:r>
      <w:r w:rsidRPr="00527B38">
        <w:rPr>
          <w:rFonts w:asciiTheme="minorHAnsi" w:eastAsia="Arial" w:hAnsiTheme="minorHAnsi" w:cstheme="minorHAnsi"/>
          <w:color w:val="000000"/>
          <w:sz w:val="16"/>
          <w:szCs w:val="16"/>
          <w:lang w:val="hy-AM"/>
        </w:rPr>
        <w:t xml:space="preserve">Կիգալիի փոփոխության վավերացումը Հայաստանում, </w:t>
      </w:r>
      <w:hyperlink r:id="rId2">
        <w:r w:rsidRPr="00527B38">
          <w:rPr>
            <w:rFonts w:asciiTheme="minorHAnsi" w:eastAsia="Arial" w:hAnsiTheme="minorHAnsi" w:cstheme="minorHAnsi"/>
            <w:color w:val="0563C1"/>
            <w:sz w:val="16"/>
            <w:szCs w:val="16"/>
            <w:u w:val="single"/>
            <w:lang w:val="hy-AM"/>
          </w:rPr>
          <w:t>https://saveozone.am/en/post/azh-n-vaveracrel-e-kigalii-popokhoutyouny</w:t>
        </w:r>
      </w:hyperlink>
      <w:r w:rsidRPr="001223A6">
        <w:rPr>
          <w:rFonts w:asciiTheme="minorHAnsi" w:eastAsia="Arial" w:hAnsiTheme="minorHAnsi" w:cstheme="minorHAnsi"/>
          <w:color w:val="000000"/>
          <w:sz w:val="16"/>
          <w:szCs w:val="16"/>
          <w:lang w:val="hy-AM"/>
        </w:rPr>
        <w:t> </w:t>
      </w:r>
    </w:p>
  </w:footnote>
  <w:footnote w:id="5">
    <w:p w14:paraId="0531426E" w14:textId="166CE902" w:rsidR="00CD7FFA" w:rsidRPr="001223A6" w:rsidRDefault="00CD7FFA" w:rsidP="000469F9">
      <w:pPr>
        <w:pBdr>
          <w:top w:val="nil"/>
          <w:left w:val="nil"/>
          <w:bottom w:val="nil"/>
          <w:right w:val="nil"/>
          <w:between w:val="nil"/>
        </w:pBdr>
        <w:rPr>
          <w:rFonts w:asciiTheme="minorHAnsi" w:eastAsia="Arial" w:hAnsiTheme="minorHAnsi" w:cstheme="minorHAnsi"/>
          <w:b/>
          <w:color w:val="000000"/>
          <w:sz w:val="16"/>
          <w:szCs w:val="16"/>
          <w:lang w:val="hy-AM"/>
        </w:rPr>
      </w:pPr>
      <w:r w:rsidRPr="00527B38">
        <w:rPr>
          <w:rStyle w:val="FootnoteReference"/>
          <w:rFonts w:asciiTheme="minorHAnsi" w:hAnsiTheme="minorHAnsi" w:cstheme="minorHAnsi"/>
          <w:sz w:val="16"/>
          <w:szCs w:val="16"/>
          <w:lang w:val="hy-AM"/>
        </w:rPr>
        <w:footnoteRef/>
      </w:r>
      <w:r w:rsidRPr="00527B38">
        <w:rPr>
          <w:rFonts w:asciiTheme="minorHAnsi" w:eastAsia="Arial" w:hAnsiTheme="minorHAnsi" w:cstheme="minorHAnsi"/>
          <w:color w:val="000000"/>
          <w:sz w:val="16"/>
          <w:szCs w:val="16"/>
          <w:lang w:val="hy-AM"/>
        </w:rPr>
        <w:t xml:space="preserve"> </w:t>
      </w:r>
      <w:r w:rsidRPr="00527B38">
        <w:rPr>
          <w:rFonts w:asciiTheme="minorHAnsi" w:eastAsia="Arial" w:hAnsiTheme="minorHAnsi" w:cstheme="minorHAnsi"/>
          <w:color w:val="000000"/>
          <w:sz w:val="16"/>
          <w:szCs w:val="16"/>
          <w:lang w:val="hy-AM"/>
        </w:rPr>
        <w:t>ՀՀ վիճակագրական կոմիտե, Հողային ռեսուրսներն ու ոռոգվող հողերը ըստ նպատակային նշանակության, տեսակների և տարիների</w:t>
      </w:r>
      <w:r w:rsidRPr="00563697">
        <w:rPr>
          <w:rFonts w:asciiTheme="minorHAnsi" w:eastAsia="Arial" w:hAnsiTheme="minorHAnsi" w:cstheme="minorHAnsi"/>
          <w:color w:val="000000"/>
          <w:sz w:val="16"/>
          <w:szCs w:val="16"/>
          <w:lang w:val="hy-AM"/>
        </w:rPr>
        <w:t>,</w:t>
      </w:r>
      <w:r w:rsidRPr="00527B38">
        <w:rPr>
          <w:rFonts w:asciiTheme="minorHAnsi" w:eastAsia="Arial" w:hAnsiTheme="minorHAnsi" w:cstheme="minorHAnsi"/>
          <w:color w:val="000000"/>
          <w:sz w:val="16"/>
          <w:szCs w:val="16"/>
          <w:lang w:val="hy-AM"/>
        </w:rPr>
        <w:t xml:space="preserve"> </w:t>
      </w:r>
      <w:hyperlink r:id="rId3" w:history="1">
        <w:r w:rsidR="00F24EC7" w:rsidRPr="00701FB9">
          <w:rPr>
            <w:rStyle w:val="Hyperlink"/>
            <w:rFonts w:asciiTheme="minorHAnsi" w:eastAsia="Arial" w:hAnsiTheme="minorHAnsi" w:cstheme="minorHAnsi"/>
            <w:sz w:val="16"/>
            <w:szCs w:val="16"/>
            <w:lang w:val="hy-AM"/>
          </w:rPr>
          <w:t>http://statbank.armstat.am/pxweb/en/ArmStatBank/ArmStatBank__8%20Environment__(E,F)%20Land%20and%20Agriculture/EE-f1.px/table/tableViewLayout2/?rxid=9ba7b0d1-2ff8-40fa-a309-fae01ea885bb</w:t>
        </w:r>
      </w:hyperlink>
      <w:r w:rsidRPr="001223A6">
        <w:rPr>
          <w:rFonts w:asciiTheme="minorHAnsi" w:eastAsia="Arial" w:hAnsiTheme="minorHAnsi" w:cstheme="minorHAnsi"/>
          <w:color w:val="000000"/>
          <w:sz w:val="16"/>
          <w:szCs w:val="16"/>
          <w:lang w:val="hy-AM"/>
        </w:rPr>
        <w:t xml:space="preserve"> </w:t>
      </w:r>
    </w:p>
  </w:footnote>
  <w:footnote w:id="6">
    <w:p w14:paraId="0933889B" w14:textId="1174D602" w:rsidR="00156997" w:rsidRPr="001223A6" w:rsidRDefault="00156997" w:rsidP="00156997">
      <w:pPr>
        <w:pStyle w:val="FootnoteText"/>
        <w:rPr>
          <w:rFonts w:ascii="Arial" w:hAnsi="Arial" w:cs="Arial"/>
          <w:sz w:val="16"/>
          <w:szCs w:val="16"/>
          <w:lang w:val="hy-AM"/>
        </w:rPr>
      </w:pPr>
      <w:r w:rsidRPr="001223A6">
        <w:rPr>
          <w:rStyle w:val="FootnoteReference"/>
          <w:rFonts w:ascii="Arial" w:hAnsi="Arial" w:cs="Arial"/>
          <w:sz w:val="16"/>
          <w:szCs w:val="16"/>
          <w:lang w:val="hy-AM"/>
        </w:rPr>
        <w:footnoteRef/>
      </w:r>
      <w:r w:rsidRPr="001223A6">
        <w:rPr>
          <w:rFonts w:ascii="Arial" w:hAnsi="Arial" w:cs="Arial"/>
          <w:sz w:val="16"/>
          <w:szCs w:val="16"/>
          <w:lang w:val="hy-AM"/>
        </w:rPr>
        <w:t xml:space="preserve"> </w:t>
      </w:r>
      <w:r w:rsidRPr="00156997">
        <w:rPr>
          <w:rFonts w:ascii="Sylfaen" w:hAnsi="Sylfaen" w:cs="Sylfaen"/>
          <w:sz w:val="16"/>
          <w:szCs w:val="16"/>
          <w:lang w:val="hy-AM"/>
        </w:rPr>
        <w:t>Հայաստանի</w:t>
      </w:r>
      <w:r w:rsidRPr="00156997">
        <w:rPr>
          <w:rFonts w:ascii="Arial" w:hAnsi="Arial" w:cs="Arial"/>
          <w:sz w:val="16"/>
          <w:szCs w:val="16"/>
          <w:lang w:val="hy-AM"/>
        </w:rPr>
        <w:t xml:space="preserve"> </w:t>
      </w:r>
      <w:r w:rsidRPr="00156997">
        <w:rPr>
          <w:rFonts w:ascii="Sylfaen" w:hAnsi="Sylfaen" w:cs="Sylfaen"/>
          <w:sz w:val="16"/>
          <w:szCs w:val="16"/>
          <w:lang w:val="hy-AM"/>
        </w:rPr>
        <w:t>սոցիալական</w:t>
      </w:r>
      <w:r w:rsidRPr="00156997">
        <w:rPr>
          <w:rFonts w:ascii="Arial" w:hAnsi="Arial" w:cs="Arial"/>
          <w:sz w:val="16"/>
          <w:szCs w:val="16"/>
          <w:lang w:val="hy-AM"/>
        </w:rPr>
        <w:t xml:space="preserve"> </w:t>
      </w:r>
      <w:r w:rsidRPr="00156997">
        <w:rPr>
          <w:rFonts w:ascii="Sylfaen" w:hAnsi="Sylfaen" w:cs="Sylfaen"/>
          <w:sz w:val="16"/>
          <w:szCs w:val="16"/>
          <w:lang w:val="hy-AM"/>
        </w:rPr>
        <w:t>պատկերը</w:t>
      </w:r>
      <w:r w:rsidRPr="00156997">
        <w:rPr>
          <w:rFonts w:ascii="Arial" w:hAnsi="Arial" w:cs="Arial"/>
          <w:sz w:val="16"/>
          <w:szCs w:val="16"/>
          <w:lang w:val="hy-AM"/>
        </w:rPr>
        <w:t xml:space="preserve"> </w:t>
      </w:r>
      <w:r w:rsidRPr="00156997">
        <w:rPr>
          <w:rFonts w:ascii="Sylfaen" w:hAnsi="Sylfaen" w:cs="Sylfaen"/>
          <w:sz w:val="16"/>
          <w:szCs w:val="16"/>
          <w:lang w:val="hy-AM"/>
        </w:rPr>
        <w:t>և</w:t>
      </w:r>
      <w:r w:rsidRPr="00156997">
        <w:rPr>
          <w:rFonts w:ascii="Arial" w:hAnsi="Arial" w:cs="Arial"/>
          <w:sz w:val="16"/>
          <w:szCs w:val="16"/>
          <w:lang w:val="hy-AM"/>
        </w:rPr>
        <w:t xml:space="preserve"> </w:t>
      </w:r>
      <w:r w:rsidRPr="00156997">
        <w:rPr>
          <w:rFonts w:ascii="Sylfaen" w:hAnsi="Sylfaen" w:cs="Sylfaen"/>
          <w:sz w:val="16"/>
          <w:szCs w:val="16"/>
          <w:lang w:val="hy-AM"/>
        </w:rPr>
        <w:t>աղքատությունը</w:t>
      </w:r>
      <w:r w:rsidRPr="00156997">
        <w:rPr>
          <w:rFonts w:ascii="Arial" w:hAnsi="Arial" w:cs="Arial"/>
          <w:sz w:val="16"/>
          <w:szCs w:val="16"/>
          <w:lang w:val="hy-AM"/>
        </w:rPr>
        <w:t xml:space="preserve">, 2024, </w:t>
      </w:r>
      <w:r w:rsidRPr="00156997">
        <w:rPr>
          <w:rFonts w:ascii="Sylfaen" w:hAnsi="Sylfaen" w:cs="Sylfaen"/>
          <w:sz w:val="16"/>
          <w:szCs w:val="16"/>
          <w:lang w:val="hy-AM"/>
        </w:rPr>
        <w:t>Արմստատ</w:t>
      </w:r>
      <w:r w:rsidRPr="00156997">
        <w:rPr>
          <w:rFonts w:ascii="Arial" w:hAnsi="Arial" w:cs="Arial"/>
          <w:sz w:val="16"/>
          <w:szCs w:val="16"/>
          <w:lang w:val="hy-AM"/>
        </w:rPr>
        <w:t xml:space="preserve">, </w:t>
      </w:r>
      <w:r w:rsidRPr="00156997">
        <w:rPr>
          <w:rFonts w:ascii="Sylfaen" w:hAnsi="Sylfaen" w:cs="Sylfaen"/>
          <w:sz w:val="16"/>
          <w:szCs w:val="16"/>
          <w:lang w:val="hy-AM"/>
        </w:rPr>
        <w:t>Համաշխարհային</w:t>
      </w:r>
      <w:r w:rsidRPr="00156997">
        <w:rPr>
          <w:rFonts w:ascii="Arial" w:hAnsi="Arial" w:cs="Arial"/>
          <w:sz w:val="16"/>
          <w:szCs w:val="16"/>
          <w:lang w:val="hy-AM"/>
        </w:rPr>
        <w:t xml:space="preserve"> </w:t>
      </w:r>
      <w:r w:rsidRPr="00156997">
        <w:rPr>
          <w:rFonts w:ascii="Sylfaen" w:hAnsi="Sylfaen" w:cs="Sylfaen"/>
          <w:sz w:val="16"/>
          <w:szCs w:val="16"/>
          <w:lang w:val="hy-AM"/>
        </w:rPr>
        <w:t>բանկ</w:t>
      </w:r>
      <w:r w:rsidRPr="001223A6">
        <w:rPr>
          <w:rFonts w:ascii="Arial" w:hAnsi="Arial" w:cs="Arial"/>
          <w:sz w:val="16"/>
          <w:szCs w:val="16"/>
          <w:lang w:val="hy-AM"/>
        </w:rPr>
        <w:t xml:space="preserve">, </w:t>
      </w:r>
      <w:hyperlink r:id="rId4" w:history="1">
        <w:r w:rsidRPr="001223A6">
          <w:rPr>
            <w:rStyle w:val="Hyperlink"/>
            <w:rFonts w:ascii="Arial" w:hAnsi="Arial" w:cs="Arial"/>
            <w:sz w:val="16"/>
            <w:szCs w:val="16"/>
            <w:lang w:val="hy-AM"/>
          </w:rPr>
          <w:t>https://armstat.am</w:t>
        </w:r>
      </w:hyperlink>
      <w:r w:rsidRPr="001223A6">
        <w:rPr>
          <w:rFonts w:ascii="Arial" w:hAnsi="Arial" w:cs="Arial"/>
          <w:sz w:val="16"/>
          <w:szCs w:val="16"/>
          <w:lang w:val="hy-AM"/>
        </w:rPr>
        <w:t xml:space="preserve">. </w:t>
      </w:r>
    </w:p>
  </w:footnote>
  <w:footnote w:id="7">
    <w:p w14:paraId="72171742" w14:textId="71A19500" w:rsidR="00CD7FFA" w:rsidRPr="00184723" w:rsidRDefault="00CD7FFA" w:rsidP="00EA4AD8">
      <w:pPr>
        <w:pStyle w:val="FootnoteText"/>
        <w:rPr>
          <w:rFonts w:asciiTheme="minorHAnsi" w:hAnsiTheme="minorHAnsi" w:cstheme="minorHAnsi"/>
          <w:sz w:val="16"/>
          <w:szCs w:val="16"/>
          <w:lang w:val="hy-AM"/>
        </w:rPr>
      </w:pPr>
      <w:r w:rsidRPr="00184723">
        <w:rPr>
          <w:rStyle w:val="FootnoteReference"/>
          <w:rFonts w:asciiTheme="minorHAnsi" w:hAnsiTheme="minorHAnsi" w:cstheme="minorHAnsi"/>
          <w:sz w:val="16"/>
          <w:szCs w:val="16"/>
          <w:lang w:val="hy-AM"/>
        </w:rPr>
        <w:footnoteRef/>
      </w:r>
      <w:hyperlink r:id="rId5" w:history="1">
        <w:r w:rsidRPr="00184723">
          <w:rPr>
            <w:rStyle w:val="Hyperlink"/>
            <w:rFonts w:asciiTheme="minorHAnsi" w:hAnsiTheme="minorHAnsi" w:cstheme="minorHAnsi"/>
            <w:sz w:val="16"/>
            <w:szCs w:val="16"/>
            <w:lang w:val="hy-AM"/>
          </w:rPr>
          <w:t>https://www.ipcc.ch/report/ar6/wg1/downloads/report/IPCC_AR6_WGI_Chapter07.pdf</w:t>
        </w:r>
      </w:hyperlink>
      <w:r w:rsidRPr="00184723">
        <w:rPr>
          <w:rFonts w:asciiTheme="minorHAnsi" w:hAnsiTheme="minorHAnsi" w:cstheme="minorHAnsi"/>
          <w:sz w:val="16"/>
          <w:szCs w:val="16"/>
          <w:lang w:val="hy-AM"/>
        </w:rPr>
        <w:t xml:space="preserve"> </w:t>
      </w:r>
    </w:p>
  </w:footnote>
  <w:footnote w:id="8">
    <w:p w14:paraId="5F94ED03" w14:textId="5A6D3AB1" w:rsidR="00D1087F" w:rsidRPr="00184723" w:rsidRDefault="00D1087F" w:rsidP="008C5D99">
      <w:pPr>
        <w:widowControl/>
        <w:pBdr>
          <w:top w:val="nil"/>
          <w:left w:val="nil"/>
          <w:bottom w:val="nil"/>
          <w:right w:val="nil"/>
          <w:between w:val="nil"/>
        </w:pBdr>
        <w:jc w:val="both"/>
        <w:rPr>
          <w:rFonts w:asciiTheme="minorHAnsi" w:eastAsia="Arial" w:hAnsiTheme="minorHAnsi" w:cstheme="minorHAnsi"/>
          <w:color w:val="000000"/>
          <w:sz w:val="16"/>
          <w:szCs w:val="16"/>
          <w:lang w:val="hy-AM"/>
        </w:rPr>
      </w:pPr>
      <w:r w:rsidRPr="00184723">
        <w:rPr>
          <w:rStyle w:val="FootnoteReference"/>
          <w:rFonts w:asciiTheme="minorHAnsi" w:hAnsiTheme="minorHAnsi" w:cstheme="minorHAnsi"/>
          <w:sz w:val="16"/>
          <w:szCs w:val="16"/>
          <w:lang w:val="hy-AM"/>
        </w:rPr>
        <w:footnoteRef/>
      </w:r>
      <w:r w:rsidRPr="00184723">
        <w:rPr>
          <w:rFonts w:asciiTheme="minorHAnsi" w:eastAsia="Arial" w:hAnsiTheme="minorHAnsi" w:cstheme="minorHAnsi"/>
          <w:color w:val="000000"/>
          <w:sz w:val="16"/>
          <w:szCs w:val="16"/>
          <w:lang w:val="hy-AM"/>
        </w:rPr>
        <w:t xml:space="preserve"> Նշված կլիմայական կանխատեսումները ստացվել են ՀԲ Կլիմայի փոփոխության գիտելիքների պորտալի հասանելի տվյալներից: Այս տվյալներ</w:t>
      </w:r>
      <w:r w:rsidRPr="00563697">
        <w:rPr>
          <w:rFonts w:asciiTheme="minorHAnsi" w:eastAsia="Arial" w:hAnsiTheme="minorHAnsi" w:cstheme="minorHAnsi"/>
          <w:color w:val="000000"/>
          <w:sz w:val="16"/>
          <w:szCs w:val="16"/>
          <w:lang w:val="hy-AM"/>
        </w:rPr>
        <w:t>ն</w:t>
      </w:r>
      <w:r w:rsidRPr="00184723">
        <w:rPr>
          <w:rFonts w:asciiTheme="minorHAnsi" w:eastAsia="Arial" w:hAnsiTheme="minorHAnsi" w:cstheme="minorHAnsi"/>
          <w:color w:val="000000"/>
          <w:sz w:val="16"/>
          <w:szCs w:val="16"/>
          <w:lang w:val="hy-AM"/>
        </w:rPr>
        <w:t xml:space="preserve"> ընդհանուր շրջանառության մոդելների (ԸՇՄ) բազմակի կիրառման արդյունքում կատարված մոդելավորումների մշակված արդյունքներ են:</w:t>
      </w:r>
    </w:p>
  </w:footnote>
  <w:footnote w:id="9">
    <w:p w14:paraId="0E30C168" w14:textId="0477A308" w:rsidR="00D1087F" w:rsidRPr="00AD2634" w:rsidRDefault="00D1087F" w:rsidP="00AC6E92">
      <w:pPr>
        <w:widowControl/>
        <w:pBdr>
          <w:top w:val="nil"/>
          <w:left w:val="nil"/>
          <w:bottom w:val="nil"/>
          <w:right w:val="nil"/>
          <w:between w:val="nil"/>
        </w:pBdr>
        <w:jc w:val="both"/>
        <w:rPr>
          <w:rFonts w:asciiTheme="minorHAnsi" w:eastAsia="MS Gothic" w:hAnsiTheme="minorHAnsi" w:cstheme="minorHAnsi"/>
          <w:color w:val="000000"/>
          <w:sz w:val="16"/>
          <w:szCs w:val="16"/>
          <w:lang w:val="hy-AM"/>
        </w:rPr>
      </w:pPr>
      <w:r w:rsidRPr="00184723">
        <w:rPr>
          <w:rStyle w:val="FootnoteReference"/>
          <w:rFonts w:asciiTheme="minorHAnsi" w:hAnsiTheme="minorHAnsi" w:cstheme="minorHAnsi"/>
          <w:sz w:val="16"/>
          <w:szCs w:val="16"/>
          <w:lang w:val="hy-AM"/>
        </w:rPr>
        <w:footnoteRef/>
      </w:r>
      <w:r w:rsidRPr="00184723">
        <w:rPr>
          <w:rFonts w:asciiTheme="minorHAnsi" w:eastAsia="Arial" w:hAnsiTheme="minorHAnsi" w:cstheme="minorHAnsi"/>
          <w:color w:val="000000"/>
          <w:sz w:val="16"/>
          <w:szCs w:val="16"/>
          <w:lang w:val="hy-AM"/>
        </w:rPr>
        <w:t xml:space="preserve"> </w:t>
      </w:r>
      <w:r w:rsidRPr="00184723">
        <w:rPr>
          <w:rFonts w:asciiTheme="minorHAnsi" w:eastAsia="Arial" w:hAnsiTheme="minorHAnsi" w:cstheme="minorHAnsi"/>
          <w:color w:val="000000"/>
          <w:sz w:val="16"/>
          <w:szCs w:val="16"/>
          <w:lang w:val="hy-AM"/>
        </w:rPr>
        <w:t xml:space="preserve">ՀԲ, </w:t>
      </w:r>
      <w:hyperlink r:id="rId6">
        <w:r w:rsidRPr="00184723">
          <w:rPr>
            <w:rFonts w:asciiTheme="minorHAnsi" w:eastAsia="Arial" w:hAnsiTheme="minorHAnsi" w:cstheme="minorHAnsi"/>
            <w:color w:val="467886"/>
            <w:sz w:val="16"/>
            <w:szCs w:val="16"/>
            <w:u w:val="single"/>
            <w:lang w:val="hy-AM"/>
          </w:rPr>
          <w:t>«Հայաստան. երկրի կլիմայի և զարգացման զեկույց»</w:t>
        </w:r>
      </w:hyperlink>
      <w:r w:rsidRPr="00184723">
        <w:rPr>
          <w:rFonts w:asciiTheme="minorHAnsi" w:eastAsia="Arial" w:hAnsiTheme="minorHAnsi" w:cstheme="minorHAnsi"/>
          <w:color w:val="000000"/>
          <w:sz w:val="16"/>
          <w:szCs w:val="16"/>
          <w:lang w:val="hy-AM"/>
        </w:rPr>
        <w:t>(CCDR), 2024 թ</w:t>
      </w:r>
      <w:r w:rsidRPr="00184723">
        <w:rPr>
          <w:rFonts w:ascii="Cambria Math" w:eastAsia="MS Gothic" w:hAnsi="Cambria Math" w:cs="Cambria Math"/>
          <w:color w:val="000000"/>
          <w:sz w:val="16"/>
          <w:szCs w:val="16"/>
          <w:lang w:val="hy-AM"/>
        </w:rPr>
        <w:t>․</w:t>
      </w:r>
      <w:r w:rsidRPr="00563697">
        <w:rPr>
          <w:rFonts w:ascii="Cambria Math" w:eastAsia="MS Gothic" w:hAnsi="Cambria Math" w:cs="Cambria Math"/>
          <w:color w:val="000000"/>
          <w:sz w:val="16"/>
          <w:szCs w:val="16"/>
          <w:lang w:val="hy-AM"/>
        </w:rPr>
        <w:t>:</w:t>
      </w:r>
    </w:p>
  </w:footnote>
  <w:footnote w:id="10">
    <w:p w14:paraId="6E072B04" w14:textId="68C74898" w:rsidR="00D1087F" w:rsidRPr="00184723" w:rsidRDefault="00D1087F">
      <w:pPr>
        <w:pStyle w:val="FootnoteText"/>
        <w:rPr>
          <w:rFonts w:asciiTheme="minorHAnsi" w:hAnsiTheme="minorHAnsi" w:cstheme="minorHAnsi"/>
          <w:sz w:val="16"/>
          <w:szCs w:val="16"/>
          <w:lang w:val="hy-AM"/>
        </w:rPr>
      </w:pPr>
      <w:r w:rsidRPr="00184723">
        <w:rPr>
          <w:rStyle w:val="FootnoteReference"/>
          <w:rFonts w:asciiTheme="minorHAnsi" w:hAnsiTheme="minorHAnsi" w:cstheme="minorHAnsi"/>
          <w:sz w:val="16"/>
          <w:szCs w:val="16"/>
          <w:lang w:val="hy-AM"/>
        </w:rPr>
        <w:footnoteRef/>
      </w:r>
      <w:r w:rsidRPr="00184723">
        <w:rPr>
          <w:rFonts w:asciiTheme="minorHAnsi" w:hAnsiTheme="minorHAnsi" w:cstheme="minorHAnsi"/>
          <w:sz w:val="16"/>
          <w:szCs w:val="16"/>
          <w:lang w:val="hy-AM"/>
        </w:rPr>
        <w:t xml:space="preserve"> </w:t>
      </w:r>
      <w:r w:rsidRPr="00184723">
        <w:rPr>
          <w:rFonts w:asciiTheme="minorHAnsi" w:eastAsia="Arial" w:hAnsiTheme="minorHAnsi" w:cstheme="minorHAnsi"/>
          <w:color w:val="000000"/>
          <w:sz w:val="16"/>
          <w:szCs w:val="16"/>
          <w:lang w:val="hy-AM"/>
        </w:rPr>
        <w:t xml:space="preserve">ՄԱԶԾ Հայաստան,  </w:t>
      </w:r>
      <w:hyperlink r:id="rId7">
        <w:r w:rsidRPr="00184723">
          <w:rPr>
            <w:rFonts w:asciiTheme="minorHAnsi" w:eastAsia="Arial" w:hAnsiTheme="minorHAnsi" w:cstheme="minorHAnsi"/>
            <w:color w:val="0563C1"/>
            <w:sz w:val="16"/>
            <w:szCs w:val="16"/>
            <w:u w:val="single"/>
            <w:lang w:val="hy-AM"/>
          </w:rPr>
          <w:t>Ջրհեղեղներ Հայաստանում– Հետաղետային կարիքների գնահատում</w:t>
        </w:r>
      </w:hyperlink>
      <w:r w:rsidRPr="00184723">
        <w:rPr>
          <w:rFonts w:asciiTheme="minorHAnsi" w:eastAsia="Arial" w:hAnsiTheme="minorHAnsi" w:cstheme="minorHAnsi"/>
          <w:sz w:val="16"/>
          <w:szCs w:val="16"/>
          <w:lang w:val="hy-AM"/>
        </w:rPr>
        <w:t>,</w:t>
      </w:r>
      <w:r w:rsidRPr="00184723">
        <w:rPr>
          <w:rFonts w:asciiTheme="minorHAnsi" w:eastAsia="Arial" w:hAnsiTheme="minorHAnsi" w:cstheme="minorHAnsi"/>
          <w:color w:val="000000"/>
          <w:sz w:val="16"/>
          <w:szCs w:val="16"/>
          <w:lang w:val="hy-AM"/>
        </w:rPr>
        <w:t xml:space="preserve"> 2024 թ</w:t>
      </w:r>
      <w:r w:rsidRPr="00184723">
        <w:rPr>
          <w:rFonts w:ascii="Cambria Math" w:eastAsia="MS Gothic" w:hAnsi="Cambria Math" w:cs="Cambria Math"/>
          <w:color w:val="000000"/>
          <w:sz w:val="16"/>
          <w:szCs w:val="16"/>
          <w:lang w:val="hy-AM"/>
        </w:rPr>
        <w:t>․</w:t>
      </w:r>
      <w:r w:rsidRPr="00184723">
        <w:rPr>
          <w:rFonts w:asciiTheme="minorHAnsi" w:eastAsia="Arial" w:hAnsiTheme="minorHAnsi" w:cstheme="minorHAnsi"/>
          <w:color w:val="000000"/>
          <w:sz w:val="16"/>
          <w:szCs w:val="16"/>
          <w:lang w:val="hy-AM"/>
        </w:rPr>
        <w:t xml:space="preserve">, </w:t>
      </w:r>
      <w:hyperlink r:id="rId8">
        <w:r w:rsidRPr="00184723">
          <w:rPr>
            <w:rFonts w:asciiTheme="minorHAnsi" w:eastAsia="Arial" w:hAnsiTheme="minorHAnsi" w:cstheme="minorHAnsi"/>
            <w:color w:val="82009B"/>
            <w:sz w:val="16"/>
            <w:szCs w:val="16"/>
            <w:u w:val="single"/>
            <w:lang w:val="hy-AM"/>
          </w:rPr>
          <w:t>https://www.undp.org/sites/g/files/zskgke326/files/2024-11/pdna_armenia_eng_final.pdf</w:t>
        </w:r>
      </w:hyperlink>
    </w:p>
  </w:footnote>
  <w:footnote w:id="11">
    <w:p w14:paraId="4D8F4C4A" w14:textId="6915A49F" w:rsidR="00D1087F" w:rsidRPr="00517E2A" w:rsidRDefault="00D1087F" w:rsidP="0079358D">
      <w:pPr>
        <w:widowControl/>
        <w:pBdr>
          <w:top w:val="nil"/>
          <w:left w:val="nil"/>
          <w:bottom w:val="nil"/>
          <w:right w:val="nil"/>
          <w:between w:val="nil"/>
        </w:pBdr>
        <w:rPr>
          <w:rFonts w:ascii="MS Gothic" w:eastAsia="MS Gothic" w:hAnsi="MS Gothic" w:cs="MS Gothic"/>
          <w:color w:val="000000"/>
          <w:sz w:val="16"/>
          <w:szCs w:val="16"/>
          <w:lang w:val="hy-AM"/>
        </w:rPr>
      </w:pPr>
      <w:r w:rsidRPr="00184723">
        <w:rPr>
          <w:rStyle w:val="FootnoteReference"/>
          <w:rFonts w:asciiTheme="minorHAnsi" w:hAnsiTheme="minorHAnsi" w:cstheme="minorHAnsi"/>
          <w:sz w:val="16"/>
          <w:szCs w:val="16"/>
          <w:lang w:val="hy-AM"/>
        </w:rPr>
        <w:footnoteRef/>
      </w:r>
      <w:r w:rsidRPr="00184723">
        <w:rPr>
          <w:rFonts w:asciiTheme="minorHAnsi" w:eastAsia="Arial" w:hAnsiTheme="minorHAnsi" w:cstheme="minorHAnsi"/>
          <w:color w:val="000000"/>
          <w:sz w:val="16"/>
          <w:szCs w:val="16"/>
          <w:lang w:val="hy-AM"/>
        </w:rPr>
        <w:t xml:space="preserve"> Ասիական աղետների նվազեցման խորհուրդ, 2022 թ</w:t>
      </w:r>
      <w:r w:rsidRPr="00184723">
        <w:rPr>
          <w:rFonts w:ascii="Cambria Math" w:eastAsia="MS Gothic" w:hAnsi="Cambria Math" w:cs="Cambria Math"/>
          <w:color w:val="000000"/>
          <w:sz w:val="16"/>
          <w:szCs w:val="16"/>
          <w:lang w:val="hy-AM"/>
        </w:rPr>
        <w:t>․</w:t>
      </w:r>
      <w:r w:rsidRPr="00563697">
        <w:rPr>
          <w:rFonts w:ascii="Cambria Math" w:eastAsia="MS Gothic" w:hAnsi="Cambria Math" w:cs="Cambria Math"/>
          <w:color w:val="000000"/>
          <w:sz w:val="16"/>
          <w:szCs w:val="16"/>
          <w:lang w:val="hy-AM"/>
        </w:rPr>
        <w:t>:</w:t>
      </w:r>
    </w:p>
  </w:footnote>
  <w:footnote w:id="12">
    <w:p w14:paraId="177FFA32" w14:textId="5EA7E4CA" w:rsidR="00D1087F" w:rsidRPr="00184723" w:rsidRDefault="00D1087F" w:rsidP="00D666CF">
      <w:pPr>
        <w:widowControl/>
        <w:pBdr>
          <w:top w:val="nil"/>
          <w:left w:val="nil"/>
          <w:bottom w:val="nil"/>
          <w:right w:val="nil"/>
          <w:between w:val="nil"/>
        </w:pBdr>
        <w:rPr>
          <w:rFonts w:asciiTheme="minorHAnsi" w:eastAsia="Arial" w:hAnsiTheme="minorHAnsi" w:cstheme="minorHAnsi"/>
          <w:color w:val="000000"/>
          <w:sz w:val="16"/>
          <w:szCs w:val="16"/>
          <w:lang w:val="hy-AM"/>
        </w:rPr>
      </w:pPr>
      <w:r w:rsidRPr="00184723">
        <w:rPr>
          <w:rStyle w:val="FootnoteReference"/>
          <w:rFonts w:asciiTheme="minorHAnsi" w:hAnsiTheme="minorHAnsi" w:cstheme="minorHAnsi"/>
          <w:sz w:val="16"/>
          <w:szCs w:val="16"/>
          <w:lang w:val="hy-AM"/>
        </w:rPr>
        <w:footnoteRef/>
      </w:r>
      <w:r w:rsidRPr="00184723">
        <w:rPr>
          <w:rFonts w:asciiTheme="minorHAnsi" w:eastAsia="Arial" w:hAnsiTheme="minorHAnsi" w:cstheme="minorHAnsi"/>
          <w:color w:val="000000"/>
          <w:sz w:val="16"/>
          <w:szCs w:val="16"/>
          <w:lang w:val="hy-AM"/>
        </w:rPr>
        <w:t xml:space="preserve"> </w:t>
      </w:r>
      <w:r w:rsidRPr="00184723">
        <w:rPr>
          <w:rFonts w:asciiTheme="minorHAnsi" w:eastAsia="Arial" w:hAnsiTheme="minorHAnsi" w:cstheme="minorHAnsi"/>
          <w:color w:val="000000"/>
          <w:sz w:val="16"/>
          <w:szCs w:val="16"/>
          <w:lang w:val="hy-AM"/>
        </w:rPr>
        <w:t xml:space="preserve">ԱՀԿ, Հայաստան, Առողջապահության և շրջակա միջավայրի գնահատման աղյուսակ, </w:t>
      </w:r>
      <w:hyperlink r:id="rId9">
        <w:r w:rsidRPr="00184723">
          <w:rPr>
            <w:rFonts w:asciiTheme="minorHAnsi" w:eastAsia="Arial" w:hAnsiTheme="minorHAnsi" w:cstheme="minorHAnsi"/>
            <w:color w:val="0563C1"/>
            <w:sz w:val="16"/>
            <w:szCs w:val="16"/>
            <w:u w:val="single"/>
            <w:lang w:val="hy-AM"/>
          </w:rPr>
          <w:t>https://cdn.who.int/media/docs/default-source/country-profiles/environmental-health/environmental-health-arm-2022.pdf?sfvrsn=8f23bfe7_4&amp;download=true</w:t>
        </w:r>
      </w:hyperlink>
      <w:r w:rsidRPr="00184723">
        <w:rPr>
          <w:rFonts w:asciiTheme="minorHAnsi" w:eastAsia="Arial" w:hAnsiTheme="minorHAnsi" w:cstheme="minorHAnsi"/>
          <w:color w:val="000000"/>
          <w:sz w:val="16"/>
          <w:szCs w:val="16"/>
          <w:lang w:val="hy-AM"/>
        </w:rPr>
        <w:t xml:space="preserve"> </w:t>
      </w:r>
    </w:p>
  </w:footnote>
  <w:footnote w:id="13">
    <w:p w14:paraId="296EF67D" w14:textId="5CBDC839" w:rsidR="00D1087F" w:rsidRPr="00184723" w:rsidRDefault="00D1087F" w:rsidP="006026CC">
      <w:pPr>
        <w:pStyle w:val="FootnoteText"/>
        <w:rPr>
          <w:rFonts w:asciiTheme="minorHAnsi" w:hAnsiTheme="minorHAnsi" w:cstheme="minorHAnsi"/>
          <w:sz w:val="16"/>
          <w:szCs w:val="16"/>
          <w:lang w:val="hy-AM"/>
        </w:rPr>
      </w:pPr>
      <w:r w:rsidRPr="00184723">
        <w:rPr>
          <w:rStyle w:val="FootnoteReference"/>
          <w:rFonts w:asciiTheme="minorHAnsi" w:hAnsiTheme="minorHAnsi" w:cstheme="minorHAnsi"/>
          <w:sz w:val="16"/>
          <w:szCs w:val="16"/>
          <w:lang w:val="hy-AM"/>
        </w:rPr>
        <w:footnoteRef/>
      </w:r>
      <w:r w:rsidRPr="00184723">
        <w:rPr>
          <w:rFonts w:asciiTheme="minorHAnsi" w:hAnsiTheme="minorHAnsi" w:cstheme="minorHAnsi"/>
          <w:sz w:val="16"/>
          <w:szCs w:val="16"/>
          <w:lang w:val="hy-AM"/>
        </w:rPr>
        <w:t xml:space="preserve"> Համաշխարհային բանկի 2024 թ</w:t>
      </w:r>
      <w:r w:rsidRPr="00184723">
        <w:rPr>
          <w:rFonts w:ascii="Cambria Math" w:hAnsi="Cambria Math" w:cs="Cambria Math"/>
          <w:sz w:val="16"/>
          <w:szCs w:val="16"/>
          <w:lang w:val="hy-AM"/>
        </w:rPr>
        <w:t>․</w:t>
      </w:r>
      <w:r w:rsidRPr="00184723">
        <w:rPr>
          <w:rFonts w:asciiTheme="minorHAnsi" w:hAnsiTheme="minorHAnsi" w:cstheme="minorHAnsi"/>
          <w:sz w:val="16"/>
          <w:szCs w:val="16"/>
          <w:lang w:val="hy-AM"/>
        </w:rPr>
        <w:t xml:space="preserve"> </w:t>
      </w:r>
      <w:r w:rsidRPr="00184723">
        <w:rPr>
          <w:rFonts w:ascii="Arial" w:hAnsi="Arial" w:cs="Arial"/>
          <w:sz w:val="16"/>
          <w:szCs w:val="16"/>
          <w:lang w:val="hy-AM"/>
        </w:rPr>
        <w:t>Երկրի</w:t>
      </w:r>
      <w:r w:rsidRPr="00184723">
        <w:rPr>
          <w:rFonts w:asciiTheme="minorHAnsi" w:hAnsiTheme="minorHAnsi" w:cstheme="minorHAnsi"/>
          <w:sz w:val="16"/>
          <w:szCs w:val="16"/>
          <w:lang w:val="hy-AM"/>
        </w:rPr>
        <w:t xml:space="preserve"> </w:t>
      </w:r>
      <w:r w:rsidRPr="00184723">
        <w:rPr>
          <w:rFonts w:ascii="Arial" w:hAnsi="Arial" w:cs="Arial"/>
          <w:sz w:val="16"/>
          <w:szCs w:val="16"/>
          <w:lang w:val="hy-AM"/>
        </w:rPr>
        <w:t>կլիմայի</w:t>
      </w:r>
      <w:r w:rsidRPr="00184723">
        <w:rPr>
          <w:rFonts w:asciiTheme="minorHAnsi" w:hAnsiTheme="minorHAnsi" w:cstheme="minorHAnsi"/>
          <w:sz w:val="16"/>
          <w:szCs w:val="16"/>
          <w:lang w:val="hy-AM"/>
        </w:rPr>
        <w:t xml:space="preserve"> </w:t>
      </w:r>
      <w:r w:rsidRPr="00184723">
        <w:rPr>
          <w:rFonts w:ascii="Arial" w:hAnsi="Arial" w:cs="Arial"/>
          <w:sz w:val="16"/>
          <w:szCs w:val="16"/>
          <w:lang w:val="hy-AM"/>
        </w:rPr>
        <w:t>և</w:t>
      </w:r>
      <w:r w:rsidRPr="00184723">
        <w:rPr>
          <w:rFonts w:asciiTheme="minorHAnsi" w:hAnsiTheme="minorHAnsi" w:cstheme="minorHAnsi"/>
          <w:sz w:val="16"/>
          <w:szCs w:val="16"/>
          <w:lang w:val="hy-AM"/>
        </w:rPr>
        <w:t xml:space="preserve"> </w:t>
      </w:r>
      <w:r w:rsidRPr="00184723">
        <w:rPr>
          <w:rFonts w:ascii="Arial" w:hAnsi="Arial" w:cs="Arial"/>
          <w:sz w:val="16"/>
          <w:szCs w:val="16"/>
          <w:lang w:val="hy-AM"/>
        </w:rPr>
        <w:t>զարգացման</w:t>
      </w:r>
      <w:r w:rsidRPr="00184723">
        <w:rPr>
          <w:rFonts w:asciiTheme="minorHAnsi" w:hAnsiTheme="minorHAnsi" w:cstheme="minorHAnsi"/>
          <w:sz w:val="16"/>
          <w:szCs w:val="16"/>
          <w:lang w:val="hy-AM"/>
        </w:rPr>
        <w:t xml:space="preserve"> </w:t>
      </w:r>
      <w:r w:rsidRPr="00184723">
        <w:rPr>
          <w:rFonts w:ascii="Arial" w:hAnsi="Arial" w:cs="Arial"/>
          <w:sz w:val="16"/>
          <w:szCs w:val="16"/>
          <w:lang w:val="hy-AM"/>
        </w:rPr>
        <w:t>զեկույցը</w:t>
      </w:r>
      <w:r w:rsidRPr="00184723">
        <w:rPr>
          <w:rFonts w:asciiTheme="minorHAnsi" w:hAnsiTheme="minorHAnsi" w:cstheme="minorHAnsi"/>
          <w:sz w:val="16"/>
          <w:szCs w:val="16"/>
          <w:lang w:val="hy-AM"/>
        </w:rPr>
        <w:t xml:space="preserve"> (Country Climate and Development Report)</w:t>
      </w:r>
    </w:p>
  </w:footnote>
  <w:footnote w:id="14">
    <w:p w14:paraId="32E6B18D" w14:textId="4B2270B0" w:rsidR="00D1087F" w:rsidRPr="00184723" w:rsidRDefault="00D1087F">
      <w:pPr>
        <w:pStyle w:val="FootnoteText"/>
        <w:rPr>
          <w:rFonts w:asciiTheme="minorHAnsi" w:hAnsiTheme="minorHAnsi" w:cstheme="minorHAnsi"/>
          <w:sz w:val="16"/>
          <w:szCs w:val="16"/>
          <w:lang w:val="hy-AM"/>
        </w:rPr>
      </w:pPr>
      <w:r w:rsidRPr="00184723">
        <w:rPr>
          <w:rStyle w:val="FootnoteReference"/>
          <w:rFonts w:asciiTheme="minorHAnsi" w:hAnsiTheme="minorHAnsi" w:cstheme="minorHAnsi"/>
          <w:sz w:val="16"/>
          <w:szCs w:val="16"/>
          <w:lang w:val="hy-AM"/>
        </w:rPr>
        <w:footnoteRef/>
      </w:r>
      <w:r w:rsidRPr="00184723">
        <w:rPr>
          <w:rFonts w:asciiTheme="minorHAnsi" w:hAnsiTheme="minorHAnsi" w:cstheme="minorHAnsi"/>
          <w:sz w:val="16"/>
          <w:szCs w:val="16"/>
          <w:lang w:val="hy-AM"/>
        </w:rPr>
        <w:t xml:space="preserve"> </w:t>
      </w:r>
      <w:r w:rsidRPr="00184723">
        <w:rPr>
          <w:rFonts w:asciiTheme="minorHAnsi" w:hAnsiTheme="minorHAnsi" w:cstheme="minorHAnsi"/>
          <w:sz w:val="16"/>
          <w:szCs w:val="16"/>
          <w:lang w:val="hy-AM"/>
        </w:rPr>
        <w:t xml:space="preserve">Ասիական զարգացման բանկ, Ճանապարհային հատվածի կայուն և ներառական բարելավման նախագիծ (56317-001), </w:t>
      </w:r>
      <w:hyperlink r:id="rId10" w:history="1">
        <w:r w:rsidRPr="00184723">
          <w:rPr>
            <w:rStyle w:val="Hyperlink"/>
            <w:rFonts w:asciiTheme="minorHAnsi" w:hAnsiTheme="minorHAnsi" w:cstheme="minorHAnsi"/>
            <w:sz w:val="16"/>
            <w:szCs w:val="16"/>
            <w:lang w:val="hy-AM"/>
          </w:rPr>
          <w:t>https://www.adb.org/projects/56317-001/main</w:t>
        </w:r>
      </w:hyperlink>
      <w:r w:rsidRPr="00184723">
        <w:rPr>
          <w:rFonts w:asciiTheme="minorHAnsi" w:hAnsiTheme="minorHAnsi" w:cstheme="minorHAnsi"/>
          <w:sz w:val="16"/>
          <w:szCs w:val="16"/>
          <w:lang w:val="hy-AM"/>
        </w:rPr>
        <w:t xml:space="preserve"> </w:t>
      </w:r>
    </w:p>
  </w:footnote>
  <w:footnote w:id="15">
    <w:p w14:paraId="63DA1EA1" w14:textId="7E62C3A9" w:rsidR="00D1087F" w:rsidRPr="00184723" w:rsidRDefault="00D1087F">
      <w:pPr>
        <w:pBdr>
          <w:top w:val="nil"/>
          <w:left w:val="nil"/>
          <w:bottom w:val="nil"/>
          <w:right w:val="nil"/>
          <w:between w:val="nil"/>
        </w:pBdr>
        <w:rPr>
          <w:rFonts w:asciiTheme="minorHAnsi" w:eastAsia="Arial" w:hAnsiTheme="minorHAnsi" w:cstheme="minorHAnsi"/>
          <w:color w:val="000000"/>
          <w:sz w:val="16"/>
          <w:szCs w:val="16"/>
          <w:lang w:val="hy-AM"/>
        </w:rPr>
      </w:pPr>
      <w:r w:rsidRPr="00184723">
        <w:rPr>
          <w:rStyle w:val="FootnoteReference"/>
          <w:rFonts w:asciiTheme="minorHAnsi" w:hAnsiTheme="minorHAnsi" w:cstheme="minorHAnsi"/>
          <w:sz w:val="16"/>
          <w:szCs w:val="16"/>
          <w:lang w:val="hy-AM"/>
        </w:rPr>
        <w:footnoteRef/>
      </w:r>
      <w:r w:rsidRPr="00184723">
        <w:rPr>
          <w:rFonts w:asciiTheme="minorHAnsi" w:eastAsia="Arial" w:hAnsiTheme="minorHAnsi" w:cstheme="minorHAnsi"/>
          <w:color w:val="000000"/>
          <w:sz w:val="16"/>
          <w:szCs w:val="16"/>
          <w:lang w:val="hy-AM"/>
        </w:rPr>
        <w:t xml:space="preserve"> </w:t>
      </w:r>
      <w:r w:rsidRPr="00184723">
        <w:rPr>
          <w:rFonts w:asciiTheme="minorHAnsi" w:eastAsia="Arial" w:hAnsiTheme="minorHAnsi" w:cstheme="minorHAnsi"/>
          <w:color w:val="000000"/>
          <w:sz w:val="16"/>
          <w:szCs w:val="16"/>
          <w:lang w:val="hy-AM"/>
        </w:rPr>
        <w:t xml:space="preserve">ՀՀ </w:t>
      </w:r>
      <w:r w:rsidRPr="00563697">
        <w:rPr>
          <w:rFonts w:asciiTheme="minorHAnsi" w:eastAsia="Arial" w:hAnsiTheme="minorHAnsi" w:cstheme="minorHAnsi"/>
          <w:color w:val="000000"/>
          <w:sz w:val="16"/>
          <w:szCs w:val="16"/>
          <w:lang w:val="hy-AM"/>
        </w:rPr>
        <w:t>կ</w:t>
      </w:r>
      <w:r w:rsidRPr="00184723">
        <w:rPr>
          <w:rFonts w:asciiTheme="minorHAnsi" w:eastAsia="Arial" w:hAnsiTheme="minorHAnsi" w:cstheme="minorHAnsi"/>
          <w:color w:val="000000"/>
          <w:sz w:val="16"/>
          <w:szCs w:val="16"/>
          <w:lang w:val="hy-AM"/>
        </w:rPr>
        <w:t xml:space="preserve">առավարություն, ՀՀ գենդերային քաղաքականության իրականացման 2025-2028 թվականների ռազմավարությունը, </w:t>
      </w:r>
      <w:hyperlink r:id="rId11">
        <w:r w:rsidRPr="00184723">
          <w:rPr>
            <w:rFonts w:asciiTheme="minorHAnsi" w:eastAsia="Arial" w:hAnsiTheme="minorHAnsi" w:cstheme="minorHAnsi"/>
            <w:color w:val="0563C1"/>
            <w:sz w:val="16"/>
            <w:szCs w:val="16"/>
            <w:u w:val="single"/>
            <w:lang w:val="hy-AM"/>
          </w:rPr>
          <w:t>https://www.e-draft.am/projects/6821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08" w14:textId="77777777" w:rsidR="00D1087F" w:rsidRDefault="00D1087F">
    <w:pPr>
      <w:pBdr>
        <w:top w:val="nil"/>
        <w:left w:val="nil"/>
        <w:bottom w:val="nil"/>
        <w:right w:val="nil"/>
        <w:between w:val="nil"/>
      </w:pBdr>
      <w:tabs>
        <w:tab w:val="center" w:pos="4513"/>
        <w:tab w:val="right" w:pos="9026"/>
      </w:tabs>
      <w:spacing w:before="40" w:after="40"/>
      <w:jc w:val="right"/>
      <w:rPr>
        <w:color w:val="909090"/>
        <w:sz w:val="19"/>
        <w:szCs w:val="19"/>
      </w:rPr>
    </w:pPr>
    <w:r w:rsidRPr="00C82F60">
      <w:rPr>
        <w:noProof/>
        <w:color w:val="909090"/>
        <w:sz w:val="19"/>
        <w:lang w:val="en-US"/>
      </w:rPr>
      <mc:AlternateContent>
        <mc:Choice Requires="wps">
          <w:drawing>
            <wp:anchor distT="0" distB="0" distL="114300" distR="114300" simplePos="0" relativeHeight="251658240" behindDoc="0" locked="0" layoutInCell="1" hidden="0" allowOverlap="1" wp14:anchorId="241FD858" wp14:editId="74BB5C6A">
              <wp:simplePos x="0" y="0"/>
              <wp:positionH relativeFrom="rightMargin">
                <wp:posOffset>-310831</wp:posOffset>
              </wp:positionH>
              <wp:positionV relativeFrom="margin">
                <wp:posOffset>-436561</wp:posOffset>
              </wp:positionV>
              <wp:extent cx="301125" cy="315525"/>
              <wp:effectExtent l="0" t="0" r="0" b="0"/>
              <wp:wrapNone/>
              <wp:docPr id="2131394880" name="Rectangle 2131394880"/>
              <wp:cNvGraphicFramePr/>
              <a:graphic xmlns:a="http://schemas.openxmlformats.org/drawingml/2006/main">
                <a:graphicData uri="http://schemas.microsoft.com/office/word/2010/wordprocessingShape">
                  <wps:wsp>
                    <wps:cNvSpPr/>
                    <wps:spPr>
                      <a:xfrm>
                        <a:off x="5200200" y="3627000"/>
                        <a:ext cx="291600" cy="306000"/>
                      </a:xfrm>
                      <a:prstGeom prst="rect">
                        <a:avLst/>
                      </a:prstGeom>
                      <a:noFill/>
                      <a:ln>
                        <a:noFill/>
                      </a:ln>
                    </wps:spPr>
                    <wps:txbx>
                      <w:txbxContent>
                        <w:p w14:paraId="7F57458B" w14:textId="77777777" w:rsidR="00D1087F" w:rsidRDefault="00D1087F">
                          <w:pPr>
                            <w:spacing w:before="40" w:after="40"/>
                            <w:textDirection w:val="btLr"/>
                          </w:pPr>
                          <w:r>
                            <w:rPr>
                              <w:color w:val="909090"/>
                              <w:sz w:val="19"/>
                            </w:rPr>
                            <w:t xml:space="preserve"> PAGE   \* MERGEFORMAT 1</w:t>
                          </w:r>
                        </w:p>
                      </w:txbxContent>
                    </wps:txbx>
                    <wps:bodyPr spcFirstLastPara="1" wrap="square" lIns="0" tIns="0" rIns="0" bIns="0" anchor="ctr" anchorCtr="0">
                      <a:noAutofit/>
                    </wps:bodyPr>
                  </wps:wsp>
                </a:graphicData>
              </a:graphic>
            </wp:anchor>
          </w:drawing>
        </mc:Choice>
        <mc:Fallback>
          <w:pict>
            <v:rect w14:anchorId="241FD858" id="Rectangle 2131394880" o:spid="_x0000_s1026" style="position:absolute;left:0;text-align:left;margin-left:-24.45pt;margin-top:-34.35pt;width:23.7pt;height:24.85pt;z-index:251658240;visibility:visible;mso-wrap-style:square;mso-wrap-distance-left:9pt;mso-wrap-distance-top:0;mso-wrap-distance-right:9pt;mso-wrap-distance-bottom:0;mso-position-horizontal:absolute;mso-position-horizontal-relative:right-margin-area;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UGNrAEAAEsDAAAOAAAAZHJzL2Uyb0RvYy54bWysU9uKGzEMfS/0H4zfm5mkNG2HOEvpklJY&#10;2sC2H+B47IzBt0pOZvL3lZ1k08vbshCcY0scnSNpVneTd+yoAW0Mgs9nLWc6qNjbsBf854/Nmw+c&#10;YZahly4GLfhJI79bv361GlOnF3GIrtfAiCRgNybBh5xT1zSoBu0lzmLSgYImgpeZrrBvepAjsXvX&#10;LNp22YwR+gRRaUR6vT8H+bryG6NV/m4M6syc4KQt1xPquStns17Jbg8yDVZdZMhnqPDSBir6RHUv&#10;s2QHsP9ReasgYjR5pqJvojFW6eqB3Mzbf9w8DjLp6oWag+mpTfhytOrb8TFtgdowJuyQYHExGfDl&#10;n/SxSfB31Gn6cXYS/O1y8b4lXBunp8wUJSw+zpclrkpCS7DGmxtRAsxfdPSsAMGB5lLbJY8PmImK&#10;Uq8ppW6IG+tcLeHCXw+UWF6am9qC8rSbLhZ2sT9tgWFSG0u1HiTmrQSa6ZyzkeYsOP46SNCcua+B&#10;GlmW4grgCnZXIIMaIq2LysDZ+fI51/U5q/p0yNHY6qDoOBe/yKOJVWOX7Sor8ee9Zt2+gfVvAAAA&#10;//8DAFBLAwQUAAYACAAAACEARGyCgOAAAAAKAQAADwAAAGRycy9kb3ducmV2LnhtbEyPTU/DMAyG&#10;70j8h8hIXFCXDsHWlKbTxMd6RBtcuGWN11Y0TtVkW/n3eCc42ZYfvX5crCbXixOOofOkYT5LQSDV&#10;3nbUaPj8eEsyECEasqb3hBp+MMCqvL4qTG79mbZ42sVGcAiF3GhoYxxyKUPdojNh5gck3h386Ezk&#10;cWykHc2Zw10v79N0IZ3piC+0ZsDnFuvv3dFpWL6s7/D9yx/iq9qoqtlWG9VUWt/eTOsnEBGn+AfD&#10;RZ/VoWSnvT+SDaLXkDxkilFuFtkSBBPJ/BHE/lJVCrIs5P8Xyl8AAAD//wMAUEsBAi0AFAAGAAgA&#10;AAAhALaDOJL+AAAA4QEAABMAAAAAAAAAAAAAAAAAAAAAAFtDb250ZW50X1R5cGVzXS54bWxQSwEC&#10;LQAUAAYACAAAACEAOP0h/9YAAACUAQAACwAAAAAAAAAAAAAAAAAvAQAAX3JlbHMvLnJlbHNQSwEC&#10;LQAUAAYACAAAACEA5x1BjawBAABLAwAADgAAAAAAAAAAAAAAAAAuAgAAZHJzL2Uyb0RvYy54bWxQ&#10;SwECLQAUAAYACAAAACEARGyCgOAAAAAKAQAADwAAAAAAAAAAAAAAAAAGBAAAZHJzL2Rvd25yZXYu&#10;eG1sUEsFBgAAAAAEAAQA8wAAABMFAAAAAA==&#10;" filled="f" stroked="f">
              <v:textbox inset="0,0,0,0">
                <w:txbxContent>
                  <w:p w14:paraId="7F57458B" w14:textId="77777777" w:rsidR="00D1087F" w:rsidRDefault="00D1087F">
                    <w:pPr>
                      <w:spacing w:before="40" w:after="40"/>
                      <w:textDirection w:val="btLr"/>
                    </w:pPr>
                    <w:r>
                      <w:rPr>
                        <w:color w:val="909090"/>
                        <w:sz w:val="19"/>
                      </w:rPr>
                      <w:t xml:space="preserve"> PAGE   \* MERGEFORMAT 1</w:t>
                    </w:r>
                  </w:p>
                </w:txbxContent>
              </v:textbox>
              <w10:wrap anchorx="margin" anchory="margin"/>
            </v:rect>
          </w:pict>
        </mc:Fallback>
      </mc:AlternateContent>
    </w:r>
    <w:r w:rsidRPr="00C82F60">
      <w:rPr>
        <w:noProof/>
        <w:color w:val="909090"/>
        <w:sz w:val="19"/>
        <w:lang w:val="en-US"/>
      </w:rPr>
      <mc:AlternateContent>
        <mc:Choice Requires="wps">
          <w:drawing>
            <wp:anchor distT="0" distB="0" distL="114300" distR="114300" simplePos="0" relativeHeight="251658241" behindDoc="0" locked="0" layoutInCell="1" hidden="0" allowOverlap="1" wp14:anchorId="52D55467" wp14:editId="5D13E409">
              <wp:simplePos x="0" y="0"/>
              <wp:positionH relativeFrom="rightMargin">
                <wp:posOffset>-4865686</wp:posOffset>
              </wp:positionH>
              <wp:positionV relativeFrom="margin">
                <wp:posOffset>-490536</wp:posOffset>
              </wp:positionV>
              <wp:extent cx="4390725" cy="387525"/>
              <wp:effectExtent l="0" t="0" r="0" b="0"/>
              <wp:wrapNone/>
              <wp:docPr id="2131394886" name="Rectangle 2131394886"/>
              <wp:cNvGraphicFramePr/>
              <a:graphic xmlns:a="http://schemas.openxmlformats.org/drawingml/2006/main">
                <a:graphicData uri="http://schemas.microsoft.com/office/word/2010/wordprocessingShape">
                  <wps:wsp>
                    <wps:cNvSpPr/>
                    <wps:spPr>
                      <a:xfrm>
                        <a:off x="3155400" y="3591000"/>
                        <a:ext cx="4381200" cy="378000"/>
                      </a:xfrm>
                      <a:prstGeom prst="rect">
                        <a:avLst/>
                      </a:prstGeom>
                      <a:noFill/>
                      <a:ln>
                        <a:noFill/>
                      </a:ln>
                    </wps:spPr>
                    <wps:txbx>
                      <w:txbxContent>
                        <w:p w14:paraId="2801BA0C" w14:textId="77777777" w:rsidR="00D1087F" w:rsidRDefault="00D1087F">
                          <w:pPr>
                            <w:spacing w:before="40" w:after="40"/>
                            <w:jc w:val="right"/>
                            <w:textDirection w:val="btLr"/>
                          </w:pPr>
                          <w:r>
                            <w:rPr>
                              <w:i/>
                              <w:color w:val="909090"/>
                              <w:sz w:val="19"/>
                            </w:rPr>
                            <w:t xml:space="preserve">Armenia’s Third Nationally Determined Contribution (2026–2035) </w:t>
                          </w:r>
                        </w:p>
                      </w:txbxContent>
                    </wps:txbx>
                    <wps:bodyPr spcFirstLastPara="1" wrap="square" lIns="0" tIns="0" rIns="0" bIns="0" anchor="b" anchorCtr="0">
                      <a:noAutofit/>
                    </wps:bodyPr>
                  </wps:wsp>
                </a:graphicData>
              </a:graphic>
            </wp:anchor>
          </w:drawing>
        </mc:Choice>
        <mc:Fallback>
          <w:pict>
            <v:rect w14:anchorId="52D55467" id="Rectangle 2131394886" o:spid="_x0000_s1027" style="position:absolute;left:0;text-align:left;margin-left:-383.1pt;margin-top:-38.6pt;width:345.75pt;height:30.5pt;z-index:251658241;visibility:visible;mso-wrap-style:square;mso-wrap-distance-left:9pt;mso-wrap-distance-top:0;mso-wrap-distance-right:9pt;mso-wrap-distance-bottom:0;mso-position-horizontal:absolute;mso-position-horizontal-relative:right-margin-area;mso-position-vertical:absolute;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NPIsQEAAFEDAAAOAAAAZHJzL2Uyb0RvYy54bWysU8tu2zAQvBfIPxC815KSOHUEy0GRwEWB&#10;oDWQ5gMoirQIUCS7S1vy32dJ23Eft6IXargczM4+tHyYBsv2CtB41/BqVnKmnPSdcduGv/5Yf1xw&#10;hlG4TljvVMMPCvnD6urDcgy1uva9t50CRiIO6zE0vI8x1EWBsleDwJkPytGj9jCISFfYFh2IkdQH&#10;W1yX5V0xeugCeKkQKfp0fOSrrK+1kvG71qgisw0nbzGfkM82ncVqKeotiNAbebIh/sHFIIyjpO9S&#10;TyIKtgPzl9RgJHj0Os6kHwqvtZEq10DVVOUf1bz0IqhcCzUHw3ub8P/Jym/7l7ABasMYsEaCqYpJ&#10;w5C+5I9NDb+p5vPbktp3IDy/r0rCuXFqikwS4fZmUdE0OJOJ8WlxIhQXpQAYvyg/sAQaDjSY3C+x&#10;f8ZIWkQ9U1Ji59fG2pzDut8CREyR4mI3oTi1EzMdbWAyliKt7w4bYBjk2lDKZ4FxI4BmW3E20rwb&#10;jj93AhRn9qujhqblOAM4g/YMhJO9p7VpOTvCx5iX6Gjt8y56bXIZl9QnjzS3XN1px9Ji/HrPrMuf&#10;sHoDAAD//wMAUEsDBBQABgAIAAAAIQBujmmO4QAAAAwBAAAPAAAAZHJzL2Rvd25yZXYueG1sTI/N&#10;TsMwEITvSLyDtUjcUqcFJSXEqaoiDiAuFCTEzY2XJGq8DrHzU56e7Qlus5pPszP5ZratGLH3jSMF&#10;y0UMAql0pqFKwfvbY7QG4YMmo1tHqOCEHjbF5UWuM+MmesVxHyrBIeQzraAOocuk9GWNVvuF65DY&#10;+3K91YHPvpKm1xOH21au4jiRVjfEH2rd4a7G8rgfrIJ4OH7jwyn+vNn9PK9H+tjePb1MSl1fzdt7&#10;EAHn8AfDuT5Xh4I7HdxAxotWQZQmyYrZs0pZMBKltymIA4slW7LI5f8RxS8AAAD//wMAUEsBAi0A&#10;FAAGAAgAAAAhALaDOJL+AAAA4QEAABMAAAAAAAAAAAAAAAAAAAAAAFtDb250ZW50X1R5cGVzXS54&#10;bWxQSwECLQAUAAYACAAAACEAOP0h/9YAAACUAQAACwAAAAAAAAAAAAAAAAAvAQAAX3JlbHMvLnJl&#10;bHNQSwECLQAUAAYACAAAACEAzzzTyLEBAABRAwAADgAAAAAAAAAAAAAAAAAuAgAAZHJzL2Uyb0Rv&#10;Yy54bWxQSwECLQAUAAYACAAAACEAbo5pjuEAAAAMAQAADwAAAAAAAAAAAAAAAAALBAAAZHJzL2Rv&#10;d25yZXYueG1sUEsFBgAAAAAEAAQA8wAAABkFAAAAAA==&#10;" filled="f" stroked="f">
              <v:textbox inset="0,0,0,0">
                <w:txbxContent>
                  <w:p w14:paraId="2801BA0C" w14:textId="77777777" w:rsidR="00D1087F" w:rsidRDefault="00D1087F">
                    <w:pPr>
                      <w:spacing w:before="40" w:after="40"/>
                      <w:jc w:val="right"/>
                      <w:textDirection w:val="btLr"/>
                    </w:pPr>
                    <w:r>
                      <w:rPr>
                        <w:i/>
                        <w:color w:val="909090"/>
                        <w:sz w:val="19"/>
                      </w:rPr>
                      <w:t xml:space="preserve">Armenia’s Third Nationally Determined Contribution (2026–2035) </w:t>
                    </w:r>
                  </w:p>
                </w:txbxContent>
              </v:textbox>
              <w10:wrap anchorx="margin" anchory="margin"/>
            </v:rect>
          </w:pict>
        </mc:Fallback>
      </mc:AlternateContent>
    </w:r>
    <w:r w:rsidRPr="00C82F60">
      <w:rPr>
        <w:noProof/>
        <w:color w:val="909090"/>
        <w:sz w:val="19"/>
        <w:lang w:val="en-US"/>
      </w:rPr>
      <mc:AlternateContent>
        <mc:Choice Requires="wps">
          <w:drawing>
            <wp:anchor distT="0" distB="0" distL="114300" distR="114300" simplePos="0" relativeHeight="251658242" behindDoc="0" locked="0" layoutInCell="1" hidden="0" allowOverlap="1" wp14:anchorId="5F200755" wp14:editId="6AC62E74">
              <wp:simplePos x="0" y="0"/>
              <wp:positionH relativeFrom="rightMargin">
                <wp:posOffset>-384174</wp:posOffset>
              </wp:positionH>
              <wp:positionV relativeFrom="margin">
                <wp:posOffset>-424814</wp:posOffset>
              </wp:positionV>
              <wp:extent cx="0" cy="295200"/>
              <wp:effectExtent l="0" t="0" r="0" b="0"/>
              <wp:wrapNone/>
              <wp:docPr id="2131394882" name="Straight Arrow Connector 2131394882"/>
              <wp:cNvGraphicFramePr/>
              <a:graphic xmlns:a="http://schemas.openxmlformats.org/drawingml/2006/main">
                <a:graphicData uri="http://schemas.microsoft.com/office/word/2010/wordprocessingShape">
                  <wps:wsp>
                    <wps:cNvCnPr/>
                    <wps:spPr>
                      <a:xfrm>
                        <a:off x="5346000" y="3632400"/>
                        <a:ext cx="0" cy="295200"/>
                      </a:xfrm>
                      <a:prstGeom prst="straightConnector1">
                        <a:avLst/>
                      </a:prstGeom>
                      <a:noFill/>
                      <a:ln w="12700" cap="flat" cmpd="sng">
                        <a:solidFill>
                          <a:schemeClr val="accent3"/>
                        </a:solidFill>
                        <a:prstDash val="solid"/>
                        <a:miter lim="800000"/>
                        <a:headEnd type="none" w="sm" len="sm"/>
                        <a:tailEnd type="none" w="sm" len="sm"/>
                      </a:ln>
                    </wps:spPr>
                    <wps:bodyPr/>
                  </wps:wsp>
                </a:graphicData>
              </a:graphic>
            </wp:anchor>
          </w:drawing>
        </mc:Choice>
        <mc:Fallback xmlns:arto="http://schemas.microsoft.com/office/word/2006/arto">
          <w:pict>
            <v:shapetype w14:anchorId="4A2495AF" id="_x0000_t32" coordsize="21600,21600" o:spt="32" o:oned="t" path="m,l21600,21600e" filled="f">
              <v:path arrowok="t" fillok="f" o:connecttype="none"/>
              <o:lock v:ext="edit" shapetype="t"/>
            </v:shapetype>
            <v:shape id="Straight Arrow Connector 2131394882" o:spid="_x0000_s1026" type="#_x0000_t32" style="position:absolute;margin-left:-30.25pt;margin-top:-33.45pt;width:0;height:23.25pt;z-index:251658242;visibility:visible;mso-wrap-style:square;mso-wrap-distance-left:9pt;mso-wrap-distance-top:0;mso-wrap-distance-right:9pt;mso-wrap-distance-bottom:0;mso-position-horizontal:absolute;mso-position-horizontal-relative:right-margin-area;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SDm0QEAAJkDAAAOAAAAZHJzL2Uyb0RvYy54bWysU8tu2zAQvBfoPxC815LlxE0FyznYTS9F&#10;G6DtB2z4kAjwBS5r2X/fJe3EfRwKFL1QSy13ODs73NwfnWUHldAEP/DlouVMeRGk8ePAv319eHPH&#10;GWbwEmzwauAnhfx++/rVZo696sIUrFSJEYjHfo4Dn3KOfdOgmJQDXISoPCV1SA4ybdPYyAQzoTvb&#10;dG27buaQZExBKET6uz8n+bbia61E/qw1qszswIlbrmuq61NZm+0G+jFBnIy40IB/YOHAeLr0BWoP&#10;Gdj3ZP6AckakgEHnhQiuCVoboWoP1M2y/a2bLxNEVXshcTC+yIT/D1Z8Ouz8YyIZ5og9xsdUujjq&#10;5MqX+LHjwG9XN+u2JflOA1+tV90NxVU4dcxM0AFKCcp1725pJiXVXDFiwvxBBcdKMHDMCcw45V3w&#10;nqYT0rLqBoePmM+FzwWFgA8Pxtp6l/VsJod1bwsRAeQVbSFT6KIkWD9WHAzWyFJTqquL1M4mdgCa&#10;PwihfF5d+P1ysty5B5zOB2vq3KEzmfxpjRv4HUnw3PikQL73kuVTJFN7sjYv7NBxZhU9BAoq6QzG&#10;/v0cqWU9iXYdQYmegjzVydT/NP8q68WrxWA/72v19UVtfwAAAP//AwBQSwMEFAAGAAgAAAAhAB7Y&#10;5XreAAAACwEAAA8AAABkcnMvZG93bnJldi54bWxMj0FPwzAMhe9I/IfISNy2ZNOoWGk6ISQkJA5A&#10;4cIta0xa0Tilybauvx5PHMbt2X5673OxGX0n9jjENpCGxVyBQKqDbclp+Hh/nN2CiMmQNV0g1HDE&#10;CJvy8qIwuQ0HesN9lZzgEIq50dCk1OdSxrpBb+I89Eh8+wqDN4nHwUk7mAOH+04ulcqkNy1xQ2N6&#10;fGiw/q52nnvX08/n8wu5IJ+q1dS54+tiarW+vhrv70AkHNPZDCd8RoeSmbZhRzaKTsMsUzdsPYls&#10;DYIdf5sti6VagSwL+f+H8hcAAP//AwBQSwECLQAUAAYACAAAACEAtoM4kv4AAADhAQAAEwAAAAAA&#10;AAAAAAAAAAAAAAAAW0NvbnRlbnRfVHlwZXNdLnhtbFBLAQItABQABgAIAAAAIQA4/SH/1gAAAJQB&#10;AAALAAAAAAAAAAAAAAAAAC8BAABfcmVscy8ucmVsc1BLAQItABQABgAIAAAAIQA14SDm0QEAAJkD&#10;AAAOAAAAAAAAAAAAAAAAAC4CAABkcnMvZTJvRG9jLnhtbFBLAQItABQABgAIAAAAIQAe2OV63gAA&#10;AAsBAAAPAAAAAAAAAAAAAAAAACsEAABkcnMvZG93bnJldi54bWxQSwUGAAAAAAQABADzAAAANgUA&#10;AAAA&#10;" strokecolor="#e6e6e6 [3206]" strokeweight="1pt">
              <v:stroke startarrowwidth="narrow" startarrowlength="short" endarrowwidth="narrow" endarrowlength="short" joinstyle="miter"/>
              <w10:wrap anchorx="margin" anchory="margin"/>
            </v:shape>
          </w:pict>
        </mc:Fallback>
      </mc:AlternateContent>
    </w:r>
    <w:r w:rsidRPr="00C82F60">
      <w:rPr>
        <w:noProof/>
        <w:color w:val="909090"/>
        <w:sz w:val="19"/>
        <w:lang w:val="en-US"/>
      </w:rPr>
      <w:drawing>
        <wp:anchor distT="0" distB="0" distL="0" distR="0" simplePos="0" relativeHeight="251658243" behindDoc="1" locked="0" layoutInCell="1" hidden="0" allowOverlap="1" wp14:anchorId="4FF10B88" wp14:editId="6D542FC1">
          <wp:simplePos x="0" y="0"/>
          <wp:positionH relativeFrom="page">
            <wp:align>right</wp:align>
          </wp:positionH>
          <wp:positionV relativeFrom="page">
            <wp:align>bottom</wp:align>
          </wp:positionV>
          <wp:extent cx="7563600" cy="1882800"/>
          <wp:effectExtent l="0" t="0" r="0" b="0"/>
          <wp:wrapNone/>
          <wp:docPr id="1051076696" name="image16.png" descr="A black background with a black squar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6.png" descr="A black background with a black square&#10;&#10;Description automatically generated with medium confidence"/>
                  <pic:cNvPicPr preferRelativeResize="0"/>
                </pic:nvPicPr>
                <pic:blipFill>
                  <a:blip r:embed="rId1"/>
                  <a:srcRect/>
                  <a:stretch>
                    <a:fillRect/>
                  </a:stretch>
                </pic:blipFill>
                <pic:spPr>
                  <a:xfrm>
                    <a:off x="0" y="0"/>
                    <a:ext cx="7563600" cy="1882800"/>
                  </a:xfrm>
                  <a:prstGeom prst="rect">
                    <a:avLst/>
                  </a:prstGeom>
                  <a:ln/>
                </pic:spPr>
              </pic:pic>
            </a:graphicData>
          </a:graphic>
        </wp:anchor>
      </w:drawing>
    </w:r>
    <w:r w:rsidRPr="00C82F60">
      <w:rPr>
        <w:noProof/>
        <w:color w:val="909090"/>
        <w:sz w:val="19"/>
        <w:lang w:val="en-US"/>
      </w:rPr>
      <w:drawing>
        <wp:anchor distT="0" distB="0" distL="0" distR="0" simplePos="0" relativeHeight="251658244" behindDoc="1" locked="0" layoutInCell="1" hidden="0" allowOverlap="1" wp14:anchorId="51B8E6AA" wp14:editId="3D75E2A5">
          <wp:simplePos x="0" y="0"/>
          <wp:positionH relativeFrom="page">
            <wp:align>left</wp:align>
          </wp:positionH>
          <wp:positionV relativeFrom="page">
            <wp:align>bottom</wp:align>
          </wp:positionV>
          <wp:extent cx="11030400" cy="939600"/>
          <wp:effectExtent l="0" t="0" r="0" b="0"/>
          <wp:wrapNone/>
          <wp:docPr id="154800286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
                  <a:srcRect/>
                  <a:stretch>
                    <a:fillRect/>
                  </a:stretch>
                </pic:blipFill>
                <pic:spPr>
                  <a:xfrm>
                    <a:off x="0" y="0"/>
                    <a:ext cx="11030400" cy="9396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09" w14:textId="77777777" w:rsidR="00D1087F" w:rsidRDefault="00D1087F">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0A" w14:textId="77777777" w:rsidR="00D1087F" w:rsidRDefault="00D1087F">
    <w:pPr>
      <w:pBdr>
        <w:top w:val="nil"/>
        <w:left w:val="nil"/>
        <w:bottom w:val="nil"/>
        <w:right w:val="nil"/>
        <w:between w:val="nil"/>
      </w:pBdr>
      <w:tabs>
        <w:tab w:val="center" w:pos="4513"/>
        <w:tab w:val="right" w:pos="902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0B" w14:textId="77777777" w:rsidR="00D1087F" w:rsidRDefault="00D1087F">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278EF42"/>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082056E4"/>
    <w:multiLevelType w:val="hybridMultilevel"/>
    <w:tmpl w:val="5010095E"/>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2" w15:restartNumberingAfterBreak="0">
    <w:nsid w:val="097C15B7"/>
    <w:multiLevelType w:val="multilevel"/>
    <w:tmpl w:val="8A624BC8"/>
    <w:lvl w:ilvl="0">
      <w:start w:val="1"/>
      <w:numFmt w:val="bullet"/>
      <w:pStyle w:val="ListBullet4"/>
      <w:lvlText w:val="●"/>
      <w:lvlJc w:val="left"/>
      <w:pPr>
        <w:ind w:left="4377" w:hanging="360"/>
      </w:pPr>
      <w:rPr>
        <w:rFonts w:ascii="Noto Sans Symbols" w:eastAsia="Noto Sans Symbols" w:hAnsi="Noto Sans Symbols" w:cs="Noto Sans Symbols"/>
      </w:rPr>
    </w:lvl>
    <w:lvl w:ilvl="1">
      <w:start w:val="1"/>
      <w:numFmt w:val="bullet"/>
      <w:lvlText w:val="o"/>
      <w:lvlJc w:val="left"/>
      <w:pPr>
        <w:ind w:left="5097" w:hanging="360"/>
      </w:pPr>
      <w:rPr>
        <w:rFonts w:ascii="Courier New" w:eastAsia="Courier New" w:hAnsi="Courier New" w:cs="Courier New"/>
      </w:rPr>
    </w:lvl>
    <w:lvl w:ilvl="2">
      <w:start w:val="1"/>
      <w:numFmt w:val="bullet"/>
      <w:lvlText w:val="▪"/>
      <w:lvlJc w:val="left"/>
      <w:pPr>
        <w:ind w:left="5817" w:hanging="360"/>
      </w:pPr>
      <w:rPr>
        <w:rFonts w:ascii="Noto Sans Symbols" w:eastAsia="Noto Sans Symbols" w:hAnsi="Noto Sans Symbols" w:cs="Noto Sans Symbols"/>
      </w:rPr>
    </w:lvl>
    <w:lvl w:ilvl="3">
      <w:start w:val="1"/>
      <w:numFmt w:val="bullet"/>
      <w:lvlText w:val="●"/>
      <w:lvlJc w:val="left"/>
      <w:pPr>
        <w:ind w:left="6537" w:hanging="360"/>
      </w:pPr>
      <w:rPr>
        <w:rFonts w:ascii="Noto Sans Symbols" w:eastAsia="Noto Sans Symbols" w:hAnsi="Noto Sans Symbols" w:cs="Noto Sans Symbols"/>
      </w:rPr>
    </w:lvl>
    <w:lvl w:ilvl="4">
      <w:start w:val="1"/>
      <w:numFmt w:val="bullet"/>
      <w:lvlText w:val="o"/>
      <w:lvlJc w:val="left"/>
      <w:pPr>
        <w:ind w:left="7257" w:hanging="360"/>
      </w:pPr>
      <w:rPr>
        <w:rFonts w:ascii="Courier New" w:eastAsia="Courier New" w:hAnsi="Courier New" w:cs="Courier New"/>
      </w:rPr>
    </w:lvl>
    <w:lvl w:ilvl="5">
      <w:start w:val="1"/>
      <w:numFmt w:val="bullet"/>
      <w:lvlText w:val="▪"/>
      <w:lvlJc w:val="left"/>
      <w:pPr>
        <w:ind w:left="7977" w:hanging="360"/>
      </w:pPr>
      <w:rPr>
        <w:rFonts w:ascii="Noto Sans Symbols" w:eastAsia="Noto Sans Symbols" w:hAnsi="Noto Sans Symbols" w:cs="Noto Sans Symbols"/>
      </w:rPr>
    </w:lvl>
    <w:lvl w:ilvl="6">
      <w:start w:val="1"/>
      <w:numFmt w:val="bullet"/>
      <w:lvlText w:val="●"/>
      <w:lvlJc w:val="left"/>
      <w:pPr>
        <w:ind w:left="8697" w:hanging="360"/>
      </w:pPr>
      <w:rPr>
        <w:rFonts w:ascii="Noto Sans Symbols" w:eastAsia="Noto Sans Symbols" w:hAnsi="Noto Sans Symbols" w:cs="Noto Sans Symbols"/>
      </w:rPr>
    </w:lvl>
    <w:lvl w:ilvl="7">
      <w:start w:val="1"/>
      <w:numFmt w:val="bullet"/>
      <w:lvlText w:val="o"/>
      <w:lvlJc w:val="left"/>
      <w:pPr>
        <w:ind w:left="9417" w:hanging="360"/>
      </w:pPr>
      <w:rPr>
        <w:rFonts w:ascii="Courier New" w:eastAsia="Courier New" w:hAnsi="Courier New" w:cs="Courier New"/>
      </w:rPr>
    </w:lvl>
    <w:lvl w:ilvl="8">
      <w:start w:val="1"/>
      <w:numFmt w:val="bullet"/>
      <w:lvlText w:val="▪"/>
      <w:lvlJc w:val="left"/>
      <w:pPr>
        <w:ind w:left="10137" w:hanging="360"/>
      </w:pPr>
      <w:rPr>
        <w:rFonts w:ascii="Noto Sans Symbols" w:eastAsia="Noto Sans Symbols" w:hAnsi="Noto Sans Symbols" w:cs="Noto Sans Symbols"/>
      </w:rPr>
    </w:lvl>
  </w:abstractNum>
  <w:abstractNum w:abstractNumId="3" w15:restartNumberingAfterBreak="0">
    <w:nsid w:val="125630C7"/>
    <w:multiLevelType w:val="multilevel"/>
    <w:tmpl w:val="0FE658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30268B0"/>
    <w:multiLevelType w:val="hybridMultilevel"/>
    <w:tmpl w:val="6224722E"/>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BB5D12"/>
    <w:multiLevelType w:val="hybridMultilevel"/>
    <w:tmpl w:val="500429EC"/>
    <w:lvl w:ilvl="0" w:tplc="04090001">
      <w:start w:val="1"/>
      <w:numFmt w:val="bullet"/>
      <w:lvlText w:val=""/>
      <w:lvlJc w:val="left"/>
      <w:pPr>
        <w:ind w:left="833" w:hanging="360"/>
      </w:pPr>
      <w:rPr>
        <w:rFonts w:ascii="Symbol" w:hAnsi="Symbol" w:hint="default"/>
      </w:rPr>
    </w:lvl>
    <w:lvl w:ilvl="1" w:tplc="04090003">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6" w15:restartNumberingAfterBreak="0">
    <w:nsid w:val="1612632B"/>
    <w:multiLevelType w:val="hybridMultilevel"/>
    <w:tmpl w:val="79FAFC28"/>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7" w15:restartNumberingAfterBreak="0">
    <w:nsid w:val="260A7B2F"/>
    <w:multiLevelType w:val="multilevel"/>
    <w:tmpl w:val="32404CDC"/>
    <w:lvl w:ilvl="0">
      <w:start w:val="1"/>
      <w:numFmt w:val="bullet"/>
      <w:pStyle w:val="ListBullet5"/>
      <w:lvlText w:val="●"/>
      <w:lvlJc w:val="left"/>
      <w:pPr>
        <w:ind w:left="833" w:hanging="360"/>
      </w:pPr>
      <w:rPr>
        <w:rFonts w:ascii="Noto Sans Symbols" w:eastAsia="Noto Sans Symbols" w:hAnsi="Noto Sans Symbols" w:cs="Noto Sans Symbols"/>
      </w:rPr>
    </w:lvl>
    <w:lvl w:ilvl="1">
      <w:start w:val="1"/>
      <w:numFmt w:val="bullet"/>
      <w:lvlText w:val="o"/>
      <w:lvlJc w:val="left"/>
      <w:pPr>
        <w:ind w:left="1553" w:hanging="360"/>
      </w:pPr>
      <w:rPr>
        <w:rFonts w:ascii="Courier New" w:eastAsia="Courier New" w:hAnsi="Courier New" w:cs="Courier New"/>
      </w:rPr>
    </w:lvl>
    <w:lvl w:ilvl="2">
      <w:start w:val="1"/>
      <w:numFmt w:val="bullet"/>
      <w:lvlText w:val="▪"/>
      <w:lvlJc w:val="left"/>
      <w:pPr>
        <w:ind w:left="2273" w:hanging="360"/>
      </w:pPr>
      <w:rPr>
        <w:rFonts w:ascii="Noto Sans Symbols" w:eastAsia="Noto Sans Symbols" w:hAnsi="Noto Sans Symbols" w:cs="Noto Sans Symbols"/>
      </w:rPr>
    </w:lvl>
    <w:lvl w:ilvl="3">
      <w:start w:val="1"/>
      <w:numFmt w:val="bullet"/>
      <w:lvlText w:val="●"/>
      <w:lvlJc w:val="left"/>
      <w:pPr>
        <w:ind w:left="2993" w:hanging="360"/>
      </w:pPr>
      <w:rPr>
        <w:rFonts w:ascii="Noto Sans Symbols" w:eastAsia="Noto Sans Symbols" w:hAnsi="Noto Sans Symbols" w:cs="Noto Sans Symbols"/>
      </w:rPr>
    </w:lvl>
    <w:lvl w:ilvl="4">
      <w:start w:val="1"/>
      <w:numFmt w:val="bullet"/>
      <w:lvlText w:val="o"/>
      <w:lvlJc w:val="left"/>
      <w:pPr>
        <w:ind w:left="3713" w:hanging="360"/>
      </w:pPr>
      <w:rPr>
        <w:rFonts w:ascii="Courier New" w:eastAsia="Courier New" w:hAnsi="Courier New" w:cs="Courier New"/>
      </w:rPr>
    </w:lvl>
    <w:lvl w:ilvl="5">
      <w:start w:val="1"/>
      <w:numFmt w:val="bullet"/>
      <w:lvlText w:val="▪"/>
      <w:lvlJc w:val="left"/>
      <w:pPr>
        <w:ind w:left="4433" w:hanging="360"/>
      </w:pPr>
      <w:rPr>
        <w:rFonts w:ascii="Noto Sans Symbols" w:eastAsia="Noto Sans Symbols" w:hAnsi="Noto Sans Symbols" w:cs="Noto Sans Symbols"/>
      </w:rPr>
    </w:lvl>
    <w:lvl w:ilvl="6">
      <w:start w:val="1"/>
      <w:numFmt w:val="bullet"/>
      <w:lvlText w:val="●"/>
      <w:lvlJc w:val="left"/>
      <w:pPr>
        <w:ind w:left="5153" w:hanging="360"/>
      </w:pPr>
      <w:rPr>
        <w:rFonts w:ascii="Noto Sans Symbols" w:eastAsia="Noto Sans Symbols" w:hAnsi="Noto Sans Symbols" w:cs="Noto Sans Symbols"/>
      </w:rPr>
    </w:lvl>
    <w:lvl w:ilvl="7">
      <w:start w:val="1"/>
      <w:numFmt w:val="bullet"/>
      <w:lvlText w:val="o"/>
      <w:lvlJc w:val="left"/>
      <w:pPr>
        <w:ind w:left="5873" w:hanging="360"/>
      </w:pPr>
      <w:rPr>
        <w:rFonts w:ascii="Courier New" w:eastAsia="Courier New" w:hAnsi="Courier New" w:cs="Courier New"/>
      </w:rPr>
    </w:lvl>
    <w:lvl w:ilvl="8">
      <w:start w:val="1"/>
      <w:numFmt w:val="bullet"/>
      <w:lvlText w:val="▪"/>
      <w:lvlJc w:val="left"/>
      <w:pPr>
        <w:ind w:left="6593" w:hanging="360"/>
      </w:pPr>
      <w:rPr>
        <w:rFonts w:ascii="Noto Sans Symbols" w:eastAsia="Noto Sans Symbols" w:hAnsi="Noto Sans Symbols" w:cs="Noto Sans Symbols"/>
      </w:rPr>
    </w:lvl>
  </w:abstractNum>
  <w:abstractNum w:abstractNumId="8" w15:restartNumberingAfterBreak="0">
    <w:nsid w:val="2A035DBB"/>
    <w:multiLevelType w:val="multilevel"/>
    <w:tmpl w:val="191CB29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C3C3A10"/>
    <w:multiLevelType w:val="multilevel"/>
    <w:tmpl w:val="6D4678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C73332"/>
    <w:multiLevelType w:val="hybridMultilevel"/>
    <w:tmpl w:val="862E386A"/>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1" w15:restartNumberingAfterBreak="0">
    <w:nsid w:val="3346385A"/>
    <w:multiLevelType w:val="multilevel"/>
    <w:tmpl w:val="31366676"/>
    <w:lvl w:ilvl="0">
      <w:start w:val="1"/>
      <w:numFmt w:val="bullet"/>
      <w:lvlText w:val="●"/>
      <w:lvlJc w:val="left"/>
      <w:pPr>
        <w:ind w:left="833" w:hanging="360"/>
      </w:pPr>
      <w:rPr>
        <w:rFonts w:ascii="Noto Sans Symbols" w:eastAsia="Noto Sans Symbols" w:hAnsi="Noto Sans Symbols" w:cs="Noto Sans Symbols"/>
      </w:rPr>
    </w:lvl>
    <w:lvl w:ilvl="1">
      <w:start w:val="1"/>
      <w:numFmt w:val="bullet"/>
      <w:lvlText w:val="o"/>
      <w:lvlJc w:val="left"/>
      <w:pPr>
        <w:ind w:left="1553" w:hanging="360"/>
      </w:pPr>
      <w:rPr>
        <w:rFonts w:ascii="Courier New" w:eastAsia="Courier New" w:hAnsi="Courier New" w:cs="Courier New"/>
      </w:rPr>
    </w:lvl>
    <w:lvl w:ilvl="2">
      <w:start w:val="1"/>
      <w:numFmt w:val="bullet"/>
      <w:lvlText w:val="▪"/>
      <w:lvlJc w:val="left"/>
      <w:pPr>
        <w:ind w:left="2273" w:hanging="360"/>
      </w:pPr>
      <w:rPr>
        <w:rFonts w:ascii="Noto Sans Symbols" w:eastAsia="Noto Sans Symbols" w:hAnsi="Noto Sans Symbols" w:cs="Noto Sans Symbols"/>
      </w:rPr>
    </w:lvl>
    <w:lvl w:ilvl="3">
      <w:start w:val="1"/>
      <w:numFmt w:val="bullet"/>
      <w:lvlText w:val="●"/>
      <w:lvlJc w:val="left"/>
      <w:pPr>
        <w:ind w:left="2993" w:hanging="360"/>
      </w:pPr>
      <w:rPr>
        <w:rFonts w:ascii="Noto Sans Symbols" w:eastAsia="Noto Sans Symbols" w:hAnsi="Noto Sans Symbols" w:cs="Noto Sans Symbols"/>
      </w:rPr>
    </w:lvl>
    <w:lvl w:ilvl="4">
      <w:start w:val="1"/>
      <w:numFmt w:val="bullet"/>
      <w:lvlText w:val="o"/>
      <w:lvlJc w:val="left"/>
      <w:pPr>
        <w:ind w:left="3713" w:hanging="360"/>
      </w:pPr>
      <w:rPr>
        <w:rFonts w:ascii="Courier New" w:eastAsia="Courier New" w:hAnsi="Courier New" w:cs="Courier New"/>
      </w:rPr>
    </w:lvl>
    <w:lvl w:ilvl="5">
      <w:start w:val="1"/>
      <w:numFmt w:val="bullet"/>
      <w:lvlText w:val="▪"/>
      <w:lvlJc w:val="left"/>
      <w:pPr>
        <w:ind w:left="4433" w:hanging="360"/>
      </w:pPr>
      <w:rPr>
        <w:rFonts w:ascii="Noto Sans Symbols" w:eastAsia="Noto Sans Symbols" w:hAnsi="Noto Sans Symbols" w:cs="Noto Sans Symbols"/>
      </w:rPr>
    </w:lvl>
    <w:lvl w:ilvl="6">
      <w:start w:val="1"/>
      <w:numFmt w:val="bullet"/>
      <w:lvlText w:val="●"/>
      <w:lvlJc w:val="left"/>
      <w:pPr>
        <w:ind w:left="5153" w:hanging="360"/>
      </w:pPr>
      <w:rPr>
        <w:rFonts w:ascii="Noto Sans Symbols" w:eastAsia="Noto Sans Symbols" w:hAnsi="Noto Sans Symbols" w:cs="Noto Sans Symbols"/>
      </w:rPr>
    </w:lvl>
    <w:lvl w:ilvl="7">
      <w:start w:val="1"/>
      <w:numFmt w:val="bullet"/>
      <w:lvlText w:val="o"/>
      <w:lvlJc w:val="left"/>
      <w:pPr>
        <w:ind w:left="5873" w:hanging="360"/>
      </w:pPr>
      <w:rPr>
        <w:rFonts w:ascii="Courier New" w:eastAsia="Courier New" w:hAnsi="Courier New" w:cs="Courier New"/>
      </w:rPr>
    </w:lvl>
    <w:lvl w:ilvl="8">
      <w:start w:val="1"/>
      <w:numFmt w:val="bullet"/>
      <w:lvlText w:val="▪"/>
      <w:lvlJc w:val="left"/>
      <w:pPr>
        <w:ind w:left="6593" w:hanging="360"/>
      </w:pPr>
      <w:rPr>
        <w:rFonts w:ascii="Noto Sans Symbols" w:eastAsia="Noto Sans Symbols" w:hAnsi="Noto Sans Symbols" w:cs="Noto Sans Symbols"/>
      </w:rPr>
    </w:lvl>
  </w:abstractNum>
  <w:abstractNum w:abstractNumId="12" w15:restartNumberingAfterBreak="0">
    <w:nsid w:val="3789539B"/>
    <w:multiLevelType w:val="hybridMultilevel"/>
    <w:tmpl w:val="C8C853A0"/>
    <w:lvl w:ilvl="0" w:tplc="0C000001">
      <w:start w:val="1"/>
      <w:numFmt w:val="bullet"/>
      <w:lvlText w:val=""/>
      <w:lvlJc w:val="left"/>
      <w:pPr>
        <w:ind w:left="777" w:hanging="360"/>
      </w:pPr>
      <w:rPr>
        <w:rFonts w:ascii="Symbol" w:hAnsi="Symbol" w:hint="default"/>
      </w:rPr>
    </w:lvl>
    <w:lvl w:ilvl="1" w:tplc="0C000003" w:tentative="1">
      <w:start w:val="1"/>
      <w:numFmt w:val="bullet"/>
      <w:lvlText w:val="o"/>
      <w:lvlJc w:val="left"/>
      <w:pPr>
        <w:ind w:left="1497" w:hanging="360"/>
      </w:pPr>
      <w:rPr>
        <w:rFonts w:ascii="Courier New" w:hAnsi="Courier New" w:cs="Courier New" w:hint="default"/>
      </w:rPr>
    </w:lvl>
    <w:lvl w:ilvl="2" w:tplc="0C000005" w:tentative="1">
      <w:start w:val="1"/>
      <w:numFmt w:val="bullet"/>
      <w:lvlText w:val=""/>
      <w:lvlJc w:val="left"/>
      <w:pPr>
        <w:ind w:left="2217" w:hanging="360"/>
      </w:pPr>
      <w:rPr>
        <w:rFonts w:ascii="Wingdings" w:hAnsi="Wingdings" w:hint="default"/>
      </w:rPr>
    </w:lvl>
    <w:lvl w:ilvl="3" w:tplc="0C000001" w:tentative="1">
      <w:start w:val="1"/>
      <w:numFmt w:val="bullet"/>
      <w:lvlText w:val=""/>
      <w:lvlJc w:val="left"/>
      <w:pPr>
        <w:ind w:left="2937" w:hanging="360"/>
      </w:pPr>
      <w:rPr>
        <w:rFonts w:ascii="Symbol" w:hAnsi="Symbol" w:hint="default"/>
      </w:rPr>
    </w:lvl>
    <w:lvl w:ilvl="4" w:tplc="0C000003" w:tentative="1">
      <w:start w:val="1"/>
      <w:numFmt w:val="bullet"/>
      <w:lvlText w:val="o"/>
      <w:lvlJc w:val="left"/>
      <w:pPr>
        <w:ind w:left="3657" w:hanging="360"/>
      </w:pPr>
      <w:rPr>
        <w:rFonts w:ascii="Courier New" w:hAnsi="Courier New" w:cs="Courier New" w:hint="default"/>
      </w:rPr>
    </w:lvl>
    <w:lvl w:ilvl="5" w:tplc="0C000005" w:tentative="1">
      <w:start w:val="1"/>
      <w:numFmt w:val="bullet"/>
      <w:lvlText w:val=""/>
      <w:lvlJc w:val="left"/>
      <w:pPr>
        <w:ind w:left="4377" w:hanging="360"/>
      </w:pPr>
      <w:rPr>
        <w:rFonts w:ascii="Wingdings" w:hAnsi="Wingdings" w:hint="default"/>
      </w:rPr>
    </w:lvl>
    <w:lvl w:ilvl="6" w:tplc="0C000001" w:tentative="1">
      <w:start w:val="1"/>
      <w:numFmt w:val="bullet"/>
      <w:lvlText w:val=""/>
      <w:lvlJc w:val="left"/>
      <w:pPr>
        <w:ind w:left="5097" w:hanging="360"/>
      </w:pPr>
      <w:rPr>
        <w:rFonts w:ascii="Symbol" w:hAnsi="Symbol" w:hint="default"/>
      </w:rPr>
    </w:lvl>
    <w:lvl w:ilvl="7" w:tplc="0C000003" w:tentative="1">
      <w:start w:val="1"/>
      <w:numFmt w:val="bullet"/>
      <w:lvlText w:val="o"/>
      <w:lvlJc w:val="left"/>
      <w:pPr>
        <w:ind w:left="5817" w:hanging="360"/>
      </w:pPr>
      <w:rPr>
        <w:rFonts w:ascii="Courier New" w:hAnsi="Courier New" w:cs="Courier New" w:hint="default"/>
      </w:rPr>
    </w:lvl>
    <w:lvl w:ilvl="8" w:tplc="0C000005" w:tentative="1">
      <w:start w:val="1"/>
      <w:numFmt w:val="bullet"/>
      <w:lvlText w:val=""/>
      <w:lvlJc w:val="left"/>
      <w:pPr>
        <w:ind w:left="6537" w:hanging="360"/>
      </w:pPr>
      <w:rPr>
        <w:rFonts w:ascii="Wingdings" w:hAnsi="Wingdings" w:hint="default"/>
      </w:rPr>
    </w:lvl>
  </w:abstractNum>
  <w:abstractNum w:abstractNumId="13" w15:restartNumberingAfterBreak="0">
    <w:nsid w:val="3D814CA8"/>
    <w:multiLevelType w:val="multilevel"/>
    <w:tmpl w:val="FE604742"/>
    <w:lvl w:ilvl="0">
      <w:start w:val="1"/>
      <w:numFmt w:val="bullet"/>
      <w:lvlText w:val="●"/>
      <w:lvlJc w:val="left"/>
      <w:pPr>
        <w:ind w:left="833" w:hanging="360"/>
      </w:pPr>
      <w:rPr>
        <w:rFonts w:ascii="Noto Sans Symbols" w:eastAsia="Noto Sans Symbols" w:hAnsi="Noto Sans Symbols" w:cs="Noto Sans Symbols"/>
      </w:rPr>
    </w:lvl>
    <w:lvl w:ilvl="1">
      <w:start w:val="1"/>
      <w:numFmt w:val="bullet"/>
      <w:lvlText w:val="o"/>
      <w:lvlJc w:val="left"/>
      <w:pPr>
        <w:ind w:left="1553" w:hanging="360"/>
      </w:pPr>
      <w:rPr>
        <w:rFonts w:ascii="Courier New" w:eastAsia="Courier New" w:hAnsi="Courier New" w:cs="Courier New"/>
      </w:rPr>
    </w:lvl>
    <w:lvl w:ilvl="2">
      <w:start w:val="1"/>
      <w:numFmt w:val="bullet"/>
      <w:lvlText w:val="▪"/>
      <w:lvlJc w:val="left"/>
      <w:pPr>
        <w:ind w:left="2273" w:hanging="360"/>
      </w:pPr>
      <w:rPr>
        <w:rFonts w:ascii="Noto Sans Symbols" w:eastAsia="Noto Sans Symbols" w:hAnsi="Noto Sans Symbols" w:cs="Noto Sans Symbols"/>
      </w:rPr>
    </w:lvl>
    <w:lvl w:ilvl="3">
      <w:start w:val="1"/>
      <w:numFmt w:val="bullet"/>
      <w:lvlText w:val="●"/>
      <w:lvlJc w:val="left"/>
      <w:pPr>
        <w:ind w:left="2993" w:hanging="360"/>
      </w:pPr>
      <w:rPr>
        <w:rFonts w:ascii="Noto Sans Symbols" w:eastAsia="Noto Sans Symbols" w:hAnsi="Noto Sans Symbols" w:cs="Noto Sans Symbols"/>
      </w:rPr>
    </w:lvl>
    <w:lvl w:ilvl="4">
      <w:start w:val="1"/>
      <w:numFmt w:val="bullet"/>
      <w:lvlText w:val="o"/>
      <w:lvlJc w:val="left"/>
      <w:pPr>
        <w:ind w:left="3713" w:hanging="360"/>
      </w:pPr>
      <w:rPr>
        <w:rFonts w:ascii="Courier New" w:eastAsia="Courier New" w:hAnsi="Courier New" w:cs="Courier New"/>
      </w:rPr>
    </w:lvl>
    <w:lvl w:ilvl="5">
      <w:start w:val="1"/>
      <w:numFmt w:val="bullet"/>
      <w:lvlText w:val="▪"/>
      <w:lvlJc w:val="left"/>
      <w:pPr>
        <w:ind w:left="4433" w:hanging="360"/>
      </w:pPr>
      <w:rPr>
        <w:rFonts w:ascii="Noto Sans Symbols" w:eastAsia="Noto Sans Symbols" w:hAnsi="Noto Sans Symbols" w:cs="Noto Sans Symbols"/>
      </w:rPr>
    </w:lvl>
    <w:lvl w:ilvl="6">
      <w:start w:val="1"/>
      <w:numFmt w:val="bullet"/>
      <w:lvlText w:val="●"/>
      <w:lvlJc w:val="left"/>
      <w:pPr>
        <w:ind w:left="5153" w:hanging="360"/>
      </w:pPr>
      <w:rPr>
        <w:rFonts w:ascii="Noto Sans Symbols" w:eastAsia="Noto Sans Symbols" w:hAnsi="Noto Sans Symbols" w:cs="Noto Sans Symbols"/>
      </w:rPr>
    </w:lvl>
    <w:lvl w:ilvl="7">
      <w:start w:val="1"/>
      <w:numFmt w:val="bullet"/>
      <w:lvlText w:val="o"/>
      <w:lvlJc w:val="left"/>
      <w:pPr>
        <w:ind w:left="5873" w:hanging="360"/>
      </w:pPr>
      <w:rPr>
        <w:rFonts w:ascii="Courier New" w:eastAsia="Courier New" w:hAnsi="Courier New" w:cs="Courier New"/>
      </w:rPr>
    </w:lvl>
    <w:lvl w:ilvl="8">
      <w:start w:val="1"/>
      <w:numFmt w:val="bullet"/>
      <w:lvlText w:val="▪"/>
      <w:lvlJc w:val="left"/>
      <w:pPr>
        <w:ind w:left="6593" w:hanging="360"/>
      </w:pPr>
      <w:rPr>
        <w:rFonts w:ascii="Noto Sans Symbols" w:eastAsia="Noto Sans Symbols" w:hAnsi="Noto Sans Symbols" w:cs="Noto Sans Symbols"/>
      </w:rPr>
    </w:lvl>
  </w:abstractNum>
  <w:abstractNum w:abstractNumId="14" w15:restartNumberingAfterBreak="0">
    <w:nsid w:val="3E812724"/>
    <w:multiLevelType w:val="multilevel"/>
    <w:tmpl w:val="B95475EE"/>
    <w:lvl w:ilvl="0">
      <w:start w:val="1"/>
      <w:numFmt w:val="bullet"/>
      <w:pStyle w:val="GraphTitle"/>
      <w:lvlText w:val="●"/>
      <w:lvlJc w:val="left"/>
      <w:pPr>
        <w:ind w:left="833" w:hanging="360"/>
      </w:pPr>
      <w:rPr>
        <w:rFonts w:ascii="Noto Sans Symbols" w:eastAsia="Noto Sans Symbols" w:hAnsi="Noto Sans Symbols" w:cs="Noto Sans Symbols"/>
      </w:rPr>
    </w:lvl>
    <w:lvl w:ilvl="1">
      <w:start w:val="1"/>
      <w:numFmt w:val="bullet"/>
      <w:lvlText w:val="o"/>
      <w:lvlJc w:val="left"/>
      <w:pPr>
        <w:ind w:left="1553" w:hanging="360"/>
      </w:pPr>
      <w:rPr>
        <w:rFonts w:ascii="Courier New" w:eastAsia="Courier New" w:hAnsi="Courier New" w:cs="Courier New"/>
      </w:rPr>
    </w:lvl>
    <w:lvl w:ilvl="2">
      <w:start w:val="1"/>
      <w:numFmt w:val="bullet"/>
      <w:lvlText w:val="▪"/>
      <w:lvlJc w:val="left"/>
      <w:pPr>
        <w:ind w:left="2273" w:hanging="360"/>
      </w:pPr>
      <w:rPr>
        <w:rFonts w:ascii="Noto Sans Symbols" w:eastAsia="Noto Sans Symbols" w:hAnsi="Noto Sans Symbols" w:cs="Noto Sans Symbols"/>
      </w:rPr>
    </w:lvl>
    <w:lvl w:ilvl="3">
      <w:start w:val="1"/>
      <w:numFmt w:val="bullet"/>
      <w:lvlText w:val="●"/>
      <w:lvlJc w:val="left"/>
      <w:pPr>
        <w:ind w:left="2993" w:hanging="360"/>
      </w:pPr>
      <w:rPr>
        <w:rFonts w:ascii="Noto Sans Symbols" w:eastAsia="Noto Sans Symbols" w:hAnsi="Noto Sans Symbols" w:cs="Noto Sans Symbols"/>
      </w:rPr>
    </w:lvl>
    <w:lvl w:ilvl="4">
      <w:start w:val="1"/>
      <w:numFmt w:val="bullet"/>
      <w:lvlText w:val="o"/>
      <w:lvlJc w:val="left"/>
      <w:pPr>
        <w:ind w:left="3713" w:hanging="360"/>
      </w:pPr>
      <w:rPr>
        <w:rFonts w:ascii="Courier New" w:eastAsia="Courier New" w:hAnsi="Courier New" w:cs="Courier New"/>
      </w:rPr>
    </w:lvl>
    <w:lvl w:ilvl="5">
      <w:start w:val="1"/>
      <w:numFmt w:val="bullet"/>
      <w:lvlText w:val="▪"/>
      <w:lvlJc w:val="left"/>
      <w:pPr>
        <w:ind w:left="4433" w:hanging="360"/>
      </w:pPr>
      <w:rPr>
        <w:rFonts w:ascii="Noto Sans Symbols" w:eastAsia="Noto Sans Symbols" w:hAnsi="Noto Sans Symbols" w:cs="Noto Sans Symbols"/>
      </w:rPr>
    </w:lvl>
    <w:lvl w:ilvl="6">
      <w:start w:val="1"/>
      <w:numFmt w:val="bullet"/>
      <w:lvlText w:val="●"/>
      <w:lvlJc w:val="left"/>
      <w:pPr>
        <w:ind w:left="5153" w:hanging="360"/>
      </w:pPr>
      <w:rPr>
        <w:rFonts w:ascii="Noto Sans Symbols" w:eastAsia="Noto Sans Symbols" w:hAnsi="Noto Sans Symbols" w:cs="Noto Sans Symbols"/>
      </w:rPr>
    </w:lvl>
    <w:lvl w:ilvl="7">
      <w:start w:val="1"/>
      <w:numFmt w:val="bullet"/>
      <w:lvlText w:val="o"/>
      <w:lvlJc w:val="left"/>
      <w:pPr>
        <w:ind w:left="5873" w:hanging="360"/>
      </w:pPr>
      <w:rPr>
        <w:rFonts w:ascii="Courier New" w:eastAsia="Courier New" w:hAnsi="Courier New" w:cs="Courier New"/>
      </w:rPr>
    </w:lvl>
    <w:lvl w:ilvl="8">
      <w:start w:val="1"/>
      <w:numFmt w:val="bullet"/>
      <w:lvlText w:val="▪"/>
      <w:lvlJc w:val="left"/>
      <w:pPr>
        <w:ind w:left="6593" w:hanging="360"/>
      </w:pPr>
      <w:rPr>
        <w:rFonts w:ascii="Noto Sans Symbols" w:eastAsia="Noto Sans Symbols" w:hAnsi="Noto Sans Symbols" w:cs="Noto Sans Symbols"/>
      </w:rPr>
    </w:lvl>
  </w:abstractNum>
  <w:abstractNum w:abstractNumId="15" w15:restartNumberingAfterBreak="0">
    <w:nsid w:val="42B433BF"/>
    <w:multiLevelType w:val="multilevel"/>
    <w:tmpl w:val="B6928732"/>
    <w:lvl w:ilvl="0">
      <w:start w:val="1"/>
      <w:numFmt w:val="bullet"/>
      <w:lvlText w:val="●"/>
      <w:lvlJc w:val="left"/>
      <w:pPr>
        <w:ind w:left="833" w:hanging="360"/>
      </w:pPr>
      <w:rPr>
        <w:rFonts w:ascii="Noto Sans Symbols" w:eastAsia="Noto Sans Symbols" w:hAnsi="Noto Sans Symbols" w:cs="Noto Sans Symbols"/>
      </w:rPr>
    </w:lvl>
    <w:lvl w:ilvl="1">
      <w:start w:val="1"/>
      <w:numFmt w:val="bullet"/>
      <w:lvlText w:val="o"/>
      <w:lvlJc w:val="left"/>
      <w:pPr>
        <w:ind w:left="1553" w:hanging="360"/>
      </w:pPr>
      <w:rPr>
        <w:rFonts w:ascii="Courier New" w:eastAsia="Courier New" w:hAnsi="Courier New" w:cs="Courier New"/>
      </w:rPr>
    </w:lvl>
    <w:lvl w:ilvl="2">
      <w:start w:val="1"/>
      <w:numFmt w:val="bullet"/>
      <w:lvlText w:val="▪"/>
      <w:lvlJc w:val="left"/>
      <w:pPr>
        <w:ind w:left="2273" w:hanging="360"/>
      </w:pPr>
      <w:rPr>
        <w:rFonts w:ascii="Noto Sans Symbols" w:eastAsia="Noto Sans Symbols" w:hAnsi="Noto Sans Symbols" w:cs="Noto Sans Symbols"/>
      </w:rPr>
    </w:lvl>
    <w:lvl w:ilvl="3">
      <w:start w:val="1"/>
      <w:numFmt w:val="bullet"/>
      <w:lvlText w:val="●"/>
      <w:lvlJc w:val="left"/>
      <w:pPr>
        <w:ind w:left="2993" w:hanging="360"/>
      </w:pPr>
      <w:rPr>
        <w:rFonts w:ascii="Noto Sans Symbols" w:eastAsia="Noto Sans Symbols" w:hAnsi="Noto Sans Symbols" w:cs="Noto Sans Symbols"/>
      </w:rPr>
    </w:lvl>
    <w:lvl w:ilvl="4">
      <w:start w:val="1"/>
      <w:numFmt w:val="bullet"/>
      <w:lvlText w:val="o"/>
      <w:lvlJc w:val="left"/>
      <w:pPr>
        <w:ind w:left="3713" w:hanging="360"/>
      </w:pPr>
      <w:rPr>
        <w:rFonts w:ascii="Courier New" w:eastAsia="Courier New" w:hAnsi="Courier New" w:cs="Courier New"/>
      </w:rPr>
    </w:lvl>
    <w:lvl w:ilvl="5">
      <w:start w:val="1"/>
      <w:numFmt w:val="bullet"/>
      <w:lvlText w:val="▪"/>
      <w:lvlJc w:val="left"/>
      <w:pPr>
        <w:ind w:left="4433" w:hanging="360"/>
      </w:pPr>
      <w:rPr>
        <w:rFonts w:ascii="Noto Sans Symbols" w:eastAsia="Noto Sans Symbols" w:hAnsi="Noto Sans Symbols" w:cs="Noto Sans Symbols"/>
      </w:rPr>
    </w:lvl>
    <w:lvl w:ilvl="6">
      <w:start w:val="1"/>
      <w:numFmt w:val="bullet"/>
      <w:lvlText w:val="●"/>
      <w:lvlJc w:val="left"/>
      <w:pPr>
        <w:ind w:left="5153" w:hanging="360"/>
      </w:pPr>
      <w:rPr>
        <w:rFonts w:ascii="Noto Sans Symbols" w:eastAsia="Noto Sans Symbols" w:hAnsi="Noto Sans Symbols" w:cs="Noto Sans Symbols"/>
      </w:rPr>
    </w:lvl>
    <w:lvl w:ilvl="7">
      <w:start w:val="1"/>
      <w:numFmt w:val="bullet"/>
      <w:lvlText w:val="o"/>
      <w:lvlJc w:val="left"/>
      <w:pPr>
        <w:ind w:left="5873" w:hanging="360"/>
      </w:pPr>
      <w:rPr>
        <w:rFonts w:ascii="Courier New" w:eastAsia="Courier New" w:hAnsi="Courier New" w:cs="Courier New"/>
      </w:rPr>
    </w:lvl>
    <w:lvl w:ilvl="8">
      <w:start w:val="1"/>
      <w:numFmt w:val="bullet"/>
      <w:lvlText w:val="▪"/>
      <w:lvlJc w:val="left"/>
      <w:pPr>
        <w:ind w:left="6593" w:hanging="360"/>
      </w:pPr>
      <w:rPr>
        <w:rFonts w:ascii="Noto Sans Symbols" w:eastAsia="Noto Sans Symbols" w:hAnsi="Noto Sans Symbols" w:cs="Noto Sans Symbols"/>
      </w:rPr>
    </w:lvl>
  </w:abstractNum>
  <w:abstractNum w:abstractNumId="16" w15:restartNumberingAfterBreak="0">
    <w:nsid w:val="4A71032D"/>
    <w:multiLevelType w:val="hybridMultilevel"/>
    <w:tmpl w:val="F97EE078"/>
    <w:lvl w:ilvl="0" w:tplc="8C647DAC">
      <w:start w:val="1"/>
      <w:numFmt w:val="decimal"/>
      <w:pStyle w:val="Heading1"/>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7" w15:restartNumberingAfterBreak="0">
    <w:nsid w:val="4DA505BD"/>
    <w:multiLevelType w:val="hybridMultilevel"/>
    <w:tmpl w:val="9208C702"/>
    <w:lvl w:ilvl="0" w:tplc="04090003">
      <w:start w:val="1"/>
      <w:numFmt w:val="bullet"/>
      <w:lvlText w:val="o"/>
      <w:lvlJc w:val="left"/>
      <w:pPr>
        <w:ind w:left="833" w:hanging="360"/>
      </w:pPr>
      <w:rPr>
        <w:rFonts w:ascii="Courier New" w:hAnsi="Courier New" w:cs="Courier New" w:hint="default"/>
      </w:rPr>
    </w:lvl>
    <w:lvl w:ilvl="1" w:tplc="04090003">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8" w15:restartNumberingAfterBreak="0">
    <w:nsid w:val="4E0F58EF"/>
    <w:multiLevelType w:val="hybridMultilevel"/>
    <w:tmpl w:val="BA74966A"/>
    <w:lvl w:ilvl="0" w:tplc="4A6688DA">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9" w15:restartNumberingAfterBreak="0">
    <w:nsid w:val="51933BB1"/>
    <w:multiLevelType w:val="multilevel"/>
    <w:tmpl w:val="255452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2996B7D"/>
    <w:multiLevelType w:val="multilevel"/>
    <w:tmpl w:val="E2A2FE76"/>
    <w:lvl w:ilvl="0">
      <w:start w:val="1"/>
      <w:numFmt w:val="bullet"/>
      <w:lvlText w:val="●"/>
      <w:lvlJc w:val="left"/>
      <w:pPr>
        <w:ind w:left="833" w:hanging="360"/>
      </w:pPr>
      <w:rPr>
        <w:rFonts w:ascii="Noto Sans Symbols" w:eastAsia="Noto Sans Symbols" w:hAnsi="Noto Sans Symbols" w:cs="Noto Sans Symbols"/>
      </w:rPr>
    </w:lvl>
    <w:lvl w:ilvl="1">
      <w:start w:val="1"/>
      <w:numFmt w:val="bullet"/>
      <w:lvlText w:val="o"/>
      <w:lvlJc w:val="left"/>
      <w:pPr>
        <w:ind w:left="1553" w:hanging="360"/>
      </w:pPr>
      <w:rPr>
        <w:rFonts w:ascii="Courier New" w:eastAsia="Courier New" w:hAnsi="Courier New" w:cs="Courier New"/>
      </w:rPr>
    </w:lvl>
    <w:lvl w:ilvl="2">
      <w:start w:val="1"/>
      <w:numFmt w:val="bullet"/>
      <w:lvlText w:val="▪"/>
      <w:lvlJc w:val="left"/>
      <w:pPr>
        <w:ind w:left="2273" w:hanging="360"/>
      </w:pPr>
      <w:rPr>
        <w:rFonts w:ascii="Noto Sans Symbols" w:eastAsia="Noto Sans Symbols" w:hAnsi="Noto Sans Symbols" w:cs="Noto Sans Symbols"/>
      </w:rPr>
    </w:lvl>
    <w:lvl w:ilvl="3">
      <w:start w:val="1"/>
      <w:numFmt w:val="bullet"/>
      <w:lvlText w:val="●"/>
      <w:lvlJc w:val="left"/>
      <w:pPr>
        <w:ind w:left="2993" w:hanging="360"/>
      </w:pPr>
      <w:rPr>
        <w:rFonts w:ascii="Noto Sans Symbols" w:eastAsia="Noto Sans Symbols" w:hAnsi="Noto Sans Symbols" w:cs="Noto Sans Symbols"/>
      </w:rPr>
    </w:lvl>
    <w:lvl w:ilvl="4">
      <w:start w:val="1"/>
      <w:numFmt w:val="bullet"/>
      <w:lvlText w:val="o"/>
      <w:lvlJc w:val="left"/>
      <w:pPr>
        <w:ind w:left="3713" w:hanging="360"/>
      </w:pPr>
      <w:rPr>
        <w:rFonts w:ascii="Courier New" w:eastAsia="Courier New" w:hAnsi="Courier New" w:cs="Courier New"/>
      </w:rPr>
    </w:lvl>
    <w:lvl w:ilvl="5">
      <w:start w:val="1"/>
      <w:numFmt w:val="bullet"/>
      <w:lvlText w:val="▪"/>
      <w:lvlJc w:val="left"/>
      <w:pPr>
        <w:ind w:left="4433" w:hanging="360"/>
      </w:pPr>
      <w:rPr>
        <w:rFonts w:ascii="Noto Sans Symbols" w:eastAsia="Noto Sans Symbols" w:hAnsi="Noto Sans Symbols" w:cs="Noto Sans Symbols"/>
      </w:rPr>
    </w:lvl>
    <w:lvl w:ilvl="6">
      <w:start w:val="1"/>
      <w:numFmt w:val="bullet"/>
      <w:lvlText w:val="●"/>
      <w:lvlJc w:val="left"/>
      <w:pPr>
        <w:ind w:left="5153" w:hanging="360"/>
      </w:pPr>
      <w:rPr>
        <w:rFonts w:ascii="Noto Sans Symbols" w:eastAsia="Noto Sans Symbols" w:hAnsi="Noto Sans Symbols" w:cs="Noto Sans Symbols"/>
      </w:rPr>
    </w:lvl>
    <w:lvl w:ilvl="7">
      <w:start w:val="1"/>
      <w:numFmt w:val="bullet"/>
      <w:lvlText w:val="o"/>
      <w:lvlJc w:val="left"/>
      <w:pPr>
        <w:ind w:left="5873" w:hanging="360"/>
      </w:pPr>
      <w:rPr>
        <w:rFonts w:ascii="Courier New" w:eastAsia="Courier New" w:hAnsi="Courier New" w:cs="Courier New"/>
      </w:rPr>
    </w:lvl>
    <w:lvl w:ilvl="8">
      <w:start w:val="1"/>
      <w:numFmt w:val="bullet"/>
      <w:lvlText w:val="▪"/>
      <w:lvlJc w:val="left"/>
      <w:pPr>
        <w:ind w:left="6593" w:hanging="360"/>
      </w:pPr>
      <w:rPr>
        <w:rFonts w:ascii="Noto Sans Symbols" w:eastAsia="Noto Sans Symbols" w:hAnsi="Noto Sans Symbols" w:cs="Noto Sans Symbols"/>
      </w:rPr>
    </w:lvl>
  </w:abstractNum>
  <w:abstractNum w:abstractNumId="21" w15:restartNumberingAfterBreak="0">
    <w:nsid w:val="59E20BEF"/>
    <w:multiLevelType w:val="multilevel"/>
    <w:tmpl w:val="121AC53E"/>
    <w:lvl w:ilvl="0">
      <w:start w:val="1"/>
      <w:numFmt w:val="bullet"/>
      <w:pStyle w:val="List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C186103"/>
    <w:multiLevelType w:val="hybridMultilevel"/>
    <w:tmpl w:val="EA6E32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EC738B9"/>
    <w:multiLevelType w:val="multilevel"/>
    <w:tmpl w:val="9CB07DE2"/>
    <w:lvl w:ilvl="0">
      <w:start w:val="1"/>
      <w:numFmt w:val="lowerLetter"/>
      <w:lvlText w:val="(%1)"/>
      <w:lvlJc w:val="left"/>
      <w:pPr>
        <w:ind w:left="117" w:hanging="382"/>
      </w:pPr>
      <w:rPr>
        <w:rFonts w:ascii="Times New Roman" w:eastAsia="Times New Roman" w:hAnsi="Times New Roman" w:cs="Times New Roman"/>
        <w:sz w:val="22"/>
        <w:szCs w:val="22"/>
      </w:rPr>
    </w:lvl>
    <w:lvl w:ilvl="1">
      <w:numFmt w:val="bullet"/>
      <w:lvlText w:val="•"/>
      <w:lvlJc w:val="left"/>
      <w:pPr>
        <w:ind w:left="475" w:hanging="382"/>
      </w:pPr>
    </w:lvl>
    <w:lvl w:ilvl="2">
      <w:numFmt w:val="bullet"/>
      <w:lvlText w:val="•"/>
      <w:lvlJc w:val="left"/>
      <w:pPr>
        <w:ind w:left="830" w:hanging="382"/>
      </w:pPr>
    </w:lvl>
    <w:lvl w:ilvl="3">
      <w:numFmt w:val="bullet"/>
      <w:lvlText w:val="•"/>
      <w:lvlJc w:val="left"/>
      <w:pPr>
        <w:ind w:left="1185" w:hanging="382"/>
      </w:pPr>
    </w:lvl>
    <w:lvl w:ilvl="4">
      <w:numFmt w:val="bullet"/>
      <w:lvlText w:val="•"/>
      <w:lvlJc w:val="left"/>
      <w:pPr>
        <w:ind w:left="1540" w:hanging="382"/>
      </w:pPr>
    </w:lvl>
    <w:lvl w:ilvl="5">
      <w:numFmt w:val="bullet"/>
      <w:lvlText w:val="•"/>
      <w:lvlJc w:val="left"/>
      <w:pPr>
        <w:ind w:left="1896" w:hanging="382"/>
      </w:pPr>
    </w:lvl>
    <w:lvl w:ilvl="6">
      <w:numFmt w:val="bullet"/>
      <w:lvlText w:val="•"/>
      <w:lvlJc w:val="left"/>
      <w:pPr>
        <w:ind w:left="2251" w:hanging="382"/>
      </w:pPr>
    </w:lvl>
    <w:lvl w:ilvl="7">
      <w:numFmt w:val="bullet"/>
      <w:lvlText w:val="•"/>
      <w:lvlJc w:val="left"/>
      <w:pPr>
        <w:ind w:left="2606" w:hanging="380"/>
      </w:pPr>
    </w:lvl>
    <w:lvl w:ilvl="8">
      <w:numFmt w:val="bullet"/>
      <w:lvlText w:val="•"/>
      <w:lvlJc w:val="left"/>
      <w:pPr>
        <w:ind w:left="2961" w:hanging="381"/>
      </w:pPr>
    </w:lvl>
  </w:abstractNum>
  <w:abstractNum w:abstractNumId="24" w15:restartNumberingAfterBreak="0">
    <w:nsid w:val="608A6990"/>
    <w:multiLevelType w:val="multilevel"/>
    <w:tmpl w:val="009A8DBA"/>
    <w:lvl w:ilvl="0">
      <w:start w:val="1"/>
      <w:numFmt w:val="bullet"/>
      <w:pStyle w:val="ListBullet3"/>
      <w:lvlText w:val="●"/>
      <w:lvlJc w:val="left"/>
      <w:pPr>
        <w:ind w:left="866" w:hanging="360"/>
      </w:pPr>
      <w:rPr>
        <w:rFonts w:ascii="Noto Sans Symbols" w:eastAsia="Noto Sans Symbols" w:hAnsi="Noto Sans Symbols" w:cs="Noto Sans Symbols"/>
      </w:rPr>
    </w:lvl>
    <w:lvl w:ilvl="1">
      <w:start w:val="1"/>
      <w:numFmt w:val="bullet"/>
      <w:lvlText w:val="o"/>
      <w:lvlJc w:val="left"/>
      <w:pPr>
        <w:ind w:left="1586" w:hanging="360"/>
      </w:pPr>
      <w:rPr>
        <w:rFonts w:ascii="Courier New" w:eastAsia="Courier New" w:hAnsi="Courier New" w:cs="Courier New"/>
      </w:rPr>
    </w:lvl>
    <w:lvl w:ilvl="2">
      <w:start w:val="1"/>
      <w:numFmt w:val="bullet"/>
      <w:lvlText w:val="▪"/>
      <w:lvlJc w:val="left"/>
      <w:pPr>
        <w:ind w:left="2306" w:hanging="360"/>
      </w:pPr>
      <w:rPr>
        <w:rFonts w:ascii="Noto Sans Symbols" w:eastAsia="Noto Sans Symbols" w:hAnsi="Noto Sans Symbols" w:cs="Noto Sans Symbols"/>
      </w:rPr>
    </w:lvl>
    <w:lvl w:ilvl="3">
      <w:start w:val="1"/>
      <w:numFmt w:val="bullet"/>
      <w:lvlText w:val="●"/>
      <w:lvlJc w:val="left"/>
      <w:pPr>
        <w:ind w:left="3026" w:hanging="360"/>
      </w:pPr>
      <w:rPr>
        <w:rFonts w:ascii="Noto Sans Symbols" w:eastAsia="Noto Sans Symbols" w:hAnsi="Noto Sans Symbols" w:cs="Noto Sans Symbols"/>
      </w:rPr>
    </w:lvl>
    <w:lvl w:ilvl="4">
      <w:start w:val="1"/>
      <w:numFmt w:val="bullet"/>
      <w:lvlText w:val="o"/>
      <w:lvlJc w:val="left"/>
      <w:pPr>
        <w:ind w:left="3746" w:hanging="360"/>
      </w:pPr>
      <w:rPr>
        <w:rFonts w:ascii="Courier New" w:eastAsia="Courier New" w:hAnsi="Courier New" w:cs="Courier New"/>
      </w:rPr>
    </w:lvl>
    <w:lvl w:ilvl="5">
      <w:start w:val="1"/>
      <w:numFmt w:val="bullet"/>
      <w:lvlText w:val="▪"/>
      <w:lvlJc w:val="left"/>
      <w:pPr>
        <w:ind w:left="4466" w:hanging="360"/>
      </w:pPr>
      <w:rPr>
        <w:rFonts w:ascii="Noto Sans Symbols" w:eastAsia="Noto Sans Symbols" w:hAnsi="Noto Sans Symbols" w:cs="Noto Sans Symbols"/>
      </w:rPr>
    </w:lvl>
    <w:lvl w:ilvl="6">
      <w:start w:val="1"/>
      <w:numFmt w:val="bullet"/>
      <w:lvlText w:val="●"/>
      <w:lvlJc w:val="left"/>
      <w:pPr>
        <w:ind w:left="5186" w:hanging="360"/>
      </w:pPr>
      <w:rPr>
        <w:rFonts w:ascii="Noto Sans Symbols" w:eastAsia="Noto Sans Symbols" w:hAnsi="Noto Sans Symbols" w:cs="Noto Sans Symbols"/>
      </w:rPr>
    </w:lvl>
    <w:lvl w:ilvl="7">
      <w:start w:val="1"/>
      <w:numFmt w:val="bullet"/>
      <w:lvlText w:val="o"/>
      <w:lvlJc w:val="left"/>
      <w:pPr>
        <w:ind w:left="5906" w:hanging="360"/>
      </w:pPr>
      <w:rPr>
        <w:rFonts w:ascii="Courier New" w:eastAsia="Courier New" w:hAnsi="Courier New" w:cs="Courier New"/>
      </w:rPr>
    </w:lvl>
    <w:lvl w:ilvl="8">
      <w:start w:val="1"/>
      <w:numFmt w:val="bullet"/>
      <w:lvlText w:val="▪"/>
      <w:lvlJc w:val="left"/>
      <w:pPr>
        <w:ind w:left="6626" w:hanging="360"/>
      </w:pPr>
      <w:rPr>
        <w:rFonts w:ascii="Noto Sans Symbols" w:eastAsia="Noto Sans Symbols" w:hAnsi="Noto Sans Symbols" w:cs="Noto Sans Symbols"/>
      </w:rPr>
    </w:lvl>
  </w:abstractNum>
  <w:abstractNum w:abstractNumId="25" w15:restartNumberingAfterBreak="0">
    <w:nsid w:val="616228E9"/>
    <w:multiLevelType w:val="hybridMultilevel"/>
    <w:tmpl w:val="3E84B00C"/>
    <w:lvl w:ilvl="0" w:tplc="0C000001">
      <w:start w:val="1"/>
      <w:numFmt w:val="bullet"/>
      <w:lvlText w:val=""/>
      <w:lvlJc w:val="left"/>
      <w:pPr>
        <w:ind w:left="833" w:hanging="360"/>
      </w:pPr>
      <w:rPr>
        <w:rFonts w:ascii="Symbol" w:hAnsi="Symbol" w:hint="default"/>
      </w:rPr>
    </w:lvl>
    <w:lvl w:ilvl="1" w:tplc="0C000003" w:tentative="1">
      <w:start w:val="1"/>
      <w:numFmt w:val="bullet"/>
      <w:lvlText w:val="o"/>
      <w:lvlJc w:val="left"/>
      <w:pPr>
        <w:ind w:left="1553" w:hanging="360"/>
      </w:pPr>
      <w:rPr>
        <w:rFonts w:ascii="Courier New" w:hAnsi="Courier New" w:cs="Courier New" w:hint="default"/>
      </w:rPr>
    </w:lvl>
    <w:lvl w:ilvl="2" w:tplc="0C000005" w:tentative="1">
      <w:start w:val="1"/>
      <w:numFmt w:val="bullet"/>
      <w:lvlText w:val=""/>
      <w:lvlJc w:val="left"/>
      <w:pPr>
        <w:ind w:left="2273" w:hanging="360"/>
      </w:pPr>
      <w:rPr>
        <w:rFonts w:ascii="Wingdings" w:hAnsi="Wingdings" w:hint="default"/>
      </w:rPr>
    </w:lvl>
    <w:lvl w:ilvl="3" w:tplc="0C000001" w:tentative="1">
      <w:start w:val="1"/>
      <w:numFmt w:val="bullet"/>
      <w:lvlText w:val=""/>
      <w:lvlJc w:val="left"/>
      <w:pPr>
        <w:ind w:left="2993" w:hanging="360"/>
      </w:pPr>
      <w:rPr>
        <w:rFonts w:ascii="Symbol" w:hAnsi="Symbol" w:hint="default"/>
      </w:rPr>
    </w:lvl>
    <w:lvl w:ilvl="4" w:tplc="0C000003" w:tentative="1">
      <w:start w:val="1"/>
      <w:numFmt w:val="bullet"/>
      <w:lvlText w:val="o"/>
      <w:lvlJc w:val="left"/>
      <w:pPr>
        <w:ind w:left="3713" w:hanging="360"/>
      </w:pPr>
      <w:rPr>
        <w:rFonts w:ascii="Courier New" w:hAnsi="Courier New" w:cs="Courier New" w:hint="default"/>
      </w:rPr>
    </w:lvl>
    <w:lvl w:ilvl="5" w:tplc="0C000005" w:tentative="1">
      <w:start w:val="1"/>
      <w:numFmt w:val="bullet"/>
      <w:lvlText w:val=""/>
      <w:lvlJc w:val="left"/>
      <w:pPr>
        <w:ind w:left="4433" w:hanging="360"/>
      </w:pPr>
      <w:rPr>
        <w:rFonts w:ascii="Wingdings" w:hAnsi="Wingdings" w:hint="default"/>
      </w:rPr>
    </w:lvl>
    <w:lvl w:ilvl="6" w:tplc="0C000001" w:tentative="1">
      <w:start w:val="1"/>
      <w:numFmt w:val="bullet"/>
      <w:lvlText w:val=""/>
      <w:lvlJc w:val="left"/>
      <w:pPr>
        <w:ind w:left="5153" w:hanging="360"/>
      </w:pPr>
      <w:rPr>
        <w:rFonts w:ascii="Symbol" w:hAnsi="Symbol" w:hint="default"/>
      </w:rPr>
    </w:lvl>
    <w:lvl w:ilvl="7" w:tplc="0C000003" w:tentative="1">
      <w:start w:val="1"/>
      <w:numFmt w:val="bullet"/>
      <w:lvlText w:val="o"/>
      <w:lvlJc w:val="left"/>
      <w:pPr>
        <w:ind w:left="5873" w:hanging="360"/>
      </w:pPr>
      <w:rPr>
        <w:rFonts w:ascii="Courier New" w:hAnsi="Courier New" w:cs="Courier New" w:hint="default"/>
      </w:rPr>
    </w:lvl>
    <w:lvl w:ilvl="8" w:tplc="0C000005" w:tentative="1">
      <w:start w:val="1"/>
      <w:numFmt w:val="bullet"/>
      <w:lvlText w:val=""/>
      <w:lvlJc w:val="left"/>
      <w:pPr>
        <w:ind w:left="6593" w:hanging="360"/>
      </w:pPr>
      <w:rPr>
        <w:rFonts w:ascii="Wingdings" w:hAnsi="Wingdings" w:hint="default"/>
      </w:rPr>
    </w:lvl>
  </w:abstractNum>
  <w:abstractNum w:abstractNumId="26" w15:restartNumberingAfterBreak="0">
    <w:nsid w:val="62620F59"/>
    <w:multiLevelType w:val="multilevel"/>
    <w:tmpl w:val="18363196"/>
    <w:lvl w:ilvl="0">
      <w:start w:val="1"/>
      <w:numFmt w:val="bullet"/>
      <w:lvlText w:val="●"/>
      <w:lvlJc w:val="left"/>
      <w:pPr>
        <w:ind w:left="833" w:hanging="360"/>
      </w:pPr>
      <w:rPr>
        <w:rFonts w:ascii="Noto Sans Symbols" w:eastAsia="Noto Sans Symbols" w:hAnsi="Noto Sans Symbols" w:cs="Noto Sans Symbols"/>
      </w:rPr>
    </w:lvl>
    <w:lvl w:ilvl="1">
      <w:start w:val="1"/>
      <w:numFmt w:val="bullet"/>
      <w:lvlText w:val="o"/>
      <w:lvlJc w:val="left"/>
      <w:pPr>
        <w:ind w:left="1553" w:hanging="360"/>
      </w:pPr>
      <w:rPr>
        <w:rFonts w:ascii="Courier New" w:eastAsia="Courier New" w:hAnsi="Courier New" w:cs="Courier New"/>
      </w:rPr>
    </w:lvl>
    <w:lvl w:ilvl="2">
      <w:start w:val="1"/>
      <w:numFmt w:val="bullet"/>
      <w:lvlText w:val="▪"/>
      <w:lvlJc w:val="left"/>
      <w:pPr>
        <w:ind w:left="2273" w:hanging="360"/>
      </w:pPr>
      <w:rPr>
        <w:rFonts w:ascii="Noto Sans Symbols" w:eastAsia="Noto Sans Symbols" w:hAnsi="Noto Sans Symbols" w:cs="Noto Sans Symbols"/>
      </w:rPr>
    </w:lvl>
    <w:lvl w:ilvl="3">
      <w:start w:val="1"/>
      <w:numFmt w:val="bullet"/>
      <w:lvlText w:val="●"/>
      <w:lvlJc w:val="left"/>
      <w:pPr>
        <w:ind w:left="2993" w:hanging="360"/>
      </w:pPr>
      <w:rPr>
        <w:rFonts w:ascii="Noto Sans Symbols" w:eastAsia="Noto Sans Symbols" w:hAnsi="Noto Sans Symbols" w:cs="Noto Sans Symbols"/>
      </w:rPr>
    </w:lvl>
    <w:lvl w:ilvl="4">
      <w:start w:val="1"/>
      <w:numFmt w:val="bullet"/>
      <w:lvlText w:val="o"/>
      <w:lvlJc w:val="left"/>
      <w:pPr>
        <w:ind w:left="3713" w:hanging="360"/>
      </w:pPr>
      <w:rPr>
        <w:rFonts w:ascii="Courier New" w:eastAsia="Courier New" w:hAnsi="Courier New" w:cs="Courier New"/>
      </w:rPr>
    </w:lvl>
    <w:lvl w:ilvl="5">
      <w:start w:val="1"/>
      <w:numFmt w:val="bullet"/>
      <w:lvlText w:val="▪"/>
      <w:lvlJc w:val="left"/>
      <w:pPr>
        <w:ind w:left="4433" w:hanging="360"/>
      </w:pPr>
      <w:rPr>
        <w:rFonts w:ascii="Noto Sans Symbols" w:eastAsia="Noto Sans Symbols" w:hAnsi="Noto Sans Symbols" w:cs="Noto Sans Symbols"/>
      </w:rPr>
    </w:lvl>
    <w:lvl w:ilvl="6">
      <w:start w:val="1"/>
      <w:numFmt w:val="bullet"/>
      <w:lvlText w:val="●"/>
      <w:lvlJc w:val="left"/>
      <w:pPr>
        <w:ind w:left="5153" w:hanging="360"/>
      </w:pPr>
      <w:rPr>
        <w:rFonts w:ascii="Noto Sans Symbols" w:eastAsia="Noto Sans Symbols" w:hAnsi="Noto Sans Symbols" w:cs="Noto Sans Symbols"/>
      </w:rPr>
    </w:lvl>
    <w:lvl w:ilvl="7">
      <w:start w:val="1"/>
      <w:numFmt w:val="bullet"/>
      <w:lvlText w:val="o"/>
      <w:lvlJc w:val="left"/>
      <w:pPr>
        <w:ind w:left="5873" w:hanging="360"/>
      </w:pPr>
      <w:rPr>
        <w:rFonts w:ascii="Courier New" w:eastAsia="Courier New" w:hAnsi="Courier New" w:cs="Courier New"/>
      </w:rPr>
    </w:lvl>
    <w:lvl w:ilvl="8">
      <w:start w:val="1"/>
      <w:numFmt w:val="bullet"/>
      <w:lvlText w:val="▪"/>
      <w:lvlJc w:val="left"/>
      <w:pPr>
        <w:ind w:left="6593" w:hanging="360"/>
      </w:pPr>
      <w:rPr>
        <w:rFonts w:ascii="Noto Sans Symbols" w:eastAsia="Noto Sans Symbols" w:hAnsi="Noto Sans Symbols" w:cs="Noto Sans Symbols"/>
      </w:rPr>
    </w:lvl>
  </w:abstractNum>
  <w:abstractNum w:abstractNumId="27" w15:restartNumberingAfterBreak="0">
    <w:nsid w:val="6427059B"/>
    <w:multiLevelType w:val="multilevel"/>
    <w:tmpl w:val="68808BDA"/>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28" w15:restartNumberingAfterBreak="0">
    <w:nsid w:val="65A940C6"/>
    <w:multiLevelType w:val="multilevel"/>
    <w:tmpl w:val="7F765DB2"/>
    <w:lvl w:ilvl="0">
      <w:start w:val="1"/>
      <w:numFmt w:val="bullet"/>
      <w:lvlText w:val="●"/>
      <w:lvlJc w:val="left"/>
      <w:pPr>
        <w:ind w:left="833" w:hanging="360"/>
      </w:pPr>
      <w:rPr>
        <w:rFonts w:ascii="Noto Sans Symbols" w:eastAsia="Noto Sans Symbols" w:hAnsi="Noto Sans Symbols" w:cs="Noto Sans Symbols"/>
      </w:rPr>
    </w:lvl>
    <w:lvl w:ilvl="1">
      <w:start w:val="1"/>
      <w:numFmt w:val="bullet"/>
      <w:lvlText w:val="o"/>
      <w:lvlJc w:val="left"/>
      <w:pPr>
        <w:ind w:left="1553" w:hanging="360"/>
      </w:pPr>
      <w:rPr>
        <w:rFonts w:ascii="Courier New" w:eastAsia="Courier New" w:hAnsi="Courier New" w:cs="Courier New"/>
      </w:rPr>
    </w:lvl>
    <w:lvl w:ilvl="2">
      <w:start w:val="1"/>
      <w:numFmt w:val="bullet"/>
      <w:lvlText w:val="▪"/>
      <w:lvlJc w:val="left"/>
      <w:pPr>
        <w:ind w:left="2273" w:hanging="360"/>
      </w:pPr>
      <w:rPr>
        <w:rFonts w:ascii="Noto Sans Symbols" w:eastAsia="Noto Sans Symbols" w:hAnsi="Noto Sans Symbols" w:cs="Noto Sans Symbols"/>
      </w:rPr>
    </w:lvl>
    <w:lvl w:ilvl="3">
      <w:start w:val="1"/>
      <w:numFmt w:val="bullet"/>
      <w:lvlText w:val="●"/>
      <w:lvlJc w:val="left"/>
      <w:pPr>
        <w:ind w:left="2993" w:hanging="360"/>
      </w:pPr>
      <w:rPr>
        <w:rFonts w:ascii="Noto Sans Symbols" w:eastAsia="Noto Sans Symbols" w:hAnsi="Noto Sans Symbols" w:cs="Noto Sans Symbols"/>
      </w:rPr>
    </w:lvl>
    <w:lvl w:ilvl="4">
      <w:start w:val="1"/>
      <w:numFmt w:val="bullet"/>
      <w:lvlText w:val="o"/>
      <w:lvlJc w:val="left"/>
      <w:pPr>
        <w:ind w:left="3713" w:hanging="360"/>
      </w:pPr>
      <w:rPr>
        <w:rFonts w:ascii="Courier New" w:eastAsia="Courier New" w:hAnsi="Courier New" w:cs="Courier New"/>
      </w:rPr>
    </w:lvl>
    <w:lvl w:ilvl="5">
      <w:start w:val="1"/>
      <w:numFmt w:val="bullet"/>
      <w:lvlText w:val="▪"/>
      <w:lvlJc w:val="left"/>
      <w:pPr>
        <w:ind w:left="4433" w:hanging="360"/>
      </w:pPr>
      <w:rPr>
        <w:rFonts w:ascii="Noto Sans Symbols" w:eastAsia="Noto Sans Symbols" w:hAnsi="Noto Sans Symbols" w:cs="Noto Sans Symbols"/>
      </w:rPr>
    </w:lvl>
    <w:lvl w:ilvl="6">
      <w:start w:val="1"/>
      <w:numFmt w:val="bullet"/>
      <w:lvlText w:val="●"/>
      <w:lvlJc w:val="left"/>
      <w:pPr>
        <w:ind w:left="5153" w:hanging="360"/>
      </w:pPr>
      <w:rPr>
        <w:rFonts w:ascii="Noto Sans Symbols" w:eastAsia="Noto Sans Symbols" w:hAnsi="Noto Sans Symbols" w:cs="Noto Sans Symbols"/>
      </w:rPr>
    </w:lvl>
    <w:lvl w:ilvl="7">
      <w:start w:val="1"/>
      <w:numFmt w:val="bullet"/>
      <w:lvlText w:val="o"/>
      <w:lvlJc w:val="left"/>
      <w:pPr>
        <w:ind w:left="5873" w:hanging="360"/>
      </w:pPr>
      <w:rPr>
        <w:rFonts w:ascii="Courier New" w:eastAsia="Courier New" w:hAnsi="Courier New" w:cs="Courier New"/>
      </w:rPr>
    </w:lvl>
    <w:lvl w:ilvl="8">
      <w:start w:val="1"/>
      <w:numFmt w:val="bullet"/>
      <w:lvlText w:val="▪"/>
      <w:lvlJc w:val="left"/>
      <w:pPr>
        <w:ind w:left="6593" w:hanging="360"/>
      </w:pPr>
      <w:rPr>
        <w:rFonts w:ascii="Noto Sans Symbols" w:eastAsia="Noto Sans Symbols" w:hAnsi="Noto Sans Symbols" w:cs="Noto Sans Symbols"/>
      </w:rPr>
    </w:lvl>
  </w:abstractNum>
  <w:abstractNum w:abstractNumId="29" w15:restartNumberingAfterBreak="0">
    <w:nsid w:val="67AA202E"/>
    <w:multiLevelType w:val="multilevel"/>
    <w:tmpl w:val="860023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E1869FB"/>
    <w:multiLevelType w:val="multilevel"/>
    <w:tmpl w:val="07E6728E"/>
    <w:lvl w:ilvl="0">
      <w:start w:val="1"/>
      <w:numFmt w:val="bullet"/>
      <w:pStyle w:val="ListBullet2"/>
      <w:lvlText w:val="●"/>
      <w:lvlJc w:val="left"/>
      <w:pPr>
        <w:ind w:left="866" w:hanging="360"/>
      </w:pPr>
      <w:rPr>
        <w:rFonts w:ascii="Noto Sans Symbols" w:eastAsia="Noto Sans Symbols" w:hAnsi="Noto Sans Symbols" w:cs="Noto Sans Symbols"/>
      </w:rPr>
    </w:lvl>
    <w:lvl w:ilvl="1">
      <w:start w:val="1"/>
      <w:numFmt w:val="lowerLetter"/>
      <w:lvlText w:val="%2."/>
      <w:lvlJc w:val="left"/>
      <w:pPr>
        <w:ind w:left="1586" w:hanging="360"/>
      </w:pPr>
    </w:lvl>
    <w:lvl w:ilvl="2">
      <w:start w:val="1"/>
      <w:numFmt w:val="lowerRoman"/>
      <w:lvlText w:val="%3."/>
      <w:lvlJc w:val="right"/>
      <w:pPr>
        <w:ind w:left="2306" w:hanging="180"/>
      </w:pPr>
    </w:lvl>
    <w:lvl w:ilvl="3">
      <w:start w:val="1"/>
      <w:numFmt w:val="decimal"/>
      <w:lvlText w:val="%4."/>
      <w:lvlJc w:val="left"/>
      <w:pPr>
        <w:ind w:left="3026" w:hanging="360"/>
      </w:pPr>
    </w:lvl>
    <w:lvl w:ilvl="4">
      <w:start w:val="1"/>
      <w:numFmt w:val="lowerLetter"/>
      <w:lvlText w:val="%5."/>
      <w:lvlJc w:val="left"/>
      <w:pPr>
        <w:ind w:left="3746" w:hanging="360"/>
      </w:pPr>
    </w:lvl>
    <w:lvl w:ilvl="5">
      <w:start w:val="1"/>
      <w:numFmt w:val="lowerRoman"/>
      <w:lvlText w:val="%6."/>
      <w:lvlJc w:val="right"/>
      <w:pPr>
        <w:ind w:left="4466" w:hanging="180"/>
      </w:pPr>
    </w:lvl>
    <w:lvl w:ilvl="6">
      <w:start w:val="1"/>
      <w:numFmt w:val="decimal"/>
      <w:lvlText w:val="%7."/>
      <w:lvlJc w:val="left"/>
      <w:pPr>
        <w:ind w:left="5186" w:hanging="360"/>
      </w:pPr>
    </w:lvl>
    <w:lvl w:ilvl="7">
      <w:start w:val="1"/>
      <w:numFmt w:val="lowerLetter"/>
      <w:lvlText w:val="%8."/>
      <w:lvlJc w:val="left"/>
      <w:pPr>
        <w:ind w:left="5906" w:hanging="360"/>
      </w:pPr>
    </w:lvl>
    <w:lvl w:ilvl="8">
      <w:start w:val="1"/>
      <w:numFmt w:val="lowerRoman"/>
      <w:lvlText w:val="%9."/>
      <w:lvlJc w:val="right"/>
      <w:pPr>
        <w:ind w:left="6626" w:hanging="180"/>
      </w:pPr>
    </w:lvl>
  </w:abstractNum>
  <w:abstractNum w:abstractNumId="31" w15:restartNumberingAfterBreak="0">
    <w:nsid w:val="738D39E1"/>
    <w:multiLevelType w:val="multilevel"/>
    <w:tmpl w:val="71844BF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752A22CF"/>
    <w:multiLevelType w:val="multilevel"/>
    <w:tmpl w:val="1A1E3C8E"/>
    <w:lvl w:ilvl="0">
      <w:start w:val="1"/>
      <w:numFmt w:val="bullet"/>
      <w:pStyle w:val="TableTitle"/>
      <w:lvlText w:val="●"/>
      <w:lvlJc w:val="left"/>
      <w:pPr>
        <w:ind w:left="833" w:hanging="360"/>
      </w:pPr>
      <w:rPr>
        <w:rFonts w:ascii="Noto Sans Symbols" w:eastAsia="Noto Sans Symbols" w:hAnsi="Noto Sans Symbols" w:cs="Noto Sans Symbols"/>
      </w:rPr>
    </w:lvl>
    <w:lvl w:ilvl="1">
      <w:start w:val="1"/>
      <w:numFmt w:val="bullet"/>
      <w:lvlText w:val="o"/>
      <w:lvlJc w:val="left"/>
      <w:pPr>
        <w:ind w:left="1553" w:hanging="360"/>
      </w:pPr>
      <w:rPr>
        <w:rFonts w:ascii="Courier New" w:eastAsia="Courier New" w:hAnsi="Courier New" w:cs="Courier New"/>
      </w:rPr>
    </w:lvl>
    <w:lvl w:ilvl="2">
      <w:start w:val="1"/>
      <w:numFmt w:val="bullet"/>
      <w:lvlText w:val="▪"/>
      <w:lvlJc w:val="left"/>
      <w:pPr>
        <w:ind w:left="2273" w:hanging="360"/>
      </w:pPr>
      <w:rPr>
        <w:rFonts w:ascii="Noto Sans Symbols" w:eastAsia="Noto Sans Symbols" w:hAnsi="Noto Sans Symbols" w:cs="Noto Sans Symbols"/>
      </w:rPr>
    </w:lvl>
    <w:lvl w:ilvl="3">
      <w:start w:val="1"/>
      <w:numFmt w:val="bullet"/>
      <w:lvlText w:val="●"/>
      <w:lvlJc w:val="left"/>
      <w:pPr>
        <w:ind w:left="2993" w:hanging="360"/>
      </w:pPr>
      <w:rPr>
        <w:rFonts w:ascii="Noto Sans Symbols" w:eastAsia="Noto Sans Symbols" w:hAnsi="Noto Sans Symbols" w:cs="Noto Sans Symbols"/>
      </w:rPr>
    </w:lvl>
    <w:lvl w:ilvl="4">
      <w:start w:val="1"/>
      <w:numFmt w:val="bullet"/>
      <w:lvlText w:val="o"/>
      <w:lvlJc w:val="left"/>
      <w:pPr>
        <w:ind w:left="3713" w:hanging="360"/>
      </w:pPr>
      <w:rPr>
        <w:rFonts w:ascii="Courier New" w:eastAsia="Courier New" w:hAnsi="Courier New" w:cs="Courier New"/>
      </w:rPr>
    </w:lvl>
    <w:lvl w:ilvl="5">
      <w:start w:val="1"/>
      <w:numFmt w:val="bullet"/>
      <w:lvlText w:val="▪"/>
      <w:lvlJc w:val="left"/>
      <w:pPr>
        <w:ind w:left="4433" w:hanging="360"/>
      </w:pPr>
      <w:rPr>
        <w:rFonts w:ascii="Noto Sans Symbols" w:eastAsia="Noto Sans Symbols" w:hAnsi="Noto Sans Symbols" w:cs="Noto Sans Symbols"/>
      </w:rPr>
    </w:lvl>
    <w:lvl w:ilvl="6">
      <w:start w:val="1"/>
      <w:numFmt w:val="bullet"/>
      <w:lvlText w:val="●"/>
      <w:lvlJc w:val="left"/>
      <w:pPr>
        <w:ind w:left="5153" w:hanging="360"/>
      </w:pPr>
      <w:rPr>
        <w:rFonts w:ascii="Noto Sans Symbols" w:eastAsia="Noto Sans Symbols" w:hAnsi="Noto Sans Symbols" w:cs="Noto Sans Symbols"/>
      </w:rPr>
    </w:lvl>
    <w:lvl w:ilvl="7">
      <w:start w:val="1"/>
      <w:numFmt w:val="bullet"/>
      <w:lvlText w:val="o"/>
      <w:lvlJc w:val="left"/>
      <w:pPr>
        <w:ind w:left="5873" w:hanging="360"/>
      </w:pPr>
      <w:rPr>
        <w:rFonts w:ascii="Courier New" w:eastAsia="Courier New" w:hAnsi="Courier New" w:cs="Courier New"/>
      </w:rPr>
    </w:lvl>
    <w:lvl w:ilvl="8">
      <w:start w:val="1"/>
      <w:numFmt w:val="bullet"/>
      <w:lvlText w:val="▪"/>
      <w:lvlJc w:val="left"/>
      <w:pPr>
        <w:ind w:left="6593" w:hanging="360"/>
      </w:pPr>
      <w:rPr>
        <w:rFonts w:ascii="Noto Sans Symbols" w:eastAsia="Noto Sans Symbols" w:hAnsi="Noto Sans Symbols" w:cs="Noto Sans Symbols"/>
      </w:rPr>
    </w:lvl>
  </w:abstractNum>
  <w:abstractNum w:abstractNumId="33" w15:restartNumberingAfterBreak="0">
    <w:nsid w:val="79F62CF1"/>
    <w:multiLevelType w:val="multilevel"/>
    <w:tmpl w:val="8A28B572"/>
    <w:lvl w:ilvl="0">
      <w:start w:val="1"/>
      <w:numFmt w:val="bullet"/>
      <w:lvlText w:val="●"/>
      <w:lvlJc w:val="left"/>
      <w:pPr>
        <w:ind w:left="833" w:hanging="360"/>
      </w:pPr>
      <w:rPr>
        <w:rFonts w:ascii="Noto Sans Symbols" w:eastAsia="Noto Sans Symbols" w:hAnsi="Noto Sans Symbols" w:cs="Noto Sans Symbols"/>
      </w:rPr>
    </w:lvl>
    <w:lvl w:ilvl="1">
      <w:start w:val="1"/>
      <w:numFmt w:val="bullet"/>
      <w:lvlText w:val="o"/>
      <w:lvlJc w:val="left"/>
      <w:pPr>
        <w:ind w:left="1553" w:hanging="360"/>
      </w:pPr>
      <w:rPr>
        <w:rFonts w:ascii="Courier New" w:eastAsia="Courier New" w:hAnsi="Courier New" w:cs="Courier New"/>
      </w:rPr>
    </w:lvl>
    <w:lvl w:ilvl="2">
      <w:start w:val="1"/>
      <w:numFmt w:val="bullet"/>
      <w:lvlText w:val="▪"/>
      <w:lvlJc w:val="left"/>
      <w:pPr>
        <w:ind w:left="2273" w:hanging="360"/>
      </w:pPr>
      <w:rPr>
        <w:rFonts w:ascii="Noto Sans Symbols" w:eastAsia="Noto Sans Symbols" w:hAnsi="Noto Sans Symbols" w:cs="Noto Sans Symbols"/>
      </w:rPr>
    </w:lvl>
    <w:lvl w:ilvl="3">
      <w:start w:val="1"/>
      <w:numFmt w:val="bullet"/>
      <w:lvlText w:val="●"/>
      <w:lvlJc w:val="left"/>
      <w:pPr>
        <w:ind w:left="2993" w:hanging="360"/>
      </w:pPr>
      <w:rPr>
        <w:rFonts w:ascii="Noto Sans Symbols" w:eastAsia="Noto Sans Symbols" w:hAnsi="Noto Sans Symbols" w:cs="Noto Sans Symbols"/>
      </w:rPr>
    </w:lvl>
    <w:lvl w:ilvl="4">
      <w:start w:val="1"/>
      <w:numFmt w:val="bullet"/>
      <w:lvlText w:val="o"/>
      <w:lvlJc w:val="left"/>
      <w:pPr>
        <w:ind w:left="3713" w:hanging="360"/>
      </w:pPr>
      <w:rPr>
        <w:rFonts w:ascii="Courier New" w:eastAsia="Courier New" w:hAnsi="Courier New" w:cs="Courier New"/>
      </w:rPr>
    </w:lvl>
    <w:lvl w:ilvl="5">
      <w:start w:val="1"/>
      <w:numFmt w:val="bullet"/>
      <w:lvlText w:val="▪"/>
      <w:lvlJc w:val="left"/>
      <w:pPr>
        <w:ind w:left="4433" w:hanging="360"/>
      </w:pPr>
      <w:rPr>
        <w:rFonts w:ascii="Noto Sans Symbols" w:eastAsia="Noto Sans Symbols" w:hAnsi="Noto Sans Symbols" w:cs="Noto Sans Symbols"/>
      </w:rPr>
    </w:lvl>
    <w:lvl w:ilvl="6">
      <w:start w:val="1"/>
      <w:numFmt w:val="bullet"/>
      <w:lvlText w:val="●"/>
      <w:lvlJc w:val="left"/>
      <w:pPr>
        <w:ind w:left="5153" w:hanging="360"/>
      </w:pPr>
      <w:rPr>
        <w:rFonts w:ascii="Noto Sans Symbols" w:eastAsia="Noto Sans Symbols" w:hAnsi="Noto Sans Symbols" w:cs="Noto Sans Symbols"/>
      </w:rPr>
    </w:lvl>
    <w:lvl w:ilvl="7">
      <w:start w:val="1"/>
      <w:numFmt w:val="bullet"/>
      <w:lvlText w:val="o"/>
      <w:lvlJc w:val="left"/>
      <w:pPr>
        <w:ind w:left="5873" w:hanging="360"/>
      </w:pPr>
      <w:rPr>
        <w:rFonts w:ascii="Courier New" w:eastAsia="Courier New" w:hAnsi="Courier New" w:cs="Courier New"/>
      </w:rPr>
    </w:lvl>
    <w:lvl w:ilvl="8">
      <w:start w:val="1"/>
      <w:numFmt w:val="bullet"/>
      <w:lvlText w:val="▪"/>
      <w:lvlJc w:val="left"/>
      <w:pPr>
        <w:ind w:left="6593" w:hanging="360"/>
      </w:pPr>
      <w:rPr>
        <w:rFonts w:ascii="Noto Sans Symbols" w:eastAsia="Noto Sans Symbols" w:hAnsi="Noto Sans Symbols" w:cs="Noto Sans Symbols"/>
      </w:rPr>
    </w:lvl>
  </w:abstractNum>
  <w:abstractNum w:abstractNumId="34" w15:restartNumberingAfterBreak="0">
    <w:nsid w:val="7C2B59EA"/>
    <w:multiLevelType w:val="multilevel"/>
    <w:tmpl w:val="42F8A84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5" w15:restartNumberingAfterBreak="0">
    <w:nsid w:val="7C9F2E06"/>
    <w:multiLevelType w:val="multilevel"/>
    <w:tmpl w:val="CB0626A2"/>
    <w:lvl w:ilvl="0">
      <w:start w:val="1"/>
      <w:numFmt w:val="bullet"/>
      <w:pStyle w:val="SectionHeader"/>
      <w:lvlText w:val="●"/>
      <w:lvlJc w:val="left"/>
      <w:pPr>
        <w:ind w:left="833" w:hanging="360"/>
      </w:pPr>
      <w:rPr>
        <w:rFonts w:ascii="Noto Sans Symbols" w:eastAsia="Noto Sans Symbols" w:hAnsi="Noto Sans Symbols" w:cs="Noto Sans Symbols"/>
      </w:rPr>
    </w:lvl>
    <w:lvl w:ilvl="1">
      <w:start w:val="1"/>
      <w:numFmt w:val="bullet"/>
      <w:lvlText w:val="o"/>
      <w:lvlJc w:val="left"/>
      <w:pPr>
        <w:ind w:left="1553" w:hanging="360"/>
      </w:pPr>
      <w:rPr>
        <w:rFonts w:ascii="Courier New" w:eastAsia="Courier New" w:hAnsi="Courier New" w:cs="Courier New"/>
      </w:rPr>
    </w:lvl>
    <w:lvl w:ilvl="2">
      <w:start w:val="1"/>
      <w:numFmt w:val="bullet"/>
      <w:lvlText w:val="▪"/>
      <w:lvlJc w:val="left"/>
      <w:pPr>
        <w:ind w:left="2273" w:hanging="360"/>
      </w:pPr>
      <w:rPr>
        <w:rFonts w:ascii="Noto Sans Symbols" w:eastAsia="Noto Sans Symbols" w:hAnsi="Noto Sans Symbols" w:cs="Noto Sans Symbols"/>
      </w:rPr>
    </w:lvl>
    <w:lvl w:ilvl="3">
      <w:start w:val="1"/>
      <w:numFmt w:val="bullet"/>
      <w:lvlText w:val="●"/>
      <w:lvlJc w:val="left"/>
      <w:pPr>
        <w:ind w:left="2993" w:hanging="360"/>
      </w:pPr>
      <w:rPr>
        <w:rFonts w:ascii="Noto Sans Symbols" w:eastAsia="Noto Sans Symbols" w:hAnsi="Noto Sans Symbols" w:cs="Noto Sans Symbols"/>
      </w:rPr>
    </w:lvl>
    <w:lvl w:ilvl="4">
      <w:start w:val="1"/>
      <w:numFmt w:val="bullet"/>
      <w:lvlText w:val="o"/>
      <w:lvlJc w:val="left"/>
      <w:pPr>
        <w:ind w:left="3713" w:hanging="360"/>
      </w:pPr>
      <w:rPr>
        <w:rFonts w:ascii="Courier New" w:eastAsia="Courier New" w:hAnsi="Courier New" w:cs="Courier New"/>
      </w:rPr>
    </w:lvl>
    <w:lvl w:ilvl="5">
      <w:start w:val="1"/>
      <w:numFmt w:val="bullet"/>
      <w:lvlText w:val="▪"/>
      <w:lvlJc w:val="left"/>
      <w:pPr>
        <w:ind w:left="4433" w:hanging="360"/>
      </w:pPr>
      <w:rPr>
        <w:rFonts w:ascii="Noto Sans Symbols" w:eastAsia="Noto Sans Symbols" w:hAnsi="Noto Sans Symbols" w:cs="Noto Sans Symbols"/>
      </w:rPr>
    </w:lvl>
    <w:lvl w:ilvl="6">
      <w:start w:val="1"/>
      <w:numFmt w:val="bullet"/>
      <w:lvlText w:val="●"/>
      <w:lvlJc w:val="left"/>
      <w:pPr>
        <w:ind w:left="5153" w:hanging="360"/>
      </w:pPr>
      <w:rPr>
        <w:rFonts w:ascii="Noto Sans Symbols" w:eastAsia="Noto Sans Symbols" w:hAnsi="Noto Sans Symbols" w:cs="Noto Sans Symbols"/>
      </w:rPr>
    </w:lvl>
    <w:lvl w:ilvl="7">
      <w:start w:val="1"/>
      <w:numFmt w:val="bullet"/>
      <w:lvlText w:val="o"/>
      <w:lvlJc w:val="left"/>
      <w:pPr>
        <w:ind w:left="5873" w:hanging="360"/>
      </w:pPr>
      <w:rPr>
        <w:rFonts w:ascii="Courier New" w:eastAsia="Courier New" w:hAnsi="Courier New" w:cs="Courier New"/>
      </w:rPr>
    </w:lvl>
    <w:lvl w:ilvl="8">
      <w:start w:val="1"/>
      <w:numFmt w:val="bullet"/>
      <w:lvlText w:val="▪"/>
      <w:lvlJc w:val="left"/>
      <w:pPr>
        <w:ind w:left="6593" w:hanging="360"/>
      </w:pPr>
      <w:rPr>
        <w:rFonts w:ascii="Noto Sans Symbols" w:eastAsia="Noto Sans Symbols" w:hAnsi="Noto Sans Symbols" w:cs="Noto Sans Symbols"/>
      </w:rPr>
    </w:lvl>
  </w:abstractNum>
  <w:abstractNum w:abstractNumId="36" w15:restartNumberingAfterBreak="0">
    <w:nsid w:val="7D556A19"/>
    <w:multiLevelType w:val="multilevel"/>
    <w:tmpl w:val="255452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F9B2752"/>
    <w:multiLevelType w:val="multilevel"/>
    <w:tmpl w:val="44B4294C"/>
    <w:lvl w:ilvl="0">
      <w:start w:val="1"/>
      <w:numFmt w:val="lowerLetter"/>
      <w:lvlText w:val="(%1)"/>
      <w:lvlJc w:val="left"/>
      <w:pPr>
        <w:ind w:left="117" w:hanging="382"/>
      </w:pPr>
      <w:rPr>
        <w:rFonts w:ascii="Times New Roman" w:eastAsia="Times New Roman" w:hAnsi="Times New Roman" w:cs="Times New Roman"/>
        <w:sz w:val="22"/>
        <w:szCs w:val="22"/>
      </w:rPr>
    </w:lvl>
    <w:lvl w:ilvl="1">
      <w:numFmt w:val="bullet"/>
      <w:lvlText w:val="•"/>
      <w:lvlJc w:val="left"/>
      <w:pPr>
        <w:ind w:left="475" w:hanging="382"/>
      </w:pPr>
    </w:lvl>
    <w:lvl w:ilvl="2">
      <w:numFmt w:val="bullet"/>
      <w:lvlText w:val="•"/>
      <w:lvlJc w:val="left"/>
      <w:pPr>
        <w:ind w:left="830" w:hanging="382"/>
      </w:pPr>
    </w:lvl>
    <w:lvl w:ilvl="3">
      <w:numFmt w:val="bullet"/>
      <w:lvlText w:val="•"/>
      <w:lvlJc w:val="left"/>
      <w:pPr>
        <w:ind w:left="1185" w:hanging="382"/>
      </w:pPr>
    </w:lvl>
    <w:lvl w:ilvl="4">
      <w:numFmt w:val="bullet"/>
      <w:lvlText w:val="•"/>
      <w:lvlJc w:val="left"/>
      <w:pPr>
        <w:ind w:left="1540" w:hanging="382"/>
      </w:pPr>
    </w:lvl>
    <w:lvl w:ilvl="5">
      <w:numFmt w:val="bullet"/>
      <w:lvlText w:val="•"/>
      <w:lvlJc w:val="left"/>
      <w:pPr>
        <w:ind w:left="1896" w:hanging="382"/>
      </w:pPr>
    </w:lvl>
    <w:lvl w:ilvl="6">
      <w:numFmt w:val="bullet"/>
      <w:lvlText w:val="•"/>
      <w:lvlJc w:val="left"/>
      <w:pPr>
        <w:ind w:left="2251" w:hanging="382"/>
      </w:pPr>
    </w:lvl>
    <w:lvl w:ilvl="7">
      <w:numFmt w:val="bullet"/>
      <w:lvlText w:val="•"/>
      <w:lvlJc w:val="left"/>
      <w:pPr>
        <w:ind w:left="2606" w:hanging="380"/>
      </w:pPr>
    </w:lvl>
    <w:lvl w:ilvl="8">
      <w:numFmt w:val="bullet"/>
      <w:lvlText w:val="•"/>
      <w:lvlJc w:val="left"/>
      <w:pPr>
        <w:ind w:left="2961" w:hanging="381"/>
      </w:pPr>
    </w:lvl>
  </w:abstractNum>
  <w:num w:numId="1" w16cid:durableId="1636643174">
    <w:abstractNumId w:val="21"/>
  </w:num>
  <w:num w:numId="2" w16cid:durableId="24068281">
    <w:abstractNumId w:val="30"/>
  </w:num>
  <w:num w:numId="3" w16cid:durableId="1488403600">
    <w:abstractNumId w:val="24"/>
  </w:num>
  <w:num w:numId="4" w16cid:durableId="464205362">
    <w:abstractNumId w:val="2"/>
  </w:num>
  <w:num w:numId="5" w16cid:durableId="662465815">
    <w:abstractNumId w:val="7"/>
  </w:num>
  <w:num w:numId="6" w16cid:durableId="639071744">
    <w:abstractNumId w:val="35"/>
  </w:num>
  <w:num w:numId="7" w16cid:durableId="1245799919">
    <w:abstractNumId w:val="32"/>
  </w:num>
  <w:num w:numId="8" w16cid:durableId="1682581202">
    <w:abstractNumId w:val="14"/>
  </w:num>
  <w:num w:numId="9" w16cid:durableId="1028407737">
    <w:abstractNumId w:val="3"/>
  </w:num>
  <w:num w:numId="10" w16cid:durableId="797145166">
    <w:abstractNumId w:val="33"/>
  </w:num>
  <w:num w:numId="11" w16cid:durableId="398408703">
    <w:abstractNumId w:val="29"/>
  </w:num>
  <w:num w:numId="12" w16cid:durableId="658194742">
    <w:abstractNumId w:val="9"/>
  </w:num>
  <w:num w:numId="13" w16cid:durableId="103155701">
    <w:abstractNumId w:val="36"/>
  </w:num>
  <w:num w:numId="14" w16cid:durableId="755595723">
    <w:abstractNumId w:val="11"/>
  </w:num>
  <w:num w:numId="15" w16cid:durableId="1820801867">
    <w:abstractNumId w:val="15"/>
  </w:num>
  <w:num w:numId="16" w16cid:durableId="1006400353">
    <w:abstractNumId w:val="34"/>
  </w:num>
  <w:num w:numId="17" w16cid:durableId="1544513147">
    <w:abstractNumId w:val="26"/>
  </w:num>
  <w:num w:numId="18" w16cid:durableId="1997147260">
    <w:abstractNumId w:val="31"/>
  </w:num>
  <w:num w:numId="19" w16cid:durableId="1423839525">
    <w:abstractNumId w:val="28"/>
  </w:num>
  <w:num w:numId="20" w16cid:durableId="1744713176">
    <w:abstractNumId w:val="13"/>
  </w:num>
  <w:num w:numId="21" w16cid:durableId="675230707">
    <w:abstractNumId w:val="27"/>
  </w:num>
  <w:num w:numId="22" w16cid:durableId="612131718">
    <w:abstractNumId w:val="8"/>
  </w:num>
  <w:num w:numId="23" w16cid:durableId="690372430">
    <w:abstractNumId w:val="20"/>
  </w:num>
  <w:num w:numId="24" w16cid:durableId="931082966">
    <w:abstractNumId w:val="23"/>
  </w:num>
  <w:num w:numId="25" w16cid:durableId="316495899">
    <w:abstractNumId w:val="19"/>
  </w:num>
  <w:num w:numId="26" w16cid:durableId="486945329">
    <w:abstractNumId w:val="37"/>
  </w:num>
  <w:num w:numId="27" w16cid:durableId="1094476717">
    <w:abstractNumId w:val="4"/>
  </w:num>
  <w:num w:numId="28" w16cid:durableId="2007128602">
    <w:abstractNumId w:val="5"/>
  </w:num>
  <w:num w:numId="29" w16cid:durableId="1907260715">
    <w:abstractNumId w:val="6"/>
  </w:num>
  <w:num w:numId="30" w16cid:durableId="420103250">
    <w:abstractNumId w:val="1"/>
  </w:num>
  <w:num w:numId="31" w16cid:durableId="342635367">
    <w:abstractNumId w:val="10"/>
  </w:num>
  <w:num w:numId="32" w16cid:durableId="218324692">
    <w:abstractNumId w:val="0"/>
  </w:num>
  <w:num w:numId="33" w16cid:durableId="1231841472">
    <w:abstractNumId w:val="16"/>
  </w:num>
  <w:num w:numId="34" w16cid:durableId="1633249958">
    <w:abstractNumId w:val="18"/>
  </w:num>
  <w:num w:numId="35" w16cid:durableId="1416322792">
    <w:abstractNumId w:val="16"/>
  </w:num>
  <w:num w:numId="36" w16cid:durableId="629171601">
    <w:abstractNumId w:val="12"/>
  </w:num>
  <w:num w:numId="37" w16cid:durableId="1265768275">
    <w:abstractNumId w:val="17"/>
  </w:num>
  <w:num w:numId="38" w16cid:durableId="91169236">
    <w:abstractNumId w:val="30"/>
  </w:num>
  <w:num w:numId="39" w16cid:durableId="322901867">
    <w:abstractNumId w:val="30"/>
  </w:num>
  <w:num w:numId="40" w16cid:durableId="1243950845">
    <w:abstractNumId w:val="30"/>
  </w:num>
  <w:num w:numId="41" w16cid:durableId="2001880360">
    <w:abstractNumId w:val="30"/>
  </w:num>
  <w:num w:numId="42" w16cid:durableId="362093100">
    <w:abstractNumId w:val="30"/>
  </w:num>
  <w:num w:numId="43" w16cid:durableId="1902204379">
    <w:abstractNumId w:val="30"/>
  </w:num>
  <w:num w:numId="44" w16cid:durableId="765728138">
    <w:abstractNumId w:val="30"/>
  </w:num>
  <w:num w:numId="45" w16cid:durableId="1463500407">
    <w:abstractNumId w:val="30"/>
  </w:num>
  <w:num w:numId="46" w16cid:durableId="654603525">
    <w:abstractNumId w:val="30"/>
  </w:num>
  <w:num w:numId="47" w16cid:durableId="1205631433">
    <w:abstractNumId w:val="30"/>
  </w:num>
  <w:num w:numId="48" w16cid:durableId="1610238163">
    <w:abstractNumId w:val="30"/>
  </w:num>
  <w:num w:numId="49" w16cid:durableId="310449614">
    <w:abstractNumId w:val="30"/>
  </w:num>
  <w:num w:numId="50" w16cid:durableId="864556168">
    <w:abstractNumId w:val="30"/>
  </w:num>
  <w:num w:numId="51" w16cid:durableId="1971082965">
    <w:abstractNumId w:val="30"/>
  </w:num>
  <w:num w:numId="52" w16cid:durableId="550002379">
    <w:abstractNumId w:val="30"/>
  </w:num>
  <w:num w:numId="53" w16cid:durableId="345180898">
    <w:abstractNumId w:val="30"/>
  </w:num>
  <w:num w:numId="54" w16cid:durableId="1521166307">
    <w:abstractNumId w:val="30"/>
  </w:num>
  <w:num w:numId="55" w16cid:durableId="1647080073">
    <w:abstractNumId w:val="30"/>
  </w:num>
  <w:num w:numId="56" w16cid:durableId="656691465">
    <w:abstractNumId w:val="30"/>
  </w:num>
  <w:num w:numId="57" w16cid:durableId="809175298">
    <w:abstractNumId w:val="30"/>
  </w:num>
  <w:num w:numId="58" w16cid:durableId="684677580">
    <w:abstractNumId w:val="30"/>
  </w:num>
  <w:num w:numId="59" w16cid:durableId="548998753">
    <w:abstractNumId w:val="30"/>
  </w:num>
  <w:num w:numId="60" w16cid:durableId="418256469">
    <w:abstractNumId w:val="30"/>
  </w:num>
  <w:num w:numId="61" w16cid:durableId="1976834001">
    <w:abstractNumId w:val="30"/>
  </w:num>
  <w:num w:numId="62" w16cid:durableId="656811117">
    <w:abstractNumId w:val="30"/>
  </w:num>
  <w:num w:numId="63" w16cid:durableId="679628101">
    <w:abstractNumId w:val="30"/>
  </w:num>
  <w:num w:numId="64" w16cid:durableId="1921475652">
    <w:abstractNumId w:val="25"/>
  </w:num>
  <w:num w:numId="65" w16cid:durableId="2141915369">
    <w:abstractNumId w:val="16"/>
  </w:num>
  <w:num w:numId="66" w16cid:durableId="190150970">
    <w:abstractNumId w:val="2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hideGrammaticalErrors/>
  <w:proofState w:spelling="clean" w:grammar="clean"/>
  <w:defaultTabStop w:val="720"/>
  <w:hyphenationZone w:val="14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1EE"/>
    <w:rsid w:val="000011CC"/>
    <w:rsid w:val="000017EB"/>
    <w:rsid w:val="00002025"/>
    <w:rsid w:val="00002213"/>
    <w:rsid w:val="00002C14"/>
    <w:rsid w:val="000034A6"/>
    <w:rsid w:val="0000368D"/>
    <w:rsid w:val="00003F6B"/>
    <w:rsid w:val="000042AA"/>
    <w:rsid w:val="00004357"/>
    <w:rsid w:val="00004D2F"/>
    <w:rsid w:val="00004F5A"/>
    <w:rsid w:val="00005707"/>
    <w:rsid w:val="000057E1"/>
    <w:rsid w:val="0000596F"/>
    <w:rsid w:val="0000634C"/>
    <w:rsid w:val="000071BE"/>
    <w:rsid w:val="000072F5"/>
    <w:rsid w:val="00007BF6"/>
    <w:rsid w:val="000109FE"/>
    <w:rsid w:val="00010D0F"/>
    <w:rsid w:val="0001100E"/>
    <w:rsid w:val="000119F5"/>
    <w:rsid w:val="00011D41"/>
    <w:rsid w:val="00011DEA"/>
    <w:rsid w:val="000125D7"/>
    <w:rsid w:val="0001312E"/>
    <w:rsid w:val="000137EC"/>
    <w:rsid w:val="00014D6F"/>
    <w:rsid w:val="00015CF2"/>
    <w:rsid w:val="00015EA3"/>
    <w:rsid w:val="000174A3"/>
    <w:rsid w:val="00017F4B"/>
    <w:rsid w:val="00020357"/>
    <w:rsid w:val="00020850"/>
    <w:rsid w:val="00021217"/>
    <w:rsid w:val="0002125E"/>
    <w:rsid w:val="00021F90"/>
    <w:rsid w:val="00021FE7"/>
    <w:rsid w:val="00022247"/>
    <w:rsid w:val="000224E1"/>
    <w:rsid w:val="00022F53"/>
    <w:rsid w:val="000232F9"/>
    <w:rsid w:val="00023EC2"/>
    <w:rsid w:val="00024A30"/>
    <w:rsid w:val="0002504C"/>
    <w:rsid w:val="0002505D"/>
    <w:rsid w:val="000253FC"/>
    <w:rsid w:val="000254B2"/>
    <w:rsid w:val="00025560"/>
    <w:rsid w:val="000255D6"/>
    <w:rsid w:val="00027712"/>
    <w:rsid w:val="0002794C"/>
    <w:rsid w:val="00027CE5"/>
    <w:rsid w:val="0003033A"/>
    <w:rsid w:val="0003036D"/>
    <w:rsid w:val="0003054F"/>
    <w:rsid w:val="00030A46"/>
    <w:rsid w:val="00030BCA"/>
    <w:rsid w:val="00031054"/>
    <w:rsid w:val="0003118D"/>
    <w:rsid w:val="0003133D"/>
    <w:rsid w:val="0003149A"/>
    <w:rsid w:val="000319A9"/>
    <w:rsid w:val="000344D5"/>
    <w:rsid w:val="00034671"/>
    <w:rsid w:val="00034AC3"/>
    <w:rsid w:val="00034C50"/>
    <w:rsid w:val="0003595C"/>
    <w:rsid w:val="00035AA8"/>
    <w:rsid w:val="00035ECB"/>
    <w:rsid w:val="000367BA"/>
    <w:rsid w:val="00036EA8"/>
    <w:rsid w:val="00040D75"/>
    <w:rsid w:val="00041983"/>
    <w:rsid w:val="00041B1D"/>
    <w:rsid w:val="00041D4C"/>
    <w:rsid w:val="000420CC"/>
    <w:rsid w:val="0004216E"/>
    <w:rsid w:val="00042CFE"/>
    <w:rsid w:val="00042EA8"/>
    <w:rsid w:val="000439A3"/>
    <w:rsid w:val="000439F5"/>
    <w:rsid w:val="00043A74"/>
    <w:rsid w:val="00044F34"/>
    <w:rsid w:val="00045F4A"/>
    <w:rsid w:val="00046153"/>
    <w:rsid w:val="00046568"/>
    <w:rsid w:val="000469CF"/>
    <w:rsid w:val="000469F9"/>
    <w:rsid w:val="00046F36"/>
    <w:rsid w:val="00050574"/>
    <w:rsid w:val="0005076D"/>
    <w:rsid w:val="000511B4"/>
    <w:rsid w:val="00051218"/>
    <w:rsid w:val="00051372"/>
    <w:rsid w:val="00051E00"/>
    <w:rsid w:val="00053014"/>
    <w:rsid w:val="00053664"/>
    <w:rsid w:val="00053A15"/>
    <w:rsid w:val="00055CBE"/>
    <w:rsid w:val="00055E85"/>
    <w:rsid w:val="0005629A"/>
    <w:rsid w:val="000573EE"/>
    <w:rsid w:val="00057590"/>
    <w:rsid w:val="00057B84"/>
    <w:rsid w:val="00057D4D"/>
    <w:rsid w:val="000601F9"/>
    <w:rsid w:val="00061073"/>
    <w:rsid w:val="00061B8A"/>
    <w:rsid w:val="00062B48"/>
    <w:rsid w:val="00062DEB"/>
    <w:rsid w:val="000632C4"/>
    <w:rsid w:val="000635CA"/>
    <w:rsid w:val="00063E95"/>
    <w:rsid w:val="00064DBE"/>
    <w:rsid w:val="000653A0"/>
    <w:rsid w:val="00066DF1"/>
    <w:rsid w:val="00066F42"/>
    <w:rsid w:val="00066F8B"/>
    <w:rsid w:val="0006701E"/>
    <w:rsid w:val="000672C5"/>
    <w:rsid w:val="00067517"/>
    <w:rsid w:val="000676E8"/>
    <w:rsid w:val="00067C39"/>
    <w:rsid w:val="00070195"/>
    <w:rsid w:val="00071055"/>
    <w:rsid w:val="00072363"/>
    <w:rsid w:val="00072486"/>
    <w:rsid w:val="00072AD1"/>
    <w:rsid w:val="00072F5A"/>
    <w:rsid w:val="00073EA2"/>
    <w:rsid w:val="0007529D"/>
    <w:rsid w:val="0007531B"/>
    <w:rsid w:val="00075434"/>
    <w:rsid w:val="00076DFB"/>
    <w:rsid w:val="000806A7"/>
    <w:rsid w:val="00080864"/>
    <w:rsid w:val="00080DD4"/>
    <w:rsid w:val="00080E49"/>
    <w:rsid w:val="000812D9"/>
    <w:rsid w:val="00081F0C"/>
    <w:rsid w:val="00084D58"/>
    <w:rsid w:val="0008574F"/>
    <w:rsid w:val="00086A80"/>
    <w:rsid w:val="00086E1D"/>
    <w:rsid w:val="000901C6"/>
    <w:rsid w:val="0009034B"/>
    <w:rsid w:val="000903E9"/>
    <w:rsid w:val="000905F8"/>
    <w:rsid w:val="000917B4"/>
    <w:rsid w:val="00091E0C"/>
    <w:rsid w:val="00092359"/>
    <w:rsid w:val="000925D8"/>
    <w:rsid w:val="00092996"/>
    <w:rsid w:val="00092A35"/>
    <w:rsid w:val="00092FC8"/>
    <w:rsid w:val="00093B6B"/>
    <w:rsid w:val="00094419"/>
    <w:rsid w:val="00095387"/>
    <w:rsid w:val="000958AF"/>
    <w:rsid w:val="0009626A"/>
    <w:rsid w:val="0009660F"/>
    <w:rsid w:val="000968DB"/>
    <w:rsid w:val="00096FB2"/>
    <w:rsid w:val="000975F5"/>
    <w:rsid w:val="00097780"/>
    <w:rsid w:val="000979F5"/>
    <w:rsid w:val="00097B5F"/>
    <w:rsid w:val="000A0C53"/>
    <w:rsid w:val="000A1521"/>
    <w:rsid w:val="000A1ED4"/>
    <w:rsid w:val="000A235D"/>
    <w:rsid w:val="000A3A2C"/>
    <w:rsid w:val="000A45DF"/>
    <w:rsid w:val="000A4FA6"/>
    <w:rsid w:val="000A52ED"/>
    <w:rsid w:val="000A53C6"/>
    <w:rsid w:val="000A56D0"/>
    <w:rsid w:val="000A5B5B"/>
    <w:rsid w:val="000A614A"/>
    <w:rsid w:val="000A6732"/>
    <w:rsid w:val="000A741F"/>
    <w:rsid w:val="000B016F"/>
    <w:rsid w:val="000B0762"/>
    <w:rsid w:val="000B09BF"/>
    <w:rsid w:val="000B0A1A"/>
    <w:rsid w:val="000B16FE"/>
    <w:rsid w:val="000B1986"/>
    <w:rsid w:val="000B21EE"/>
    <w:rsid w:val="000B260E"/>
    <w:rsid w:val="000B3403"/>
    <w:rsid w:val="000B34BF"/>
    <w:rsid w:val="000B45AA"/>
    <w:rsid w:val="000B49AE"/>
    <w:rsid w:val="000B5078"/>
    <w:rsid w:val="000B50AA"/>
    <w:rsid w:val="000B5210"/>
    <w:rsid w:val="000B52F2"/>
    <w:rsid w:val="000B53F3"/>
    <w:rsid w:val="000B599E"/>
    <w:rsid w:val="000B5F6B"/>
    <w:rsid w:val="000B6F42"/>
    <w:rsid w:val="000B6F80"/>
    <w:rsid w:val="000B7A69"/>
    <w:rsid w:val="000B7AD4"/>
    <w:rsid w:val="000C0231"/>
    <w:rsid w:val="000C05E9"/>
    <w:rsid w:val="000C0A98"/>
    <w:rsid w:val="000C0BD4"/>
    <w:rsid w:val="000C13D1"/>
    <w:rsid w:val="000C14D8"/>
    <w:rsid w:val="000C1A13"/>
    <w:rsid w:val="000C1DFC"/>
    <w:rsid w:val="000C1FBE"/>
    <w:rsid w:val="000C2362"/>
    <w:rsid w:val="000C3868"/>
    <w:rsid w:val="000C3AF3"/>
    <w:rsid w:val="000C3BFF"/>
    <w:rsid w:val="000C3C78"/>
    <w:rsid w:val="000C4415"/>
    <w:rsid w:val="000C583A"/>
    <w:rsid w:val="000C60DA"/>
    <w:rsid w:val="000C642D"/>
    <w:rsid w:val="000C6A9B"/>
    <w:rsid w:val="000C6B00"/>
    <w:rsid w:val="000C6D20"/>
    <w:rsid w:val="000C71DA"/>
    <w:rsid w:val="000D0055"/>
    <w:rsid w:val="000D0AE2"/>
    <w:rsid w:val="000D0F31"/>
    <w:rsid w:val="000D10B8"/>
    <w:rsid w:val="000D11CA"/>
    <w:rsid w:val="000D1CD3"/>
    <w:rsid w:val="000D2743"/>
    <w:rsid w:val="000D3C61"/>
    <w:rsid w:val="000D61C2"/>
    <w:rsid w:val="000D6572"/>
    <w:rsid w:val="000D68A3"/>
    <w:rsid w:val="000D7CED"/>
    <w:rsid w:val="000E0D6A"/>
    <w:rsid w:val="000E14D0"/>
    <w:rsid w:val="000E19AA"/>
    <w:rsid w:val="000E27DE"/>
    <w:rsid w:val="000E29DD"/>
    <w:rsid w:val="000E464F"/>
    <w:rsid w:val="000E4E06"/>
    <w:rsid w:val="000E5621"/>
    <w:rsid w:val="000E56E0"/>
    <w:rsid w:val="000E61D7"/>
    <w:rsid w:val="000E6371"/>
    <w:rsid w:val="000E7778"/>
    <w:rsid w:val="000E7E34"/>
    <w:rsid w:val="000F0983"/>
    <w:rsid w:val="000F15B5"/>
    <w:rsid w:val="000F3C71"/>
    <w:rsid w:val="000F40A6"/>
    <w:rsid w:val="000F4722"/>
    <w:rsid w:val="000F5B32"/>
    <w:rsid w:val="000F5D2F"/>
    <w:rsid w:val="000F61E2"/>
    <w:rsid w:val="000F657F"/>
    <w:rsid w:val="000F7613"/>
    <w:rsid w:val="000F773A"/>
    <w:rsid w:val="001005CA"/>
    <w:rsid w:val="00100AAE"/>
    <w:rsid w:val="00100B3A"/>
    <w:rsid w:val="00101E17"/>
    <w:rsid w:val="00102424"/>
    <w:rsid w:val="001024FD"/>
    <w:rsid w:val="0010254F"/>
    <w:rsid w:val="0010379E"/>
    <w:rsid w:val="00103F81"/>
    <w:rsid w:val="00104048"/>
    <w:rsid w:val="00104873"/>
    <w:rsid w:val="00105B30"/>
    <w:rsid w:val="00105C1B"/>
    <w:rsid w:val="00105FF1"/>
    <w:rsid w:val="001077D2"/>
    <w:rsid w:val="00107EB4"/>
    <w:rsid w:val="00110E2D"/>
    <w:rsid w:val="00110ED9"/>
    <w:rsid w:val="00112495"/>
    <w:rsid w:val="00112C9C"/>
    <w:rsid w:val="00113DDC"/>
    <w:rsid w:val="00114272"/>
    <w:rsid w:val="00114395"/>
    <w:rsid w:val="001143AF"/>
    <w:rsid w:val="00114860"/>
    <w:rsid w:val="001157D1"/>
    <w:rsid w:val="001179FF"/>
    <w:rsid w:val="00117C6F"/>
    <w:rsid w:val="001200C5"/>
    <w:rsid w:val="001203FD"/>
    <w:rsid w:val="001205B0"/>
    <w:rsid w:val="001205DF"/>
    <w:rsid w:val="001206CB"/>
    <w:rsid w:val="00120852"/>
    <w:rsid w:val="00121AD5"/>
    <w:rsid w:val="00121D4E"/>
    <w:rsid w:val="001223A6"/>
    <w:rsid w:val="00122475"/>
    <w:rsid w:val="001236DA"/>
    <w:rsid w:val="00123983"/>
    <w:rsid w:val="00124BBD"/>
    <w:rsid w:val="00124D04"/>
    <w:rsid w:val="00124D86"/>
    <w:rsid w:val="001256BA"/>
    <w:rsid w:val="00125C45"/>
    <w:rsid w:val="00126CCF"/>
    <w:rsid w:val="001271A1"/>
    <w:rsid w:val="0012787A"/>
    <w:rsid w:val="00127B3B"/>
    <w:rsid w:val="00127E43"/>
    <w:rsid w:val="00130982"/>
    <w:rsid w:val="001309D8"/>
    <w:rsid w:val="00131C1C"/>
    <w:rsid w:val="00132AFF"/>
    <w:rsid w:val="001330FC"/>
    <w:rsid w:val="00133B94"/>
    <w:rsid w:val="00133FA3"/>
    <w:rsid w:val="00134006"/>
    <w:rsid w:val="0013449A"/>
    <w:rsid w:val="001349D7"/>
    <w:rsid w:val="00135111"/>
    <w:rsid w:val="00135553"/>
    <w:rsid w:val="00135B61"/>
    <w:rsid w:val="00135DAC"/>
    <w:rsid w:val="00136F56"/>
    <w:rsid w:val="00137FD2"/>
    <w:rsid w:val="001402D5"/>
    <w:rsid w:val="00140516"/>
    <w:rsid w:val="00140CF2"/>
    <w:rsid w:val="00140F64"/>
    <w:rsid w:val="001413D4"/>
    <w:rsid w:val="00141B95"/>
    <w:rsid w:val="001424B6"/>
    <w:rsid w:val="00142A28"/>
    <w:rsid w:val="00142BF0"/>
    <w:rsid w:val="00143529"/>
    <w:rsid w:val="0014458D"/>
    <w:rsid w:val="00145A80"/>
    <w:rsid w:val="001460E2"/>
    <w:rsid w:val="00146C00"/>
    <w:rsid w:val="00146FC1"/>
    <w:rsid w:val="00147C64"/>
    <w:rsid w:val="00147DFF"/>
    <w:rsid w:val="001500AD"/>
    <w:rsid w:val="0015010A"/>
    <w:rsid w:val="0015053F"/>
    <w:rsid w:val="00151F17"/>
    <w:rsid w:val="001538D1"/>
    <w:rsid w:val="001543F8"/>
    <w:rsid w:val="00154465"/>
    <w:rsid w:val="001546F1"/>
    <w:rsid w:val="00154841"/>
    <w:rsid w:val="00154A43"/>
    <w:rsid w:val="00154DF7"/>
    <w:rsid w:val="00155BD2"/>
    <w:rsid w:val="00156024"/>
    <w:rsid w:val="00156997"/>
    <w:rsid w:val="00157090"/>
    <w:rsid w:val="001576F8"/>
    <w:rsid w:val="00157824"/>
    <w:rsid w:val="001578E2"/>
    <w:rsid w:val="00157AF6"/>
    <w:rsid w:val="00160492"/>
    <w:rsid w:val="001610E8"/>
    <w:rsid w:val="00161349"/>
    <w:rsid w:val="0016139F"/>
    <w:rsid w:val="001615B5"/>
    <w:rsid w:val="00161D93"/>
    <w:rsid w:val="00163BB7"/>
    <w:rsid w:val="00164135"/>
    <w:rsid w:val="0016570D"/>
    <w:rsid w:val="001657AD"/>
    <w:rsid w:val="0016580C"/>
    <w:rsid w:val="001658A7"/>
    <w:rsid w:val="00165DA3"/>
    <w:rsid w:val="00166025"/>
    <w:rsid w:val="0016612A"/>
    <w:rsid w:val="001674CC"/>
    <w:rsid w:val="00167EE5"/>
    <w:rsid w:val="00167F51"/>
    <w:rsid w:val="001700DF"/>
    <w:rsid w:val="00170540"/>
    <w:rsid w:val="001707DC"/>
    <w:rsid w:val="001711EC"/>
    <w:rsid w:val="001714D4"/>
    <w:rsid w:val="00173F22"/>
    <w:rsid w:val="0017453B"/>
    <w:rsid w:val="00174B6D"/>
    <w:rsid w:val="00174CFC"/>
    <w:rsid w:val="00175864"/>
    <w:rsid w:val="001758B5"/>
    <w:rsid w:val="00176078"/>
    <w:rsid w:val="001774A3"/>
    <w:rsid w:val="001774E2"/>
    <w:rsid w:val="001775A8"/>
    <w:rsid w:val="0018025E"/>
    <w:rsid w:val="001802AE"/>
    <w:rsid w:val="00180672"/>
    <w:rsid w:val="0018078A"/>
    <w:rsid w:val="0018079B"/>
    <w:rsid w:val="00181174"/>
    <w:rsid w:val="00181731"/>
    <w:rsid w:val="00181ABB"/>
    <w:rsid w:val="00181C26"/>
    <w:rsid w:val="00182041"/>
    <w:rsid w:val="00182174"/>
    <w:rsid w:val="001822C3"/>
    <w:rsid w:val="00182552"/>
    <w:rsid w:val="00183DBF"/>
    <w:rsid w:val="00184535"/>
    <w:rsid w:val="00184723"/>
    <w:rsid w:val="00185852"/>
    <w:rsid w:val="00185A76"/>
    <w:rsid w:val="00185C02"/>
    <w:rsid w:val="00186F16"/>
    <w:rsid w:val="00191707"/>
    <w:rsid w:val="001917FB"/>
    <w:rsid w:val="0019194C"/>
    <w:rsid w:val="00191BC2"/>
    <w:rsid w:val="0019380A"/>
    <w:rsid w:val="001938E1"/>
    <w:rsid w:val="00193C4F"/>
    <w:rsid w:val="00193C94"/>
    <w:rsid w:val="001956B4"/>
    <w:rsid w:val="00195991"/>
    <w:rsid w:val="001959F5"/>
    <w:rsid w:val="00195AC9"/>
    <w:rsid w:val="00195BCC"/>
    <w:rsid w:val="00195DFE"/>
    <w:rsid w:val="00197627"/>
    <w:rsid w:val="001A0098"/>
    <w:rsid w:val="001A0306"/>
    <w:rsid w:val="001A0496"/>
    <w:rsid w:val="001A16E0"/>
    <w:rsid w:val="001A1D31"/>
    <w:rsid w:val="001A1FAA"/>
    <w:rsid w:val="001A2080"/>
    <w:rsid w:val="001A2751"/>
    <w:rsid w:val="001A359C"/>
    <w:rsid w:val="001A37AA"/>
    <w:rsid w:val="001A487A"/>
    <w:rsid w:val="001A48FC"/>
    <w:rsid w:val="001A4ABF"/>
    <w:rsid w:val="001A6261"/>
    <w:rsid w:val="001A65A9"/>
    <w:rsid w:val="001A79AB"/>
    <w:rsid w:val="001B03A8"/>
    <w:rsid w:val="001B06D0"/>
    <w:rsid w:val="001B177C"/>
    <w:rsid w:val="001B193D"/>
    <w:rsid w:val="001B1B6E"/>
    <w:rsid w:val="001B2411"/>
    <w:rsid w:val="001B2DE9"/>
    <w:rsid w:val="001B30B2"/>
    <w:rsid w:val="001B370A"/>
    <w:rsid w:val="001B3F60"/>
    <w:rsid w:val="001B40C2"/>
    <w:rsid w:val="001B4699"/>
    <w:rsid w:val="001B4860"/>
    <w:rsid w:val="001B6D93"/>
    <w:rsid w:val="001B6FEB"/>
    <w:rsid w:val="001B719C"/>
    <w:rsid w:val="001B7995"/>
    <w:rsid w:val="001C06AF"/>
    <w:rsid w:val="001C0A3C"/>
    <w:rsid w:val="001C144A"/>
    <w:rsid w:val="001C1628"/>
    <w:rsid w:val="001C182F"/>
    <w:rsid w:val="001C18D1"/>
    <w:rsid w:val="001C26AD"/>
    <w:rsid w:val="001C27D5"/>
    <w:rsid w:val="001C417F"/>
    <w:rsid w:val="001C5950"/>
    <w:rsid w:val="001C5A0E"/>
    <w:rsid w:val="001C6AA3"/>
    <w:rsid w:val="001C6D58"/>
    <w:rsid w:val="001C78E9"/>
    <w:rsid w:val="001C7A8C"/>
    <w:rsid w:val="001D065D"/>
    <w:rsid w:val="001D1D22"/>
    <w:rsid w:val="001D20CD"/>
    <w:rsid w:val="001D221A"/>
    <w:rsid w:val="001D22C2"/>
    <w:rsid w:val="001D25B1"/>
    <w:rsid w:val="001D3DF5"/>
    <w:rsid w:val="001D3E5C"/>
    <w:rsid w:val="001D3E72"/>
    <w:rsid w:val="001D5864"/>
    <w:rsid w:val="001D5974"/>
    <w:rsid w:val="001D5A3A"/>
    <w:rsid w:val="001D616D"/>
    <w:rsid w:val="001E06CC"/>
    <w:rsid w:val="001E0BB8"/>
    <w:rsid w:val="001E1E13"/>
    <w:rsid w:val="001E2917"/>
    <w:rsid w:val="001E3DD4"/>
    <w:rsid w:val="001E3EB2"/>
    <w:rsid w:val="001E4DA1"/>
    <w:rsid w:val="001E4E4C"/>
    <w:rsid w:val="001E50E3"/>
    <w:rsid w:val="001E5128"/>
    <w:rsid w:val="001E5222"/>
    <w:rsid w:val="001E55C7"/>
    <w:rsid w:val="001E5984"/>
    <w:rsid w:val="001E655C"/>
    <w:rsid w:val="001E70EB"/>
    <w:rsid w:val="001E7BCB"/>
    <w:rsid w:val="001E7ECE"/>
    <w:rsid w:val="001F0385"/>
    <w:rsid w:val="001F095F"/>
    <w:rsid w:val="001F0F3F"/>
    <w:rsid w:val="001F0F50"/>
    <w:rsid w:val="001F1E15"/>
    <w:rsid w:val="001F260C"/>
    <w:rsid w:val="001F2A57"/>
    <w:rsid w:val="001F308B"/>
    <w:rsid w:val="001F35FC"/>
    <w:rsid w:val="001F3C8E"/>
    <w:rsid w:val="001F43F3"/>
    <w:rsid w:val="001F4BD8"/>
    <w:rsid w:val="001F4DA8"/>
    <w:rsid w:val="001F5071"/>
    <w:rsid w:val="001F5715"/>
    <w:rsid w:val="001F702E"/>
    <w:rsid w:val="001F76A4"/>
    <w:rsid w:val="002004EA"/>
    <w:rsid w:val="002006F9"/>
    <w:rsid w:val="0020097B"/>
    <w:rsid w:val="00203464"/>
    <w:rsid w:val="00203482"/>
    <w:rsid w:val="0020466D"/>
    <w:rsid w:val="0020476D"/>
    <w:rsid w:val="00204C43"/>
    <w:rsid w:val="0020534E"/>
    <w:rsid w:val="00205481"/>
    <w:rsid w:val="00205660"/>
    <w:rsid w:val="00205C92"/>
    <w:rsid w:val="002061E3"/>
    <w:rsid w:val="002072A3"/>
    <w:rsid w:val="002075DC"/>
    <w:rsid w:val="00207A2A"/>
    <w:rsid w:val="00210274"/>
    <w:rsid w:val="00210788"/>
    <w:rsid w:val="00210F44"/>
    <w:rsid w:val="002122BC"/>
    <w:rsid w:val="00214094"/>
    <w:rsid w:val="0021496F"/>
    <w:rsid w:val="00214E64"/>
    <w:rsid w:val="00215071"/>
    <w:rsid w:val="002154B6"/>
    <w:rsid w:val="00215A02"/>
    <w:rsid w:val="0021665B"/>
    <w:rsid w:val="002169BA"/>
    <w:rsid w:val="00216FB8"/>
    <w:rsid w:val="002171A5"/>
    <w:rsid w:val="00217245"/>
    <w:rsid w:val="00217B1D"/>
    <w:rsid w:val="00217BEC"/>
    <w:rsid w:val="0022045F"/>
    <w:rsid w:val="00221735"/>
    <w:rsid w:val="0022227F"/>
    <w:rsid w:val="00222A08"/>
    <w:rsid w:val="00222C03"/>
    <w:rsid w:val="00222DBA"/>
    <w:rsid w:val="00223726"/>
    <w:rsid w:val="002237D8"/>
    <w:rsid w:val="00223C10"/>
    <w:rsid w:val="00223C40"/>
    <w:rsid w:val="00223F68"/>
    <w:rsid w:val="00224580"/>
    <w:rsid w:val="0022559C"/>
    <w:rsid w:val="00225C51"/>
    <w:rsid w:val="0022654E"/>
    <w:rsid w:val="00226D05"/>
    <w:rsid w:val="00226E27"/>
    <w:rsid w:val="00227924"/>
    <w:rsid w:val="00227B1B"/>
    <w:rsid w:val="00230A3C"/>
    <w:rsid w:val="00230D5D"/>
    <w:rsid w:val="00232049"/>
    <w:rsid w:val="002322F5"/>
    <w:rsid w:val="00232FF3"/>
    <w:rsid w:val="002334BC"/>
    <w:rsid w:val="00233FD1"/>
    <w:rsid w:val="00234355"/>
    <w:rsid w:val="002344EA"/>
    <w:rsid w:val="00235237"/>
    <w:rsid w:val="002353A8"/>
    <w:rsid w:val="002356C0"/>
    <w:rsid w:val="00235F59"/>
    <w:rsid w:val="002363AF"/>
    <w:rsid w:val="002375FA"/>
    <w:rsid w:val="00237624"/>
    <w:rsid w:val="00237960"/>
    <w:rsid w:val="00237BDB"/>
    <w:rsid w:val="00237D8C"/>
    <w:rsid w:val="00237F70"/>
    <w:rsid w:val="00240095"/>
    <w:rsid w:val="00241B98"/>
    <w:rsid w:val="0024245D"/>
    <w:rsid w:val="0024384F"/>
    <w:rsid w:val="002439F7"/>
    <w:rsid w:val="002440C2"/>
    <w:rsid w:val="002440C4"/>
    <w:rsid w:val="002440F1"/>
    <w:rsid w:val="00244305"/>
    <w:rsid w:val="00245058"/>
    <w:rsid w:val="00245E5E"/>
    <w:rsid w:val="0024674D"/>
    <w:rsid w:val="00246CB0"/>
    <w:rsid w:val="002505BB"/>
    <w:rsid w:val="002510D5"/>
    <w:rsid w:val="002512F5"/>
    <w:rsid w:val="00251ECE"/>
    <w:rsid w:val="002520F8"/>
    <w:rsid w:val="002531B0"/>
    <w:rsid w:val="002531B3"/>
    <w:rsid w:val="00253EF8"/>
    <w:rsid w:val="002540E3"/>
    <w:rsid w:val="00254902"/>
    <w:rsid w:val="002550AA"/>
    <w:rsid w:val="00255634"/>
    <w:rsid w:val="00255DB8"/>
    <w:rsid w:val="002563B3"/>
    <w:rsid w:val="0025647B"/>
    <w:rsid w:val="00256519"/>
    <w:rsid w:val="002570B7"/>
    <w:rsid w:val="00257FF4"/>
    <w:rsid w:val="00260286"/>
    <w:rsid w:val="002606C7"/>
    <w:rsid w:val="00261559"/>
    <w:rsid w:val="00261657"/>
    <w:rsid w:val="00261735"/>
    <w:rsid w:val="00262410"/>
    <w:rsid w:val="00262503"/>
    <w:rsid w:val="00262BE1"/>
    <w:rsid w:val="002639E0"/>
    <w:rsid w:val="00263C12"/>
    <w:rsid w:val="00263E9A"/>
    <w:rsid w:val="0026443E"/>
    <w:rsid w:val="00265328"/>
    <w:rsid w:val="002659E4"/>
    <w:rsid w:val="00265F7C"/>
    <w:rsid w:val="002664E9"/>
    <w:rsid w:val="00266632"/>
    <w:rsid w:val="00266C95"/>
    <w:rsid w:val="00267F73"/>
    <w:rsid w:val="0027080B"/>
    <w:rsid w:val="00270F1A"/>
    <w:rsid w:val="0027143D"/>
    <w:rsid w:val="00272429"/>
    <w:rsid w:val="00272787"/>
    <w:rsid w:val="002730C2"/>
    <w:rsid w:val="0027351A"/>
    <w:rsid w:val="002738D6"/>
    <w:rsid w:val="002745D2"/>
    <w:rsid w:val="0027480B"/>
    <w:rsid w:val="00274E0E"/>
    <w:rsid w:val="0027532C"/>
    <w:rsid w:val="00275AAE"/>
    <w:rsid w:val="00275DDF"/>
    <w:rsid w:val="002773C3"/>
    <w:rsid w:val="00281939"/>
    <w:rsid w:val="00281D14"/>
    <w:rsid w:val="00282893"/>
    <w:rsid w:val="002838C6"/>
    <w:rsid w:val="00284416"/>
    <w:rsid w:val="00284A22"/>
    <w:rsid w:val="00284A79"/>
    <w:rsid w:val="00284F18"/>
    <w:rsid w:val="0028547D"/>
    <w:rsid w:val="00285AD7"/>
    <w:rsid w:val="00285D0A"/>
    <w:rsid w:val="00286260"/>
    <w:rsid w:val="002869A6"/>
    <w:rsid w:val="00286ADF"/>
    <w:rsid w:val="00286C9A"/>
    <w:rsid w:val="00286FA1"/>
    <w:rsid w:val="00290343"/>
    <w:rsid w:val="00291491"/>
    <w:rsid w:val="00291A44"/>
    <w:rsid w:val="00291AC5"/>
    <w:rsid w:val="002921AE"/>
    <w:rsid w:val="002921E0"/>
    <w:rsid w:val="0029268E"/>
    <w:rsid w:val="00292B02"/>
    <w:rsid w:val="00292B1E"/>
    <w:rsid w:val="002937E2"/>
    <w:rsid w:val="0029398D"/>
    <w:rsid w:val="0029437E"/>
    <w:rsid w:val="002953B6"/>
    <w:rsid w:val="002953EC"/>
    <w:rsid w:val="00295502"/>
    <w:rsid w:val="00295CCF"/>
    <w:rsid w:val="00295F2F"/>
    <w:rsid w:val="00296FF2"/>
    <w:rsid w:val="002A062D"/>
    <w:rsid w:val="002A0DF0"/>
    <w:rsid w:val="002A12CE"/>
    <w:rsid w:val="002A16D9"/>
    <w:rsid w:val="002A1921"/>
    <w:rsid w:val="002A3850"/>
    <w:rsid w:val="002A39DE"/>
    <w:rsid w:val="002A4452"/>
    <w:rsid w:val="002A513E"/>
    <w:rsid w:val="002A5E9D"/>
    <w:rsid w:val="002A6001"/>
    <w:rsid w:val="002A6E31"/>
    <w:rsid w:val="002A70FB"/>
    <w:rsid w:val="002A7107"/>
    <w:rsid w:val="002A7D0B"/>
    <w:rsid w:val="002A7F64"/>
    <w:rsid w:val="002B1631"/>
    <w:rsid w:val="002B1A02"/>
    <w:rsid w:val="002B3C48"/>
    <w:rsid w:val="002B3EF1"/>
    <w:rsid w:val="002B43CD"/>
    <w:rsid w:val="002B491D"/>
    <w:rsid w:val="002B5762"/>
    <w:rsid w:val="002B641D"/>
    <w:rsid w:val="002B6C32"/>
    <w:rsid w:val="002B7B0D"/>
    <w:rsid w:val="002C0424"/>
    <w:rsid w:val="002C136D"/>
    <w:rsid w:val="002C1EB5"/>
    <w:rsid w:val="002C2E6F"/>
    <w:rsid w:val="002C30B9"/>
    <w:rsid w:val="002C3B6A"/>
    <w:rsid w:val="002C418E"/>
    <w:rsid w:val="002C5383"/>
    <w:rsid w:val="002C55F1"/>
    <w:rsid w:val="002C59F2"/>
    <w:rsid w:val="002C5EFA"/>
    <w:rsid w:val="002C6C94"/>
    <w:rsid w:val="002C6F6C"/>
    <w:rsid w:val="002C6FB8"/>
    <w:rsid w:val="002C7283"/>
    <w:rsid w:val="002D0455"/>
    <w:rsid w:val="002D1323"/>
    <w:rsid w:val="002D1A52"/>
    <w:rsid w:val="002D1B8E"/>
    <w:rsid w:val="002D1C8A"/>
    <w:rsid w:val="002D2228"/>
    <w:rsid w:val="002D2E95"/>
    <w:rsid w:val="002D3A73"/>
    <w:rsid w:val="002D6809"/>
    <w:rsid w:val="002D6E33"/>
    <w:rsid w:val="002D719A"/>
    <w:rsid w:val="002D7DE7"/>
    <w:rsid w:val="002E050E"/>
    <w:rsid w:val="002E0DC7"/>
    <w:rsid w:val="002E1922"/>
    <w:rsid w:val="002E1F4D"/>
    <w:rsid w:val="002E4595"/>
    <w:rsid w:val="002E47C9"/>
    <w:rsid w:val="002E48A4"/>
    <w:rsid w:val="002E4E60"/>
    <w:rsid w:val="002E5CE1"/>
    <w:rsid w:val="002E5FA2"/>
    <w:rsid w:val="002E6A90"/>
    <w:rsid w:val="002E77E1"/>
    <w:rsid w:val="002E7865"/>
    <w:rsid w:val="002E7904"/>
    <w:rsid w:val="002E7EE3"/>
    <w:rsid w:val="002F0F24"/>
    <w:rsid w:val="002F10DD"/>
    <w:rsid w:val="002F200E"/>
    <w:rsid w:val="002F215B"/>
    <w:rsid w:val="002F2171"/>
    <w:rsid w:val="002F2282"/>
    <w:rsid w:val="002F242F"/>
    <w:rsid w:val="002F2864"/>
    <w:rsid w:val="002F2B25"/>
    <w:rsid w:val="002F30D8"/>
    <w:rsid w:val="002F328E"/>
    <w:rsid w:val="002F33D2"/>
    <w:rsid w:val="002F35E6"/>
    <w:rsid w:val="002F426B"/>
    <w:rsid w:val="002F4C96"/>
    <w:rsid w:val="002F595E"/>
    <w:rsid w:val="002F5C2A"/>
    <w:rsid w:val="002F646F"/>
    <w:rsid w:val="002F6FF7"/>
    <w:rsid w:val="002F71CB"/>
    <w:rsid w:val="002F71E7"/>
    <w:rsid w:val="002F78F6"/>
    <w:rsid w:val="002F7941"/>
    <w:rsid w:val="003003B2"/>
    <w:rsid w:val="00300572"/>
    <w:rsid w:val="00300D43"/>
    <w:rsid w:val="0030114A"/>
    <w:rsid w:val="003012CD"/>
    <w:rsid w:val="00301608"/>
    <w:rsid w:val="00301722"/>
    <w:rsid w:val="003017E2"/>
    <w:rsid w:val="00301F32"/>
    <w:rsid w:val="003026A0"/>
    <w:rsid w:val="00303A20"/>
    <w:rsid w:val="00304905"/>
    <w:rsid w:val="00304BFF"/>
    <w:rsid w:val="0030535A"/>
    <w:rsid w:val="003055C1"/>
    <w:rsid w:val="00305D48"/>
    <w:rsid w:val="00306183"/>
    <w:rsid w:val="00306317"/>
    <w:rsid w:val="00306EF3"/>
    <w:rsid w:val="00307A51"/>
    <w:rsid w:val="003106A7"/>
    <w:rsid w:val="00310897"/>
    <w:rsid w:val="003114C8"/>
    <w:rsid w:val="00311B61"/>
    <w:rsid w:val="0031273B"/>
    <w:rsid w:val="00312A91"/>
    <w:rsid w:val="00313E3D"/>
    <w:rsid w:val="00313E59"/>
    <w:rsid w:val="0031413B"/>
    <w:rsid w:val="00314CC7"/>
    <w:rsid w:val="0031519A"/>
    <w:rsid w:val="00315C6E"/>
    <w:rsid w:val="00315DCF"/>
    <w:rsid w:val="00316FBA"/>
    <w:rsid w:val="0031710A"/>
    <w:rsid w:val="00317645"/>
    <w:rsid w:val="00317BEE"/>
    <w:rsid w:val="00317FD3"/>
    <w:rsid w:val="00320C57"/>
    <w:rsid w:val="0032124E"/>
    <w:rsid w:val="003219C3"/>
    <w:rsid w:val="003221BC"/>
    <w:rsid w:val="00322BA1"/>
    <w:rsid w:val="003231A7"/>
    <w:rsid w:val="0032379C"/>
    <w:rsid w:val="00323C91"/>
    <w:rsid w:val="00323D5C"/>
    <w:rsid w:val="00324A43"/>
    <w:rsid w:val="00325A29"/>
    <w:rsid w:val="00325AB6"/>
    <w:rsid w:val="00325EE4"/>
    <w:rsid w:val="00326607"/>
    <w:rsid w:val="00326743"/>
    <w:rsid w:val="0033075B"/>
    <w:rsid w:val="00331C3C"/>
    <w:rsid w:val="00331E12"/>
    <w:rsid w:val="0033234A"/>
    <w:rsid w:val="00332B86"/>
    <w:rsid w:val="00332E5B"/>
    <w:rsid w:val="0033334C"/>
    <w:rsid w:val="0033409D"/>
    <w:rsid w:val="0033465C"/>
    <w:rsid w:val="003348D7"/>
    <w:rsid w:val="00335805"/>
    <w:rsid w:val="00335CFE"/>
    <w:rsid w:val="0033628C"/>
    <w:rsid w:val="00337710"/>
    <w:rsid w:val="00337C65"/>
    <w:rsid w:val="00337FCC"/>
    <w:rsid w:val="0034000F"/>
    <w:rsid w:val="003405DE"/>
    <w:rsid w:val="00340B35"/>
    <w:rsid w:val="00340BC7"/>
    <w:rsid w:val="00341102"/>
    <w:rsid w:val="00341252"/>
    <w:rsid w:val="00341527"/>
    <w:rsid w:val="00343047"/>
    <w:rsid w:val="00343D95"/>
    <w:rsid w:val="00344422"/>
    <w:rsid w:val="00344B4D"/>
    <w:rsid w:val="00344CEC"/>
    <w:rsid w:val="00345218"/>
    <w:rsid w:val="00345303"/>
    <w:rsid w:val="00345519"/>
    <w:rsid w:val="0034640A"/>
    <w:rsid w:val="00346863"/>
    <w:rsid w:val="00350B86"/>
    <w:rsid w:val="0035115F"/>
    <w:rsid w:val="003513FF"/>
    <w:rsid w:val="00351CE9"/>
    <w:rsid w:val="00352BFC"/>
    <w:rsid w:val="00352C1A"/>
    <w:rsid w:val="00353B0C"/>
    <w:rsid w:val="00353E59"/>
    <w:rsid w:val="00355892"/>
    <w:rsid w:val="00356278"/>
    <w:rsid w:val="0035682F"/>
    <w:rsid w:val="00357505"/>
    <w:rsid w:val="00357DE9"/>
    <w:rsid w:val="003609F7"/>
    <w:rsid w:val="003610BB"/>
    <w:rsid w:val="003613B7"/>
    <w:rsid w:val="003613FB"/>
    <w:rsid w:val="00361408"/>
    <w:rsid w:val="0036173D"/>
    <w:rsid w:val="00362D2B"/>
    <w:rsid w:val="0036356F"/>
    <w:rsid w:val="00363748"/>
    <w:rsid w:val="003639EB"/>
    <w:rsid w:val="003641C0"/>
    <w:rsid w:val="0036479A"/>
    <w:rsid w:val="00364ACE"/>
    <w:rsid w:val="00365357"/>
    <w:rsid w:val="00365BFB"/>
    <w:rsid w:val="00366499"/>
    <w:rsid w:val="003677F4"/>
    <w:rsid w:val="00367A4C"/>
    <w:rsid w:val="00367A95"/>
    <w:rsid w:val="00370225"/>
    <w:rsid w:val="00370380"/>
    <w:rsid w:val="003704B7"/>
    <w:rsid w:val="00370656"/>
    <w:rsid w:val="003707B8"/>
    <w:rsid w:val="00372836"/>
    <w:rsid w:val="00372DC1"/>
    <w:rsid w:val="00372FA8"/>
    <w:rsid w:val="003732F7"/>
    <w:rsid w:val="00374174"/>
    <w:rsid w:val="00374186"/>
    <w:rsid w:val="00374EF6"/>
    <w:rsid w:val="003750C2"/>
    <w:rsid w:val="00375261"/>
    <w:rsid w:val="00376C87"/>
    <w:rsid w:val="003770A1"/>
    <w:rsid w:val="003803FB"/>
    <w:rsid w:val="00380984"/>
    <w:rsid w:val="003809F3"/>
    <w:rsid w:val="00380E52"/>
    <w:rsid w:val="003814D9"/>
    <w:rsid w:val="003826AC"/>
    <w:rsid w:val="00383923"/>
    <w:rsid w:val="00383B47"/>
    <w:rsid w:val="00385DA9"/>
    <w:rsid w:val="003860E6"/>
    <w:rsid w:val="003872AD"/>
    <w:rsid w:val="003876E7"/>
    <w:rsid w:val="003877F4"/>
    <w:rsid w:val="00391154"/>
    <w:rsid w:val="003919DA"/>
    <w:rsid w:val="00391D4E"/>
    <w:rsid w:val="00392F6F"/>
    <w:rsid w:val="003936D7"/>
    <w:rsid w:val="0039545C"/>
    <w:rsid w:val="00396580"/>
    <w:rsid w:val="0039670B"/>
    <w:rsid w:val="00396894"/>
    <w:rsid w:val="00396CD7"/>
    <w:rsid w:val="003972AA"/>
    <w:rsid w:val="00397936"/>
    <w:rsid w:val="003A0A03"/>
    <w:rsid w:val="003A1889"/>
    <w:rsid w:val="003A18E6"/>
    <w:rsid w:val="003A24E6"/>
    <w:rsid w:val="003A28B1"/>
    <w:rsid w:val="003A3642"/>
    <w:rsid w:val="003A36EE"/>
    <w:rsid w:val="003A4D35"/>
    <w:rsid w:val="003A6150"/>
    <w:rsid w:val="003A62EC"/>
    <w:rsid w:val="003A667B"/>
    <w:rsid w:val="003A6B60"/>
    <w:rsid w:val="003A74C6"/>
    <w:rsid w:val="003B1106"/>
    <w:rsid w:val="003B1381"/>
    <w:rsid w:val="003B1ADB"/>
    <w:rsid w:val="003B2205"/>
    <w:rsid w:val="003B2C05"/>
    <w:rsid w:val="003B3C15"/>
    <w:rsid w:val="003B4A95"/>
    <w:rsid w:val="003B59B3"/>
    <w:rsid w:val="003B6BF4"/>
    <w:rsid w:val="003B7163"/>
    <w:rsid w:val="003B7460"/>
    <w:rsid w:val="003B7798"/>
    <w:rsid w:val="003C30BC"/>
    <w:rsid w:val="003C42BE"/>
    <w:rsid w:val="003C43C1"/>
    <w:rsid w:val="003C5963"/>
    <w:rsid w:val="003C5DDF"/>
    <w:rsid w:val="003C63E8"/>
    <w:rsid w:val="003C665F"/>
    <w:rsid w:val="003C6B05"/>
    <w:rsid w:val="003C74C1"/>
    <w:rsid w:val="003C7E41"/>
    <w:rsid w:val="003D106A"/>
    <w:rsid w:val="003D1B44"/>
    <w:rsid w:val="003D3FC8"/>
    <w:rsid w:val="003D407A"/>
    <w:rsid w:val="003D4214"/>
    <w:rsid w:val="003D4EA6"/>
    <w:rsid w:val="003D5636"/>
    <w:rsid w:val="003D5C59"/>
    <w:rsid w:val="003D5F10"/>
    <w:rsid w:val="003D5F37"/>
    <w:rsid w:val="003D6020"/>
    <w:rsid w:val="003D69FB"/>
    <w:rsid w:val="003D6B0D"/>
    <w:rsid w:val="003D6CFD"/>
    <w:rsid w:val="003D79FA"/>
    <w:rsid w:val="003E01B9"/>
    <w:rsid w:val="003E01EE"/>
    <w:rsid w:val="003E027A"/>
    <w:rsid w:val="003E02AF"/>
    <w:rsid w:val="003E0DB3"/>
    <w:rsid w:val="003E16BE"/>
    <w:rsid w:val="003E1FEA"/>
    <w:rsid w:val="003E3712"/>
    <w:rsid w:val="003E38C6"/>
    <w:rsid w:val="003E3E7C"/>
    <w:rsid w:val="003E543A"/>
    <w:rsid w:val="003E5935"/>
    <w:rsid w:val="003E5BD3"/>
    <w:rsid w:val="003E6003"/>
    <w:rsid w:val="003E67B2"/>
    <w:rsid w:val="003E72C0"/>
    <w:rsid w:val="003F0283"/>
    <w:rsid w:val="003F0EE9"/>
    <w:rsid w:val="003F1409"/>
    <w:rsid w:val="003F3471"/>
    <w:rsid w:val="003F371C"/>
    <w:rsid w:val="003F393C"/>
    <w:rsid w:val="003F3CF0"/>
    <w:rsid w:val="003F48E4"/>
    <w:rsid w:val="003F515C"/>
    <w:rsid w:val="003F61F6"/>
    <w:rsid w:val="003F6668"/>
    <w:rsid w:val="003F6B32"/>
    <w:rsid w:val="003F6B41"/>
    <w:rsid w:val="003F6BAD"/>
    <w:rsid w:val="003F6E58"/>
    <w:rsid w:val="003F7799"/>
    <w:rsid w:val="00400821"/>
    <w:rsid w:val="004010D3"/>
    <w:rsid w:val="00401173"/>
    <w:rsid w:val="004011B3"/>
    <w:rsid w:val="004013B7"/>
    <w:rsid w:val="0040155A"/>
    <w:rsid w:val="00401C83"/>
    <w:rsid w:val="00401C9E"/>
    <w:rsid w:val="004030D8"/>
    <w:rsid w:val="004034B8"/>
    <w:rsid w:val="0040367C"/>
    <w:rsid w:val="00403B4E"/>
    <w:rsid w:val="00404196"/>
    <w:rsid w:val="00405CBF"/>
    <w:rsid w:val="00406D62"/>
    <w:rsid w:val="00406EAB"/>
    <w:rsid w:val="00407054"/>
    <w:rsid w:val="00407A9B"/>
    <w:rsid w:val="004103C9"/>
    <w:rsid w:val="0041076E"/>
    <w:rsid w:val="00410F11"/>
    <w:rsid w:val="0041101D"/>
    <w:rsid w:val="00411286"/>
    <w:rsid w:val="00411E50"/>
    <w:rsid w:val="0041380F"/>
    <w:rsid w:val="00413AE6"/>
    <w:rsid w:val="00414464"/>
    <w:rsid w:val="004153D0"/>
    <w:rsid w:val="00415B98"/>
    <w:rsid w:val="00416A00"/>
    <w:rsid w:val="004202F7"/>
    <w:rsid w:val="004203DA"/>
    <w:rsid w:val="00421B52"/>
    <w:rsid w:val="00422DE7"/>
    <w:rsid w:val="00423872"/>
    <w:rsid w:val="00423A14"/>
    <w:rsid w:val="004246FC"/>
    <w:rsid w:val="00425D47"/>
    <w:rsid w:val="00426A7A"/>
    <w:rsid w:val="00426F9E"/>
    <w:rsid w:val="00427AE8"/>
    <w:rsid w:val="00427C01"/>
    <w:rsid w:val="00430230"/>
    <w:rsid w:val="00430C9C"/>
    <w:rsid w:val="004314A5"/>
    <w:rsid w:val="00431F16"/>
    <w:rsid w:val="0043219F"/>
    <w:rsid w:val="00433228"/>
    <w:rsid w:val="0043411B"/>
    <w:rsid w:val="00434DD9"/>
    <w:rsid w:val="0043539B"/>
    <w:rsid w:val="004355C6"/>
    <w:rsid w:val="004356AF"/>
    <w:rsid w:val="00435DC1"/>
    <w:rsid w:val="00436192"/>
    <w:rsid w:val="00436912"/>
    <w:rsid w:val="00436C65"/>
    <w:rsid w:val="00436E77"/>
    <w:rsid w:val="00436FD8"/>
    <w:rsid w:val="00437315"/>
    <w:rsid w:val="00437432"/>
    <w:rsid w:val="00437987"/>
    <w:rsid w:val="0044020C"/>
    <w:rsid w:val="00440239"/>
    <w:rsid w:val="004403AF"/>
    <w:rsid w:val="00440EE1"/>
    <w:rsid w:val="004418AE"/>
    <w:rsid w:val="00441B7B"/>
    <w:rsid w:val="00441D64"/>
    <w:rsid w:val="00442274"/>
    <w:rsid w:val="004427C7"/>
    <w:rsid w:val="0044319F"/>
    <w:rsid w:val="004435AE"/>
    <w:rsid w:val="00443891"/>
    <w:rsid w:val="0044394C"/>
    <w:rsid w:val="00443F31"/>
    <w:rsid w:val="00443F52"/>
    <w:rsid w:val="00443FC6"/>
    <w:rsid w:val="004451F1"/>
    <w:rsid w:val="00445C49"/>
    <w:rsid w:val="004460F0"/>
    <w:rsid w:val="00447191"/>
    <w:rsid w:val="00447B70"/>
    <w:rsid w:val="00447CE7"/>
    <w:rsid w:val="0045054A"/>
    <w:rsid w:val="004508BE"/>
    <w:rsid w:val="0045099D"/>
    <w:rsid w:val="00450AF2"/>
    <w:rsid w:val="004512B3"/>
    <w:rsid w:val="004512F7"/>
    <w:rsid w:val="004514E3"/>
    <w:rsid w:val="00451807"/>
    <w:rsid w:val="00451848"/>
    <w:rsid w:val="004525FF"/>
    <w:rsid w:val="00452E61"/>
    <w:rsid w:val="004532AC"/>
    <w:rsid w:val="00453C5B"/>
    <w:rsid w:val="00453F13"/>
    <w:rsid w:val="00453F28"/>
    <w:rsid w:val="00454AE5"/>
    <w:rsid w:val="004552C7"/>
    <w:rsid w:val="004556FA"/>
    <w:rsid w:val="004557F1"/>
    <w:rsid w:val="004558BA"/>
    <w:rsid w:val="00455EB8"/>
    <w:rsid w:val="00455F19"/>
    <w:rsid w:val="00455F53"/>
    <w:rsid w:val="00455F8B"/>
    <w:rsid w:val="0045639F"/>
    <w:rsid w:val="00456B41"/>
    <w:rsid w:val="00456C7E"/>
    <w:rsid w:val="0045726D"/>
    <w:rsid w:val="0045798B"/>
    <w:rsid w:val="0046001C"/>
    <w:rsid w:val="00460870"/>
    <w:rsid w:val="00460DFC"/>
    <w:rsid w:val="00460F35"/>
    <w:rsid w:val="0046106D"/>
    <w:rsid w:val="0046112D"/>
    <w:rsid w:val="00461A91"/>
    <w:rsid w:val="004624AE"/>
    <w:rsid w:val="004624BF"/>
    <w:rsid w:val="0046283C"/>
    <w:rsid w:val="00462ED3"/>
    <w:rsid w:val="004641EF"/>
    <w:rsid w:val="00466221"/>
    <w:rsid w:val="004712DE"/>
    <w:rsid w:val="004715B6"/>
    <w:rsid w:val="0047167A"/>
    <w:rsid w:val="00471905"/>
    <w:rsid w:val="00471AAA"/>
    <w:rsid w:val="00471E05"/>
    <w:rsid w:val="004722B4"/>
    <w:rsid w:val="00472BF8"/>
    <w:rsid w:val="004730FF"/>
    <w:rsid w:val="0047385A"/>
    <w:rsid w:val="0047413F"/>
    <w:rsid w:val="00474248"/>
    <w:rsid w:val="004754CF"/>
    <w:rsid w:val="004756E3"/>
    <w:rsid w:val="00475D89"/>
    <w:rsid w:val="00480D6E"/>
    <w:rsid w:val="004818AD"/>
    <w:rsid w:val="00483237"/>
    <w:rsid w:val="004845A0"/>
    <w:rsid w:val="00484C4C"/>
    <w:rsid w:val="00484D10"/>
    <w:rsid w:val="00485E6F"/>
    <w:rsid w:val="00486DCE"/>
    <w:rsid w:val="00487336"/>
    <w:rsid w:val="00487384"/>
    <w:rsid w:val="004873DF"/>
    <w:rsid w:val="00487607"/>
    <w:rsid w:val="00487A9C"/>
    <w:rsid w:val="00487ADA"/>
    <w:rsid w:val="00490A30"/>
    <w:rsid w:val="00490D49"/>
    <w:rsid w:val="00491054"/>
    <w:rsid w:val="004925CF"/>
    <w:rsid w:val="00492880"/>
    <w:rsid w:val="0049386F"/>
    <w:rsid w:val="004946A5"/>
    <w:rsid w:val="00494B0D"/>
    <w:rsid w:val="00494DAA"/>
    <w:rsid w:val="00495B05"/>
    <w:rsid w:val="0049780F"/>
    <w:rsid w:val="00497BBD"/>
    <w:rsid w:val="004A0F3E"/>
    <w:rsid w:val="004A0F67"/>
    <w:rsid w:val="004A1585"/>
    <w:rsid w:val="004A1F57"/>
    <w:rsid w:val="004A2B8B"/>
    <w:rsid w:val="004A3026"/>
    <w:rsid w:val="004A3608"/>
    <w:rsid w:val="004A3F7E"/>
    <w:rsid w:val="004A407A"/>
    <w:rsid w:val="004A4450"/>
    <w:rsid w:val="004A47F7"/>
    <w:rsid w:val="004A5664"/>
    <w:rsid w:val="004A6223"/>
    <w:rsid w:val="004A69C9"/>
    <w:rsid w:val="004A6A35"/>
    <w:rsid w:val="004A6E79"/>
    <w:rsid w:val="004A75D1"/>
    <w:rsid w:val="004A7809"/>
    <w:rsid w:val="004A7958"/>
    <w:rsid w:val="004A7DA9"/>
    <w:rsid w:val="004B0750"/>
    <w:rsid w:val="004B07C5"/>
    <w:rsid w:val="004B1343"/>
    <w:rsid w:val="004B1763"/>
    <w:rsid w:val="004B17EB"/>
    <w:rsid w:val="004B23D0"/>
    <w:rsid w:val="004B265E"/>
    <w:rsid w:val="004B2F3B"/>
    <w:rsid w:val="004B30EE"/>
    <w:rsid w:val="004B31D9"/>
    <w:rsid w:val="004B458A"/>
    <w:rsid w:val="004B463A"/>
    <w:rsid w:val="004B4875"/>
    <w:rsid w:val="004B4B85"/>
    <w:rsid w:val="004B500F"/>
    <w:rsid w:val="004B5741"/>
    <w:rsid w:val="004B5923"/>
    <w:rsid w:val="004B5D4A"/>
    <w:rsid w:val="004B5EB1"/>
    <w:rsid w:val="004B61B1"/>
    <w:rsid w:val="004B7DB1"/>
    <w:rsid w:val="004B7E6A"/>
    <w:rsid w:val="004C18C9"/>
    <w:rsid w:val="004C1DB2"/>
    <w:rsid w:val="004C24CE"/>
    <w:rsid w:val="004C29A7"/>
    <w:rsid w:val="004C29F5"/>
    <w:rsid w:val="004C3720"/>
    <w:rsid w:val="004C4B09"/>
    <w:rsid w:val="004C4B14"/>
    <w:rsid w:val="004C513B"/>
    <w:rsid w:val="004C5189"/>
    <w:rsid w:val="004C5996"/>
    <w:rsid w:val="004C68BF"/>
    <w:rsid w:val="004C69A2"/>
    <w:rsid w:val="004C6AE2"/>
    <w:rsid w:val="004C75F4"/>
    <w:rsid w:val="004C7798"/>
    <w:rsid w:val="004C7C7F"/>
    <w:rsid w:val="004D06E4"/>
    <w:rsid w:val="004D0A95"/>
    <w:rsid w:val="004D16A5"/>
    <w:rsid w:val="004D1E83"/>
    <w:rsid w:val="004D1FA4"/>
    <w:rsid w:val="004D1FE3"/>
    <w:rsid w:val="004D2850"/>
    <w:rsid w:val="004D4200"/>
    <w:rsid w:val="004D4CBE"/>
    <w:rsid w:val="004D63A5"/>
    <w:rsid w:val="004D6479"/>
    <w:rsid w:val="004D69A3"/>
    <w:rsid w:val="004D6CCC"/>
    <w:rsid w:val="004D7080"/>
    <w:rsid w:val="004E0661"/>
    <w:rsid w:val="004E06A5"/>
    <w:rsid w:val="004E07A6"/>
    <w:rsid w:val="004E0F56"/>
    <w:rsid w:val="004E1569"/>
    <w:rsid w:val="004E25EB"/>
    <w:rsid w:val="004E27E1"/>
    <w:rsid w:val="004E285F"/>
    <w:rsid w:val="004E2F0C"/>
    <w:rsid w:val="004E4729"/>
    <w:rsid w:val="004E4D4E"/>
    <w:rsid w:val="004E5133"/>
    <w:rsid w:val="004F007E"/>
    <w:rsid w:val="004F1439"/>
    <w:rsid w:val="004F16A5"/>
    <w:rsid w:val="004F1BBE"/>
    <w:rsid w:val="004F2F36"/>
    <w:rsid w:val="004F37D7"/>
    <w:rsid w:val="004F390A"/>
    <w:rsid w:val="004F3E01"/>
    <w:rsid w:val="004F408F"/>
    <w:rsid w:val="004F475C"/>
    <w:rsid w:val="004F4790"/>
    <w:rsid w:val="004F49E8"/>
    <w:rsid w:val="004F55B2"/>
    <w:rsid w:val="004F570B"/>
    <w:rsid w:val="004F5C1E"/>
    <w:rsid w:val="004F5C9C"/>
    <w:rsid w:val="004F5CCD"/>
    <w:rsid w:val="004F6008"/>
    <w:rsid w:val="004F6F7E"/>
    <w:rsid w:val="004F7C8C"/>
    <w:rsid w:val="004F7EB7"/>
    <w:rsid w:val="00500338"/>
    <w:rsid w:val="00501560"/>
    <w:rsid w:val="00501829"/>
    <w:rsid w:val="00501D0B"/>
    <w:rsid w:val="00502309"/>
    <w:rsid w:val="00502844"/>
    <w:rsid w:val="00502B2C"/>
    <w:rsid w:val="00502D47"/>
    <w:rsid w:val="00504454"/>
    <w:rsid w:val="005044C1"/>
    <w:rsid w:val="0050457E"/>
    <w:rsid w:val="00504998"/>
    <w:rsid w:val="005058CD"/>
    <w:rsid w:val="00505A10"/>
    <w:rsid w:val="00505E4C"/>
    <w:rsid w:val="00506BD6"/>
    <w:rsid w:val="00506E2A"/>
    <w:rsid w:val="00510F3E"/>
    <w:rsid w:val="00510FCD"/>
    <w:rsid w:val="00511272"/>
    <w:rsid w:val="0051152A"/>
    <w:rsid w:val="0051154D"/>
    <w:rsid w:val="005119F2"/>
    <w:rsid w:val="00511BE0"/>
    <w:rsid w:val="00511DE0"/>
    <w:rsid w:val="005125DA"/>
    <w:rsid w:val="00512E07"/>
    <w:rsid w:val="00513561"/>
    <w:rsid w:val="005138DF"/>
    <w:rsid w:val="0051514F"/>
    <w:rsid w:val="0051543C"/>
    <w:rsid w:val="0051557D"/>
    <w:rsid w:val="00516161"/>
    <w:rsid w:val="005166D8"/>
    <w:rsid w:val="00516A4D"/>
    <w:rsid w:val="00517061"/>
    <w:rsid w:val="005173A7"/>
    <w:rsid w:val="005173FB"/>
    <w:rsid w:val="00517461"/>
    <w:rsid w:val="005174B2"/>
    <w:rsid w:val="00517853"/>
    <w:rsid w:val="00517E2A"/>
    <w:rsid w:val="00520254"/>
    <w:rsid w:val="005205DD"/>
    <w:rsid w:val="005206B7"/>
    <w:rsid w:val="00520F78"/>
    <w:rsid w:val="00521168"/>
    <w:rsid w:val="0052188F"/>
    <w:rsid w:val="00521AEA"/>
    <w:rsid w:val="005230E6"/>
    <w:rsid w:val="0052371F"/>
    <w:rsid w:val="00523980"/>
    <w:rsid w:val="00523A39"/>
    <w:rsid w:val="00524778"/>
    <w:rsid w:val="005247B6"/>
    <w:rsid w:val="005248FE"/>
    <w:rsid w:val="00524E62"/>
    <w:rsid w:val="00525420"/>
    <w:rsid w:val="0052573A"/>
    <w:rsid w:val="00525818"/>
    <w:rsid w:val="0052586A"/>
    <w:rsid w:val="00526314"/>
    <w:rsid w:val="005265B0"/>
    <w:rsid w:val="00526CB1"/>
    <w:rsid w:val="0052721D"/>
    <w:rsid w:val="00527522"/>
    <w:rsid w:val="00527B38"/>
    <w:rsid w:val="00527CF2"/>
    <w:rsid w:val="005301D6"/>
    <w:rsid w:val="00530B00"/>
    <w:rsid w:val="00530C83"/>
    <w:rsid w:val="00530F56"/>
    <w:rsid w:val="005327F8"/>
    <w:rsid w:val="00533231"/>
    <w:rsid w:val="00534050"/>
    <w:rsid w:val="00534186"/>
    <w:rsid w:val="00534871"/>
    <w:rsid w:val="005352C5"/>
    <w:rsid w:val="005358F9"/>
    <w:rsid w:val="00535F70"/>
    <w:rsid w:val="00536414"/>
    <w:rsid w:val="005366EE"/>
    <w:rsid w:val="00537B6B"/>
    <w:rsid w:val="00540227"/>
    <w:rsid w:val="005402B3"/>
    <w:rsid w:val="00540DD6"/>
    <w:rsid w:val="00542106"/>
    <w:rsid w:val="00542714"/>
    <w:rsid w:val="00542BA3"/>
    <w:rsid w:val="00543097"/>
    <w:rsid w:val="00543213"/>
    <w:rsid w:val="00543321"/>
    <w:rsid w:val="00543A5F"/>
    <w:rsid w:val="00544EBE"/>
    <w:rsid w:val="00544F7D"/>
    <w:rsid w:val="00545F82"/>
    <w:rsid w:val="00546E89"/>
    <w:rsid w:val="00547759"/>
    <w:rsid w:val="00547A55"/>
    <w:rsid w:val="0055030B"/>
    <w:rsid w:val="005505D2"/>
    <w:rsid w:val="005507AD"/>
    <w:rsid w:val="005507F3"/>
    <w:rsid w:val="00550998"/>
    <w:rsid w:val="00550AC0"/>
    <w:rsid w:val="00551687"/>
    <w:rsid w:val="00551A1F"/>
    <w:rsid w:val="00551F8A"/>
    <w:rsid w:val="00552284"/>
    <w:rsid w:val="00553077"/>
    <w:rsid w:val="005531E6"/>
    <w:rsid w:val="00553F90"/>
    <w:rsid w:val="00554183"/>
    <w:rsid w:val="00554D8C"/>
    <w:rsid w:val="00555618"/>
    <w:rsid w:val="005560AD"/>
    <w:rsid w:val="00556416"/>
    <w:rsid w:val="005568AC"/>
    <w:rsid w:val="00557031"/>
    <w:rsid w:val="005573E9"/>
    <w:rsid w:val="005576FE"/>
    <w:rsid w:val="00557E45"/>
    <w:rsid w:val="00557F8E"/>
    <w:rsid w:val="005612C3"/>
    <w:rsid w:val="0056135D"/>
    <w:rsid w:val="005621E5"/>
    <w:rsid w:val="005623A9"/>
    <w:rsid w:val="005626AE"/>
    <w:rsid w:val="005634E1"/>
    <w:rsid w:val="00563697"/>
    <w:rsid w:val="00563E48"/>
    <w:rsid w:val="00563FC9"/>
    <w:rsid w:val="0056419D"/>
    <w:rsid w:val="0056445B"/>
    <w:rsid w:val="0056446C"/>
    <w:rsid w:val="00564C35"/>
    <w:rsid w:val="00564E06"/>
    <w:rsid w:val="0056503F"/>
    <w:rsid w:val="005650CA"/>
    <w:rsid w:val="005652D1"/>
    <w:rsid w:val="0056533C"/>
    <w:rsid w:val="00565F68"/>
    <w:rsid w:val="005661C3"/>
    <w:rsid w:val="0056639F"/>
    <w:rsid w:val="00566E0E"/>
    <w:rsid w:val="00567503"/>
    <w:rsid w:val="00570DE2"/>
    <w:rsid w:val="00571036"/>
    <w:rsid w:val="00571099"/>
    <w:rsid w:val="0057109B"/>
    <w:rsid w:val="005718A8"/>
    <w:rsid w:val="005718B5"/>
    <w:rsid w:val="00571FFC"/>
    <w:rsid w:val="0057222E"/>
    <w:rsid w:val="005725C7"/>
    <w:rsid w:val="005726DA"/>
    <w:rsid w:val="00572C98"/>
    <w:rsid w:val="00573667"/>
    <w:rsid w:val="00573A75"/>
    <w:rsid w:val="00573E56"/>
    <w:rsid w:val="0057505C"/>
    <w:rsid w:val="0057568D"/>
    <w:rsid w:val="0057588E"/>
    <w:rsid w:val="00576506"/>
    <w:rsid w:val="005779D1"/>
    <w:rsid w:val="00580117"/>
    <w:rsid w:val="005801E3"/>
    <w:rsid w:val="00580875"/>
    <w:rsid w:val="00580AB1"/>
    <w:rsid w:val="00580B1D"/>
    <w:rsid w:val="00581139"/>
    <w:rsid w:val="00581179"/>
    <w:rsid w:val="00581443"/>
    <w:rsid w:val="0058160D"/>
    <w:rsid w:val="0058164A"/>
    <w:rsid w:val="00581DB7"/>
    <w:rsid w:val="005824A7"/>
    <w:rsid w:val="005826FE"/>
    <w:rsid w:val="005829C7"/>
    <w:rsid w:val="00582B7C"/>
    <w:rsid w:val="00582CC1"/>
    <w:rsid w:val="005833F5"/>
    <w:rsid w:val="00584DE5"/>
    <w:rsid w:val="005856BE"/>
    <w:rsid w:val="00585C80"/>
    <w:rsid w:val="00585E37"/>
    <w:rsid w:val="00585F8B"/>
    <w:rsid w:val="00586083"/>
    <w:rsid w:val="00586470"/>
    <w:rsid w:val="005865D2"/>
    <w:rsid w:val="0058730C"/>
    <w:rsid w:val="005903F2"/>
    <w:rsid w:val="005905EB"/>
    <w:rsid w:val="0059120F"/>
    <w:rsid w:val="005916A0"/>
    <w:rsid w:val="0059196E"/>
    <w:rsid w:val="00591AB1"/>
    <w:rsid w:val="00592052"/>
    <w:rsid w:val="0059234C"/>
    <w:rsid w:val="005928AA"/>
    <w:rsid w:val="00592C57"/>
    <w:rsid w:val="00592FA4"/>
    <w:rsid w:val="005934BA"/>
    <w:rsid w:val="0059398A"/>
    <w:rsid w:val="00593D6A"/>
    <w:rsid w:val="0059425E"/>
    <w:rsid w:val="00594392"/>
    <w:rsid w:val="00594CDF"/>
    <w:rsid w:val="00596AC6"/>
    <w:rsid w:val="00596C4B"/>
    <w:rsid w:val="00596C5D"/>
    <w:rsid w:val="005978FA"/>
    <w:rsid w:val="005A0B46"/>
    <w:rsid w:val="005A0D32"/>
    <w:rsid w:val="005A16CF"/>
    <w:rsid w:val="005A175E"/>
    <w:rsid w:val="005A192F"/>
    <w:rsid w:val="005A349E"/>
    <w:rsid w:val="005A3EE4"/>
    <w:rsid w:val="005A4477"/>
    <w:rsid w:val="005A4852"/>
    <w:rsid w:val="005A4869"/>
    <w:rsid w:val="005A557E"/>
    <w:rsid w:val="005A563D"/>
    <w:rsid w:val="005A5842"/>
    <w:rsid w:val="005A5AF2"/>
    <w:rsid w:val="005A5FD5"/>
    <w:rsid w:val="005A6AD6"/>
    <w:rsid w:val="005A6C42"/>
    <w:rsid w:val="005A6E5E"/>
    <w:rsid w:val="005A746D"/>
    <w:rsid w:val="005B002C"/>
    <w:rsid w:val="005B014A"/>
    <w:rsid w:val="005B05EE"/>
    <w:rsid w:val="005B0DC0"/>
    <w:rsid w:val="005B12AD"/>
    <w:rsid w:val="005B138D"/>
    <w:rsid w:val="005B1D90"/>
    <w:rsid w:val="005B1F6B"/>
    <w:rsid w:val="005B2F5B"/>
    <w:rsid w:val="005B3161"/>
    <w:rsid w:val="005B4FFA"/>
    <w:rsid w:val="005B5334"/>
    <w:rsid w:val="005B613A"/>
    <w:rsid w:val="005B73A8"/>
    <w:rsid w:val="005C0A0D"/>
    <w:rsid w:val="005C19C5"/>
    <w:rsid w:val="005C1B85"/>
    <w:rsid w:val="005C231A"/>
    <w:rsid w:val="005C2444"/>
    <w:rsid w:val="005C37B7"/>
    <w:rsid w:val="005C3E93"/>
    <w:rsid w:val="005C3F85"/>
    <w:rsid w:val="005C4083"/>
    <w:rsid w:val="005C4385"/>
    <w:rsid w:val="005C539C"/>
    <w:rsid w:val="005C72D7"/>
    <w:rsid w:val="005C7E4D"/>
    <w:rsid w:val="005D01E5"/>
    <w:rsid w:val="005D0529"/>
    <w:rsid w:val="005D1073"/>
    <w:rsid w:val="005D1AC7"/>
    <w:rsid w:val="005D1C4F"/>
    <w:rsid w:val="005D20DA"/>
    <w:rsid w:val="005D2D87"/>
    <w:rsid w:val="005D2D8C"/>
    <w:rsid w:val="005D31EE"/>
    <w:rsid w:val="005D5775"/>
    <w:rsid w:val="005D5F1B"/>
    <w:rsid w:val="005D632F"/>
    <w:rsid w:val="005D6628"/>
    <w:rsid w:val="005D6CCA"/>
    <w:rsid w:val="005D7346"/>
    <w:rsid w:val="005E06EF"/>
    <w:rsid w:val="005E0CCE"/>
    <w:rsid w:val="005E1099"/>
    <w:rsid w:val="005E129E"/>
    <w:rsid w:val="005E2266"/>
    <w:rsid w:val="005E2798"/>
    <w:rsid w:val="005E3014"/>
    <w:rsid w:val="005E3A0C"/>
    <w:rsid w:val="005E443C"/>
    <w:rsid w:val="005E4C47"/>
    <w:rsid w:val="005E554C"/>
    <w:rsid w:val="005E5D30"/>
    <w:rsid w:val="005E5F42"/>
    <w:rsid w:val="005E6329"/>
    <w:rsid w:val="005E6D25"/>
    <w:rsid w:val="005E762B"/>
    <w:rsid w:val="005F0DE8"/>
    <w:rsid w:val="005F14D4"/>
    <w:rsid w:val="005F1E73"/>
    <w:rsid w:val="005F26B5"/>
    <w:rsid w:val="005F3407"/>
    <w:rsid w:val="005F3504"/>
    <w:rsid w:val="005F3E77"/>
    <w:rsid w:val="005F49C3"/>
    <w:rsid w:val="005F49D6"/>
    <w:rsid w:val="005F6110"/>
    <w:rsid w:val="005F6BF5"/>
    <w:rsid w:val="005F719F"/>
    <w:rsid w:val="005F7427"/>
    <w:rsid w:val="005F77A0"/>
    <w:rsid w:val="00600319"/>
    <w:rsid w:val="006004F4"/>
    <w:rsid w:val="006017C0"/>
    <w:rsid w:val="006020B7"/>
    <w:rsid w:val="00602379"/>
    <w:rsid w:val="006026CC"/>
    <w:rsid w:val="00603A1D"/>
    <w:rsid w:val="00603FB3"/>
    <w:rsid w:val="00604191"/>
    <w:rsid w:val="00604BBF"/>
    <w:rsid w:val="00605790"/>
    <w:rsid w:val="0060666D"/>
    <w:rsid w:val="006068AF"/>
    <w:rsid w:val="00606BBD"/>
    <w:rsid w:val="00610A2D"/>
    <w:rsid w:val="00610B3B"/>
    <w:rsid w:val="00610C4C"/>
    <w:rsid w:val="00610FB6"/>
    <w:rsid w:val="00611AA8"/>
    <w:rsid w:val="00613000"/>
    <w:rsid w:val="006135FA"/>
    <w:rsid w:val="0061380D"/>
    <w:rsid w:val="0061453C"/>
    <w:rsid w:val="00614908"/>
    <w:rsid w:val="00616E14"/>
    <w:rsid w:val="00617F6D"/>
    <w:rsid w:val="006218FB"/>
    <w:rsid w:val="00621BEE"/>
    <w:rsid w:val="00622E67"/>
    <w:rsid w:val="00623183"/>
    <w:rsid w:val="0062374D"/>
    <w:rsid w:val="00624443"/>
    <w:rsid w:val="0062447F"/>
    <w:rsid w:val="006252A2"/>
    <w:rsid w:val="006253D2"/>
    <w:rsid w:val="00625E19"/>
    <w:rsid w:val="0062627B"/>
    <w:rsid w:val="00626C04"/>
    <w:rsid w:val="00627C3A"/>
    <w:rsid w:val="00627F4D"/>
    <w:rsid w:val="006303B6"/>
    <w:rsid w:val="00630D24"/>
    <w:rsid w:val="006314BA"/>
    <w:rsid w:val="0063301A"/>
    <w:rsid w:val="00633155"/>
    <w:rsid w:val="0063390D"/>
    <w:rsid w:val="00633B66"/>
    <w:rsid w:val="006341C0"/>
    <w:rsid w:val="006341F1"/>
    <w:rsid w:val="00634275"/>
    <w:rsid w:val="00634FC9"/>
    <w:rsid w:val="006359B5"/>
    <w:rsid w:val="00635A4A"/>
    <w:rsid w:val="00635BE8"/>
    <w:rsid w:val="00636121"/>
    <w:rsid w:val="00636366"/>
    <w:rsid w:val="006369EC"/>
    <w:rsid w:val="00636C9F"/>
    <w:rsid w:val="006400C9"/>
    <w:rsid w:val="00640404"/>
    <w:rsid w:val="00640434"/>
    <w:rsid w:val="0064073B"/>
    <w:rsid w:val="00641207"/>
    <w:rsid w:val="00643099"/>
    <w:rsid w:val="006434BD"/>
    <w:rsid w:val="006442EE"/>
    <w:rsid w:val="006444D0"/>
    <w:rsid w:val="0064476D"/>
    <w:rsid w:val="00645C43"/>
    <w:rsid w:val="00645D8E"/>
    <w:rsid w:val="006460DB"/>
    <w:rsid w:val="0064675A"/>
    <w:rsid w:val="00647D2C"/>
    <w:rsid w:val="0065025B"/>
    <w:rsid w:val="0065052E"/>
    <w:rsid w:val="00650893"/>
    <w:rsid w:val="006509DE"/>
    <w:rsid w:val="00650D16"/>
    <w:rsid w:val="00651F15"/>
    <w:rsid w:val="00652269"/>
    <w:rsid w:val="00652895"/>
    <w:rsid w:val="00652DC5"/>
    <w:rsid w:val="00653DA4"/>
    <w:rsid w:val="0065487E"/>
    <w:rsid w:val="00654B9A"/>
    <w:rsid w:val="00655356"/>
    <w:rsid w:val="00655684"/>
    <w:rsid w:val="00657CFE"/>
    <w:rsid w:val="0066018C"/>
    <w:rsid w:val="006603E9"/>
    <w:rsid w:val="00660ADF"/>
    <w:rsid w:val="00660D13"/>
    <w:rsid w:val="00663065"/>
    <w:rsid w:val="006635BE"/>
    <w:rsid w:val="006644EA"/>
    <w:rsid w:val="006649B4"/>
    <w:rsid w:val="006655DD"/>
    <w:rsid w:val="006668EF"/>
    <w:rsid w:val="00667066"/>
    <w:rsid w:val="00667C91"/>
    <w:rsid w:val="0067008A"/>
    <w:rsid w:val="006702F0"/>
    <w:rsid w:val="00670778"/>
    <w:rsid w:val="00670F2D"/>
    <w:rsid w:val="00671FB7"/>
    <w:rsid w:val="006723FC"/>
    <w:rsid w:val="00672F00"/>
    <w:rsid w:val="00672F36"/>
    <w:rsid w:val="006732C7"/>
    <w:rsid w:val="0067391B"/>
    <w:rsid w:val="00673F7E"/>
    <w:rsid w:val="0067404C"/>
    <w:rsid w:val="0067470A"/>
    <w:rsid w:val="00674950"/>
    <w:rsid w:val="00674E97"/>
    <w:rsid w:val="006750A6"/>
    <w:rsid w:val="0067561C"/>
    <w:rsid w:val="00675640"/>
    <w:rsid w:val="006763C3"/>
    <w:rsid w:val="006768F9"/>
    <w:rsid w:val="00681073"/>
    <w:rsid w:val="0068197B"/>
    <w:rsid w:val="0068220A"/>
    <w:rsid w:val="00683AAF"/>
    <w:rsid w:val="00683F70"/>
    <w:rsid w:val="00684A5B"/>
    <w:rsid w:val="00685255"/>
    <w:rsid w:val="00685720"/>
    <w:rsid w:val="00685A30"/>
    <w:rsid w:val="00685AFA"/>
    <w:rsid w:val="00685F45"/>
    <w:rsid w:val="006860B2"/>
    <w:rsid w:val="00686724"/>
    <w:rsid w:val="00686878"/>
    <w:rsid w:val="00686AE5"/>
    <w:rsid w:val="00686DD8"/>
    <w:rsid w:val="00686FDE"/>
    <w:rsid w:val="0068743A"/>
    <w:rsid w:val="006902D3"/>
    <w:rsid w:val="006906B5"/>
    <w:rsid w:val="00690F61"/>
    <w:rsid w:val="00691974"/>
    <w:rsid w:val="006923DB"/>
    <w:rsid w:val="00692BE0"/>
    <w:rsid w:val="00693685"/>
    <w:rsid w:val="00695787"/>
    <w:rsid w:val="006965B4"/>
    <w:rsid w:val="00697029"/>
    <w:rsid w:val="00697446"/>
    <w:rsid w:val="00697F5A"/>
    <w:rsid w:val="006A0C4E"/>
    <w:rsid w:val="006A1500"/>
    <w:rsid w:val="006A1F07"/>
    <w:rsid w:val="006A26E5"/>
    <w:rsid w:val="006A2D0A"/>
    <w:rsid w:val="006A2EE2"/>
    <w:rsid w:val="006A30DA"/>
    <w:rsid w:val="006A31A2"/>
    <w:rsid w:val="006A4173"/>
    <w:rsid w:val="006A4BC1"/>
    <w:rsid w:val="006A661B"/>
    <w:rsid w:val="006A6C6B"/>
    <w:rsid w:val="006A7576"/>
    <w:rsid w:val="006A7903"/>
    <w:rsid w:val="006B01D9"/>
    <w:rsid w:val="006B0E8D"/>
    <w:rsid w:val="006B1602"/>
    <w:rsid w:val="006B195A"/>
    <w:rsid w:val="006B2BE5"/>
    <w:rsid w:val="006B30DB"/>
    <w:rsid w:val="006B3C9C"/>
    <w:rsid w:val="006B3FE9"/>
    <w:rsid w:val="006B427C"/>
    <w:rsid w:val="006B4C80"/>
    <w:rsid w:val="006B4DA4"/>
    <w:rsid w:val="006B5CF2"/>
    <w:rsid w:val="006B7F11"/>
    <w:rsid w:val="006C134C"/>
    <w:rsid w:val="006C1397"/>
    <w:rsid w:val="006C15DC"/>
    <w:rsid w:val="006C2117"/>
    <w:rsid w:val="006C2610"/>
    <w:rsid w:val="006C55BC"/>
    <w:rsid w:val="006C5785"/>
    <w:rsid w:val="006C6378"/>
    <w:rsid w:val="006C7244"/>
    <w:rsid w:val="006C7896"/>
    <w:rsid w:val="006D003F"/>
    <w:rsid w:val="006D0370"/>
    <w:rsid w:val="006D09B6"/>
    <w:rsid w:val="006D0F0A"/>
    <w:rsid w:val="006D111F"/>
    <w:rsid w:val="006D395E"/>
    <w:rsid w:val="006D3DE9"/>
    <w:rsid w:val="006D3E32"/>
    <w:rsid w:val="006D42BC"/>
    <w:rsid w:val="006D43A2"/>
    <w:rsid w:val="006D4A86"/>
    <w:rsid w:val="006D500A"/>
    <w:rsid w:val="006D62AE"/>
    <w:rsid w:val="006D6678"/>
    <w:rsid w:val="006D6712"/>
    <w:rsid w:val="006D6AF9"/>
    <w:rsid w:val="006D78E9"/>
    <w:rsid w:val="006E06F7"/>
    <w:rsid w:val="006E1198"/>
    <w:rsid w:val="006E131B"/>
    <w:rsid w:val="006E14B2"/>
    <w:rsid w:val="006E1A8E"/>
    <w:rsid w:val="006E1D50"/>
    <w:rsid w:val="006E2691"/>
    <w:rsid w:val="006E2CFE"/>
    <w:rsid w:val="006E3174"/>
    <w:rsid w:val="006E41EA"/>
    <w:rsid w:val="006E432D"/>
    <w:rsid w:val="006E52F6"/>
    <w:rsid w:val="006E58BA"/>
    <w:rsid w:val="006E6002"/>
    <w:rsid w:val="006E619B"/>
    <w:rsid w:val="006E77BA"/>
    <w:rsid w:val="006E78A8"/>
    <w:rsid w:val="006E7DEE"/>
    <w:rsid w:val="006F002A"/>
    <w:rsid w:val="006F01AC"/>
    <w:rsid w:val="006F0CC2"/>
    <w:rsid w:val="006F1058"/>
    <w:rsid w:val="006F1453"/>
    <w:rsid w:val="006F1486"/>
    <w:rsid w:val="006F17F1"/>
    <w:rsid w:val="006F20F5"/>
    <w:rsid w:val="006F2710"/>
    <w:rsid w:val="006F28C5"/>
    <w:rsid w:val="006F298B"/>
    <w:rsid w:val="006F34B7"/>
    <w:rsid w:val="006F3C2E"/>
    <w:rsid w:val="006F3EBB"/>
    <w:rsid w:val="006F421C"/>
    <w:rsid w:val="006F433B"/>
    <w:rsid w:val="006F5376"/>
    <w:rsid w:val="006F579D"/>
    <w:rsid w:val="006F5B10"/>
    <w:rsid w:val="006F5F4A"/>
    <w:rsid w:val="006F6F95"/>
    <w:rsid w:val="006F7B7C"/>
    <w:rsid w:val="00700213"/>
    <w:rsid w:val="0070133D"/>
    <w:rsid w:val="007018B6"/>
    <w:rsid w:val="00701BDE"/>
    <w:rsid w:val="00703051"/>
    <w:rsid w:val="007030CA"/>
    <w:rsid w:val="0070391F"/>
    <w:rsid w:val="0070457C"/>
    <w:rsid w:val="007051E5"/>
    <w:rsid w:val="00705733"/>
    <w:rsid w:val="00705CC6"/>
    <w:rsid w:val="00705ED4"/>
    <w:rsid w:val="00705EFE"/>
    <w:rsid w:val="00706728"/>
    <w:rsid w:val="007074F3"/>
    <w:rsid w:val="00707640"/>
    <w:rsid w:val="00707E25"/>
    <w:rsid w:val="00707F79"/>
    <w:rsid w:val="00710C5F"/>
    <w:rsid w:val="00711B56"/>
    <w:rsid w:val="00711C02"/>
    <w:rsid w:val="0071244B"/>
    <w:rsid w:val="00712707"/>
    <w:rsid w:val="00713469"/>
    <w:rsid w:val="00714BF6"/>
    <w:rsid w:val="00715321"/>
    <w:rsid w:val="00715A37"/>
    <w:rsid w:val="00716DA4"/>
    <w:rsid w:val="00720E13"/>
    <w:rsid w:val="007210FD"/>
    <w:rsid w:val="00721980"/>
    <w:rsid w:val="00721BA8"/>
    <w:rsid w:val="00721E43"/>
    <w:rsid w:val="007227FA"/>
    <w:rsid w:val="00722FF8"/>
    <w:rsid w:val="00723AC5"/>
    <w:rsid w:val="00723B2D"/>
    <w:rsid w:val="00724774"/>
    <w:rsid w:val="00724969"/>
    <w:rsid w:val="00724D9E"/>
    <w:rsid w:val="007253CC"/>
    <w:rsid w:val="00726920"/>
    <w:rsid w:val="0073007F"/>
    <w:rsid w:val="00730FE7"/>
    <w:rsid w:val="007311B0"/>
    <w:rsid w:val="00731B94"/>
    <w:rsid w:val="00731DD3"/>
    <w:rsid w:val="00731F47"/>
    <w:rsid w:val="00732103"/>
    <w:rsid w:val="00732138"/>
    <w:rsid w:val="00732595"/>
    <w:rsid w:val="0073378C"/>
    <w:rsid w:val="0073393C"/>
    <w:rsid w:val="007340B9"/>
    <w:rsid w:val="00740030"/>
    <w:rsid w:val="00740AEA"/>
    <w:rsid w:val="007413E6"/>
    <w:rsid w:val="0074178B"/>
    <w:rsid w:val="007419A6"/>
    <w:rsid w:val="00741D43"/>
    <w:rsid w:val="0074278F"/>
    <w:rsid w:val="007431DF"/>
    <w:rsid w:val="00743204"/>
    <w:rsid w:val="00743588"/>
    <w:rsid w:val="0074373E"/>
    <w:rsid w:val="0074430A"/>
    <w:rsid w:val="007445F1"/>
    <w:rsid w:val="00744B3B"/>
    <w:rsid w:val="00744C76"/>
    <w:rsid w:val="00744E18"/>
    <w:rsid w:val="0074573C"/>
    <w:rsid w:val="007463B1"/>
    <w:rsid w:val="00747511"/>
    <w:rsid w:val="00750304"/>
    <w:rsid w:val="007520AE"/>
    <w:rsid w:val="00752293"/>
    <w:rsid w:val="00752CD5"/>
    <w:rsid w:val="00752E58"/>
    <w:rsid w:val="00753565"/>
    <w:rsid w:val="007538D0"/>
    <w:rsid w:val="007539FB"/>
    <w:rsid w:val="00753A9F"/>
    <w:rsid w:val="00754441"/>
    <w:rsid w:val="00754DAA"/>
    <w:rsid w:val="00755168"/>
    <w:rsid w:val="007553D3"/>
    <w:rsid w:val="007560C8"/>
    <w:rsid w:val="0075614D"/>
    <w:rsid w:val="00756AC2"/>
    <w:rsid w:val="00756D1F"/>
    <w:rsid w:val="00757A60"/>
    <w:rsid w:val="00760DAE"/>
    <w:rsid w:val="00760F70"/>
    <w:rsid w:val="0076214F"/>
    <w:rsid w:val="00762560"/>
    <w:rsid w:val="00762DE3"/>
    <w:rsid w:val="007632DD"/>
    <w:rsid w:val="00763AF6"/>
    <w:rsid w:val="00763F11"/>
    <w:rsid w:val="00765AF6"/>
    <w:rsid w:val="00765D95"/>
    <w:rsid w:val="0076619E"/>
    <w:rsid w:val="007662B0"/>
    <w:rsid w:val="0076632C"/>
    <w:rsid w:val="0076675A"/>
    <w:rsid w:val="00766A59"/>
    <w:rsid w:val="00767254"/>
    <w:rsid w:val="007678DC"/>
    <w:rsid w:val="007700C6"/>
    <w:rsid w:val="00770D73"/>
    <w:rsid w:val="00771008"/>
    <w:rsid w:val="0077112C"/>
    <w:rsid w:val="00771932"/>
    <w:rsid w:val="00771A29"/>
    <w:rsid w:val="007723E6"/>
    <w:rsid w:val="00772A29"/>
    <w:rsid w:val="00773E4D"/>
    <w:rsid w:val="00773E91"/>
    <w:rsid w:val="007745EA"/>
    <w:rsid w:val="00774838"/>
    <w:rsid w:val="00774B8D"/>
    <w:rsid w:val="00774F91"/>
    <w:rsid w:val="0077547E"/>
    <w:rsid w:val="0077574B"/>
    <w:rsid w:val="00775D7E"/>
    <w:rsid w:val="00775D88"/>
    <w:rsid w:val="00776C91"/>
    <w:rsid w:val="0077703B"/>
    <w:rsid w:val="0077753D"/>
    <w:rsid w:val="00777AB1"/>
    <w:rsid w:val="007806C7"/>
    <w:rsid w:val="007813D5"/>
    <w:rsid w:val="0078148B"/>
    <w:rsid w:val="00781CC3"/>
    <w:rsid w:val="00781FBD"/>
    <w:rsid w:val="007820E0"/>
    <w:rsid w:val="00782ABC"/>
    <w:rsid w:val="00782FED"/>
    <w:rsid w:val="00783209"/>
    <w:rsid w:val="00783C20"/>
    <w:rsid w:val="00783E70"/>
    <w:rsid w:val="007840DC"/>
    <w:rsid w:val="007841BE"/>
    <w:rsid w:val="0078431C"/>
    <w:rsid w:val="00784580"/>
    <w:rsid w:val="00784C9A"/>
    <w:rsid w:val="0078558C"/>
    <w:rsid w:val="00785AD4"/>
    <w:rsid w:val="00785FA4"/>
    <w:rsid w:val="0079056C"/>
    <w:rsid w:val="007906E2"/>
    <w:rsid w:val="00790B51"/>
    <w:rsid w:val="00792170"/>
    <w:rsid w:val="00792913"/>
    <w:rsid w:val="007933D6"/>
    <w:rsid w:val="0079358D"/>
    <w:rsid w:val="00793C6D"/>
    <w:rsid w:val="00794F71"/>
    <w:rsid w:val="007956BE"/>
    <w:rsid w:val="00795C37"/>
    <w:rsid w:val="0079710E"/>
    <w:rsid w:val="007A0726"/>
    <w:rsid w:val="007A09A5"/>
    <w:rsid w:val="007A0C16"/>
    <w:rsid w:val="007A1C4A"/>
    <w:rsid w:val="007A22A7"/>
    <w:rsid w:val="007A2B3E"/>
    <w:rsid w:val="007A32E8"/>
    <w:rsid w:val="007A3975"/>
    <w:rsid w:val="007A3E9E"/>
    <w:rsid w:val="007A4284"/>
    <w:rsid w:val="007A442A"/>
    <w:rsid w:val="007A4B98"/>
    <w:rsid w:val="007A4F3E"/>
    <w:rsid w:val="007A519E"/>
    <w:rsid w:val="007A565E"/>
    <w:rsid w:val="007A57EE"/>
    <w:rsid w:val="007A5AD9"/>
    <w:rsid w:val="007A6806"/>
    <w:rsid w:val="007A6D00"/>
    <w:rsid w:val="007A7328"/>
    <w:rsid w:val="007A7824"/>
    <w:rsid w:val="007B0993"/>
    <w:rsid w:val="007B1176"/>
    <w:rsid w:val="007B185C"/>
    <w:rsid w:val="007B1BC6"/>
    <w:rsid w:val="007B1F65"/>
    <w:rsid w:val="007B480C"/>
    <w:rsid w:val="007B53AA"/>
    <w:rsid w:val="007B5D42"/>
    <w:rsid w:val="007B5E62"/>
    <w:rsid w:val="007B66FB"/>
    <w:rsid w:val="007B6B55"/>
    <w:rsid w:val="007B70DC"/>
    <w:rsid w:val="007B7869"/>
    <w:rsid w:val="007B7A6F"/>
    <w:rsid w:val="007C0383"/>
    <w:rsid w:val="007C1A76"/>
    <w:rsid w:val="007C2047"/>
    <w:rsid w:val="007C20A0"/>
    <w:rsid w:val="007C2129"/>
    <w:rsid w:val="007C30EA"/>
    <w:rsid w:val="007C3120"/>
    <w:rsid w:val="007C313F"/>
    <w:rsid w:val="007C34AE"/>
    <w:rsid w:val="007C4819"/>
    <w:rsid w:val="007C4C5F"/>
    <w:rsid w:val="007C6257"/>
    <w:rsid w:val="007C6336"/>
    <w:rsid w:val="007C680C"/>
    <w:rsid w:val="007C6AD9"/>
    <w:rsid w:val="007C717E"/>
    <w:rsid w:val="007D0182"/>
    <w:rsid w:val="007D10EF"/>
    <w:rsid w:val="007D1713"/>
    <w:rsid w:val="007D1AC6"/>
    <w:rsid w:val="007D1AF5"/>
    <w:rsid w:val="007D1FE3"/>
    <w:rsid w:val="007D295E"/>
    <w:rsid w:val="007D2AD8"/>
    <w:rsid w:val="007D3530"/>
    <w:rsid w:val="007D3AE9"/>
    <w:rsid w:val="007D3E0F"/>
    <w:rsid w:val="007D3F89"/>
    <w:rsid w:val="007D4BC1"/>
    <w:rsid w:val="007D756A"/>
    <w:rsid w:val="007E061E"/>
    <w:rsid w:val="007E07DE"/>
    <w:rsid w:val="007E0910"/>
    <w:rsid w:val="007E0C35"/>
    <w:rsid w:val="007E199D"/>
    <w:rsid w:val="007E1FE8"/>
    <w:rsid w:val="007E207B"/>
    <w:rsid w:val="007E2F01"/>
    <w:rsid w:val="007E51DB"/>
    <w:rsid w:val="007E5216"/>
    <w:rsid w:val="007E5E44"/>
    <w:rsid w:val="007E71B4"/>
    <w:rsid w:val="007E7283"/>
    <w:rsid w:val="007E7AA7"/>
    <w:rsid w:val="007F057B"/>
    <w:rsid w:val="007F0A5B"/>
    <w:rsid w:val="007F0B61"/>
    <w:rsid w:val="007F1270"/>
    <w:rsid w:val="007F1C92"/>
    <w:rsid w:val="007F200C"/>
    <w:rsid w:val="007F21A5"/>
    <w:rsid w:val="007F300B"/>
    <w:rsid w:val="007F39CB"/>
    <w:rsid w:val="007F407A"/>
    <w:rsid w:val="007F4146"/>
    <w:rsid w:val="007F4249"/>
    <w:rsid w:val="007F4F1E"/>
    <w:rsid w:val="007F55E0"/>
    <w:rsid w:val="007F5A4F"/>
    <w:rsid w:val="007F5C65"/>
    <w:rsid w:val="007F645D"/>
    <w:rsid w:val="007F6908"/>
    <w:rsid w:val="007F77D8"/>
    <w:rsid w:val="00800154"/>
    <w:rsid w:val="008008BA"/>
    <w:rsid w:val="00800D2C"/>
    <w:rsid w:val="00800E05"/>
    <w:rsid w:val="008014A2"/>
    <w:rsid w:val="00801666"/>
    <w:rsid w:val="008029F2"/>
    <w:rsid w:val="00803C0F"/>
    <w:rsid w:val="00803C10"/>
    <w:rsid w:val="00803CF5"/>
    <w:rsid w:val="008041FF"/>
    <w:rsid w:val="00805116"/>
    <w:rsid w:val="008054EA"/>
    <w:rsid w:val="00807002"/>
    <w:rsid w:val="008075CC"/>
    <w:rsid w:val="00810117"/>
    <w:rsid w:val="00810E20"/>
    <w:rsid w:val="00810F96"/>
    <w:rsid w:val="008121EE"/>
    <w:rsid w:val="008124B2"/>
    <w:rsid w:val="0081259B"/>
    <w:rsid w:val="00812C32"/>
    <w:rsid w:val="0081403E"/>
    <w:rsid w:val="008147D4"/>
    <w:rsid w:val="00814EA8"/>
    <w:rsid w:val="008151E0"/>
    <w:rsid w:val="00815BA9"/>
    <w:rsid w:val="00816227"/>
    <w:rsid w:val="008175AF"/>
    <w:rsid w:val="00820000"/>
    <w:rsid w:val="008203C4"/>
    <w:rsid w:val="00820442"/>
    <w:rsid w:val="008207A5"/>
    <w:rsid w:val="00820C0F"/>
    <w:rsid w:val="00821004"/>
    <w:rsid w:val="00821380"/>
    <w:rsid w:val="008222EC"/>
    <w:rsid w:val="00822336"/>
    <w:rsid w:val="00824477"/>
    <w:rsid w:val="00824F78"/>
    <w:rsid w:val="00825726"/>
    <w:rsid w:val="00825B05"/>
    <w:rsid w:val="00825D06"/>
    <w:rsid w:val="00827AC1"/>
    <w:rsid w:val="00827DA3"/>
    <w:rsid w:val="00827F21"/>
    <w:rsid w:val="0083046B"/>
    <w:rsid w:val="00830EAB"/>
    <w:rsid w:val="00831820"/>
    <w:rsid w:val="00831B4F"/>
    <w:rsid w:val="00831D2A"/>
    <w:rsid w:val="00832EAE"/>
    <w:rsid w:val="00833039"/>
    <w:rsid w:val="008339C4"/>
    <w:rsid w:val="00833C4D"/>
    <w:rsid w:val="00834EEF"/>
    <w:rsid w:val="00834F37"/>
    <w:rsid w:val="0083506C"/>
    <w:rsid w:val="00835A7F"/>
    <w:rsid w:val="008365FA"/>
    <w:rsid w:val="00836702"/>
    <w:rsid w:val="00836B21"/>
    <w:rsid w:val="00837668"/>
    <w:rsid w:val="00840066"/>
    <w:rsid w:val="00840EB5"/>
    <w:rsid w:val="008412B2"/>
    <w:rsid w:val="00841609"/>
    <w:rsid w:val="008420A5"/>
    <w:rsid w:val="008423B9"/>
    <w:rsid w:val="008439BE"/>
    <w:rsid w:val="00843BB6"/>
    <w:rsid w:val="00843E03"/>
    <w:rsid w:val="00844859"/>
    <w:rsid w:val="00844FF5"/>
    <w:rsid w:val="0084592F"/>
    <w:rsid w:val="00845E99"/>
    <w:rsid w:val="00845EC5"/>
    <w:rsid w:val="00846B8E"/>
    <w:rsid w:val="00846F64"/>
    <w:rsid w:val="00847A2A"/>
    <w:rsid w:val="00847C0F"/>
    <w:rsid w:val="00847DA1"/>
    <w:rsid w:val="00847E4B"/>
    <w:rsid w:val="00850C99"/>
    <w:rsid w:val="00851634"/>
    <w:rsid w:val="00851891"/>
    <w:rsid w:val="00851A4E"/>
    <w:rsid w:val="0085207A"/>
    <w:rsid w:val="00852168"/>
    <w:rsid w:val="00852551"/>
    <w:rsid w:val="0085267D"/>
    <w:rsid w:val="00852875"/>
    <w:rsid w:val="00852CCF"/>
    <w:rsid w:val="00853941"/>
    <w:rsid w:val="00854005"/>
    <w:rsid w:val="008545ED"/>
    <w:rsid w:val="008554AE"/>
    <w:rsid w:val="00855570"/>
    <w:rsid w:val="0085577C"/>
    <w:rsid w:val="00855CB4"/>
    <w:rsid w:val="00855DA5"/>
    <w:rsid w:val="00856419"/>
    <w:rsid w:val="00856976"/>
    <w:rsid w:val="00856A79"/>
    <w:rsid w:val="00856E5D"/>
    <w:rsid w:val="00857488"/>
    <w:rsid w:val="00857A4D"/>
    <w:rsid w:val="00860235"/>
    <w:rsid w:val="008605E1"/>
    <w:rsid w:val="008609ED"/>
    <w:rsid w:val="0086149B"/>
    <w:rsid w:val="00861B2D"/>
    <w:rsid w:val="008629C8"/>
    <w:rsid w:val="008633FB"/>
    <w:rsid w:val="00863516"/>
    <w:rsid w:val="008638CB"/>
    <w:rsid w:val="008638EC"/>
    <w:rsid w:val="00863DE0"/>
    <w:rsid w:val="00863F2C"/>
    <w:rsid w:val="00864ED7"/>
    <w:rsid w:val="00865A19"/>
    <w:rsid w:val="00865D3C"/>
    <w:rsid w:val="00866510"/>
    <w:rsid w:val="00866513"/>
    <w:rsid w:val="00866CFB"/>
    <w:rsid w:val="00867EA6"/>
    <w:rsid w:val="00870B5A"/>
    <w:rsid w:val="008713F0"/>
    <w:rsid w:val="0087213A"/>
    <w:rsid w:val="0087266A"/>
    <w:rsid w:val="008726BC"/>
    <w:rsid w:val="008726E9"/>
    <w:rsid w:val="008735FA"/>
    <w:rsid w:val="0087464F"/>
    <w:rsid w:val="008762C7"/>
    <w:rsid w:val="00876382"/>
    <w:rsid w:val="00876622"/>
    <w:rsid w:val="0087666E"/>
    <w:rsid w:val="0087685F"/>
    <w:rsid w:val="00877A86"/>
    <w:rsid w:val="00880A41"/>
    <w:rsid w:val="008812B6"/>
    <w:rsid w:val="008812CD"/>
    <w:rsid w:val="008818FA"/>
    <w:rsid w:val="00881907"/>
    <w:rsid w:val="008821DE"/>
    <w:rsid w:val="00882494"/>
    <w:rsid w:val="00882714"/>
    <w:rsid w:val="00883D42"/>
    <w:rsid w:val="00885FD6"/>
    <w:rsid w:val="008863CB"/>
    <w:rsid w:val="00886AD1"/>
    <w:rsid w:val="00886C7E"/>
    <w:rsid w:val="008873EA"/>
    <w:rsid w:val="0088779B"/>
    <w:rsid w:val="00887E89"/>
    <w:rsid w:val="00890C83"/>
    <w:rsid w:val="00891A2B"/>
    <w:rsid w:val="00891CC7"/>
    <w:rsid w:val="0089262E"/>
    <w:rsid w:val="00892775"/>
    <w:rsid w:val="008928C8"/>
    <w:rsid w:val="008929A7"/>
    <w:rsid w:val="00892BF4"/>
    <w:rsid w:val="00893295"/>
    <w:rsid w:val="00893E8F"/>
    <w:rsid w:val="0089452B"/>
    <w:rsid w:val="00895264"/>
    <w:rsid w:val="00895410"/>
    <w:rsid w:val="00896D31"/>
    <w:rsid w:val="00896E2B"/>
    <w:rsid w:val="00897E5F"/>
    <w:rsid w:val="008A0738"/>
    <w:rsid w:val="008A09D7"/>
    <w:rsid w:val="008A0F29"/>
    <w:rsid w:val="008A11A1"/>
    <w:rsid w:val="008A302D"/>
    <w:rsid w:val="008A39FA"/>
    <w:rsid w:val="008A3A6C"/>
    <w:rsid w:val="008A3E10"/>
    <w:rsid w:val="008A5442"/>
    <w:rsid w:val="008A5FC1"/>
    <w:rsid w:val="008A6450"/>
    <w:rsid w:val="008A65A3"/>
    <w:rsid w:val="008A6C06"/>
    <w:rsid w:val="008A6D91"/>
    <w:rsid w:val="008A6FDE"/>
    <w:rsid w:val="008A7043"/>
    <w:rsid w:val="008B0D80"/>
    <w:rsid w:val="008B1651"/>
    <w:rsid w:val="008B1DEC"/>
    <w:rsid w:val="008B279E"/>
    <w:rsid w:val="008B3934"/>
    <w:rsid w:val="008B4398"/>
    <w:rsid w:val="008B4B2F"/>
    <w:rsid w:val="008B5ECF"/>
    <w:rsid w:val="008B5F48"/>
    <w:rsid w:val="008B7AB1"/>
    <w:rsid w:val="008B7C86"/>
    <w:rsid w:val="008C087C"/>
    <w:rsid w:val="008C12F4"/>
    <w:rsid w:val="008C1D99"/>
    <w:rsid w:val="008C2272"/>
    <w:rsid w:val="008C2485"/>
    <w:rsid w:val="008C24A2"/>
    <w:rsid w:val="008C3302"/>
    <w:rsid w:val="008C3598"/>
    <w:rsid w:val="008C3B84"/>
    <w:rsid w:val="008C3DC6"/>
    <w:rsid w:val="008C4096"/>
    <w:rsid w:val="008C44D6"/>
    <w:rsid w:val="008C4C63"/>
    <w:rsid w:val="008C4D45"/>
    <w:rsid w:val="008C50D3"/>
    <w:rsid w:val="008C5D99"/>
    <w:rsid w:val="008C6142"/>
    <w:rsid w:val="008C699E"/>
    <w:rsid w:val="008C6F12"/>
    <w:rsid w:val="008D04B7"/>
    <w:rsid w:val="008D17CD"/>
    <w:rsid w:val="008D2D39"/>
    <w:rsid w:val="008D3691"/>
    <w:rsid w:val="008D3758"/>
    <w:rsid w:val="008D4C1E"/>
    <w:rsid w:val="008D4E55"/>
    <w:rsid w:val="008D5A82"/>
    <w:rsid w:val="008D5ED4"/>
    <w:rsid w:val="008D65BE"/>
    <w:rsid w:val="008D69BD"/>
    <w:rsid w:val="008D6E72"/>
    <w:rsid w:val="008E0B48"/>
    <w:rsid w:val="008E0D79"/>
    <w:rsid w:val="008E29AA"/>
    <w:rsid w:val="008E2FF6"/>
    <w:rsid w:val="008E3DFB"/>
    <w:rsid w:val="008E4C11"/>
    <w:rsid w:val="008E62A3"/>
    <w:rsid w:val="008E691A"/>
    <w:rsid w:val="008E78A0"/>
    <w:rsid w:val="008E7A00"/>
    <w:rsid w:val="008F00E5"/>
    <w:rsid w:val="008F0125"/>
    <w:rsid w:val="008F0823"/>
    <w:rsid w:val="008F10B3"/>
    <w:rsid w:val="008F11CC"/>
    <w:rsid w:val="008F296B"/>
    <w:rsid w:val="008F3891"/>
    <w:rsid w:val="008F3C12"/>
    <w:rsid w:val="008F3DB0"/>
    <w:rsid w:val="008F3FB1"/>
    <w:rsid w:val="008F465C"/>
    <w:rsid w:val="008F4B65"/>
    <w:rsid w:val="008F57CE"/>
    <w:rsid w:val="008F5C80"/>
    <w:rsid w:val="008F5EF1"/>
    <w:rsid w:val="008F65DD"/>
    <w:rsid w:val="008F6764"/>
    <w:rsid w:val="008F73F0"/>
    <w:rsid w:val="008F7602"/>
    <w:rsid w:val="008F7A10"/>
    <w:rsid w:val="00900325"/>
    <w:rsid w:val="009005CD"/>
    <w:rsid w:val="00901434"/>
    <w:rsid w:val="0090231B"/>
    <w:rsid w:val="00902B86"/>
    <w:rsid w:val="00903C89"/>
    <w:rsid w:val="00903FA0"/>
    <w:rsid w:val="00904529"/>
    <w:rsid w:val="00905091"/>
    <w:rsid w:val="00905254"/>
    <w:rsid w:val="009055BC"/>
    <w:rsid w:val="00905927"/>
    <w:rsid w:val="00905B1A"/>
    <w:rsid w:val="00905D50"/>
    <w:rsid w:val="00906115"/>
    <w:rsid w:val="0090625E"/>
    <w:rsid w:val="0090634C"/>
    <w:rsid w:val="009071FC"/>
    <w:rsid w:val="00907217"/>
    <w:rsid w:val="00910A0B"/>
    <w:rsid w:val="0091123E"/>
    <w:rsid w:val="00911F61"/>
    <w:rsid w:val="009120FD"/>
    <w:rsid w:val="0091332E"/>
    <w:rsid w:val="009134CC"/>
    <w:rsid w:val="00913AAD"/>
    <w:rsid w:val="009147B5"/>
    <w:rsid w:val="00914873"/>
    <w:rsid w:val="00914897"/>
    <w:rsid w:val="0091497C"/>
    <w:rsid w:val="009158FD"/>
    <w:rsid w:val="00916503"/>
    <w:rsid w:val="00916A9B"/>
    <w:rsid w:val="00916E26"/>
    <w:rsid w:val="00917A24"/>
    <w:rsid w:val="00917E36"/>
    <w:rsid w:val="00920132"/>
    <w:rsid w:val="009204F9"/>
    <w:rsid w:val="00920F16"/>
    <w:rsid w:val="0092193E"/>
    <w:rsid w:val="00921D0E"/>
    <w:rsid w:val="00921DED"/>
    <w:rsid w:val="0092233C"/>
    <w:rsid w:val="00922D83"/>
    <w:rsid w:val="00923642"/>
    <w:rsid w:val="00923AF5"/>
    <w:rsid w:val="00923BC5"/>
    <w:rsid w:val="009242AE"/>
    <w:rsid w:val="00924837"/>
    <w:rsid w:val="00924D68"/>
    <w:rsid w:val="00926EF2"/>
    <w:rsid w:val="00930267"/>
    <w:rsid w:val="00930630"/>
    <w:rsid w:val="00930D43"/>
    <w:rsid w:val="009311DA"/>
    <w:rsid w:val="009319C0"/>
    <w:rsid w:val="00932442"/>
    <w:rsid w:val="009326F1"/>
    <w:rsid w:val="00932838"/>
    <w:rsid w:val="00932A3A"/>
    <w:rsid w:val="00933A9C"/>
    <w:rsid w:val="00934AA2"/>
    <w:rsid w:val="00934B68"/>
    <w:rsid w:val="00934C81"/>
    <w:rsid w:val="00934EC9"/>
    <w:rsid w:val="0093516B"/>
    <w:rsid w:val="00935E27"/>
    <w:rsid w:val="009362CA"/>
    <w:rsid w:val="009364B2"/>
    <w:rsid w:val="00936709"/>
    <w:rsid w:val="00936C37"/>
    <w:rsid w:val="00937361"/>
    <w:rsid w:val="0094019C"/>
    <w:rsid w:val="00940282"/>
    <w:rsid w:val="00940D3D"/>
    <w:rsid w:val="00941402"/>
    <w:rsid w:val="00941D48"/>
    <w:rsid w:val="00941ED5"/>
    <w:rsid w:val="00942172"/>
    <w:rsid w:val="00942415"/>
    <w:rsid w:val="009428AC"/>
    <w:rsid w:val="00942E1E"/>
    <w:rsid w:val="00943255"/>
    <w:rsid w:val="009433F1"/>
    <w:rsid w:val="00943EF2"/>
    <w:rsid w:val="00944A1F"/>
    <w:rsid w:val="00944EEB"/>
    <w:rsid w:val="00945675"/>
    <w:rsid w:val="00945743"/>
    <w:rsid w:val="00945A7D"/>
    <w:rsid w:val="009460DA"/>
    <w:rsid w:val="0094788C"/>
    <w:rsid w:val="00947942"/>
    <w:rsid w:val="00950036"/>
    <w:rsid w:val="00950ECA"/>
    <w:rsid w:val="0095216A"/>
    <w:rsid w:val="009525D9"/>
    <w:rsid w:val="0095337C"/>
    <w:rsid w:val="0095345D"/>
    <w:rsid w:val="00953735"/>
    <w:rsid w:val="00953BA0"/>
    <w:rsid w:val="0095434E"/>
    <w:rsid w:val="00954695"/>
    <w:rsid w:val="0095578E"/>
    <w:rsid w:val="0095685D"/>
    <w:rsid w:val="009570EF"/>
    <w:rsid w:val="0095785D"/>
    <w:rsid w:val="009606E3"/>
    <w:rsid w:val="00960AF1"/>
    <w:rsid w:val="00960BA4"/>
    <w:rsid w:val="00960C5D"/>
    <w:rsid w:val="00960E81"/>
    <w:rsid w:val="00960E99"/>
    <w:rsid w:val="00961736"/>
    <w:rsid w:val="009618EE"/>
    <w:rsid w:val="00961DE9"/>
    <w:rsid w:val="00961F1A"/>
    <w:rsid w:val="00962559"/>
    <w:rsid w:val="00963692"/>
    <w:rsid w:val="009661B9"/>
    <w:rsid w:val="00966F6E"/>
    <w:rsid w:val="009670A9"/>
    <w:rsid w:val="009678C4"/>
    <w:rsid w:val="009678F2"/>
    <w:rsid w:val="00967EF1"/>
    <w:rsid w:val="00967FD0"/>
    <w:rsid w:val="009705A4"/>
    <w:rsid w:val="009705C7"/>
    <w:rsid w:val="0097081B"/>
    <w:rsid w:val="00970C9C"/>
    <w:rsid w:val="00971090"/>
    <w:rsid w:val="00971649"/>
    <w:rsid w:val="00972E92"/>
    <w:rsid w:val="00973037"/>
    <w:rsid w:val="009737F4"/>
    <w:rsid w:val="00974315"/>
    <w:rsid w:val="00974C31"/>
    <w:rsid w:val="009752B5"/>
    <w:rsid w:val="00975971"/>
    <w:rsid w:val="009763CB"/>
    <w:rsid w:val="009765E4"/>
    <w:rsid w:val="009766CB"/>
    <w:rsid w:val="00976DB5"/>
    <w:rsid w:val="00976DD5"/>
    <w:rsid w:val="0097721F"/>
    <w:rsid w:val="009773C8"/>
    <w:rsid w:val="00980026"/>
    <w:rsid w:val="00980741"/>
    <w:rsid w:val="00980A7D"/>
    <w:rsid w:val="00981E72"/>
    <w:rsid w:val="009838C4"/>
    <w:rsid w:val="009843B1"/>
    <w:rsid w:val="00984FA8"/>
    <w:rsid w:val="0098541F"/>
    <w:rsid w:val="009854BE"/>
    <w:rsid w:val="0098574C"/>
    <w:rsid w:val="00985B12"/>
    <w:rsid w:val="00986467"/>
    <w:rsid w:val="00986BBA"/>
    <w:rsid w:val="00987B0D"/>
    <w:rsid w:val="00987D60"/>
    <w:rsid w:val="0099028B"/>
    <w:rsid w:val="0099042B"/>
    <w:rsid w:val="00990A24"/>
    <w:rsid w:val="00990A6C"/>
    <w:rsid w:val="00990E52"/>
    <w:rsid w:val="00990FA1"/>
    <w:rsid w:val="00991EE5"/>
    <w:rsid w:val="00993FF6"/>
    <w:rsid w:val="0099454F"/>
    <w:rsid w:val="009949D5"/>
    <w:rsid w:val="009A003E"/>
    <w:rsid w:val="009A0169"/>
    <w:rsid w:val="009A1F47"/>
    <w:rsid w:val="009A23B7"/>
    <w:rsid w:val="009A2622"/>
    <w:rsid w:val="009A284F"/>
    <w:rsid w:val="009A2869"/>
    <w:rsid w:val="009A392F"/>
    <w:rsid w:val="009A592E"/>
    <w:rsid w:val="009A68E1"/>
    <w:rsid w:val="009A695B"/>
    <w:rsid w:val="009A70EA"/>
    <w:rsid w:val="009A7301"/>
    <w:rsid w:val="009B00EC"/>
    <w:rsid w:val="009B0A29"/>
    <w:rsid w:val="009B0AA9"/>
    <w:rsid w:val="009B0FDB"/>
    <w:rsid w:val="009B12DD"/>
    <w:rsid w:val="009B1676"/>
    <w:rsid w:val="009B21B5"/>
    <w:rsid w:val="009B34B0"/>
    <w:rsid w:val="009B36DE"/>
    <w:rsid w:val="009B3A23"/>
    <w:rsid w:val="009B3F6D"/>
    <w:rsid w:val="009B4731"/>
    <w:rsid w:val="009B4762"/>
    <w:rsid w:val="009B4B4D"/>
    <w:rsid w:val="009B5235"/>
    <w:rsid w:val="009B5703"/>
    <w:rsid w:val="009B7608"/>
    <w:rsid w:val="009C177F"/>
    <w:rsid w:val="009C1DBA"/>
    <w:rsid w:val="009C2A4A"/>
    <w:rsid w:val="009C2DEA"/>
    <w:rsid w:val="009C3070"/>
    <w:rsid w:val="009C3598"/>
    <w:rsid w:val="009C3733"/>
    <w:rsid w:val="009C3947"/>
    <w:rsid w:val="009C4144"/>
    <w:rsid w:val="009C4D9E"/>
    <w:rsid w:val="009C4FD3"/>
    <w:rsid w:val="009C4FE6"/>
    <w:rsid w:val="009C53E1"/>
    <w:rsid w:val="009C5E8C"/>
    <w:rsid w:val="009C6177"/>
    <w:rsid w:val="009C6214"/>
    <w:rsid w:val="009C64A3"/>
    <w:rsid w:val="009C6E81"/>
    <w:rsid w:val="009C7008"/>
    <w:rsid w:val="009D115C"/>
    <w:rsid w:val="009D1A61"/>
    <w:rsid w:val="009D1CD3"/>
    <w:rsid w:val="009D22DD"/>
    <w:rsid w:val="009D2591"/>
    <w:rsid w:val="009D39F9"/>
    <w:rsid w:val="009D4BF4"/>
    <w:rsid w:val="009D55DB"/>
    <w:rsid w:val="009D56DE"/>
    <w:rsid w:val="009D5B88"/>
    <w:rsid w:val="009D6B1D"/>
    <w:rsid w:val="009D6C3D"/>
    <w:rsid w:val="009D6E8F"/>
    <w:rsid w:val="009D7D5E"/>
    <w:rsid w:val="009E087A"/>
    <w:rsid w:val="009E24C4"/>
    <w:rsid w:val="009E34EA"/>
    <w:rsid w:val="009E3A72"/>
    <w:rsid w:val="009E3C52"/>
    <w:rsid w:val="009E3FBF"/>
    <w:rsid w:val="009E43CB"/>
    <w:rsid w:val="009E4407"/>
    <w:rsid w:val="009E4E59"/>
    <w:rsid w:val="009E4F14"/>
    <w:rsid w:val="009E55F9"/>
    <w:rsid w:val="009E59DB"/>
    <w:rsid w:val="009E70AA"/>
    <w:rsid w:val="009F0C0B"/>
    <w:rsid w:val="009F117F"/>
    <w:rsid w:val="009F1807"/>
    <w:rsid w:val="009F1A3C"/>
    <w:rsid w:val="009F20BC"/>
    <w:rsid w:val="009F3DD1"/>
    <w:rsid w:val="009F4090"/>
    <w:rsid w:val="009F460A"/>
    <w:rsid w:val="009F5E3D"/>
    <w:rsid w:val="009F67D8"/>
    <w:rsid w:val="009F7762"/>
    <w:rsid w:val="009F7C67"/>
    <w:rsid w:val="009F7D00"/>
    <w:rsid w:val="00A003EB"/>
    <w:rsid w:val="00A00602"/>
    <w:rsid w:val="00A00CC7"/>
    <w:rsid w:val="00A0286A"/>
    <w:rsid w:val="00A02CFC"/>
    <w:rsid w:val="00A02D7A"/>
    <w:rsid w:val="00A03396"/>
    <w:rsid w:val="00A03410"/>
    <w:rsid w:val="00A03C77"/>
    <w:rsid w:val="00A03D7F"/>
    <w:rsid w:val="00A04065"/>
    <w:rsid w:val="00A0456C"/>
    <w:rsid w:val="00A051C6"/>
    <w:rsid w:val="00A05258"/>
    <w:rsid w:val="00A05562"/>
    <w:rsid w:val="00A060DA"/>
    <w:rsid w:val="00A0658D"/>
    <w:rsid w:val="00A06BA0"/>
    <w:rsid w:val="00A075D6"/>
    <w:rsid w:val="00A079E6"/>
    <w:rsid w:val="00A07E59"/>
    <w:rsid w:val="00A10230"/>
    <w:rsid w:val="00A1041C"/>
    <w:rsid w:val="00A111BF"/>
    <w:rsid w:val="00A11637"/>
    <w:rsid w:val="00A118F9"/>
    <w:rsid w:val="00A11995"/>
    <w:rsid w:val="00A11BC4"/>
    <w:rsid w:val="00A1215C"/>
    <w:rsid w:val="00A1236C"/>
    <w:rsid w:val="00A12A21"/>
    <w:rsid w:val="00A12CC5"/>
    <w:rsid w:val="00A131D8"/>
    <w:rsid w:val="00A13CD9"/>
    <w:rsid w:val="00A141A9"/>
    <w:rsid w:val="00A144FF"/>
    <w:rsid w:val="00A14D3D"/>
    <w:rsid w:val="00A1512E"/>
    <w:rsid w:val="00A15B2A"/>
    <w:rsid w:val="00A15F62"/>
    <w:rsid w:val="00A16323"/>
    <w:rsid w:val="00A16876"/>
    <w:rsid w:val="00A16F5B"/>
    <w:rsid w:val="00A17567"/>
    <w:rsid w:val="00A17635"/>
    <w:rsid w:val="00A204B9"/>
    <w:rsid w:val="00A207BD"/>
    <w:rsid w:val="00A20AEC"/>
    <w:rsid w:val="00A213F0"/>
    <w:rsid w:val="00A227C3"/>
    <w:rsid w:val="00A23D40"/>
    <w:rsid w:val="00A23E3D"/>
    <w:rsid w:val="00A23E55"/>
    <w:rsid w:val="00A240B3"/>
    <w:rsid w:val="00A2438E"/>
    <w:rsid w:val="00A24517"/>
    <w:rsid w:val="00A24936"/>
    <w:rsid w:val="00A2651D"/>
    <w:rsid w:val="00A267A7"/>
    <w:rsid w:val="00A26868"/>
    <w:rsid w:val="00A27A93"/>
    <w:rsid w:val="00A27F12"/>
    <w:rsid w:val="00A30685"/>
    <w:rsid w:val="00A32517"/>
    <w:rsid w:val="00A32EAB"/>
    <w:rsid w:val="00A3314B"/>
    <w:rsid w:val="00A3316D"/>
    <w:rsid w:val="00A348E1"/>
    <w:rsid w:val="00A348E5"/>
    <w:rsid w:val="00A34E5E"/>
    <w:rsid w:val="00A3519F"/>
    <w:rsid w:val="00A355A7"/>
    <w:rsid w:val="00A3573A"/>
    <w:rsid w:val="00A35E99"/>
    <w:rsid w:val="00A36ACA"/>
    <w:rsid w:val="00A36D0A"/>
    <w:rsid w:val="00A37213"/>
    <w:rsid w:val="00A377F5"/>
    <w:rsid w:val="00A37CD9"/>
    <w:rsid w:val="00A40210"/>
    <w:rsid w:val="00A406CD"/>
    <w:rsid w:val="00A40BAC"/>
    <w:rsid w:val="00A41809"/>
    <w:rsid w:val="00A41AFB"/>
    <w:rsid w:val="00A4201B"/>
    <w:rsid w:val="00A4217D"/>
    <w:rsid w:val="00A429DE"/>
    <w:rsid w:val="00A43438"/>
    <w:rsid w:val="00A43670"/>
    <w:rsid w:val="00A43719"/>
    <w:rsid w:val="00A43838"/>
    <w:rsid w:val="00A43B21"/>
    <w:rsid w:val="00A43E33"/>
    <w:rsid w:val="00A4438B"/>
    <w:rsid w:val="00A44650"/>
    <w:rsid w:val="00A44A95"/>
    <w:rsid w:val="00A44B71"/>
    <w:rsid w:val="00A4539D"/>
    <w:rsid w:val="00A45B59"/>
    <w:rsid w:val="00A45EAC"/>
    <w:rsid w:val="00A46104"/>
    <w:rsid w:val="00A46701"/>
    <w:rsid w:val="00A46D16"/>
    <w:rsid w:val="00A46D56"/>
    <w:rsid w:val="00A46DF3"/>
    <w:rsid w:val="00A47FDF"/>
    <w:rsid w:val="00A47FE1"/>
    <w:rsid w:val="00A50B11"/>
    <w:rsid w:val="00A50F23"/>
    <w:rsid w:val="00A5163F"/>
    <w:rsid w:val="00A524AA"/>
    <w:rsid w:val="00A524B8"/>
    <w:rsid w:val="00A52FAA"/>
    <w:rsid w:val="00A532A3"/>
    <w:rsid w:val="00A5385A"/>
    <w:rsid w:val="00A53DCB"/>
    <w:rsid w:val="00A53FD1"/>
    <w:rsid w:val="00A54B89"/>
    <w:rsid w:val="00A551C0"/>
    <w:rsid w:val="00A5529C"/>
    <w:rsid w:val="00A55352"/>
    <w:rsid w:val="00A55494"/>
    <w:rsid w:val="00A5572C"/>
    <w:rsid w:val="00A56CEF"/>
    <w:rsid w:val="00A56DF5"/>
    <w:rsid w:val="00A57418"/>
    <w:rsid w:val="00A60B52"/>
    <w:rsid w:val="00A60C38"/>
    <w:rsid w:val="00A61647"/>
    <w:rsid w:val="00A61A0C"/>
    <w:rsid w:val="00A61EFE"/>
    <w:rsid w:val="00A628AF"/>
    <w:rsid w:val="00A639E2"/>
    <w:rsid w:val="00A64A80"/>
    <w:rsid w:val="00A64C03"/>
    <w:rsid w:val="00A65263"/>
    <w:rsid w:val="00A654BC"/>
    <w:rsid w:val="00A65B6C"/>
    <w:rsid w:val="00A668D1"/>
    <w:rsid w:val="00A66FFA"/>
    <w:rsid w:val="00A67BAB"/>
    <w:rsid w:val="00A67DD2"/>
    <w:rsid w:val="00A70900"/>
    <w:rsid w:val="00A70BFE"/>
    <w:rsid w:val="00A70CC6"/>
    <w:rsid w:val="00A71A4F"/>
    <w:rsid w:val="00A71C66"/>
    <w:rsid w:val="00A71F1D"/>
    <w:rsid w:val="00A72ACB"/>
    <w:rsid w:val="00A730B5"/>
    <w:rsid w:val="00A73BFE"/>
    <w:rsid w:val="00A73EA6"/>
    <w:rsid w:val="00A73F50"/>
    <w:rsid w:val="00A74897"/>
    <w:rsid w:val="00A74DDE"/>
    <w:rsid w:val="00A76F0D"/>
    <w:rsid w:val="00A77096"/>
    <w:rsid w:val="00A7786F"/>
    <w:rsid w:val="00A77D41"/>
    <w:rsid w:val="00A80C0C"/>
    <w:rsid w:val="00A821D9"/>
    <w:rsid w:val="00A85AD6"/>
    <w:rsid w:val="00A86F37"/>
    <w:rsid w:val="00A9157D"/>
    <w:rsid w:val="00A91C97"/>
    <w:rsid w:val="00A91E61"/>
    <w:rsid w:val="00A922F5"/>
    <w:rsid w:val="00A929DE"/>
    <w:rsid w:val="00A93078"/>
    <w:rsid w:val="00A9348E"/>
    <w:rsid w:val="00A93937"/>
    <w:rsid w:val="00A94655"/>
    <w:rsid w:val="00A94886"/>
    <w:rsid w:val="00A9554F"/>
    <w:rsid w:val="00A95645"/>
    <w:rsid w:val="00A95781"/>
    <w:rsid w:val="00A95D63"/>
    <w:rsid w:val="00A9627A"/>
    <w:rsid w:val="00A96621"/>
    <w:rsid w:val="00A96AF9"/>
    <w:rsid w:val="00A96C7C"/>
    <w:rsid w:val="00A97BD2"/>
    <w:rsid w:val="00AA0F1F"/>
    <w:rsid w:val="00AA134B"/>
    <w:rsid w:val="00AA17FB"/>
    <w:rsid w:val="00AA1AE8"/>
    <w:rsid w:val="00AA1CD0"/>
    <w:rsid w:val="00AA2DEC"/>
    <w:rsid w:val="00AA3527"/>
    <w:rsid w:val="00AA3E80"/>
    <w:rsid w:val="00AA489E"/>
    <w:rsid w:val="00AA5634"/>
    <w:rsid w:val="00AA5B60"/>
    <w:rsid w:val="00AA627C"/>
    <w:rsid w:val="00AA6BEA"/>
    <w:rsid w:val="00AA7564"/>
    <w:rsid w:val="00AA77EF"/>
    <w:rsid w:val="00AB048C"/>
    <w:rsid w:val="00AB0748"/>
    <w:rsid w:val="00AB0B60"/>
    <w:rsid w:val="00AB0C70"/>
    <w:rsid w:val="00AB176A"/>
    <w:rsid w:val="00AB17FA"/>
    <w:rsid w:val="00AB25CE"/>
    <w:rsid w:val="00AB3401"/>
    <w:rsid w:val="00AB37DF"/>
    <w:rsid w:val="00AB3E80"/>
    <w:rsid w:val="00AB4D83"/>
    <w:rsid w:val="00AB4E9C"/>
    <w:rsid w:val="00AB501C"/>
    <w:rsid w:val="00AB5269"/>
    <w:rsid w:val="00AB533C"/>
    <w:rsid w:val="00AB5DF1"/>
    <w:rsid w:val="00AB6206"/>
    <w:rsid w:val="00AB6584"/>
    <w:rsid w:val="00AB66FB"/>
    <w:rsid w:val="00AB702A"/>
    <w:rsid w:val="00AC28FA"/>
    <w:rsid w:val="00AC2CC9"/>
    <w:rsid w:val="00AC328D"/>
    <w:rsid w:val="00AC34D9"/>
    <w:rsid w:val="00AC4278"/>
    <w:rsid w:val="00AC45C9"/>
    <w:rsid w:val="00AC49A9"/>
    <w:rsid w:val="00AC580B"/>
    <w:rsid w:val="00AC5B75"/>
    <w:rsid w:val="00AC5B86"/>
    <w:rsid w:val="00AC5C57"/>
    <w:rsid w:val="00AC6DA3"/>
    <w:rsid w:val="00AC6E92"/>
    <w:rsid w:val="00AC78AE"/>
    <w:rsid w:val="00AD04B1"/>
    <w:rsid w:val="00AD10AE"/>
    <w:rsid w:val="00AD126F"/>
    <w:rsid w:val="00AD19B4"/>
    <w:rsid w:val="00AD1A5B"/>
    <w:rsid w:val="00AD1AA7"/>
    <w:rsid w:val="00AD22BF"/>
    <w:rsid w:val="00AD2634"/>
    <w:rsid w:val="00AD2DC3"/>
    <w:rsid w:val="00AD3568"/>
    <w:rsid w:val="00AD4D63"/>
    <w:rsid w:val="00AD4DA9"/>
    <w:rsid w:val="00AD4FBC"/>
    <w:rsid w:val="00AD581A"/>
    <w:rsid w:val="00AD654F"/>
    <w:rsid w:val="00AD6D83"/>
    <w:rsid w:val="00AD6EF6"/>
    <w:rsid w:val="00AD73A0"/>
    <w:rsid w:val="00AD7858"/>
    <w:rsid w:val="00AD7CBC"/>
    <w:rsid w:val="00AD7F3D"/>
    <w:rsid w:val="00AE0243"/>
    <w:rsid w:val="00AE0DB1"/>
    <w:rsid w:val="00AE0F60"/>
    <w:rsid w:val="00AE1120"/>
    <w:rsid w:val="00AE1DF4"/>
    <w:rsid w:val="00AE2204"/>
    <w:rsid w:val="00AE285D"/>
    <w:rsid w:val="00AE2BC7"/>
    <w:rsid w:val="00AE3821"/>
    <w:rsid w:val="00AE43C9"/>
    <w:rsid w:val="00AE4452"/>
    <w:rsid w:val="00AE50D3"/>
    <w:rsid w:val="00AE5156"/>
    <w:rsid w:val="00AE5428"/>
    <w:rsid w:val="00AE558D"/>
    <w:rsid w:val="00AE6138"/>
    <w:rsid w:val="00AE6C96"/>
    <w:rsid w:val="00AE725D"/>
    <w:rsid w:val="00AF0397"/>
    <w:rsid w:val="00AF097E"/>
    <w:rsid w:val="00AF1BD0"/>
    <w:rsid w:val="00AF1D0D"/>
    <w:rsid w:val="00AF21A7"/>
    <w:rsid w:val="00AF2403"/>
    <w:rsid w:val="00AF2B6D"/>
    <w:rsid w:val="00AF38DC"/>
    <w:rsid w:val="00AF3EEA"/>
    <w:rsid w:val="00AF5081"/>
    <w:rsid w:val="00AF55E7"/>
    <w:rsid w:val="00AF63F7"/>
    <w:rsid w:val="00AF70CA"/>
    <w:rsid w:val="00AF7576"/>
    <w:rsid w:val="00AF785D"/>
    <w:rsid w:val="00AF799D"/>
    <w:rsid w:val="00B00111"/>
    <w:rsid w:val="00B006FF"/>
    <w:rsid w:val="00B00DD3"/>
    <w:rsid w:val="00B0146F"/>
    <w:rsid w:val="00B0163C"/>
    <w:rsid w:val="00B01D07"/>
    <w:rsid w:val="00B01F24"/>
    <w:rsid w:val="00B02143"/>
    <w:rsid w:val="00B02167"/>
    <w:rsid w:val="00B021E2"/>
    <w:rsid w:val="00B02230"/>
    <w:rsid w:val="00B0287B"/>
    <w:rsid w:val="00B03AA9"/>
    <w:rsid w:val="00B03AAA"/>
    <w:rsid w:val="00B04798"/>
    <w:rsid w:val="00B04B5B"/>
    <w:rsid w:val="00B0543F"/>
    <w:rsid w:val="00B059C3"/>
    <w:rsid w:val="00B05AFA"/>
    <w:rsid w:val="00B06669"/>
    <w:rsid w:val="00B06B1E"/>
    <w:rsid w:val="00B06DA4"/>
    <w:rsid w:val="00B06E68"/>
    <w:rsid w:val="00B072C7"/>
    <w:rsid w:val="00B07681"/>
    <w:rsid w:val="00B1070E"/>
    <w:rsid w:val="00B108BA"/>
    <w:rsid w:val="00B10A69"/>
    <w:rsid w:val="00B1101F"/>
    <w:rsid w:val="00B12738"/>
    <w:rsid w:val="00B127A3"/>
    <w:rsid w:val="00B12FD7"/>
    <w:rsid w:val="00B1314C"/>
    <w:rsid w:val="00B13AE0"/>
    <w:rsid w:val="00B149C3"/>
    <w:rsid w:val="00B14ECF"/>
    <w:rsid w:val="00B15123"/>
    <w:rsid w:val="00B15674"/>
    <w:rsid w:val="00B156DE"/>
    <w:rsid w:val="00B1661F"/>
    <w:rsid w:val="00B16898"/>
    <w:rsid w:val="00B17A77"/>
    <w:rsid w:val="00B17B95"/>
    <w:rsid w:val="00B17C46"/>
    <w:rsid w:val="00B17E12"/>
    <w:rsid w:val="00B17E90"/>
    <w:rsid w:val="00B20CD9"/>
    <w:rsid w:val="00B21852"/>
    <w:rsid w:val="00B219E1"/>
    <w:rsid w:val="00B21E50"/>
    <w:rsid w:val="00B22A57"/>
    <w:rsid w:val="00B23615"/>
    <w:rsid w:val="00B24C16"/>
    <w:rsid w:val="00B260C0"/>
    <w:rsid w:val="00B26184"/>
    <w:rsid w:val="00B26688"/>
    <w:rsid w:val="00B27265"/>
    <w:rsid w:val="00B2744B"/>
    <w:rsid w:val="00B2747A"/>
    <w:rsid w:val="00B308CC"/>
    <w:rsid w:val="00B317E5"/>
    <w:rsid w:val="00B318A6"/>
    <w:rsid w:val="00B32B9F"/>
    <w:rsid w:val="00B331CA"/>
    <w:rsid w:val="00B338D5"/>
    <w:rsid w:val="00B3399C"/>
    <w:rsid w:val="00B33B2A"/>
    <w:rsid w:val="00B35276"/>
    <w:rsid w:val="00B355A0"/>
    <w:rsid w:val="00B35E2F"/>
    <w:rsid w:val="00B35E42"/>
    <w:rsid w:val="00B36741"/>
    <w:rsid w:val="00B36747"/>
    <w:rsid w:val="00B3736D"/>
    <w:rsid w:val="00B374CD"/>
    <w:rsid w:val="00B37A51"/>
    <w:rsid w:val="00B40E89"/>
    <w:rsid w:val="00B419B0"/>
    <w:rsid w:val="00B41B75"/>
    <w:rsid w:val="00B41F8C"/>
    <w:rsid w:val="00B4205D"/>
    <w:rsid w:val="00B42C5F"/>
    <w:rsid w:val="00B42E79"/>
    <w:rsid w:val="00B44800"/>
    <w:rsid w:val="00B44897"/>
    <w:rsid w:val="00B455AA"/>
    <w:rsid w:val="00B4589E"/>
    <w:rsid w:val="00B45B47"/>
    <w:rsid w:val="00B45C24"/>
    <w:rsid w:val="00B45F4F"/>
    <w:rsid w:val="00B460CD"/>
    <w:rsid w:val="00B46D1D"/>
    <w:rsid w:val="00B47A66"/>
    <w:rsid w:val="00B503E7"/>
    <w:rsid w:val="00B50CC0"/>
    <w:rsid w:val="00B50DF2"/>
    <w:rsid w:val="00B521E3"/>
    <w:rsid w:val="00B5432B"/>
    <w:rsid w:val="00B54AF1"/>
    <w:rsid w:val="00B54B91"/>
    <w:rsid w:val="00B5506F"/>
    <w:rsid w:val="00B55356"/>
    <w:rsid w:val="00B5544F"/>
    <w:rsid w:val="00B55815"/>
    <w:rsid w:val="00B55AAE"/>
    <w:rsid w:val="00B55EED"/>
    <w:rsid w:val="00B5680C"/>
    <w:rsid w:val="00B56DBB"/>
    <w:rsid w:val="00B56F48"/>
    <w:rsid w:val="00B57029"/>
    <w:rsid w:val="00B57595"/>
    <w:rsid w:val="00B61874"/>
    <w:rsid w:val="00B61952"/>
    <w:rsid w:val="00B61D2A"/>
    <w:rsid w:val="00B62275"/>
    <w:rsid w:val="00B62A6B"/>
    <w:rsid w:val="00B64359"/>
    <w:rsid w:val="00B64A11"/>
    <w:rsid w:val="00B64E0E"/>
    <w:rsid w:val="00B64EF9"/>
    <w:rsid w:val="00B662C5"/>
    <w:rsid w:val="00B6637B"/>
    <w:rsid w:val="00B666F8"/>
    <w:rsid w:val="00B67C65"/>
    <w:rsid w:val="00B705A7"/>
    <w:rsid w:val="00B71E2F"/>
    <w:rsid w:val="00B71F35"/>
    <w:rsid w:val="00B72399"/>
    <w:rsid w:val="00B72FF2"/>
    <w:rsid w:val="00B73752"/>
    <w:rsid w:val="00B73AEF"/>
    <w:rsid w:val="00B74378"/>
    <w:rsid w:val="00B745C9"/>
    <w:rsid w:val="00B752BE"/>
    <w:rsid w:val="00B7542B"/>
    <w:rsid w:val="00B75AB6"/>
    <w:rsid w:val="00B760E1"/>
    <w:rsid w:val="00B77028"/>
    <w:rsid w:val="00B805B5"/>
    <w:rsid w:val="00B8108B"/>
    <w:rsid w:val="00B826E5"/>
    <w:rsid w:val="00B82AD7"/>
    <w:rsid w:val="00B82B30"/>
    <w:rsid w:val="00B82BD4"/>
    <w:rsid w:val="00B8325E"/>
    <w:rsid w:val="00B83F4F"/>
    <w:rsid w:val="00B849FB"/>
    <w:rsid w:val="00B84FFB"/>
    <w:rsid w:val="00B85B51"/>
    <w:rsid w:val="00B8702C"/>
    <w:rsid w:val="00B9001B"/>
    <w:rsid w:val="00B90D13"/>
    <w:rsid w:val="00B90FE1"/>
    <w:rsid w:val="00B91208"/>
    <w:rsid w:val="00B91351"/>
    <w:rsid w:val="00B922B3"/>
    <w:rsid w:val="00B929E6"/>
    <w:rsid w:val="00B934CB"/>
    <w:rsid w:val="00B93A4C"/>
    <w:rsid w:val="00B944ED"/>
    <w:rsid w:val="00B945C0"/>
    <w:rsid w:val="00B9541B"/>
    <w:rsid w:val="00B95C81"/>
    <w:rsid w:val="00B96012"/>
    <w:rsid w:val="00B964C7"/>
    <w:rsid w:val="00B97772"/>
    <w:rsid w:val="00B97BD9"/>
    <w:rsid w:val="00B97DB8"/>
    <w:rsid w:val="00BA113B"/>
    <w:rsid w:val="00BA1311"/>
    <w:rsid w:val="00BA166E"/>
    <w:rsid w:val="00BA223C"/>
    <w:rsid w:val="00BA247B"/>
    <w:rsid w:val="00BA25D8"/>
    <w:rsid w:val="00BA2AA4"/>
    <w:rsid w:val="00BA2E91"/>
    <w:rsid w:val="00BA312D"/>
    <w:rsid w:val="00BA34D7"/>
    <w:rsid w:val="00BA3553"/>
    <w:rsid w:val="00BA3E00"/>
    <w:rsid w:val="00BA4AED"/>
    <w:rsid w:val="00BA4DCC"/>
    <w:rsid w:val="00BA4EFF"/>
    <w:rsid w:val="00BA5C1E"/>
    <w:rsid w:val="00BA5FE4"/>
    <w:rsid w:val="00BA6390"/>
    <w:rsid w:val="00BA6817"/>
    <w:rsid w:val="00BA6E55"/>
    <w:rsid w:val="00BB0083"/>
    <w:rsid w:val="00BB0754"/>
    <w:rsid w:val="00BB084A"/>
    <w:rsid w:val="00BB0B7E"/>
    <w:rsid w:val="00BB175D"/>
    <w:rsid w:val="00BB17FA"/>
    <w:rsid w:val="00BB1CA3"/>
    <w:rsid w:val="00BB2236"/>
    <w:rsid w:val="00BB2DB4"/>
    <w:rsid w:val="00BB3484"/>
    <w:rsid w:val="00BB4598"/>
    <w:rsid w:val="00BB4DD8"/>
    <w:rsid w:val="00BB526A"/>
    <w:rsid w:val="00BB618E"/>
    <w:rsid w:val="00BB7267"/>
    <w:rsid w:val="00BB72B4"/>
    <w:rsid w:val="00BB75C9"/>
    <w:rsid w:val="00BC0120"/>
    <w:rsid w:val="00BC0655"/>
    <w:rsid w:val="00BC095A"/>
    <w:rsid w:val="00BC1E3E"/>
    <w:rsid w:val="00BC1E5A"/>
    <w:rsid w:val="00BC252C"/>
    <w:rsid w:val="00BC2739"/>
    <w:rsid w:val="00BC2CA2"/>
    <w:rsid w:val="00BC3A78"/>
    <w:rsid w:val="00BC3B43"/>
    <w:rsid w:val="00BC3BAC"/>
    <w:rsid w:val="00BC3D90"/>
    <w:rsid w:val="00BC46BD"/>
    <w:rsid w:val="00BC4B5B"/>
    <w:rsid w:val="00BC4FB7"/>
    <w:rsid w:val="00BC5553"/>
    <w:rsid w:val="00BC5AB4"/>
    <w:rsid w:val="00BC5DD8"/>
    <w:rsid w:val="00BC6091"/>
    <w:rsid w:val="00BC7B71"/>
    <w:rsid w:val="00BD0052"/>
    <w:rsid w:val="00BD0976"/>
    <w:rsid w:val="00BD1E55"/>
    <w:rsid w:val="00BD242A"/>
    <w:rsid w:val="00BD3F9B"/>
    <w:rsid w:val="00BD4D10"/>
    <w:rsid w:val="00BD5113"/>
    <w:rsid w:val="00BD5403"/>
    <w:rsid w:val="00BD5903"/>
    <w:rsid w:val="00BD6794"/>
    <w:rsid w:val="00BD6992"/>
    <w:rsid w:val="00BD6D21"/>
    <w:rsid w:val="00BD6DE1"/>
    <w:rsid w:val="00BD722B"/>
    <w:rsid w:val="00BD7A20"/>
    <w:rsid w:val="00BE0589"/>
    <w:rsid w:val="00BE13DC"/>
    <w:rsid w:val="00BE141B"/>
    <w:rsid w:val="00BE1470"/>
    <w:rsid w:val="00BE155A"/>
    <w:rsid w:val="00BE217E"/>
    <w:rsid w:val="00BE2741"/>
    <w:rsid w:val="00BE2A78"/>
    <w:rsid w:val="00BE35B6"/>
    <w:rsid w:val="00BE5C0C"/>
    <w:rsid w:val="00BE710B"/>
    <w:rsid w:val="00BE7301"/>
    <w:rsid w:val="00BF0352"/>
    <w:rsid w:val="00BF07C5"/>
    <w:rsid w:val="00BF0F44"/>
    <w:rsid w:val="00BF11A5"/>
    <w:rsid w:val="00BF18C1"/>
    <w:rsid w:val="00BF429E"/>
    <w:rsid w:val="00BF433C"/>
    <w:rsid w:val="00BF4E52"/>
    <w:rsid w:val="00BF598A"/>
    <w:rsid w:val="00BF59CE"/>
    <w:rsid w:val="00BF5E21"/>
    <w:rsid w:val="00BF5EA3"/>
    <w:rsid w:val="00BF6165"/>
    <w:rsid w:val="00BF64B0"/>
    <w:rsid w:val="00BF658E"/>
    <w:rsid w:val="00BF75E1"/>
    <w:rsid w:val="00BF762B"/>
    <w:rsid w:val="00C00126"/>
    <w:rsid w:val="00C017BA"/>
    <w:rsid w:val="00C01D46"/>
    <w:rsid w:val="00C01FD3"/>
    <w:rsid w:val="00C020EE"/>
    <w:rsid w:val="00C02C53"/>
    <w:rsid w:val="00C030B9"/>
    <w:rsid w:val="00C03DD1"/>
    <w:rsid w:val="00C046F3"/>
    <w:rsid w:val="00C0479D"/>
    <w:rsid w:val="00C04E7E"/>
    <w:rsid w:val="00C0520D"/>
    <w:rsid w:val="00C057F9"/>
    <w:rsid w:val="00C05946"/>
    <w:rsid w:val="00C0594E"/>
    <w:rsid w:val="00C06129"/>
    <w:rsid w:val="00C06646"/>
    <w:rsid w:val="00C069BB"/>
    <w:rsid w:val="00C06E20"/>
    <w:rsid w:val="00C0755D"/>
    <w:rsid w:val="00C078ED"/>
    <w:rsid w:val="00C07EE8"/>
    <w:rsid w:val="00C1088A"/>
    <w:rsid w:val="00C10A90"/>
    <w:rsid w:val="00C10DA3"/>
    <w:rsid w:val="00C115E3"/>
    <w:rsid w:val="00C119D8"/>
    <w:rsid w:val="00C12C88"/>
    <w:rsid w:val="00C1338E"/>
    <w:rsid w:val="00C143E2"/>
    <w:rsid w:val="00C14616"/>
    <w:rsid w:val="00C1492D"/>
    <w:rsid w:val="00C149CA"/>
    <w:rsid w:val="00C14CD5"/>
    <w:rsid w:val="00C153CB"/>
    <w:rsid w:val="00C15458"/>
    <w:rsid w:val="00C15D8F"/>
    <w:rsid w:val="00C162E5"/>
    <w:rsid w:val="00C16336"/>
    <w:rsid w:val="00C20183"/>
    <w:rsid w:val="00C208BA"/>
    <w:rsid w:val="00C21524"/>
    <w:rsid w:val="00C21A1E"/>
    <w:rsid w:val="00C21EE6"/>
    <w:rsid w:val="00C22211"/>
    <w:rsid w:val="00C23124"/>
    <w:rsid w:val="00C236D8"/>
    <w:rsid w:val="00C23C10"/>
    <w:rsid w:val="00C247CD"/>
    <w:rsid w:val="00C25417"/>
    <w:rsid w:val="00C25CCD"/>
    <w:rsid w:val="00C2638D"/>
    <w:rsid w:val="00C2661E"/>
    <w:rsid w:val="00C26CC3"/>
    <w:rsid w:val="00C2737D"/>
    <w:rsid w:val="00C27B12"/>
    <w:rsid w:val="00C306F7"/>
    <w:rsid w:val="00C30E77"/>
    <w:rsid w:val="00C30F0F"/>
    <w:rsid w:val="00C31589"/>
    <w:rsid w:val="00C325D5"/>
    <w:rsid w:val="00C328FE"/>
    <w:rsid w:val="00C32EA3"/>
    <w:rsid w:val="00C34BE3"/>
    <w:rsid w:val="00C352CC"/>
    <w:rsid w:val="00C353FF"/>
    <w:rsid w:val="00C3566B"/>
    <w:rsid w:val="00C3698F"/>
    <w:rsid w:val="00C374A8"/>
    <w:rsid w:val="00C37583"/>
    <w:rsid w:val="00C40A4D"/>
    <w:rsid w:val="00C40A94"/>
    <w:rsid w:val="00C41154"/>
    <w:rsid w:val="00C41514"/>
    <w:rsid w:val="00C4156C"/>
    <w:rsid w:val="00C42D7E"/>
    <w:rsid w:val="00C436FA"/>
    <w:rsid w:val="00C43CA3"/>
    <w:rsid w:val="00C44BD4"/>
    <w:rsid w:val="00C460BC"/>
    <w:rsid w:val="00C461F8"/>
    <w:rsid w:val="00C470F9"/>
    <w:rsid w:val="00C50A41"/>
    <w:rsid w:val="00C50BE3"/>
    <w:rsid w:val="00C50C65"/>
    <w:rsid w:val="00C50D2B"/>
    <w:rsid w:val="00C510B3"/>
    <w:rsid w:val="00C51928"/>
    <w:rsid w:val="00C51B6A"/>
    <w:rsid w:val="00C534E5"/>
    <w:rsid w:val="00C53868"/>
    <w:rsid w:val="00C53E09"/>
    <w:rsid w:val="00C543F7"/>
    <w:rsid w:val="00C5479F"/>
    <w:rsid w:val="00C54CB9"/>
    <w:rsid w:val="00C54F02"/>
    <w:rsid w:val="00C550F0"/>
    <w:rsid w:val="00C555B4"/>
    <w:rsid w:val="00C5574E"/>
    <w:rsid w:val="00C5599D"/>
    <w:rsid w:val="00C55F10"/>
    <w:rsid w:val="00C567B9"/>
    <w:rsid w:val="00C567FC"/>
    <w:rsid w:val="00C56A95"/>
    <w:rsid w:val="00C56C6D"/>
    <w:rsid w:val="00C57366"/>
    <w:rsid w:val="00C57757"/>
    <w:rsid w:val="00C57DEE"/>
    <w:rsid w:val="00C57E14"/>
    <w:rsid w:val="00C627AD"/>
    <w:rsid w:val="00C63D05"/>
    <w:rsid w:val="00C642D3"/>
    <w:rsid w:val="00C645FE"/>
    <w:rsid w:val="00C64D85"/>
    <w:rsid w:val="00C65ECD"/>
    <w:rsid w:val="00C6617F"/>
    <w:rsid w:val="00C66316"/>
    <w:rsid w:val="00C6662E"/>
    <w:rsid w:val="00C6680C"/>
    <w:rsid w:val="00C66F66"/>
    <w:rsid w:val="00C7063C"/>
    <w:rsid w:val="00C714EA"/>
    <w:rsid w:val="00C72039"/>
    <w:rsid w:val="00C74269"/>
    <w:rsid w:val="00C7474B"/>
    <w:rsid w:val="00C74EF2"/>
    <w:rsid w:val="00C74F1F"/>
    <w:rsid w:val="00C75210"/>
    <w:rsid w:val="00C754BB"/>
    <w:rsid w:val="00C7583F"/>
    <w:rsid w:val="00C76028"/>
    <w:rsid w:val="00C763A6"/>
    <w:rsid w:val="00C76A2B"/>
    <w:rsid w:val="00C76F7B"/>
    <w:rsid w:val="00C77526"/>
    <w:rsid w:val="00C77603"/>
    <w:rsid w:val="00C77D16"/>
    <w:rsid w:val="00C800DE"/>
    <w:rsid w:val="00C801A8"/>
    <w:rsid w:val="00C804EC"/>
    <w:rsid w:val="00C8077A"/>
    <w:rsid w:val="00C80D53"/>
    <w:rsid w:val="00C812E3"/>
    <w:rsid w:val="00C82264"/>
    <w:rsid w:val="00C8249F"/>
    <w:rsid w:val="00C82595"/>
    <w:rsid w:val="00C826BC"/>
    <w:rsid w:val="00C82AB5"/>
    <w:rsid w:val="00C82CEF"/>
    <w:rsid w:val="00C82E31"/>
    <w:rsid w:val="00C82F60"/>
    <w:rsid w:val="00C8339B"/>
    <w:rsid w:val="00C83F13"/>
    <w:rsid w:val="00C84402"/>
    <w:rsid w:val="00C84766"/>
    <w:rsid w:val="00C84840"/>
    <w:rsid w:val="00C8591A"/>
    <w:rsid w:val="00C8598A"/>
    <w:rsid w:val="00C86051"/>
    <w:rsid w:val="00C862BA"/>
    <w:rsid w:val="00C8668B"/>
    <w:rsid w:val="00C86855"/>
    <w:rsid w:val="00C87880"/>
    <w:rsid w:val="00C87C65"/>
    <w:rsid w:val="00C90028"/>
    <w:rsid w:val="00C9082C"/>
    <w:rsid w:val="00C914BF"/>
    <w:rsid w:val="00C917F8"/>
    <w:rsid w:val="00C934DA"/>
    <w:rsid w:val="00C93D00"/>
    <w:rsid w:val="00C941C4"/>
    <w:rsid w:val="00C94DEC"/>
    <w:rsid w:val="00C9621A"/>
    <w:rsid w:val="00C96ADE"/>
    <w:rsid w:val="00C97745"/>
    <w:rsid w:val="00CA0761"/>
    <w:rsid w:val="00CA0C5A"/>
    <w:rsid w:val="00CA110A"/>
    <w:rsid w:val="00CA115B"/>
    <w:rsid w:val="00CA16B6"/>
    <w:rsid w:val="00CA2320"/>
    <w:rsid w:val="00CA3080"/>
    <w:rsid w:val="00CA4F64"/>
    <w:rsid w:val="00CA66CD"/>
    <w:rsid w:val="00CA6BD9"/>
    <w:rsid w:val="00CA7281"/>
    <w:rsid w:val="00CA768D"/>
    <w:rsid w:val="00CA7A71"/>
    <w:rsid w:val="00CA7C83"/>
    <w:rsid w:val="00CB1BB2"/>
    <w:rsid w:val="00CB2094"/>
    <w:rsid w:val="00CB21C2"/>
    <w:rsid w:val="00CB3B2D"/>
    <w:rsid w:val="00CB5864"/>
    <w:rsid w:val="00CB5ECB"/>
    <w:rsid w:val="00CB6FB9"/>
    <w:rsid w:val="00CB702F"/>
    <w:rsid w:val="00CB7735"/>
    <w:rsid w:val="00CB7E2C"/>
    <w:rsid w:val="00CC0746"/>
    <w:rsid w:val="00CC081F"/>
    <w:rsid w:val="00CC17A2"/>
    <w:rsid w:val="00CC2643"/>
    <w:rsid w:val="00CC2805"/>
    <w:rsid w:val="00CC2FF8"/>
    <w:rsid w:val="00CC4842"/>
    <w:rsid w:val="00CC5868"/>
    <w:rsid w:val="00CC5FA8"/>
    <w:rsid w:val="00CC6A05"/>
    <w:rsid w:val="00CC738F"/>
    <w:rsid w:val="00CD0D6A"/>
    <w:rsid w:val="00CD1741"/>
    <w:rsid w:val="00CD1AFB"/>
    <w:rsid w:val="00CD1C48"/>
    <w:rsid w:val="00CD1C69"/>
    <w:rsid w:val="00CD20E7"/>
    <w:rsid w:val="00CD23FA"/>
    <w:rsid w:val="00CD2AE4"/>
    <w:rsid w:val="00CD2C07"/>
    <w:rsid w:val="00CD2C73"/>
    <w:rsid w:val="00CD3102"/>
    <w:rsid w:val="00CD39BC"/>
    <w:rsid w:val="00CD3FCF"/>
    <w:rsid w:val="00CD4066"/>
    <w:rsid w:val="00CD40E8"/>
    <w:rsid w:val="00CD4826"/>
    <w:rsid w:val="00CD49C6"/>
    <w:rsid w:val="00CD59A9"/>
    <w:rsid w:val="00CD5C75"/>
    <w:rsid w:val="00CD689F"/>
    <w:rsid w:val="00CD6E13"/>
    <w:rsid w:val="00CD70CB"/>
    <w:rsid w:val="00CD775C"/>
    <w:rsid w:val="00CD7C08"/>
    <w:rsid w:val="00CD7DBB"/>
    <w:rsid w:val="00CD7F51"/>
    <w:rsid w:val="00CD7FFA"/>
    <w:rsid w:val="00CE0CE6"/>
    <w:rsid w:val="00CE13CF"/>
    <w:rsid w:val="00CE2486"/>
    <w:rsid w:val="00CE2C83"/>
    <w:rsid w:val="00CE2C92"/>
    <w:rsid w:val="00CE5818"/>
    <w:rsid w:val="00CE5913"/>
    <w:rsid w:val="00CE61F3"/>
    <w:rsid w:val="00CE6A49"/>
    <w:rsid w:val="00CE6E32"/>
    <w:rsid w:val="00CE736B"/>
    <w:rsid w:val="00CF1180"/>
    <w:rsid w:val="00CF12FF"/>
    <w:rsid w:val="00CF2025"/>
    <w:rsid w:val="00CF24EE"/>
    <w:rsid w:val="00CF3293"/>
    <w:rsid w:val="00CF34E8"/>
    <w:rsid w:val="00CF4958"/>
    <w:rsid w:val="00CF50EB"/>
    <w:rsid w:val="00CF6391"/>
    <w:rsid w:val="00CF6F7E"/>
    <w:rsid w:val="00CF71B3"/>
    <w:rsid w:val="00CF7F03"/>
    <w:rsid w:val="00D01C2E"/>
    <w:rsid w:val="00D02CA3"/>
    <w:rsid w:val="00D03390"/>
    <w:rsid w:val="00D03831"/>
    <w:rsid w:val="00D044DD"/>
    <w:rsid w:val="00D04777"/>
    <w:rsid w:val="00D04A6C"/>
    <w:rsid w:val="00D04BB9"/>
    <w:rsid w:val="00D0504B"/>
    <w:rsid w:val="00D05959"/>
    <w:rsid w:val="00D05FE7"/>
    <w:rsid w:val="00D079E5"/>
    <w:rsid w:val="00D07ADE"/>
    <w:rsid w:val="00D07C52"/>
    <w:rsid w:val="00D1011B"/>
    <w:rsid w:val="00D1025C"/>
    <w:rsid w:val="00D103E2"/>
    <w:rsid w:val="00D1044D"/>
    <w:rsid w:val="00D106CE"/>
    <w:rsid w:val="00D1087F"/>
    <w:rsid w:val="00D10E58"/>
    <w:rsid w:val="00D119F3"/>
    <w:rsid w:val="00D11B3C"/>
    <w:rsid w:val="00D12E3E"/>
    <w:rsid w:val="00D135EE"/>
    <w:rsid w:val="00D13C9C"/>
    <w:rsid w:val="00D13CA6"/>
    <w:rsid w:val="00D143CD"/>
    <w:rsid w:val="00D14554"/>
    <w:rsid w:val="00D14624"/>
    <w:rsid w:val="00D1543B"/>
    <w:rsid w:val="00D156A9"/>
    <w:rsid w:val="00D158AC"/>
    <w:rsid w:val="00D1591F"/>
    <w:rsid w:val="00D15E04"/>
    <w:rsid w:val="00D167A4"/>
    <w:rsid w:val="00D16A1D"/>
    <w:rsid w:val="00D16B95"/>
    <w:rsid w:val="00D16F23"/>
    <w:rsid w:val="00D2026C"/>
    <w:rsid w:val="00D20441"/>
    <w:rsid w:val="00D20665"/>
    <w:rsid w:val="00D216CB"/>
    <w:rsid w:val="00D21DE8"/>
    <w:rsid w:val="00D221D9"/>
    <w:rsid w:val="00D223DE"/>
    <w:rsid w:val="00D229E6"/>
    <w:rsid w:val="00D231C0"/>
    <w:rsid w:val="00D23308"/>
    <w:rsid w:val="00D2498D"/>
    <w:rsid w:val="00D25C37"/>
    <w:rsid w:val="00D268D8"/>
    <w:rsid w:val="00D26FBF"/>
    <w:rsid w:val="00D2725A"/>
    <w:rsid w:val="00D30283"/>
    <w:rsid w:val="00D3058B"/>
    <w:rsid w:val="00D30CA9"/>
    <w:rsid w:val="00D31B62"/>
    <w:rsid w:val="00D31C40"/>
    <w:rsid w:val="00D32098"/>
    <w:rsid w:val="00D324E2"/>
    <w:rsid w:val="00D327A4"/>
    <w:rsid w:val="00D33022"/>
    <w:rsid w:val="00D33760"/>
    <w:rsid w:val="00D34CC0"/>
    <w:rsid w:val="00D35BD1"/>
    <w:rsid w:val="00D362C5"/>
    <w:rsid w:val="00D36800"/>
    <w:rsid w:val="00D36AC3"/>
    <w:rsid w:val="00D3714F"/>
    <w:rsid w:val="00D37917"/>
    <w:rsid w:val="00D37FDC"/>
    <w:rsid w:val="00D4091F"/>
    <w:rsid w:val="00D42028"/>
    <w:rsid w:val="00D42367"/>
    <w:rsid w:val="00D42B2A"/>
    <w:rsid w:val="00D435C5"/>
    <w:rsid w:val="00D438A4"/>
    <w:rsid w:val="00D43F9A"/>
    <w:rsid w:val="00D44081"/>
    <w:rsid w:val="00D44B2D"/>
    <w:rsid w:val="00D450DA"/>
    <w:rsid w:val="00D45130"/>
    <w:rsid w:val="00D45189"/>
    <w:rsid w:val="00D451EA"/>
    <w:rsid w:val="00D4584F"/>
    <w:rsid w:val="00D45C16"/>
    <w:rsid w:val="00D46CCA"/>
    <w:rsid w:val="00D479F6"/>
    <w:rsid w:val="00D509E4"/>
    <w:rsid w:val="00D50C9C"/>
    <w:rsid w:val="00D51BE8"/>
    <w:rsid w:val="00D5231F"/>
    <w:rsid w:val="00D53663"/>
    <w:rsid w:val="00D54803"/>
    <w:rsid w:val="00D54880"/>
    <w:rsid w:val="00D554AD"/>
    <w:rsid w:val="00D558F1"/>
    <w:rsid w:val="00D55B75"/>
    <w:rsid w:val="00D56431"/>
    <w:rsid w:val="00D566A1"/>
    <w:rsid w:val="00D56926"/>
    <w:rsid w:val="00D574C4"/>
    <w:rsid w:val="00D57519"/>
    <w:rsid w:val="00D57E84"/>
    <w:rsid w:val="00D60646"/>
    <w:rsid w:val="00D6072E"/>
    <w:rsid w:val="00D609DB"/>
    <w:rsid w:val="00D60A40"/>
    <w:rsid w:val="00D61115"/>
    <w:rsid w:val="00D61663"/>
    <w:rsid w:val="00D61978"/>
    <w:rsid w:val="00D61C22"/>
    <w:rsid w:val="00D61DBC"/>
    <w:rsid w:val="00D62193"/>
    <w:rsid w:val="00D6234F"/>
    <w:rsid w:val="00D623E6"/>
    <w:rsid w:val="00D6250B"/>
    <w:rsid w:val="00D632A1"/>
    <w:rsid w:val="00D63C17"/>
    <w:rsid w:val="00D64F6E"/>
    <w:rsid w:val="00D6504E"/>
    <w:rsid w:val="00D65CCA"/>
    <w:rsid w:val="00D65E8E"/>
    <w:rsid w:val="00D666CF"/>
    <w:rsid w:val="00D667D0"/>
    <w:rsid w:val="00D670DF"/>
    <w:rsid w:val="00D67297"/>
    <w:rsid w:val="00D705AF"/>
    <w:rsid w:val="00D710B6"/>
    <w:rsid w:val="00D712B7"/>
    <w:rsid w:val="00D71C9B"/>
    <w:rsid w:val="00D72311"/>
    <w:rsid w:val="00D72387"/>
    <w:rsid w:val="00D74013"/>
    <w:rsid w:val="00D74BFB"/>
    <w:rsid w:val="00D74E6B"/>
    <w:rsid w:val="00D750E3"/>
    <w:rsid w:val="00D7527F"/>
    <w:rsid w:val="00D75E16"/>
    <w:rsid w:val="00D75EA2"/>
    <w:rsid w:val="00D76198"/>
    <w:rsid w:val="00D7623A"/>
    <w:rsid w:val="00D76F93"/>
    <w:rsid w:val="00D777E0"/>
    <w:rsid w:val="00D77B50"/>
    <w:rsid w:val="00D810CD"/>
    <w:rsid w:val="00D828FF"/>
    <w:rsid w:val="00D8418E"/>
    <w:rsid w:val="00D851E9"/>
    <w:rsid w:val="00D85D74"/>
    <w:rsid w:val="00D8753A"/>
    <w:rsid w:val="00D9005B"/>
    <w:rsid w:val="00D90249"/>
    <w:rsid w:val="00D914AD"/>
    <w:rsid w:val="00D91805"/>
    <w:rsid w:val="00D91A88"/>
    <w:rsid w:val="00D92458"/>
    <w:rsid w:val="00D932CB"/>
    <w:rsid w:val="00D93785"/>
    <w:rsid w:val="00D9396C"/>
    <w:rsid w:val="00D93E30"/>
    <w:rsid w:val="00D9421F"/>
    <w:rsid w:val="00D94507"/>
    <w:rsid w:val="00D94B26"/>
    <w:rsid w:val="00D95A79"/>
    <w:rsid w:val="00D95B48"/>
    <w:rsid w:val="00D95FA7"/>
    <w:rsid w:val="00D96FA2"/>
    <w:rsid w:val="00D9742B"/>
    <w:rsid w:val="00D975F3"/>
    <w:rsid w:val="00D97D3B"/>
    <w:rsid w:val="00D97F34"/>
    <w:rsid w:val="00DA0118"/>
    <w:rsid w:val="00DA05CD"/>
    <w:rsid w:val="00DA180E"/>
    <w:rsid w:val="00DA1E29"/>
    <w:rsid w:val="00DA1E8C"/>
    <w:rsid w:val="00DA20E3"/>
    <w:rsid w:val="00DA23D7"/>
    <w:rsid w:val="00DA2483"/>
    <w:rsid w:val="00DA2A05"/>
    <w:rsid w:val="00DA2A84"/>
    <w:rsid w:val="00DA34A0"/>
    <w:rsid w:val="00DA3741"/>
    <w:rsid w:val="00DA39E1"/>
    <w:rsid w:val="00DA466A"/>
    <w:rsid w:val="00DA488A"/>
    <w:rsid w:val="00DA4A0B"/>
    <w:rsid w:val="00DA5002"/>
    <w:rsid w:val="00DA572A"/>
    <w:rsid w:val="00DA5CF4"/>
    <w:rsid w:val="00DA5F40"/>
    <w:rsid w:val="00DA6586"/>
    <w:rsid w:val="00DA663E"/>
    <w:rsid w:val="00DA685C"/>
    <w:rsid w:val="00DA6EFA"/>
    <w:rsid w:val="00DA75A2"/>
    <w:rsid w:val="00DA7AF1"/>
    <w:rsid w:val="00DA7E81"/>
    <w:rsid w:val="00DA7F4C"/>
    <w:rsid w:val="00DB009E"/>
    <w:rsid w:val="00DB0DA8"/>
    <w:rsid w:val="00DB1473"/>
    <w:rsid w:val="00DB205B"/>
    <w:rsid w:val="00DB3052"/>
    <w:rsid w:val="00DB3257"/>
    <w:rsid w:val="00DB3D4D"/>
    <w:rsid w:val="00DB3E14"/>
    <w:rsid w:val="00DB4D4C"/>
    <w:rsid w:val="00DB4E33"/>
    <w:rsid w:val="00DB7213"/>
    <w:rsid w:val="00DB74E9"/>
    <w:rsid w:val="00DB7EA2"/>
    <w:rsid w:val="00DC018E"/>
    <w:rsid w:val="00DC0FD6"/>
    <w:rsid w:val="00DC1200"/>
    <w:rsid w:val="00DC1A4E"/>
    <w:rsid w:val="00DC1E6B"/>
    <w:rsid w:val="00DC2490"/>
    <w:rsid w:val="00DC34C5"/>
    <w:rsid w:val="00DC3B4B"/>
    <w:rsid w:val="00DC3B79"/>
    <w:rsid w:val="00DC488E"/>
    <w:rsid w:val="00DC4ABD"/>
    <w:rsid w:val="00DC4ADA"/>
    <w:rsid w:val="00DC4EDC"/>
    <w:rsid w:val="00DC5E22"/>
    <w:rsid w:val="00DC69FB"/>
    <w:rsid w:val="00DC6A68"/>
    <w:rsid w:val="00DC7640"/>
    <w:rsid w:val="00DC7DAA"/>
    <w:rsid w:val="00DD03AF"/>
    <w:rsid w:val="00DD0FDD"/>
    <w:rsid w:val="00DD12A3"/>
    <w:rsid w:val="00DD1469"/>
    <w:rsid w:val="00DD1C32"/>
    <w:rsid w:val="00DD1D4B"/>
    <w:rsid w:val="00DD2A35"/>
    <w:rsid w:val="00DD3232"/>
    <w:rsid w:val="00DD39BD"/>
    <w:rsid w:val="00DD427F"/>
    <w:rsid w:val="00DD499B"/>
    <w:rsid w:val="00DD4D9F"/>
    <w:rsid w:val="00DD5353"/>
    <w:rsid w:val="00DD61E9"/>
    <w:rsid w:val="00DE081C"/>
    <w:rsid w:val="00DE0A2F"/>
    <w:rsid w:val="00DE1620"/>
    <w:rsid w:val="00DE189E"/>
    <w:rsid w:val="00DE1FE9"/>
    <w:rsid w:val="00DE2148"/>
    <w:rsid w:val="00DE2173"/>
    <w:rsid w:val="00DE225D"/>
    <w:rsid w:val="00DE2E2B"/>
    <w:rsid w:val="00DE437F"/>
    <w:rsid w:val="00DE46AB"/>
    <w:rsid w:val="00DE524A"/>
    <w:rsid w:val="00DE530C"/>
    <w:rsid w:val="00DE569B"/>
    <w:rsid w:val="00DE64AF"/>
    <w:rsid w:val="00DE6FDF"/>
    <w:rsid w:val="00DE7F99"/>
    <w:rsid w:val="00DF04A2"/>
    <w:rsid w:val="00DF0D97"/>
    <w:rsid w:val="00DF10ED"/>
    <w:rsid w:val="00DF1BAD"/>
    <w:rsid w:val="00DF222D"/>
    <w:rsid w:val="00DF38DB"/>
    <w:rsid w:val="00DF5238"/>
    <w:rsid w:val="00DF554B"/>
    <w:rsid w:val="00DF5ACE"/>
    <w:rsid w:val="00DF5BD9"/>
    <w:rsid w:val="00DF5F2D"/>
    <w:rsid w:val="00DF60F9"/>
    <w:rsid w:val="00DF66E7"/>
    <w:rsid w:val="00DF76E8"/>
    <w:rsid w:val="00E006FE"/>
    <w:rsid w:val="00E0088B"/>
    <w:rsid w:val="00E0119A"/>
    <w:rsid w:val="00E02662"/>
    <w:rsid w:val="00E02CE6"/>
    <w:rsid w:val="00E03DA9"/>
    <w:rsid w:val="00E04346"/>
    <w:rsid w:val="00E05B51"/>
    <w:rsid w:val="00E06795"/>
    <w:rsid w:val="00E06EE5"/>
    <w:rsid w:val="00E0704C"/>
    <w:rsid w:val="00E073B3"/>
    <w:rsid w:val="00E07643"/>
    <w:rsid w:val="00E07813"/>
    <w:rsid w:val="00E07E54"/>
    <w:rsid w:val="00E11FBF"/>
    <w:rsid w:val="00E12072"/>
    <w:rsid w:val="00E12362"/>
    <w:rsid w:val="00E140EA"/>
    <w:rsid w:val="00E1415C"/>
    <w:rsid w:val="00E14372"/>
    <w:rsid w:val="00E146C1"/>
    <w:rsid w:val="00E14D11"/>
    <w:rsid w:val="00E15AD4"/>
    <w:rsid w:val="00E15C9E"/>
    <w:rsid w:val="00E1639A"/>
    <w:rsid w:val="00E164FE"/>
    <w:rsid w:val="00E173AA"/>
    <w:rsid w:val="00E176B3"/>
    <w:rsid w:val="00E176F8"/>
    <w:rsid w:val="00E17EEF"/>
    <w:rsid w:val="00E208B2"/>
    <w:rsid w:val="00E20C11"/>
    <w:rsid w:val="00E20CC3"/>
    <w:rsid w:val="00E20DBC"/>
    <w:rsid w:val="00E22B93"/>
    <w:rsid w:val="00E22CC6"/>
    <w:rsid w:val="00E233AE"/>
    <w:rsid w:val="00E23E32"/>
    <w:rsid w:val="00E23F8F"/>
    <w:rsid w:val="00E24581"/>
    <w:rsid w:val="00E2461B"/>
    <w:rsid w:val="00E248E9"/>
    <w:rsid w:val="00E251A2"/>
    <w:rsid w:val="00E251D4"/>
    <w:rsid w:val="00E2536C"/>
    <w:rsid w:val="00E2538B"/>
    <w:rsid w:val="00E26416"/>
    <w:rsid w:val="00E26A7E"/>
    <w:rsid w:val="00E2723F"/>
    <w:rsid w:val="00E30A9A"/>
    <w:rsid w:val="00E30D9B"/>
    <w:rsid w:val="00E30E86"/>
    <w:rsid w:val="00E30F55"/>
    <w:rsid w:val="00E3190F"/>
    <w:rsid w:val="00E31AA4"/>
    <w:rsid w:val="00E31CA9"/>
    <w:rsid w:val="00E32200"/>
    <w:rsid w:val="00E329FC"/>
    <w:rsid w:val="00E33014"/>
    <w:rsid w:val="00E33317"/>
    <w:rsid w:val="00E3418F"/>
    <w:rsid w:val="00E34689"/>
    <w:rsid w:val="00E34CD1"/>
    <w:rsid w:val="00E34CE8"/>
    <w:rsid w:val="00E35B43"/>
    <w:rsid w:val="00E363E8"/>
    <w:rsid w:val="00E36715"/>
    <w:rsid w:val="00E36C29"/>
    <w:rsid w:val="00E37DFF"/>
    <w:rsid w:val="00E37E51"/>
    <w:rsid w:val="00E37EEE"/>
    <w:rsid w:val="00E40675"/>
    <w:rsid w:val="00E40B92"/>
    <w:rsid w:val="00E40F10"/>
    <w:rsid w:val="00E41C93"/>
    <w:rsid w:val="00E439B5"/>
    <w:rsid w:val="00E43CC6"/>
    <w:rsid w:val="00E45F26"/>
    <w:rsid w:val="00E47487"/>
    <w:rsid w:val="00E47708"/>
    <w:rsid w:val="00E506D4"/>
    <w:rsid w:val="00E512FE"/>
    <w:rsid w:val="00E52070"/>
    <w:rsid w:val="00E529E9"/>
    <w:rsid w:val="00E53122"/>
    <w:rsid w:val="00E534A0"/>
    <w:rsid w:val="00E53FF3"/>
    <w:rsid w:val="00E54140"/>
    <w:rsid w:val="00E55060"/>
    <w:rsid w:val="00E550FA"/>
    <w:rsid w:val="00E55F84"/>
    <w:rsid w:val="00E560BC"/>
    <w:rsid w:val="00E56318"/>
    <w:rsid w:val="00E563EC"/>
    <w:rsid w:val="00E56568"/>
    <w:rsid w:val="00E56607"/>
    <w:rsid w:val="00E56E2E"/>
    <w:rsid w:val="00E5753A"/>
    <w:rsid w:val="00E576B0"/>
    <w:rsid w:val="00E57FC7"/>
    <w:rsid w:val="00E60BAB"/>
    <w:rsid w:val="00E60EEA"/>
    <w:rsid w:val="00E61107"/>
    <w:rsid w:val="00E616D1"/>
    <w:rsid w:val="00E61817"/>
    <w:rsid w:val="00E6387A"/>
    <w:rsid w:val="00E64E59"/>
    <w:rsid w:val="00E65479"/>
    <w:rsid w:val="00E65523"/>
    <w:rsid w:val="00E6568B"/>
    <w:rsid w:val="00E65B3D"/>
    <w:rsid w:val="00E6610D"/>
    <w:rsid w:val="00E66A51"/>
    <w:rsid w:val="00E66DEA"/>
    <w:rsid w:val="00E66F13"/>
    <w:rsid w:val="00E67491"/>
    <w:rsid w:val="00E67627"/>
    <w:rsid w:val="00E6774A"/>
    <w:rsid w:val="00E67DB7"/>
    <w:rsid w:val="00E67DE4"/>
    <w:rsid w:val="00E70DBA"/>
    <w:rsid w:val="00E71055"/>
    <w:rsid w:val="00E7111D"/>
    <w:rsid w:val="00E71BBD"/>
    <w:rsid w:val="00E72CBA"/>
    <w:rsid w:val="00E732F2"/>
    <w:rsid w:val="00E73302"/>
    <w:rsid w:val="00E7330F"/>
    <w:rsid w:val="00E73DF7"/>
    <w:rsid w:val="00E75ED2"/>
    <w:rsid w:val="00E76AD5"/>
    <w:rsid w:val="00E770AE"/>
    <w:rsid w:val="00E77205"/>
    <w:rsid w:val="00E77823"/>
    <w:rsid w:val="00E77880"/>
    <w:rsid w:val="00E80DAD"/>
    <w:rsid w:val="00E8111D"/>
    <w:rsid w:val="00E81393"/>
    <w:rsid w:val="00E81A67"/>
    <w:rsid w:val="00E81C40"/>
    <w:rsid w:val="00E8233F"/>
    <w:rsid w:val="00E8380E"/>
    <w:rsid w:val="00E8409F"/>
    <w:rsid w:val="00E8563F"/>
    <w:rsid w:val="00E857C6"/>
    <w:rsid w:val="00E86984"/>
    <w:rsid w:val="00E86F12"/>
    <w:rsid w:val="00E8708F"/>
    <w:rsid w:val="00E900E8"/>
    <w:rsid w:val="00E91C55"/>
    <w:rsid w:val="00E93163"/>
    <w:rsid w:val="00E93864"/>
    <w:rsid w:val="00E93BFD"/>
    <w:rsid w:val="00E946AA"/>
    <w:rsid w:val="00E94943"/>
    <w:rsid w:val="00E94D34"/>
    <w:rsid w:val="00E9502E"/>
    <w:rsid w:val="00E95461"/>
    <w:rsid w:val="00E95C9F"/>
    <w:rsid w:val="00E96459"/>
    <w:rsid w:val="00E975F6"/>
    <w:rsid w:val="00E977C1"/>
    <w:rsid w:val="00EA030A"/>
    <w:rsid w:val="00EA0477"/>
    <w:rsid w:val="00EA0928"/>
    <w:rsid w:val="00EA0BF4"/>
    <w:rsid w:val="00EA0F64"/>
    <w:rsid w:val="00EA115A"/>
    <w:rsid w:val="00EA20F5"/>
    <w:rsid w:val="00EA2378"/>
    <w:rsid w:val="00EA299A"/>
    <w:rsid w:val="00EA2F59"/>
    <w:rsid w:val="00EA30CF"/>
    <w:rsid w:val="00EA3E16"/>
    <w:rsid w:val="00EA44E2"/>
    <w:rsid w:val="00EA4A47"/>
    <w:rsid w:val="00EA4AD8"/>
    <w:rsid w:val="00EA4D1C"/>
    <w:rsid w:val="00EA5822"/>
    <w:rsid w:val="00EA5AF0"/>
    <w:rsid w:val="00EA6363"/>
    <w:rsid w:val="00EA6857"/>
    <w:rsid w:val="00EA6E7E"/>
    <w:rsid w:val="00EA70FF"/>
    <w:rsid w:val="00EA791F"/>
    <w:rsid w:val="00EA793E"/>
    <w:rsid w:val="00EA7B05"/>
    <w:rsid w:val="00EA7B39"/>
    <w:rsid w:val="00EA7C88"/>
    <w:rsid w:val="00EB0BA2"/>
    <w:rsid w:val="00EB1CF6"/>
    <w:rsid w:val="00EB2611"/>
    <w:rsid w:val="00EB2BF2"/>
    <w:rsid w:val="00EB3566"/>
    <w:rsid w:val="00EB382E"/>
    <w:rsid w:val="00EB3A16"/>
    <w:rsid w:val="00EB5072"/>
    <w:rsid w:val="00EB5A03"/>
    <w:rsid w:val="00EB65FA"/>
    <w:rsid w:val="00EB66AD"/>
    <w:rsid w:val="00EB68B7"/>
    <w:rsid w:val="00EB708D"/>
    <w:rsid w:val="00EB71E2"/>
    <w:rsid w:val="00EC0288"/>
    <w:rsid w:val="00EC17A9"/>
    <w:rsid w:val="00EC2DD6"/>
    <w:rsid w:val="00EC3AC0"/>
    <w:rsid w:val="00EC434A"/>
    <w:rsid w:val="00EC4415"/>
    <w:rsid w:val="00EC570C"/>
    <w:rsid w:val="00EC5744"/>
    <w:rsid w:val="00EC5D7C"/>
    <w:rsid w:val="00EC63D3"/>
    <w:rsid w:val="00EC66A4"/>
    <w:rsid w:val="00EC6816"/>
    <w:rsid w:val="00EC68C4"/>
    <w:rsid w:val="00EC708A"/>
    <w:rsid w:val="00EC717C"/>
    <w:rsid w:val="00EC71C3"/>
    <w:rsid w:val="00ED251C"/>
    <w:rsid w:val="00ED2AFD"/>
    <w:rsid w:val="00ED2B8C"/>
    <w:rsid w:val="00ED2D35"/>
    <w:rsid w:val="00ED2F57"/>
    <w:rsid w:val="00ED3022"/>
    <w:rsid w:val="00ED3408"/>
    <w:rsid w:val="00ED367A"/>
    <w:rsid w:val="00ED3DD1"/>
    <w:rsid w:val="00ED3EF5"/>
    <w:rsid w:val="00ED45C6"/>
    <w:rsid w:val="00ED47D8"/>
    <w:rsid w:val="00ED50F0"/>
    <w:rsid w:val="00ED5240"/>
    <w:rsid w:val="00ED5684"/>
    <w:rsid w:val="00ED5979"/>
    <w:rsid w:val="00ED5E0A"/>
    <w:rsid w:val="00ED7841"/>
    <w:rsid w:val="00EE0A16"/>
    <w:rsid w:val="00EE0A8F"/>
    <w:rsid w:val="00EE2104"/>
    <w:rsid w:val="00EE269D"/>
    <w:rsid w:val="00EE29F8"/>
    <w:rsid w:val="00EE35B8"/>
    <w:rsid w:val="00EE367F"/>
    <w:rsid w:val="00EE43B8"/>
    <w:rsid w:val="00EE63D6"/>
    <w:rsid w:val="00EE70F2"/>
    <w:rsid w:val="00EE7CA6"/>
    <w:rsid w:val="00EF0708"/>
    <w:rsid w:val="00EF0BED"/>
    <w:rsid w:val="00EF0D79"/>
    <w:rsid w:val="00EF11A8"/>
    <w:rsid w:val="00EF151F"/>
    <w:rsid w:val="00EF1ED2"/>
    <w:rsid w:val="00EF2300"/>
    <w:rsid w:val="00EF2F83"/>
    <w:rsid w:val="00EF3FF2"/>
    <w:rsid w:val="00EF4787"/>
    <w:rsid w:val="00EF4837"/>
    <w:rsid w:val="00EF4A19"/>
    <w:rsid w:val="00EF4FD7"/>
    <w:rsid w:val="00EF54F8"/>
    <w:rsid w:val="00EF60BD"/>
    <w:rsid w:val="00EF6C9B"/>
    <w:rsid w:val="00EF7166"/>
    <w:rsid w:val="00EF7621"/>
    <w:rsid w:val="00EF791B"/>
    <w:rsid w:val="00EF7DF7"/>
    <w:rsid w:val="00F000B0"/>
    <w:rsid w:val="00F002BC"/>
    <w:rsid w:val="00F0207F"/>
    <w:rsid w:val="00F0278B"/>
    <w:rsid w:val="00F03CE3"/>
    <w:rsid w:val="00F04022"/>
    <w:rsid w:val="00F04368"/>
    <w:rsid w:val="00F04A9B"/>
    <w:rsid w:val="00F04F0E"/>
    <w:rsid w:val="00F05D33"/>
    <w:rsid w:val="00F065A5"/>
    <w:rsid w:val="00F075A6"/>
    <w:rsid w:val="00F07F76"/>
    <w:rsid w:val="00F1051F"/>
    <w:rsid w:val="00F1069C"/>
    <w:rsid w:val="00F1071A"/>
    <w:rsid w:val="00F112CC"/>
    <w:rsid w:val="00F113F9"/>
    <w:rsid w:val="00F11DE0"/>
    <w:rsid w:val="00F12440"/>
    <w:rsid w:val="00F12B40"/>
    <w:rsid w:val="00F12D58"/>
    <w:rsid w:val="00F13217"/>
    <w:rsid w:val="00F13797"/>
    <w:rsid w:val="00F14CF3"/>
    <w:rsid w:val="00F159DF"/>
    <w:rsid w:val="00F15C95"/>
    <w:rsid w:val="00F16AA6"/>
    <w:rsid w:val="00F16DD0"/>
    <w:rsid w:val="00F17C21"/>
    <w:rsid w:val="00F205C0"/>
    <w:rsid w:val="00F20BDD"/>
    <w:rsid w:val="00F20DD8"/>
    <w:rsid w:val="00F2186C"/>
    <w:rsid w:val="00F218B4"/>
    <w:rsid w:val="00F21D90"/>
    <w:rsid w:val="00F21DAB"/>
    <w:rsid w:val="00F21F90"/>
    <w:rsid w:val="00F22027"/>
    <w:rsid w:val="00F225C3"/>
    <w:rsid w:val="00F22A67"/>
    <w:rsid w:val="00F239B7"/>
    <w:rsid w:val="00F23B63"/>
    <w:rsid w:val="00F24469"/>
    <w:rsid w:val="00F24EC7"/>
    <w:rsid w:val="00F25417"/>
    <w:rsid w:val="00F2642B"/>
    <w:rsid w:val="00F269B3"/>
    <w:rsid w:val="00F26CD6"/>
    <w:rsid w:val="00F30409"/>
    <w:rsid w:val="00F30996"/>
    <w:rsid w:val="00F30A3C"/>
    <w:rsid w:val="00F30F7F"/>
    <w:rsid w:val="00F313BF"/>
    <w:rsid w:val="00F31504"/>
    <w:rsid w:val="00F31540"/>
    <w:rsid w:val="00F315C8"/>
    <w:rsid w:val="00F31899"/>
    <w:rsid w:val="00F31982"/>
    <w:rsid w:val="00F31AC9"/>
    <w:rsid w:val="00F31DBE"/>
    <w:rsid w:val="00F32F83"/>
    <w:rsid w:val="00F33067"/>
    <w:rsid w:val="00F3361A"/>
    <w:rsid w:val="00F34469"/>
    <w:rsid w:val="00F34E82"/>
    <w:rsid w:val="00F35CD3"/>
    <w:rsid w:val="00F35ED1"/>
    <w:rsid w:val="00F36539"/>
    <w:rsid w:val="00F3686A"/>
    <w:rsid w:val="00F3744A"/>
    <w:rsid w:val="00F4055B"/>
    <w:rsid w:val="00F40708"/>
    <w:rsid w:val="00F42546"/>
    <w:rsid w:val="00F42F16"/>
    <w:rsid w:val="00F42F6A"/>
    <w:rsid w:val="00F42F74"/>
    <w:rsid w:val="00F43834"/>
    <w:rsid w:val="00F43F1A"/>
    <w:rsid w:val="00F446C6"/>
    <w:rsid w:val="00F4476F"/>
    <w:rsid w:val="00F449D2"/>
    <w:rsid w:val="00F45E00"/>
    <w:rsid w:val="00F4620F"/>
    <w:rsid w:val="00F47092"/>
    <w:rsid w:val="00F471CC"/>
    <w:rsid w:val="00F47A89"/>
    <w:rsid w:val="00F506C2"/>
    <w:rsid w:val="00F515BE"/>
    <w:rsid w:val="00F51AB9"/>
    <w:rsid w:val="00F51B5D"/>
    <w:rsid w:val="00F531FE"/>
    <w:rsid w:val="00F542BE"/>
    <w:rsid w:val="00F54690"/>
    <w:rsid w:val="00F55E9A"/>
    <w:rsid w:val="00F5614A"/>
    <w:rsid w:val="00F56A51"/>
    <w:rsid w:val="00F56A63"/>
    <w:rsid w:val="00F57122"/>
    <w:rsid w:val="00F571A4"/>
    <w:rsid w:val="00F578A1"/>
    <w:rsid w:val="00F57B5F"/>
    <w:rsid w:val="00F57C62"/>
    <w:rsid w:val="00F60437"/>
    <w:rsid w:val="00F60C2E"/>
    <w:rsid w:val="00F60EB8"/>
    <w:rsid w:val="00F612E9"/>
    <w:rsid w:val="00F61563"/>
    <w:rsid w:val="00F61D51"/>
    <w:rsid w:val="00F63001"/>
    <w:rsid w:val="00F6306C"/>
    <w:rsid w:val="00F632FD"/>
    <w:rsid w:val="00F634D5"/>
    <w:rsid w:val="00F649CE"/>
    <w:rsid w:val="00F655F1"/>
    <w:rsid w:val="00F65603"/>
    <w:rsid w:val="00F65805"/>
    <w:rsid w:val="00F65FF6"/>
    <w:rsid w:val="00F6603D"/>
    <w:rsid w:val="00F66417"/>
    <w:rsid w:val="00F66FA3"/>
    <w:rsid w:val="00F6742B"/>
    <w:rsid w:val="00F7021E"/>
    <w:rsid w:val="00F70810"/>
    <w:rsid w:val="00F70AFE"/>
    <w:rsid w:val="00F70CD2"/>
    <w:rsid w:val="00F70F4D"/>
    <w:rsid w:val="00F7135B"/>
    <w:rsid w:val="00F713A2"/>
    <w:rsid w:val="00F71AA5"/>
    <w:rsid w:val="00F71D2B"/>
    <w:rsid w:val="00F7241D"/>
    <w:rsid w:val="00F72B7C"/>
    <w:rsid w:val="00F72C2D"/>
    <w:rsid w:val="00F72CB8"/>
    <w:rsid w:val="00F733DD"/>
    <w:rsid w:val="00F73F56"/>
    <w:rsid w:val="00F74AD5"/>
    <w:rsid w:val="00F74D7B"/>
    <w:rsid w:val="00F75B30"/>
    <w:rsid w:val="00F75B80"/>
    <w:rsid w:val="00F7655A"/>
    <w:rsid w:val="00F76923"/>
    <w:rsid w:val="00F772BE"/>
    <w:rsid w:val="00F803D0"/>
    <w:rsid w:val="00F808C4"/>
    <w:rsid w:val="00F823B9"/>
    <w:rsid w:val="00F82666"/>
    <w:rsid w:val="00F82755"/>
    <w:rsid w:val="00F82C5D"/>
    <w:rsid w:val="00F84558"/>
    <w:rsid w:val="00F84DD2"/>
    <w:rsid w:val="00F8513B"/>
    <w:rsid w:val="00F854B0"/>
    <w:rsid w:val="00F85517"/>
    <w:rsid w:val="00F859E3"/>
    <w:rsid w:val="00F863B6"/>
    <w:rsid w:val="00F8695C"/>
    <w:rsid w:val="00F869D6"/>
    <w:rsid w:val="00F87E35"/>
    <w:rsid w:val="00F9027F"/>
    <w:rsid w:val="00F907EB"/>
    <w:rsid w:val="00F909B9"/>
    <w:rsid w:val="00F9112E"/>
    <w:rsid w:val="00F91915"/>
    <w:rsid w:val="00F92484"/>
    <w:rsid w:val="00F92934"/>
    <w:rsid w:val="00F92B57"/>
    <w:rsid w:val="00F92C67"/>
    <w:rsid w:val="00F935D4"/>
    <w:rsid w:val="00F94906"/>
    <w:rsid w:val="00F94AF8"/>
    <w:rsid w:val="00F9586A"/>
    <w:rsid w:val="00F95C2F"/>
    <w:rsid w:val="00F96575"/>
    <w:rsid w:val="00F9666C"/>
    <w:rsid w:val="00F96B1A"/>
    <w:rsid w:val="00F97434"/>
    <w:rsid w:val="00F97761"/>
    <w:rsid w:val="00F9792B"/>
    <w:rsid w:val="00F97C3D"/>
    <w:rsid w:val="00FA0BC3"/>
    <w:rsid w:val="00FA0BF6"/>
    <w:rsid w:val="00FA1C89"/>
    <w:rsid w:val="00FA28BA"/>
    <w:rsid w:val="00FA2F68"/>
    <w:rsid w:val="00FA32B4"/>
    <w:rsid w:val="00FA34F4"/>
    <w:rsid w:val="00FA3522"/>
    <w:rsid w:val="00FA366E"/>
    <w:rsid w:val="00FA36B6"/>
    <w:rsid w:val="00FA3DCB"/>
    <w:rsid w:val="00FA4BE8"/>
    <w:rsid w:val="00FA51D6"/>
    <w:rsid w:val="00FA53FD"/>
    <w:rsid w:val="00FA5920"/>
    <w:rsid w:val="00FA5D91"/>
    <w:rsid w:val="00FA5F78"/>
    <w:rsid w:val="00FA5F96"/>
    <w:rsid w:val="00FA60BB"/>
    <w:rsid w:val="00FA7C35"/>
    <w:rsid w:val="00FA7C42"/>
    <w:rsid w:val="00FB0812"/>
    <w:rsid w:val="00FB18ED"/>
    <w:rsid w:val="00FB1AE1"/>
    <w:rsid w:val="00FB1C35"/>
    <w:rsid w:val="00FB2135"/>
    <w:rsid w:val="00FB2903"/>
    <w:rsid w:val="00FB2DAA"/>
    <w:rsid w:val="00FB2EAC"/>
    <w:rsid w:val="00FB3A15"/>
    <w:rsid w:val="00FB40EE"/>
    <w:rsid w:val="00FB4770"/>
    <w:rsid w:val="00FB4E1B"/>
    <w:rsid w:val="00FB5670"/>
    <w:rsid w:val="00FB5956"/>
    <w:rsid w:val="00FB5C34"/>
    <w:rsid w:val="00FB71A8"/>
    <w:rsid w:val="00FB72BC"/>
    <w:rsid w:val="00FB7B46"/>
    <w:rsid w:val="00FB7CFC"/>
    <w:rsid w:val="00FB7D99"/>
    <w:rsid w:val="00FB7ED9"/>
    <w:rsid w:val="00FC0232"/>
    <w:rsid w:val="00FC097C"/>
    <w:rsid w:val="00FC19BE"/>
    <w:rsid w:val="00FC243D"/>
    <w:rsid w:val="00FC2DB5"/>
    <w:rsid w:val="00FC2DFC"/>
    <w:rsid w:val="00FC30C5"/>
    <w:rsid w:val="00FC42AC"/>
    <w:rsid w:val="00FC4C0C"/>
    <w:rsid w:val="00FC4DE3"/>
    <w:rsid w:val="00FC670A"/>
    <w:rsid w:val="00FC7962"/>
    <w:rsid w:val="00FD0B99"/>
    <w:rsid w:val="00FD130E"/>
    <w:rsid w:val="00FD1729"/>
    <w:rsid w:val="00FD1827"/>
    <w:rsid w:val="00FD1AB3"/>
    <w:rsid w:val="00FD282F"/>
    <w:rsid w:val="00FD331B"/>
    <w:rsid w:val="00FD3368"/>
    <w:rsid w:val="00FD360B"/>
    <w:rsid w:val="00FD3997"/>
    <w:rsid w:val="00FD3E2A"/>
    <w:rsid w:val="00FD3FDA"/>
    <w:rsid w:val="00FD4654"/>
    <w:rsid w:val="00FD47A7"/>
    <w:rsid w:val="00FD6261"/>
    <w:rsid w:val="00FD66A3"/>
    <w:rsid w:val="00FD685E"/>
    <w:rsid w:val="00FD78F8"/>
    <w:rsid w:val="00FD7BD4"/>
    <w:rsid w:val="00FE1481"/>
    <w:rsid w:val="00FE1657"/>
    <w:rsid w:val="00FE18AE"/>
    <w:rsid w:val="00FE286B"/>
    <w:rsid w:val="00FE29A8"/>
    <w:rsid w:val="00FE2A5B"/>
    <w:rsid w:val="00FE2ABD"/>
    <w:rsid w:val="00FE3A6D"/>
    <w:rsid w:val="00FE3E4C"/>
    <w:rsid w:val="00FE4FCB"/>
    <w:rsid w:val="00FE50A3"/>
    <w:rsid w:val="00FE5B82"/>
    <w:rsid w:val="00FE5F36"/>
    <w:rsid w:val="00FE659D"/>
    <w:rsid w:val="00FE69BA"/>
    <w:rsid w:val="00FE70A9"/>
    <w:rsid w:val="00FE7360"/>
    <w:rsid w:val="00FF009D"/>
    <w:rsid w:val="00FF15FC"/>
    <w:rsid w:val="00FF2614"/>
    <w:rsid w:val="00FF2A44"/>
    <w:rsid w:val="00FF2F61"/>
    <w:rsid w:val="00FF3717"/>
    <w:rsid w:val="00FF37EC"/>
    <w:rsid w:val="00FF3950"/>
    <w:rsid w:val="00FF3C3C"/>
    <w:rsid w:val="00FF3DD4"/>
    <w:rsid w:val="00FF41EF"/>
    <w:rsid w:val="00FF5535"/>
    <w:rsid w:val="00FF67EE"/>
    <w:rsid w:val="00FF6C8F"/>
    <w:rsid w:val="00FF7588"/>
    <w:rsid w:val="00FF7C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56388"/>
  <w15:docId w15:val="{72FB6CD5-BFB5-4939-9C01-916B4CAD2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58D"/>
  </w:style>
  <w:style w:type="paragraph" w:styleId="Heading1">
    <w:name w:val="heading 1"/>
    <w:basedOn w:val="Normal"/>
    <w:next w:val="Normal"/>
    <w:link w:val="Heading1Char"/>
    <w:autoRedefine/>
    <w:uiPriority w:val="9"/>
    <w:rsid w:val="00027CE5"/>
    <w:pPr>
      <w:keepNext/>
      <w:keepLines/>
      <w:numPr>
        <w:numId w:val="33"/>
      </w:numPr>
      <w:spacing w:before="240" w:after="240" w:line="264" w:lineRule="auto"/>
      <w:outlineLvl w:val="0"/>
    </w:pPr>
    <w:rPr>
      <w:rFonts w:ascii="Arial" w:eastAsia="Arial" w:hAnsi="Arial" w:cs="Arial"/>
      <w:b/>
      <w:color w:val="1A1A1A"/>
      <w:sz w:val="40"/>
      <w:szCs w:val="40"/>
    </w:rPr>
  </w:style>
  <w:style w:type="paragraph" w:styleId="Heading2">
    <w:name w:val="heading 2"/>
    <w:basedOn w:val="Normal"/>
    <w:next w:val="Normal"/>
    <w:link w:val="Heading2Char"/>
    <w:uiPriority w:val="9"/>
    <w:semiHidden/>
    <w:unhideWhenUsed/>
    <w:qFormat/>
    <w:pPr>
      <w:keepNext/>
      <w:keepLines/>
      <w:spacing w:before="200" w:after="120" w:line="264" w:lineRule="auto"/>
      <w:outlineLvl w:val="1"/>
    </w:pPr>
    <w:rPr>
      <w:rFonts w:ascii="Arial" w:eastAsia="Arial" w:hAnsi="Arial" w:cs="Arial"/>
      <w:b/>
      <w:color w:val="1A1A1A"/>
      <w:sz w:val="28"/>
      <w:szCs w:val="28"/>
    </w:rPr>
  </w:style>
  <w:style w:type="paragraph" w:styleId="Heading3">
    <w:name w:val="heading 3"/>
    <w:basedOn w:val="Normal"/>
    <w:next w:val="Normal"/>
    <w:link w:val="Heading3Char"/>
    <w:uiPriority w:val="9"/>
    <w:semiHidden/>
    <w:unhideWhenUsed/>
    <w:qFormat/>
    <w:pPr>
      <w:keepNext/>
      <w:keepLines/>
      <w:spacing w:before="160" w:after="120"/>
      <w:outlineLvl w:val="2"/>
    </w:pPr>
    <w:rPr>
      <w:rFonts w:ascii="Arial" w:eastAsia="Arial" w:hAnsi="Arial" w:cs="Arial"/>
      <w:b/>
      <w:color w:val="111111"/>
    </w:rPr>
  </w:style>
  <w:style w:type="paragraph" w:styleId="Heading4">
    <w:name w:val="heading 4"/>
    <w:basedOn w:val="Normal"/>
    <w:next w:val="Normal"/>
    <w:link w:val="Heading4Char"/>
    <w:uiPriority w:val="9"/>
    <w:semiHidden/>
    <w:unhideWhenUsed/>
    <w:qFormat/>
    <w:pPr>
      <w:keepNext/>
      <w:keepLines/>
      <w:spacing w:before="40"/>
      <w:outlineLvl w:val="3"/>
    </w:pPr>
    <w:rPr>
      <w:rFonts w:ascii="Arial" w:eastAsia="Arial" w:hAnsi="Arial" w:cs="Arial"/>
      <w:b/>
      <w:color w:val="1A1A1A"/>
    </w:rPr>
  </w:style>
  <w:style w:type="paragraph" w:styleId="Heading5">
    <w:name w:val="heading 5"/>
    <w:basedOn w:val="Normal"/>
    <w:next w:val="Normal"/>
    <w:link w:val="Heading5Char"/>
    <w:uiPriority w:val="9"/>
    <w:semiHidden/>
    <w:unhideWhenUsed/>
    <w:qFormat/>
    <w:pPr>
      <w:keepNext/>
      <w:keepLines/>
      <w:spacing w:before="40"/>
      <w:outlineLvl w:val="4"/>
    </w:pPr>
    <w:rPr>
      <w:rFonts w:ascii="Arial" w:eastAsia="Arial" w:hAnsi="Arial" w:cs="Arial"/>
      <w:b/>
      <w:color w:val="82009B"/>
    </w:rPr>
  </w:style>
  <w:style w:type="paragraph" w:styleId="Heading6">
    <w:name w:val="heading 6"/>
    <w:basedOn w:val="Normal"/>
    <w:next w:val="Normal"/>
    <w:link w:val="Heading6Char"/>
    <w:uiPriority w:val="9"/>
    <w:semiHidden/>
    <w:unhideWhenUsed/>
    <w:qFormat/>
    <w:pPr>
      <w:keepNext/>
      <w:keepLines/>
      <w:spacing w:before="40"/>
      <w:outlineLvl w:val="5"/>
    </w:pPr>
    <w:rPr>
      <w:rFonts w:ascii="Arial" w:eastAsia="Arial" w:hAnsi="Arial" w:cs="Arial"/>
      <w:b/>
      <w:color w:val="3CEB9D"/>
    </w:rPr>
  </w:style>
  <w:style w:type="paragraph" w:styleId="Heading7">
    <w:name w:val="heading 7"/>
    <w:basedOn w:val="Normal"/>
    <w:next w:val="Normal"/>
    <w:link w:val="Heading7Char"/>
    <w:uiPriority w:val="2"/>
    <w:unhideWhenUsed/>
    <w:qFormat/>
    <w:rsid w:val="00E80984"/>
    <w:pPr>
      <w:keepNext/>
      <w:keepLines/>
      <w:spacing w:before="40"/>
      <w:outlineLvl w:val="6"/>
    </w:pPr>
    <w:rPr>
      <w:rFonts w:asciiTheme="majorHAnsi" w:eastAsiaTheme="majorEastAsia" w:hAnsiTheme="majorHAnsi" w:cstheme="majorBidi"/>
      <w:iCs/>
      <w:color w:val="ACAEAC" w:themeColor="accent2"/>
    </w:rPr>
  </w:style>
  <w:style w:type="paragraph" w:styleId="Heading8">
    <w:name w:val="heading 8"/>
    <w:basedOn w:val="Normal"/>
    <w:next w:val="Normal"/>
    <w:link w:val="Heading8Char"/>
    <w:uiPriority w:val="2"/>
    <w:semiHidden/>
    <w:unhideWhenUsed/>
    <w:qFormat/>
    <w:rsid w:val="00E80984"/>
    <w:pPr>
      <w:keepNext/>
      <w:keepLines/>
      <w:spacing w:before="40"/>
      <w:outlineLvl w:val="7"/>
    </w:pPr>
    <w:rPr>
      <w:rFonts w:asciiTheme="majorHAnsi" w:eastAsiaTheme="majorEastAsia" w:hAnsiTheme="majorHAnsi" w:cstheme="majorBidi"/>
      <w:color w:val="E6E6E6" w:themeColor="accent3"/>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Pr>
      <w:rFonts w:ascii="Arial" w:eastAsia="Arial" w:hAnsi="Arial" w:cs="Arial"/>
      <w:b/>
      <w:sz w:val="64"/>
      <w:szCs w:val="64"/>
    </w:rPr>
  </w:style>
  <w:style w:type="character" w:customStyle="1" w:styleId="Heading1Char">
    <w:name w:val="Heading 1 Char"/>
    <w:basedOn w:val="DefaultParagraphFont"/>
    <w:link w:val="Heading1"/>
    <w:uiPriority w:val="9"/>
    <w:rsid w:val="00027CE5"/>
    <w:rPr>
      <w:rFonts w:ascii="Arial" w:eastAsia="Arial" w:hAnsi="Arial" w:cs="Arial"/>
      <w:b/>
      <w:color w:val="1A1A1A"/>
      <w:sz w:val="40"/>
      <w:szCs w:val="40"/>
    </w:rPr>
  </w:style>
  <w:style w:type="character" w:customStyle="1" w:styleId="Heading2Char">
    <w:name w:val="Heading 2 Char"/>
    <w:basedOn w:val="DefaultParagraphFont"/>
    <w:link w:val="Heading2"/>
    <w:uiPriority w:val="2"/>
    <w:rsid w:val="00707FA1"/>
    <w:rPr>
      <w:rFonts w:asciiTheme="majorHAnsi" w:eastAsiaTheme="majorEastAsia" w:hAnsiTheme="majorHAnsi" w:cstheme="majorBidi"/>
      <w:color w:val="1A1A1A" w:themeColor="accent1" w:themeShade="BF"/>
      <w:sz w:val="28"/>
      <w:szCs w:val="26"/>
      <w:lang w:val="en-US"/>
    </w:rPr>
  </w:style>
  <w:style w:type="character" w:customStyle="1" w:styleId="Heading3Char">
    <w:name w:val="Heading 3 Char"/>
    <w:basedOn w:val="DefaultParagraphFont"/>
    <w:link w:val="Heading3"/>
    <w:uiPriority w:val="2"/>
    <w:rsid w:val="00707FA1"/>
    <w:rPr>
      <w:rFonts w:asciiTheme="majorHAnsi" w:eastAsiaTheme="majorEastAsia" w:hAnsiTheme="majorHAnsi" w:cstheme="majorBidi"/>
      <w:color w:val="111111" w:themeColor="accent1" w:themeShade="7F"/>
      <w:sz w:val="24"/>
      <w:szCs w:val="24"/>
      <w:lang w:val="en-US"/>
    </w:rPr>
  </w:style>
  <w:style w:type="character" w:customStyle="1" w:styleId="Heading4Char">
    <w:name w:val="Heading 4 Char"/>
    <w:basedOn w:val="DefaultParagraphFont"/>
    <w:link w:val="Heading4"/>
    <w:uiPriority w:val="2"/>
    <w:rsid w:val="00707FA1"/>
    <w:rPr>
      <w:rFonts w:asciiTheme="majorHAnsi" w:eastAsiaTheme="majorEastAsia" w:hAnsiTheme="majorHAnsi" w:cstheme="majorBidi"/>
      <w:iCs/>
      <w:color w:val="1A1A1A" w:themeColor="accent1" w:themeShade="BF"/>
      <w:lang w:val="en-US"/>
    </w:rPr>
  </w:style>
  <w:style w:type="character" w:customStyle="1" w:styleId="Heading5Char">
    <w:name w:val="Heading 5 Char"/>
    <w:basedOn w:val="DefaultParagraphFont"/>
    <w:link w:val="Heading5"/>
    <w:uiPriority w:val="2"/>
    <w:rsid w:val="00707FA1"/>
    <w:rPr>
      <w:rFonts w:asciiTheme="majorHAnsi" w:eastAsiaTheme="majorEastAsia" w:hAnsiTheme="majorHAnsi" w:cstheme="majorBidi"/>
      <w:color w:val="82009B" w:themeColor="accent6"/>
      <w:lang w:val="en-US"/>
    </w:rPr>
  </w:style>
  <w:style w:type="character" w:customStyle="1" w:styleId="Heading6Char">
    <w:name w:val="Heading 6 Char"/>
    <w:basedOn w:val="DefaultParagraphFont"/>
    <w:link w:val="Heading6"/>
    <w:uiPriority w:val="2"/>
    <w:rsid w:val="00707FA1"/>
    <w:rPr>
      <w:rFonts w:asciiTheme="majorHAnsi" w:eastAsiaTheme="majorEastAsia" w:hAnsiTheme="majorHAnsi" w:cstheme="majorBidi"/>
      <w:color w:val="3CEB9D" w:themeColor="accent5"/>
      <w:lang w:val="en-US"/>
    </w:rPr>
  </w:style>
  <w:style w:type="character" w:customStyle="1" w:styleId="TitleChar">
    <w:name w:val="Title Char"/>
    <w:basedOn w:val="DefaultParagraphFont"/>
    <w:link w:val="Title"/>
    <w:uiPriority w:val="10"/>
    <w:rsid w:val="00F53547"/>
    <w:rPr>
      <w:rFonts w:asciiTheme="majorHAnsi" w:eastAsiaTheme="majorEastAsia" w:hAnsiTheme="majorHAnsi" w:cstheme="majorBidi"/>
      <w:b/>
      <w:kern w:val="28"/>
      <w:sz w:val="64"/>
      <w:szCs w:val="56"/>
    </w:rPr>
  </w:style>
  <w:style w:type="character" w:customStyle="1" w:styleId="SubtitleChar">
    <w:name w:val="Subtitle Char"/>
    <w:basedOn w:val="DefaultParagraphFont"/>
    <w:link w:val="Subtitle"/>
    <w:uiPriority w:val="11"/>
    <w:rsid w:val="00BD2319"/>
    <w:rPr>
      <w:rFonts w:eastAsiaTheme="minorEastAsia"/>
      <w:color w:val="ACAEAC" w:themeColor="accent2"/>
      <w:sz w:val="40"/>
    </w:rPr>
  </w:style>
  <w:style w:type="character" w:styleId="BookTitle">
    <w:name w:val="Book Title"/>
    <w:basedOn w:val="DefaultParagraphFont"/>
    <w:uiPriority w:val="33"/>
    <w:semiHidden/>
    <w:qFormat/>
    <w:rsid w:val="0056786E"/>
    <w:rPr>
      <w:b/>
      <w:bCs/>
      <w:i/>
      <w:iCs/>
      <w:spacing w:val="5"/>
    </w:rPr>
  </w:style>
  <w:style w:type="paragraph" w:styleId="TOCHeading">
    <w:name w:val="TOC Heading"/>
    <w:basedOn w:val="Heading1"/>
    <w:next w:val="Normal"/>
    <w:uiPriority w:val="39"/>
    <w:semiHidden/>
    <w:qFormat/>
    <w:rsid w:val="003619A6"/>
    <w:pPr>
      <w:outlineLvl w:val="9"/>
    </w:pPr>
    <w:rPr>
      <w:color w:val="232323" w:themeColor="accent1"/>
      <w:sz w:val="72"/>
    </w:rPr>
  </w:style>
  <w:style w:type="paragraph" w:styleId="TOC1">
    <w:name w:val="toc 1"/>
    <w:basedOn w:val="Normal"/>
    <w:next w:val="Normal"/>
    <w:autoRedefine/>
    <w:uiPriority w:val="39"/>
    <w:rsid w:val="00D653D2"/>
    <w:pPr>
      <w:tabs>
        <w:tab w:val="left" w:pos="397"/>
        <w:tab w:val="right" w:leader="dot" w:pos="10252"/>
      </w:tabs>
      <w:spacing w:before="240" w:after="100"/>
      <w:ind w:left="57" w:firstLine="57"/>
    </w:pPr>
  </w:style>
  <w:style w:type="paragraph" w:styleId="TOC2">
    <w:name w:val="toc 2"/>
    <w:basedOn w:val="Normal"/>
    <w:next w:val="Normal"/>
    <w:autoRedefine/>
    <w:uiPriority w:val="39"/>
    <w:rsid w:val="00D653D2"/>
    <w:pPr>
      <w:spacing w:after="100"/>
      <w:ind w:left="340" w:firstLine="340"/>
    </w:pPr>
  </w:style>
  <w:style w:type="paragraph" w:styleId="TOC3">
    <w:name w:val="toc 3"/>
    <w:basedOn w:val="Normal"/>
    <w:next w:val="Normal"/>
    <w:autoRedefine/>
    <w:uiPriority w:val="39"/>
    <w:rsid w:val="00D653D2"/>
    <w:pPr>
      <w:spacing w:after="100"/>
      <w:ind w:left="1361" w:hanging="340"/>
    </w:pPr>
  </w:style>
  <w:style w:type="character" w:styleId="Hyperlink">
    <w:name w:val="Hyperlink"/>
    <w:basedOn w:val="DefaultParagraphFont"/>
    <w:uiPriority w:val="99"/>
    <w:rsid w:val="0056786E"/>
    <w:rPr>
      <w:color w:val="82009B" w:themeColor="hyperlink"/>
      <w:u w:val="single"/>
    </w:rPr>
  </w:style>
  <w:style w:type="character" w:styleId="Strong">
    <w:name w:val="Strong"/>
    <w:basedOn w:val="DefaultParagraphFont"/>
    <w:uiPriority w:val="22"/>
    <w:qFormat/>
    <w:rsid w:val="0089712F"/>
    <w:rPr>
      <w:b/>
      <w:bCs/>
    </w:rPr>
  </w:style>
  <w:style w:type="character" w:styleId="Emphasis">
    <w:name w:val="Emphasis"/>
    <w:basedOn w:val="DefaultParagraphFont"/>
    <w:uiPriority w:val="20"/>
    <w:qFormat/>
    <w:rsid w:val="0089712F"/>
    <w:rPr>
      <w:i/>
      <w:iCs/>
    </w:rPr>
  </w:style>
  <w:style w:type="character" w:customStyle="1" w:styleId="YellowText">
    <w:name w:val="Yellow Text"/>
    <w:basedOn w:val="DefaultParagraphFont"/>
    <w:uiPriority w:val="4"/>
    <w:qFormat/>
    <w:rsid w:val="0089712F"/>
    <w:rPr>
      <w:color w:val="EBFE41" w:themeColor="accent4"/>
    </w:rPr>
  </w:style>
  <w:style w:type="paragraph" w:customStyle="1" w:styleId="DarkBlock">
    <w:name w:val="Dark Block"/>
    <w:basedOn w:val="Normal"/>
    <w:link w:val="DarkBlockChar"/>
    <w:uiPriority w:val="14"/>
    <w:qFormat/>
    <w:rsid w:val="001F1D08"/>
    <w:pPr>
      <w:pBdr>
        <w:top w:val="single" w:sz="48" w:space="31" w:color="232323" w:themeColor="text2"/>
        <w:left w:val="single" w:sz="48" w:space="31" w:color="232323" w:themeColor="text2"/>
        <w:bottom w:val="single" w:sz="48" w:space="31" w:color="232323" w:themeColor="text2"/>
        <w:right w:val="single" w:sz="48" w:space="31" w:color="232323" w:themeColor="text2"/>
      </w:pBdr>
      <w:shd w:val="clear" w:color="auto" w:fill="232323" w:themeFill="text2"/>
      <w:ind w:left="-68" w:right="-68"/>
    </w:pPr>
    <w:rPr>
      <w:rFonts w:asciiTheme="majorHAnsi" w:hAnsiTheme="majorHAnsi"/>
      <w:color w:val="FEFEFE" w:themeColor="background1"/>
      <w:sz w:val="56"/>
    </w:rPr>
  </w:style>
  <w:style w:type="paragraph" w:styleId="NoSpacing">
    <w:name w:val="No Spacing"/>
    <w:link w:val="NoSpacingChar"/>
    <w:uiPriority w:val="1"/>
    <w:qFormat/>
    <w:rsid w:val="009174DF"/>
  </w:style>
  <w:style w:type="paragraph" w:styleId="Header">
    <w:name w:val="header"/>
    <w:basedOn w:val="Normal"/>
    <w:link w:val="HeaderChar"/>
    <w:uiPriority w:val="99"/>
    <w:semiHidden/>
    <w:rsid w:val="00F00630"/>
    <w:pPr>
      <w:tabs>
        <w:tab w:val="center" w:pos="4513"/>
        <w:tab w:val="right" w:pos="9026"/>
      </w:tabs>
      <w:spacing w:before="40" w:after="40"/>
      <w:jc w:val="right"/>
    </w:pPr>
    <w:rPr>
      <w:color w:val="909090" w:themeColor="text1" w:themeTint="80"/>
      <w:sz w:val="19"/>
    </w:rPr>
  </w:style>
  <w:style w:type="character" w:customStyle="1" w:styleId="HeaderChar">
    <w:name w:val="Header Char"/>
    <w:basedOn w:val="DefaultParagraphFont"/>
    <w:link w:val="Header"/>
    <w:uiPriority w:val="99"/>
    <w:semiHidden/>
    <w:rsid w:val="00707FA1"/>
    <w:rPr>
      <w:color w:val="909090" w:themeColor="text1" w:themeTint="80"/>
      <w:sz w:val="19"/>
      <w:lang w:val="en-US"/>
    </w:rPr>
  </w:style>
  <w:style w:type="paragraph" w:styleId="Footer">
    <w:name w:val="footer"/>
    <w:basedOn w:val="Normal"/>
    <w:link w:val="FooterChar"/>
    <w:uiPriority w:val="99"/>
    <w:semiHidden/>
    <w:rsid w:val="00BA2BE6"/>
    <w:pPr>
      <w:tabs>
        <w:tab w:val="center" w:pos="4513"/>
        <w:tab w:val="right" w:pos="9026"/>
      </w:tabs>
    </w:pPr>
  </w:style>
  <w:style w:type="character" w:customStyle="1" w:styleId="FooterChar">
    <w:name w:val="Footer Char"/>
    <w:basedOn w:val="DefaultParagraphFont"/>
    <w:link w:val="Footer"/>
    <w:uiPriority w:val="99"/>
    <w:semiHidden/>
    <w:rsid w:val="00707FA1"/>
    <w:rPr>
      <w:lang w:val="en-US"/>
    </w:rPr>
  </w:style>
  <w:style w:type="paragraph" w:customStyle="1" w:styleId="SectionHeader">
    <w:name w:val="Section Header"/>
    <w:basedOn w:val="Heading1"/>
    <w:link w:val="SectionHeaderChar"/>
    <w:uiPriority w:val="13"/>
    <w:qFormat/>
    <w:rsid w:val="003C0669"/>
    <w:pPr>
      <w:numPr>
        <w:numId w:val="6"/>
      </w:numPr>
      <w:ind w:left="0" w:firstLine="0"/>
    </w:pPr>
    <w:rPr>
      <w:sz w:val="72"/>
    </w:rPr>
  </w:style>
  <w:style w:type="paragraph" w:customStyle="1" w:styleId="SectionSubtitle">
    <w:name w:val="Section Subtitle"/>
    <w:basedOn w:val="Subtitle"/>
    <w:uiPriority w:val="24"/>
    <w:qFormat/>
    <w:rsid w:val="00A019FA"/>
    <w:pPr>
      <w:spacing w:before="160" w:line="269" w:lineRule="auto"/>
    </w:pPr>
    <w:rPr>
      <w:color w:val="82009B" w:themeColor="accent6"/>
    </w:rPr>
  </w:style>
  <w:style w:type="character" w:styleId="PlaceholderText">
    <w:name w:val="Placeholder Text"/>
    <w:basedOn w:val="DefaultParagraphFont"/>
    <w:uiPriority w:val="99"/>
    <w:semiHidden/>
    <w:rsid w:val="00450ED5"/>
    <w:rPr>
      <w:color w:val="666666"/>
    </w:rPr>
  </w:style>
  <w:style w:type="paragraph" w:customStyle="1" w:styleId="GraphiteBlock">
    <w:name w:val="Graphite Block"/>
    <w:basedOn w:val="DarkBlock"/>
    <w:uiPriority w:val="8"/>
    <w:qFormat/>
    <w:rsid w:val="007D745F"/>
    <w:pPr>
      <w:pBdr>
        <w:top w:val="single" w:sz="48" w:space="20" w:color="232323" w:themeColor="text2"/>
        <w:bottom w:val="single" w:sz="48" w:space="20" w:color="232323" w:themeColor="text2"/>
      </w:pBdr>
      <w:spacing w:line="264" w:lineRule="auto"/>
    </w:pPr>
    <w:rPr>
      <w:rFonts w:asciiTheme="minorHAnsi" w:hAnsiTheme="minorHAnsi"/>
      <w:noProof/>
      <w:sz w:val="28"/>
    </w:rPr>
  </w:style>
  <w:style w:type="paragraph" w:customStyle="1" w:styleId="MintBlock">
    <w:name w:val="Mint Block"/>
    <w:basedOn w:val="GraphiteBlock"/>
    <w:uiPriority w:val="8"/>
    <w:qFormat/>
    <w:rsid w:val="007D745F"/>
    <w:pPr>
      <w:pBdr>
        <w:top w:val="single" w:sz="48" w:space="20" w:color="3CEB9D" w:themeColor="accent5"/>
        <w:left w:val="single" w:sz="48" w:space="31" w:color="3CEB9D" w:themeColor="accent5"/>
        <w:bottom w:val="single" w:sz="48" w:space="20" w:color="3CEB9D" w:themeColor="accent5"/>
        <w:right w:val="single" w:sz="48" w:space="31" w:color="3CEB9D" w:themeColor="accent5"/>
      </w:pBdr>
      <w:shd w:val="clear" w:color="auto" w:fill="3CEB9D" w:themeFill="accent5"/>
    </w:pPr>
    <w:rPr>
      <w:color w:val="auto"/>
    </w:rPr>
  </w:style>
  <w:style w:type="paragraph" w:customStyle="1" w:styleId="PurpleBlock">
    <w:name w:val="Purple Block"/>
    <w:basedOn w:val="MintBlock"/>
    <w:uiPriority w:val="8"/>
    <w:qFormat/>
    <w:rsid w:val="007D745F"/>
    <w:pPr>
      <w:pBdr>
        <w:top w:val="single" w:sz="48" w:space="20" w:color="82009B" w:themeColor="accent6"/>
        <w:left w:val="single" w:sz="48" w:space="31" w:color="82009B" w:themeColor="accent6"/>
        <w:bottom w:val="single" w:sz="48" w:space="20" w:color="82009B" w:themeColor="accent6"/>
        <w:right w:val="single" w:sz="48" w:space="31" w:color="82009B" w:themeColor="accent6"/>
      </w:pBdr>
      <w:shd w:val="clear" w:color="auto" w:fill="82009B" w:themeFill="accent6"/>
    </w:pPr>
  </w:style>
  <w:style w:type="paragraph" w:customStyle="1" w:styleId="YellowBlock">
    <w:name w:val="Yellow Block"/>
    <w:basedOn w:val="PurpleBlock"/>
    <w:uiPriority w:val="8"/>
    <w:qFormat/>
    <w:rsid w:val="007D745F"/>
    <w:pPr>
      <w:pBdr>
        <w:top w:val="single" w:sz="48" w:space="20" w:color="EBFE41" w:themeColor="accent4"/>
        <w:left w:val="single" w:sz="48" w:space="31" w:color="EBFE41" w:themeColor="accent4"/>
        <w:bottom w:val="single" w:sz="48" w:space="20" w:color="EBFE41" w:themeColor="accent4"/>
        <w:right w:val="single" w:sz="48" w:space="31" w:color="EBFE41" w:themeColor="accent4"/>
      </w:pBdr>
      <w:shd w:val="clear" w:color="auto" w:fill="EBFE41" w:themeFill="accent4"/>
    </w:pPr>
  </w:style>
  <w:style w:type="paragraph" w:customStyle="1" w:styleId="AshGreyBlock">
    <w:name w:val="Ash Grey Block"/>
    <w:basedOn w:val="YellowBlock"/>
    <w:uiPriority w:val="8"/>
    <w:qFormat/>
    <w:rsid w:val="007D745F"/>
    <w:pPr>
      <w:pBdr>
        <w:top w:val="single" w:sz="48" w:space="20" w:color="ACAEAC" w:themeColor="accent2"/>
        <w:left w:val="single" w:sz="48" w:space="31" w:color="ACAEAC" w:themeColor="accent2"/>
        <w:bottom w:val="single" w:sz="48" w:space="20" w:color="ACAEAC" w:themeColor="accent2"/>
        <w:right w:val="single" w:sz="48" w:space="31" w:color="ACAEAC" w:themeColor="accent2"/>
      </w:pBdr>
      <w:shd w:val="clear" w:color="auto" w:fill="ACAEAC" w:themeFill="accent2"/>
    </w:pPr>
  </w:style>
  <w:style w:type="paragraph" w:customStyle="1" w:styleId="PaleGreyBlock">
    <w:name w:val="Pale Grey Block"/>
    <w:basedOn w:val="AshGreyBlock"/>
    <w:uiPriority w:val="8"/>
    <w:qFormat/>
    <w:rsid w:val="007D745F"/>
    <w:pPr>
      <w:pBdr>
        <w:top w:val="single" w:sz="48" w:space="20" w:color="E6E6E6" w:themeColor="accent3"/>
        <w:left w:val="single" w:sz="48" w:space="31" w:color="E6E6E6" w:themeColor="accent3"/>
        <w:bottom w:val="single" w:sz="48" w:space="20" w:color="E6E6E6" w:themeColor="accent3"/>
        <w:right w:val="single" w:sz="48" w:space="31" w:color="E6E6E6" w:themeColor="accent3"/>
      </w:pBdr>
      <w:shd w:val="clear" w:color="auto" w:fill="E6E6E6" w:themeFill="accent3"/>
    </w:pPr>
  </w:style>
  <w:style w:type="paragraph" w:styleId="ListBullet">
    <w:name w:val="List Bullet"/>
    <w:basedOn w:val="Normal"/>
    <w:uiPriority w:val="3"/>
    <w:unhideWhenUsed/>
    <w:rsid w:val="004F4DBB"/>
    <w:pPr>
      <w:numPr>
        <w:numId w:val="1"/>
      </w:numPr>
      <w:spacing w:before="240" w:after="120"/>
      <w:ind w:left="357" w:hanging="357"/>
      <w:contextualSpacing/>
    </w:pPr>
  </w:style>
  <w:style w:type="paragraph" w:styleId="ListBullet2">
    <w:name w:val="List Bullet 2"/>
    <w:basedOn w:val="Normal"/>
    <w:uiPriority w:val="3"/>
    <w:unhideWhenUsed/>
    <w:rsid w:val="004F4DBB"/>
    <w:pPr>
      <w:numPr>
        <w:numId w:val="2"/>
      </w:numPr>
      <w:spacing w:after="120"/>
      <w:contextualSpacing/>
    </w:pPr>
  </w:style>
  <w:style w:type="paragraph" w:styleId="ListBullet3">
    <w:name w:val="List Bullet 3"/>
    <w:basedOn w:val="Normal"/>
    <w:uiPriority w:val="3"/>
    <w:unhideWhenUsed/>
    <w:rsid w:val="004F4DBB"/>
    <w:pPr>
      <w:numPr>
        <w:numId w:val="3"/>
      </w:numPr>
      <w:spacing w:after="120"/>
      <w:ind w:left="1020" w:hanging="340"/>
      <w:contextualSpacing/>
    </w:pPr>
  </w:style>
  <w:style w:type="paragraph" w:styleId="ListBullet4">
    <w:name w:val="List Bullet 4"/>
    <w:basedOn w:val="Normal"/>
    <w:uiPriority w:val="3"/>
    <w:semiHidden/>
    <w:rsid w:val="00B3744D"/>
    <w:pPr>
      <w:numPr>
        <w:numId w:val="4"/>
      </w:numPr>
      <w:ind w:left="1361" w:hanging="340"/>
      <w:contextualSpacing/>
    </w:pPr>
  </w:style>
  <w:style w:type="paragraph" w:styleId="ListBullet5">
    <w:name w:val="List Bullet 5"/>
    <w:basedOn w:val="Normal"/>
    <w:uiPriority w:val="3"/>
    <w:semiHidden/>
    <w:unhideWhenUsed/>
    <w:rsid w:val="00B3744D"/>
    <w:pPr>
      <w:numPr>
        <w:numId w:val="5"/>
      </w:numPr>
      <w:ind w:left="1701" w:hanging="340"/>
      <w:contextualSpacing/>
    </w:pPr>
  </w:style>
  <w:style w:type="table" w:styleId="TableGrid">
    <w:name w:val="Table Grid"/>
    <w:aliases w:val="Tabellengitternetz"/>
    <w:basedOn w:val="TableNormal"/>
    <w:uiPriority w:val="39"/>
    <w:rsid w:val="004C47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style>
  <w:style w:type="table" w:styleId="PlainTable5">
    <w:name w:val="Plain Table 5"/>
    <w:basedOn w:val="TableNormal"/>
    <w:uiPriority w:val="45"/>
    <w:rsid w:val="000146F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09090" w:themeColor="text1" w:themeTint="80"/>
        </w:tcBorders>
        <w:shd w:val="clear" w:color="auto" w:fill="FEFEFE" w:themeFill="background1"/>
      </w:tcPr>
    </w:tblStylePr>
    <w:tblStylePr w:type="lastRow">
      <w:rPr>
        <w:rFonts w:asciiTheme="majorHAnsi" w:eastAsiaTheme="majorEastAsia" w:hAnsiTheme="majorHAnsi" w:cstheme="majorBidi"/>
        <w:i/>
        <w:iCs/>
        <w:sz w:val="26"/>
      </w:rPr>
      <w:tblPr/>
      <w:tcPr>
        <w:tcBorders>
          <w:top w:val="single" w:sz="4" w:space="0" w:color="909090" w:themeColor="text1" w:themeTint="80"/>
        </w:tcBorders>
        <w:shd w:val="clear" w:color="auto" w:fill="FEFEFE"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09090" w:themeColor="text1" w:themeTint="80"/>
        </w:tcBorders>
        <w:shd w:val="clear" w:color="auto" w:fill="FEFEFE" w:themeFill="background1"/>
      </w:tcPr>
    </w:tblStylePr>
    <w:tblStylePr w:type="lastCol">
      <w:rPr>
        <w:rFonts w:asciiTheme="majorHAnsi" w:eastAsiaTheme="majorEastAsia" w:hAnsiTheme="majorHAnsi" w:cstheme="majorBidi"/>
        <w:i/>
        <w:iCs/>
        <w:sz w:val="26"/>
      </w:rPr>
      <w:tblPr/>
      <w:tcPr>
        <w:tcBorders>
          <w:left w:val="single" w:sz="4" w:space="0" w:color="909090" w:themeColor="text1" w:themeTint="80"/>
        </w:tcBorders>
        <w:shd w:val="clear" w:color="auto" w:fill="FEFEFE" w:themeFill="background1"/>
      </w:tcPr>
    </w:tblStylePr>
    <w:tblStylePr w:type="band1Vert">
      <w:tblPr/>
      <w:tcPr>
        <w:shd w:val="clear" w:color="auto" w:fill="F1F1F1" w:themeFill="background1" w:themeFillShade="F2"/>
      </w:tcPr>
    </w:tblStylePr>
    <w:tblStylePr w:type="band1Horz">
      <w:tblPr/>
      <w:tcPr>
        <w:shd w:val="clear" w:color="auto" w:fill="F1F1F1"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oSpacingChar">
    <w:name w:val="No Spacing Char"/>
    <w:basedOn w:val="DefaultParagraphFont"/>
    <w:link w:val="NoSpacing"/>
    <w:uiPriority w:val="1"/>
    <w:rsid w:val="00707FA1"/>
  </w:style>
  <w:style w:type="character" w:customStyle="1" w:styleId="PurpleText">
    <w:name w:val="Purple Text"/>
    <w:basedOn w:val="YellowText"/>
    <w:uiPriority w:val="4"/>
    <w:qFormat/>
    <w:rsid w:val="00BD2319"/>
    <w:rPr>
      <w:color w:val="82009B" w:themeColor="accent6"/>
    </w:rPr>
  </w:style>
  <w:style w:type="character" w:customStyle="1" w:styleId="MintText">
    <w:name w:val="Mint Text"/>
    <w:basedOn w:val="PurpleText"/>
    <w:uiPriority w:val="4"/>
    <w:qFormat/>
    <w:rsid w:val="00BD2319"/>
    <w:rPr>
      <w:color w:val="3CEB9D" w:themeColor="accent5"/>
    </w:rPr>
  </w:style>
  <w:style w:type="paragraph" w:styleId="FootnoteText">
    <w:name w:val="footnote text"/>
    <w:aliases w:val="-E Fußnotentext,Fußnotentext Ursprung,-E Fußnotentext1,-E Fußnotentext2,-E Fußnotentext3,Fußnotentextf,Fußnotentext Char1,Fußnotentext Char Char,Fußnotentext Char1 Char Char,Fußnotentext Char Char Char Char,footnote text,Reference,FOOTNOTE"/>
    <w:basedOn w:val="Normal"/>
    <w:link w:val="FootnoteTextChar"/>
    <w:uiPriority w:val="99"/>
    <w:unhideWhenUsed/>
    <w:qFormat/>
    <w:rsid w:val="00251CE1"/>
    <w:pPr>
      <w:pBdr>
        <w:left w:val="double" w:sz="6" w:space="5" w:color="3CEB9D" w:themeColor="accent5"/>
      </w:pBdr>
      <w:spacing w:line="288" w:lineRule="auto"/>
    </w:pPr>
    <w:rPr>
      <w:sz w:val="18"/>
      <w:szCs w:val="20"/>
    </w:rPr>
  </w:style>
  <w:style w:type="character" w:customStyle="1" w:styleId="FootnoteTextChar">
    <w:name w:val="Footnote Text Char"/>
    <w:aliases w:val="-E Fußnotentext Char,Fußnotentext Ursprung Char,-E Fußnotentext1 Char,-E Fußnotentext2 Char,-E Fußnotentext3 Char,Fußnotentextf Char,Fußnotentext Char1 Char,Fußnotentext Char Char Char,Fußnotentext Char1 Char Char Char,Reference Char"/>
    <w:basedOn w:val="DefaultParagraphFont"/>
    <w:link w:val="FootnoteText"/>
    <w:uiPriority w:val="99"/>
    <w:qFormat/>
    <w:rsid w:val="00251CE1"/>
    <w:rPr>
      <w:sz w:val="18"/>
      <w:szCs w:val="20"/>
      <w:lang w:val="en-US"/>
    </w:rPr>
  </w:style>
  <w:style w:type="character" w:styleId="FootnoteReference">
    <w:name w:val="footnote reference"/>
    <w:aliases w:val="Footnote text,number,Footnote reference number,Footnote symbol,note TESI,-E Fußnotenzeichen,SUPERS,stylish,ftref,Footnote Reference Superscript,-E Fuﬂnotenzeichen,-E Fuûnotenzeichen,EN Footnote Reference,BVI fnr,Source Reference,fr,4_"/>
    <w:basedOn w:val="DefaultParagraphFont"/>
    <w:link w:val="CharChar"/>
    <w:uiPriority w:val="99"/>
    <w:unhideWhenUsed/>
    <w:qFormat/>
    <w:rsid w:val="00BD2319"/>
    <w:rPr>
      <w:vertAlign w:val="superscript"/>
    </w:rPr>
  </w:style>
  <w:style w:type="character" w:customStyle="1" w:styleId="Hashtag1">
    <w:name w:val="Hashtag1"/>
    <w:basedOn w:val="DefaultParagraphFont"/>
    <w:uiPriority w:val="99"/>
    <w:semiHidden/>
    <w:unhideWhenUsed/>
    <w:rsid w:val="00A019FA"/>
    <w:rPr>
      <w:color w:val="82009B" w:themeColor="accent6"/>
      <w:shd w:val="clear" w:color="auto" w:fill="E1DFDD"/>
    </w:rPr>
  </w:style>
  <w:style w:type="character" w:customStyle="1" w:styleId="Heading7Char">
    <w:name w:val="Heading 7 Char"/>
    <w:basedOn w:val="DefaultParagraphFont"/>
    <w:link w:val="Heading7"/>
    <w:uiPriority w:val="2"/>
    <w:rsid w:val="00707FA1"/>
    <w:rPr>
      <w:rFonts w:asciiTheme="majorHAnsi" w:eastAsiaTheme="majorEastAsia" w:hAnsiTheme="majorHAnsi" w:cstheme="majorBidi"/>
      <w:iCs/>
      <w:color w:val="ACAEAC" w:themeColor="accent2"/>
      <w:lang w:val="en-US"/>
    </w:rPr>
  </w:style>
  <w:style w:type="table" w:styleId="GridTable5Dark-Accent6">
    <w:name w:val="Grid Table 5 Dark Accent 6"/>
    <w:basedOn w:val="TableNormal"/>
    <w:uiPriority w:val="50"/>
    <w:rsid w:val="00C21E0C"/>
    <w:tblPr>
      <w:tblStyleRowBandSize w:val="1"/>
      <w:tblStyleColBandSize w:val="1"/>
      <w:tblBorders>
        <w:top w:val="single" w:sz="4" w:space="0" w:color="FEFEFE" w:themeColor="background1"/>
        <w:left w:val="single" w:sz="4" w:space="0" w:color="FEFEFE" w:themeColor="background1"/>
        <w:bottom w:val="single" w:sz="4" w:space="0" w:color="FEFEFE" w:themeColor="background1"/>
        <w:right w:val="single" w:sz="4" w:space="0" w:color="FEFEFE" w:themeColor="background1"/>
        <w:insideH w:val="single" w:sz="4" w:space="0" w:color="FEFEFE" w:themeColor="background1"/>
        <w:insideV w:val="single" w:sz="4" w:space="0" w:color="FEFEFE" w:themeColor="background1"/>
      </w:tblBorders>
    </w:tblPr>
    <w:tcPr>
      <w:shd w:val="clear" w:color="auto" w:fill="F3B8FF" w:themeFill="accent6" w:themeFillTint="33"/>
    </w:tcPr>
    <w:tblStylePr w:type="firstRow">
      <w:rPr>
        <w:b/>
        <w:bCs/>
        <w:color w:val="FEFEFE" w:themeColor="background1"/>
      </w:rPr>
      <w:tblPr/>
      <w:tcPr>
        <w:tcBorders>
          <w:top w:val="single" w:sz="4" w:space="0" w:color="FEFEFE" w:themeColor="background1"/>
          <w:left w:val="single" w:sz="4" w:space="0" w:color="FEFEFE" w:themeColor="background1"/>
          <w:right w:val="single" w:sz="4" w:space="0" w:color="FEFEFE" w:themeColor="background1"/>
          <w:insideH w:val="nil"/>
          <w:insideV w:val="nil"/>
        </w:tcBorders>
        <w:shd w:val="clear" w:color="auto" w:fill="82009B" w:themeFill="accent6"/>
      </w:tcPr>
    </w:tblStylePr>
    <w:tblStylePr w:type="lastRow">
      <w:rPr>
        <w:b/>
        <w:bCs/>
        <w:color w:val="FEFEFE" w:themeColor="background1"/>
      </w:rPr>
      <w:tblPr/>
      <w:tcPr>
        <w:tcBorders>
          <w:left w:val="single" w:sz="4" w:space="0" w:color="FEFEFE" w:themeColor="background1"/>
          <w:bottom w:val="single" w:sz="4" w:space="0" w:color="FEFEFE" w:themeColor="background1"/>
          <w:right w:val="single" w:sz="4" w:space="0" w:color="FEFEFE" w:themeColor="background1"/>
          <w:insideH w:val="nil"/>
          <w:insideV w:val="nil"/>
        </w:tcBorders>
        <w:shd w:val="clear" w:color="auto" w:fill="82009B" w:themeFill="accent6"/>
      </w:tcPr>
    </w:tblStylePr>
    <w:tblStylePr w:type="firstCol">
      <w:rPr>
        <w:b/>
        <w:bCs/>
        <w:color w:val="FEFEFE" w:themeColor="background1"/>
      </w:rPr>
      <w:tblPr/>
      <w:tcPr>
        <w:tcBorders>
          <w:top w:val="single" w:sz="4" w:space="0" w:color="FEFEFE" w:themeColor="background1"/>
          <w:left w:val="single" w:sz="4" w:space="0" w:color="FEFEFE" w:themeColor="background1"/>
          <w:bottom w:val="single" w:sz="4" w:space="0" w:color="FEFEFE" w:themeColor="background1"/>
          <w:insideV w:val="nil"/>
        </w:tcBorders>
        <w:shd w:val="clear" w:color="auto" w:fill="82009B" w:themeFill="accent6"/>
      </w:tcPr>
    </w:tblStylePr>
    <w:tblStylePr w:type="lastCol">
      <w:rPr>
        <w:b/>
        <w:bCs/>
        <w:color w:val="FEFEFE" w:themeColor="background1"/>
      </w:rPr>
      <w:tblPr/>
      <w:tcPr>
        <w:tcBorders>
          <w:top w:val="single" w:sz="4" w:space="0" w:color="FEFEFE" w:themeColor="background1"/>
          <w:bottom w:val="single" w:sz="4" w:space="0" w:color="FEFEFE" w:themeColor="background1"/>
          <w:right w:val="single" w:sz="4" w:space="0" w:color="FEFEFE" w:themeColor="background1"/>
          <w:insideV w:val="nil"/>
        </w:tcBorders>
        <w:shd w:val="clear" w:color="auto" w:fill="82009B" w:themeFill="accent6"/>
      </w:tcPr>
    </w:tblStylePr>
    <w:tblStylePr w:type="band1Vert">
      <w:tblPr/>
      <w:tcPr>
        <w:shd w:val="clear" w:color="auto" w:fill="E771FF" w:themeFill="accent6" w:themeFillTint="66"/>
      </w:tcPr>
    </w:tblStylePr>
    <w:tblStylePr w:type="band1Horz">
      <w:tblPr/>
      <w:tcPr>
        <w:shd w:val="clear" w:color="auto" w:fill="E771FF" w:themeFill="accent6" w:themeFillTint="66"/>
      </w:tcPr>
    </w:tblStylePr>
  </w:style>
  <w:style w:type="table" w:styleId="ListTable1Light-Accent3">
    <w:name w:val="List Table 1 Light Accent 3"/>
    <w:basedOn w:val="TableNormal"/>
    <w:uiPriority w:val="46"/>
    <w:rsid w:val="00C21E0C"/>
    <w:tblPr>
      <w:tblStyleRowBandSize w:val="1"/>
      <w:tblStyleColBandSize w:val="1"/>
    </w:tblPr>
    <w:tblStylePr w:type="firstRow">
      <w:rPr>
        <w:b/>
        <w:bCs/>
      </w:rPr>
      <w:tblPr/>
      <w:tcPr>
        <w:tcBorders>
          <w:bottom w:val="single" w:sz="4" w:space="0" w:color="F0F0F0" w:themeColor="accent3" w:themeTint="99"/>
        </w:tcBorders>
      </w:tcPr>
    </w:tblStylePr>
    <w:tblStylePr w:type="lastRow">
      <w:rPr>
        <w:b/>
        <w:bCs/>
      </w:rPr>
      <w:tblPr/>
      <w:tcPr>
        <w:tcBorders>
          <w:top w:val="single" w:sz="4" w:space="0" w:color="F0F0F0" w:themeColor="accent3" w:themeTint="99"/>
        </w:tcBorders>
      </w:tcPr>
    </w:tblStylePr>
    <w:tblStylePr w:type="firstCol">
      <w:rPr>
        <w:b/>
        <w:bCs/>
      </w:rPr>
    </w:tblStylePr>
    <w:tblStylePr w:type="lastCol">
      <w:rPr>
        <w:b/>
        <w:bCs/>
      </w:rPr>
    </w:tblStylePr>
    <w:tblStylePr w:type="band1Vert">
      <w:tblPr/>
      <w:tcPr>
        <w:shd w:val="clear" w:color="auto" w:fill="FAFAFA" w:themeFill="accent3" w:themeFillTint="33"/>
      </w:tcPr>
    </w:tblStylePr>
    <w:tblStylePr w:type="band1Horz">
      <w:tblPr/>
      <w:tcPr>
        <w:shd w:val="clear" w:color="auto" w:fill="FAFAFA" w:themeFill="accent3" w:themeFillTint="33"/>
      </w:tcPr>
    </w:tblStylePr>
  </w:style>
  <w:style w:type="table" w:styleId="ListTable7Colorful-Accent3">
    <w:name w:val="List Table 7 Colorful Accent 3"/>
    <w:basedOn w:val="TableNormal"/>
    <w:uiPriority w:val="52"/>
    <w:rsid w:val="00C21E0C"/>
    <w:rPr>
      <w:color w:val="ACACAC" w:themeColor="accent3" w:themeShade="BF"/>
    </w:rPr>
    <w:tblPr>
      <w:tblStyleRowBandSize w:val="1"/>
      <w:tblStyleColBandSize w:val="1"/>
    </w:tblPr>
    <w:tblStylePr w:type="firstRow">
      <w:rPr>
        <w:rFonts w:asciiTheme="majorHAnsi" w:eastAsiaTheme="majorEastAsia" w:hAnsiTheme="majorHAnsi" w:cstheme="majorBidi"/>
        <w:i w:val="0"/>
        <w:iCs/>
        <w:sz w:val="26"/>
      </w:rPr>
      <w:tblPr/>
      <w:tcPr>
        <w:tcBorders>
          <w:bottom w:val="single" w:sz="4" w:space="0" w:color="E6E6E6" w:themeColor="accent3"/>
        </w:tcBorders>
        <w:shd w:val="clear" w:color="auto" w:fill="FEFEFE" w:themeFill="background1"/>
      </w:tcPr>
    </w:tblStylePr>
    <w:tblStylePr w:type="lastRow">
      <w:rPr>
        <w:rFonts w:asciiTheme="majorHAnsi" w:eastAsiaTheme="majorEastAsia" w:hAnsiTheme="majorHAnsi" w:cstheme="majorBidi"/>
        <w:i/>
        <w:iCs/>
        <w:sz w:val="26"/>
      </w:rPr>
      <w:tblPr/>
      <w:tcPr>
        <w:tcBorders>
          <w:top w:val="single" w:sz="4" w:space="0" w:color="E6E6E6" w:themeColor="accent3"/>
        </w:tcBorders>
        <w:shd w:val="clear" w:color="auto" w:fill="FEFEFE"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6E6E6" w:themeColor="accent3"/>
        </w:tcBorders>
        <w:shd w:val="clear" w:color="auto" w:fill="FEFEFE" w:themeFill="background1"/>
      </w:tcPr>
    </w:tblStylePr>
    <w:tblStylePr w:type="lastCol">
      <w:rPr>
        <w:rFonts w:asciiTheme="majorHAnsi" w:eastAsiaTheme="majorEastAsia" w:hAnsiTheme="majorHAnsi" w:cstheme="majorBidi"/>
        <w:i/>
        <w:iCs/>
        <w:sz w:val="26"/>
      </w:rPr>
      <w:tblPr/>
      <w:tcPr>
        <w:tcBorders>
          <w:left w:val="single" w:sz="4" w:space="0" w:color="E6E6E6" w:themeColor="accent3"/>
        </w:tcBorders>
        <w:shd w:val="clear" w:color="auto" w:fill="FEFEFE" w:themeFill="background1"/>
      </w:tcPr>
    </w:tblStylePr>
    <w:tblStylePr w:type="band1Vert">
      <w:tblPr/>
      <w:tcPr>
        <w:shd w:val="clear" w:color="auto" w:fill="FAFAFA" w:themeFill="accent3" w:themeFillTint="33"/>
      </w:tcPr>
    </w:tblStylePr>
    <w:tblStylePr w:type="band1Horz">
      <w:tblPr/>
      <w:tcPr>
        <w:shd w:val="clear" w:color="auto" w:fill="FAFA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7Colorful-Accent4">
    <w:name w:val="Grid Table 7 Colorful Accent 4"/>
    <w:basedOn w:val="TableNormal"/>
    <w:uiPriority w:val="52"/>
    <w:rsid w:val="00C21E0C"/>
    <w:rPr>
      <w:color w:val="D5ED01" w:themeColor="accent4" w:themeShade="BF"/>
    </w:rPr>
    <w:tblPr>
      <w:tblStyleRowBandSize w:val="1"/>
      <w:tblStyleColBandSize w:val="1"/>
      <w:tblBorders>
        <w:top w:val="single" w:sz="4" w:space="0" w:color="F2FE8C" w:themeColor="accent4" w:themeTint="99"/>
        <w:left w:val="single" w:sz="4" w:space="0" w:color="F2FE8C" w:themeColor="accent4" w:themeTint="99"/>
        <w:bottom w:val="single" w:sz="4" w:space="0" w:color="F2FE8C" w:themeColor="accent4" w:themeTint="99"/>
        <w:right w:val="single" w:sz="4" w:space="0" w:color="F2FE8C" w:themeColor="accent4" w:themeTint="99"/>
        <w:insideH w:val="single" w:sz="4" w:space="0" w:color="F2FE8C" w:themeColor="accent4" w:themeTint="99"/>
        <w:insideV w:val="single" w:sz="4" w:space="0" w:color="F2FE8C" w:themeColor="accent4" w:themeTint="99"/>
      </w:tblBorders>
    </w:tblPr>
    <w:tblStylePr w:type="firstRow">
      <w:rPr>
        <w:b/>
        <w:bCs/>
      </w:rPr>
      <w:tblPr/>
      <w:tcPr>
        <w:tcBorders>
          <w:top w:val="nil"/>
          <w:left w:val="nil"/>
          <w:right w:val="nil"/>
          <w:insideH w:val="nil"/>
          <w:insideV w:val="nil"/>
        </w:tcBorders>
        <w:shd w:val="clear" w:color="auto" w:fill="FEFEFE" w:themeFill="background1"/>
      </w:tcPr>
    </w:tblStylePr>
    <w:tblStylePr w:type="lastRow">
      <w:rPr>
        <w:b/>
        <w:bCs/>
      </w:rPr>
      <w:tblPr/>
      <w:tcPr>
        <w:tcBorders>
          <w:left w:val="nil"/>
          <w:bottom w:val="nil"/>
          <w:right w:val="nil"/>
          <w:insideH w:val="nil"/>
          <w:insideV w:val="nil"/>
        </w:tcBorders>
        <w:shd w:val="clear" w:color="auto" w:fill="FEFEFE" w:themeFill="background1"/>
      </w:tcPr>
    </w:tblStylePr>
    <w:tblStylePr w:type="firstCol">
      <w:pPr>
        <w:jc w:val="right"/>
      </w:pPr>
      <w:rPr>
        <w:i/>
        <w:iCs/>
      </w:rPr>
      <w:tblPr/>
      <w:tcPr>
        <w:tcBorders>
          <w:top w:val="nil"/>
          <w:left w:val="nil"/>
          <w:bottom w:val="nil"/>
          <w:insideH w:val="nil"/>
          <w:insideV w:val="nil"/>
        </w:tcBorders>
        <w:shd w:val="clear" w:color="auto" w:fill="FEFEFE" w:themeFill="background1"/>
      </w:tcPr>
    </w:tblStylePr>
    <w:tblStylePr w:type="lastCol">
      <w:rPr>
        <w:i/>
        <w:iCs/>
      </w:rPr>
      <w:tblPr/>
      <w:tcPr>
        <w:tcBorders>
          <w:top w:val="nil"/>
          <w:bottom w:val="nil"/>
          <w:right w:val="nil"/>
          <w:insideH w:val="nil"/>
          <w:insideV w:val="nil"/>
        </w:tcBorders>
        <w:shd w:val="clear" w:color="auto" w:fill="FEFEFE" w:themeFill="background1"/>
      </w:tcPr>
    </w:tblStylePr>
    <w:tblStylePr w:type="band1Vert">
      <w:tblPr/>
      <w:tcPr>
        <w:shd w:val="clear" w:color="auto" w:fill="FAFED8" w:themeFill="accent4" w:themeFillTint="33"/>
      </w:tcPr>
    </w:tblStylePr>
    <w:tblStylePr w:type="band1Horz">
      <w:tblPr/>
      <w:tcPr>
        <w:shd w:val="clear" w:color="auto" w:fill="FAFED8" w:themeFill="accent4" w:themeFillTint="33"/>
      </w:tcPr>
    </w:tblStylePr>
    <w:tblStylePr w:type="neCell">
      <w:tblPr/>
      <w:tcPr>
        <w:tcBorders>
          <w:bottom w:val="single" w:sz="4" w:space="0" w:color="F2FE8C" w:themeColor="accent4" w:themeTint="99"/>
        </w:tcBorders>
      </w:tcPr>
    </w:tblStylePr>
    <w:tblStylePr w:type="nwCell">
      <w:tblPr/>
      <w:tcPr>
        <w:tcBorders>
          <w:bottom w:val="single" w:sz="4" w:space="0" w:color="F2FE8C" w:themeColor="accent4" w:themeTint="99"/>
        </w:tcBorders>
      </w:tcPr>
    </w:tblStylePr>
    <w:tblStylePr w:type="seCell">
      <w:tblPr/>
      <w:tcPr>
        <w:tcBorders>
          <w:top w:val="single" w:sz="4" w:space="0" w:color="F2FE8C" w:themeColor="accent4" w:themeTint="99"/>
        </w:tcBorders>
      </w:tcPr>
    </w:tblStylePr>
    <w:tblStylePr w:type="swCell">
      <w:tblPr/>
      <w:tcPr>
        <w:tcBorders>
          <w:top w:val="single" w:sz="4" w:space="0" w:color="F2FE8C" w:themeColor="accent4" w:themeTint="99"/>
        </w:tcBorders>
      </w:tcPr>
    </w:tblStylePr>
  </w:style>
  <w:style w:type="table" w:styleId="GridTable6Colorful">
    <w:name w:val="Grid Table 6 Colorful"/>
    <w:basedOn w:val="TableNormal"/>
    <w:uiPriority w:val="51"/>
    <w:rsid w:val="00C21E0C"/>
    <w:rPr>
      <w:color w:val="232323" w:themeColor="text1"/>
    </w:rPr>
    <w:tblPr>
      <w:tblStyleRowBandSize w:val="1"/>
      <w:tblStyleColBandSize w:val="1"/>
      <w:tblBorders>
        <w:top w:val="single" w:sz="4" w:space="0" w:color="7B7B7B" w:themeColor="text1" w:themeTint="99"/>
        <w:left w:val="single" w:sz="4" w:space="0" w:color="7B7B7B" w:themeColor="text1" w:themeTint="99"/>
        <w:bottom w:val="single" w:sz="4" w:space="0" w:color="7B7B7B" w:themeColor="text1" w:themeTint="99"/>
        <w:right w:val="single" w:sz="4" w:space="0" w:color="7B7B7B" w:themeColor="text1" w:themeTint="99"/>
        <w:insideH w:val="single" w:sz="4" w:space="0" w:color="7B7B7B" w:themeColor="text1" w:themeTint="99"/>
        <w:insideV w:val="single" w:sz="4" w:space="0" w:color="7B7B7B" w:themeColor="text1" w:themeTint="99"/>
      </w:tblBorders>
    </w:tblPr>
    <w:tblStylePr w:type="firstRow">
      <w:rPr>
        <w:b/>
        <w:bCs/>
      </w:rPr>
      <w:tblPr/>
      <w:tcPr>
        <w:tcBorders>
          <w:bottom w:val="single" w:sz="12" w:space="0" w:color="7B7B7B" w:themeColor="text1" w:themeTint="99"/>
        </w:tcBorders>
      </w:tcPr>
    </w:tblStylePr>
    <w:tblStylePr w:type="lastRow">
      <w:rPr>
        <w:b/>
        <w:bCs/>
      </w:rPr>
      <w:tblPr/>
      <w:tcPr>
        <w:tcBorders>
          <w:top w:val="double" w:sz="4" w:space="0" w:color="7B7B7B" w:themeColor="text1" w:themeTint="99"/>
        </w:tcBorders>
      </w:tcPr>
    </w:tblStylePr>
    <w:tblStylePr w:type="firstCol">
      <w:rPr>
        <w:b/>
        <w:bCs/>
      </w:rPr>
    </w:tblStylePr>
    <w:tblStylePr w:type="lastCol">
      <w:rPr>
        <w:b/>
        <w:bCs/>
      </w:rPr>
    </w:tblStylePr>
    <w:tblStylePr w:type="band1Vert">
      <w:tblPr/>
      <w:tcPr>
        <w:shd w:val="clear" w:color="auto" w:fill="D3D3D3" w:themeFill="text1" w:themeFillTint="33"/>
      </w:tcPr>
    </w:tblStylePr>
    <w:tblStylePr w:type="band1Horz">
      <w:tblPr/>
      <w:tcPr>
        <w:shd w:val="clear" w:color="auto" w:fill="D3D3D3" w:themeFill="text1" w:themeFillTint="33"/>
      </w:tcPr>
    </w:tblStylePr>
  </w:style>
  <w:style w:type="table" w:styleId="GridTable7Colorful-Accent2">
    <w:name w:val="Grid Table 7 Colorful Accent 2"/>
    <w:basedOn w:val="TableNormal"/>
    <w:uiPriority w:val="52"/>
    <w:rsid w:val="00C21E0C"/>
    <w:rPr>
      <w:color w:val="808380" w:themeColor="accent2" w:themeShade="BF"/>
    </w:rPr>
    <w:tblPr>
      <w:tblStyleRowBandSize w:val="1"/>
      <w:tblStyleColBandSize w:val="1"/>
      <w:tblBorders>
        <w:top w:val="single" w:sz="4" w:space="0" w:color="CDCECD" w:themeColor="accent2" w:themeTint="99"/>
        <w:left w:val="single" w:sz="4" w:space="0" w:color="CDCECD" w:themeColor="accent2" w:themeTint="99"/>
        <w:bottom w:val="single" w:sz="4" w:space="0" w:color="CDCECD" w:themeColor="accent2" w:themeTint="99"/>
        <w:right w:val="single" w:sz="4" w:space="0" w:color="CDCECD" w:themeColor="accent2" w:themeTint="99"/>
        <w:insideH w:val="single" w:sz="4" w:space="0" w:color="CDCECD" w:themeColor="accent2" w:themeTint="99"/>
        <w:insideV w:val="single" w:sz="4" w:space="0" w:color="CDCECD" w:themeColor="accent2" w:themeTint="99"/>
      </w:tblBorders>
    </w:tblPr>
    <w:tblStylePr w:type="firstRow">
      <w:rPr>
        <w:b/>
        <w:bCs/>
      </w:rPr>
      <w:tblPr/>
      <w:tcPr>
        <w:tcBorders>
          <w:top w:val="nil"/>
          <w:left w:val="nil"/>
          <w:right w:val="nil"/>
          <w:insideH w:val="nil"/>
          <w:insideV w:val="nil"/>
        </w:tcBorders>
        <w:shd w:val="clear" w:color="auto" w:fill="FEFEFE" w:themeFill="background1"/>
      </w:tcPr>
    </w:tblStylePr>
    <w:tblStylePr w:type="lastRow">
      <w:rPr>
        <w:b/>
        <w:bCs/>
      </w:rPr>
      <w:tblPr/>
      <w:tcPr>
        <w:tcBorders>
          <w:left w:val="nil"/>
          <w:bottom w:val="nil"/>
          <w:right w:val="nil"/>
          <w:insideH w:val="nil"/>
          <w:insideV w:val="nil"/>
        </w:tcBorders>
        <w:shd w:val="clear" w:color="auto" w:fill="FEFEFE" w:themeFill="background1"/>
      </w:tcPr>
    </w:tblStylePr>
    <w:tblStylePr w:type="firstCol">
      <w:pPr>
        <w:jc w:val="right"/>
      </w:pPr>
      <w:rPr>
        <w:i/>
        <w:iCs/>
      </w:rPr>
      <w:tblPr/>
      <w:tcPr>
        <w:tcBorders>
          <w:top w:val="nil"/>
          <w:left w:val="nil"/>
          <w:bottom w:val="nil"/>
          <w:insideH w:val="nil"/>
          <w:insideV w:val="nil"/>
        </w:tcBorders>
        <w:shd w:val="clear" w:color="auto" w:fill="FEFEFE" w:themeFill="background1"/>
      </w:tcPr>
    </w:tblStylePr>
    <w:tblStylePr w:type="lastCol">
      <w:rPr>
        <w:i/>
        <w:iCs/>
      </w:rPr>
      <w:tblPr/>
      <w:tcPr>
        <w:tcBorders>
          <w:top w:val="nil"/>
          <w:bottom w:val="nil"/>
          <w:right w:val="nil"/>
          <w:insideH w:val="nil"/>
          <w:insideV w:val="nil"/>
        </w:tcBorders>
        <w:shd w:val="clear" w:color="auto" w:fill="FEFEFE" w:themeFill="background1"/>
      </w:tcPr>
    </w:tblStylePr>
    <w:tblStylePr w:type="band1Vert">
      <w:tblPr/>
      <w:tcPr>
        <w:shd w:val="clear" w:color="auto" w:fill="EEEEEE" w:themeFill="accent2" w:themeFillTint="33"/>
      </w:tcPr>
    </w:tblStylePr>
    <w:tblStylePr w:type="band1Horz">
      <w:tblPr/>
      <w:tcPr>
        <w:shd w:val="clear" w:color="auto" w:fill="EEEEEE" w:themeFill="accent2" w:themeFillTint="33"/>
      </w:tcPr>
    </w:tblStylePr>
    <w:tblStylePr w:type="neCell">
      <w:tblPr/>
      <w:tcPr>
        <w:tcBorders>
          <w:bottom w:val="single" w:sz="4" w:space="0" w:color="CDCECD" w:themeColor="accent2" w:themeTint="99"/>
        </w:tcBorders>
      </w:tcPr>
    </w:tblStylePr>
    <w:tblStylePr w:type="nwCell">
      <w:tblPr/>
      <w:tcPr>
        <w:tcBorders>
          <w:bottom w:val="single" w:sz="4" w:space="0" w:color="CDCECD" w:themeColor="accent2" w:themeTint="99"/>
        </w:tcBorders>
      </w:tcPr>
    </w:tblStylePr>
    <w:tblStylePr w:type="seCell">
      <w:tblPr/>
      <w:tcPr>
        <w:tcBorders>
          <w:top w:val="single" w:sz="4" w:space="0" w:color="CDCECD" w:themeColor="accent2" w:themeTint="99"/>
        </w:tcBorders>
      </w:tcPr>
    </w:tblStylePr>
    <w:tblStylePr w:type="swCell">
      <w:tblPr/>
      <w:tcPr>
        <w:tcBorders>
          <w:top w:val="single" w:sz="4" w:space="0" w:color="CDCECD" w:themeColor="accent2" w:themeTint="99"/>
        </w:tcBorders>
      </w:tcPr>
    </w:tblStylePr>
  </w:style>
  <w:style w:type="table" w:styleId="ListTable7Colorful-Accent2">
    <w:name w:val="List Table 7 Colorful Accent 2"/>
    <w:basedOn w:val="TableNormal"/>
    <w:uiPriority w:val="52"/>
    <w:rsid w:val="00C21E0C"/>
    <w:rPr>
      <w:color w:val="80838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CAEAC" w:themeColor="accent2"/>
        </w:tcBorders>
        <w:shd w:val="clear" w:color="auto" w:fill="FEFEFE" w:themeFill="background1"/>
      </w:tcPr>
    </w:tblStylePr>
    <w:tblStylePr w:type="lastRow">
      <w:rPr>
        <w:rFonts w:asciiTheme="majorHAnsi" w:eastAsiaTheme="majorEastAsia" w:hAnsiTheme="majorHAnsi" w:cstheme="majorBidi"/>
        <w:i/>
        <w:iCs/>
        <w:sz w:val="26"/>
      </w:rPr>
      <w:tblPr/>
      <w:tcPr>
        <w:tcBorders>
          <w:top w:val="single" w:sz="4" w:space="0" w:color="ACAEAC" w:themeColor="accent2"/>
        </w:tcBorders>
        <w:shd w:val="clear" w:color="auto" w:fill="FEFEFE"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CAEAC" w:themeColor="accent2"/>
        </w:tcBorders>
        <w:shd w:val="clear" w:color="auto" w:fill="FEFEFE" w:themeFill="background1"/>
      </w:tcPr>
    </w:tblStylePr>
    <w:tblStylePr w:type="lastCol">
      <w:rPr>
        <w:rFonts w:asciiTheme="majorHAnsi" w:eastAsiaTheme="majorEastAsia" w:hAnsiTheme="majorHAnsi" w:cstheme="majorBidi"/>
        <w:i/>
        <w:iCs/>
        <w:sz w:val="26"/>
      </w:rPr>
      <w:tblPr/>
      <w:tcPr>
        <w:tcBorders>
          <w:left w:val="single" w:sz="4" w:space="0" w:color="ACAEAC" w:themeColor="accent2"/>
        </w:tcBorders>
        <w:shd w:val="clear" w:color="auto" w:fill="FEFEFE" w:themeFill="background1"/>
      </w:tcPr>
    </w:tblStylePr>
    <w:tblStylePr w:type="band1Vert">
      <w:tblPr/>
      <w:tcPr>
        <w:shd w:val="clear" w:color="auto" w:fill="EEEEEE" w:themeFill="accent2" w:themeFillTint="33"/>
      </w:tcPr>
    </w:tblStylePr>
    <w:tblStylePr w:type="band1Horz">
      <w:tblPr/>
      <w:tcPr>
        <w:shd w:val="clear" w:color="auto" w:fill="EEEEEE"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C21E0C"/>
    <w:tblPr>
      <w:tblStyleRowBandSize w:val="1"/>
      <w:tblStyleColBandSize w:val="1"/>
      <w:tblBorders>
        <w:top w:val="single" w:sz="4" w:space="0" w:color="909090" w:themeColor="text1" w:themeTint="80"/>
        <w:bottom w:val="single" w:sz="4" w:space="0" w:color="909090" w:themeColor="text1" w:themeTint="80"/>
      </w:tblBorders>
    </w:tblPr>
    <w:tblStylePr w:type="firstRow">
      <w:rPr>
        <w:b/>
        <w:bCs/>
      </w:rPr>
      <w:tblPr/>
      <w:tcPr>
        <w:tcBorders>
          <w:bottom w:val="single" w:sz="4" w:space="0" w:color="909090" w:themeColor="text1" w:themeTint="80"/>
        </w:tcBorders>
      </w:tcPr>
    </w:tblStylePr>
    <w:tblStylePr w:type="lastRow">
      <w:rPr>
        <w:b/>
        <w:bCs/>
      </w:rPr>
      <w:tblPr/>
      <w:tcPr>
        <w:tcBorders>
          <w:top w:val="single" w:sz="4" w:space="0" w:color="909090" w:themeColor="text1" w:themeTint="80"/>
        </w:tcBorders>
      </w:tcPr>
    </w:tblStylePr>
    <w:tblStylePr w:type="firstCol">
      <w:rPr>
        <w:b/>
        <w:bCs/>
      </w:rPr>
    </w:tblStylePr>
    <w:tblStylePr w:type="lastCol">
      <w:rPr>
        <w:b/>
        <w:bCs/>
      </w:rPr>
    </w:tblStylePr>
    <w:tblStylePr w:type="band1Vert">
      <w:tblPr/>
      <w:tcPr>
        <w:tcBorders>
          <w:left w:val="single" w:sz="4" w:space="0" w:color="909090" w:themeColor="text1" w:themeTint="80"/>
          <w:right w:val="single" w:sz="4" w:space="0" w:color="909090" w:themeColor="text1" w:themeTint="80"/>
        </w:tcBorders>
      </w:tcPr>
    </w:tblStylePr>
    <w:tblStylePr w:type="band2Vert">
      <w:tblPr/>
      <w:tcPr>
        <w:tcBorders>
          <w:left w:val="single" w:sz="4" w:space="0" w:color="909090" w:themeColor="text1" w:themeTint="80"/>
          <w:right w:val="single" w:sz="4" w:space="0" w:color="909090" w:themeColor="text1" w:themeTint="80"/>
        </w:tcBorders>
      </w:tcPr>
    </w:tblStylePr>
    <w:tblStylePr w:type="band1Horz">
      <w:tblPr/>
      <w:tcPr>
        <w:tcBorders>
          <w:top w:val="single" w:sz="4" w:space="0" w:color="909090" w:themeColor="text1" w:themeTint="80"/>
          <w:bottom w:val="single" w:sz="4" w:space="0" w:color="909090" w:themeColor="text1" w:themeTint="80"/>
        </w:tcBorders>
      </w:tcPr>
    </w:tblStylePr>
  </w:style>
  <w:style w:type="table" w:styleId="ListTable3-Accent1">
    <w:name w:val="List Table 3 Accent 1"/>
    <w:basedOn w:val="TableNormal"/>
    <w:uiPriority w:val="48"/>
    <w:rsid w:val="004C47BD"/>
    <w:tblPr>
      <w:tblStyleRowBandSize w:val="1"/>
      <w:tblStyleColBandSize w:val="1"/>
      <w:tblBorders>
        <w:top w:val="single" w:sz="4" w:space="0" w:color="232323" w:themeColor="accent1"/>
        <w:left w:val="single" w:sz="4" w:space="0" w:color="232323" w:themeColor="accent1"/>
        <w:bottom w:val="single" w:sz="4" w:space="0" w:color="232323" w:themeColor="accent1"/>
        <w:right w:val="single" w:sz="4" w:space="0" w:color="232323" w:themeColor="accent1"/>
      </w:tblBorders>
      <w:tblCellMar>
        <w:top w:w="57" w:type="dxa"/>
        <w:bottom w:w="57" w:type="dxa"/>
      </w:tblCellMar>
    </w:tblPr>
    <w:tblStylePr w:type="firstRow">
      <w:rPr>
        <w:b/>
        <w:bCs/>
        <w:color w:val="FEFEFE" w:themeColor="background1"/>
      </w:rPr>
      <w:tblPr/>
      <w:tcPr>
        <w:shd w:val="clear" w:color="auto" w:fill="232323" w:themeFill="accent1"/>
      </w:tcPr>
    </w:tblStylePr>
    <w:tblStylePr w:type="lastRow">
      <w:rPr>
        <w:b/>
        <w:bCs/>
      </w:rPr>
      <w:tblPr/>
      <w:tcPr>
        <w:tcBorders>
          <w:top w:val="double" w:sz="4" w:space="0" w:color="232323" w:themeColor="accent1"/>
        </w:tcBorders>
        <w:shd w:val="clear" w:color="auto" w:fill="FEFEFE" w:themeFill="background1"/>
      </w:tcPr>
    </w:tblStylePr>
    <w:tblStylePr w:type="firstCol">
      <w:rPr>
        <w:b/>
        <w:bCs/>
      </w:rPr>
      <w:tblPr/>
      <w:tcPr>
        <w:tcBorders>
          <w:right w:val="nil"/>
        </w:tcBorders>
        <w:shd w:val="clear" w:color="auto" w:fill="FEFEFE" w:themeFill="background1"/>
      </w:tcPr>
    </w:tblStylePr>
    <w:tblStylePr w:type="lastCol">
      <w:rPr>
        <w:b/>
        <w:bCs/>
      </w:rPr>
      <w:tblPr/>
      <w:tcPr>
        <w:tcBorders>
          <w:left w:val="nil"/>
        </w:tcBorders>
        <w:shd w:val="clear" w:color="auto" w:fill="FEFEFE" w:themeFill="background1"/>
      </w:tcPr>
    </w:tblStylePr>
    <w:tblStylePr w:type="band1Vert">
      <w:tblPr/>
      <w:tcPr>
        <w:tcBorders>
          <w:left w:val="single" w:sz="4" w:space="0" w:color="232323" w:themeColor="accent1"/>
          <w:right w:val="single" w:sz="4" w:space="0" w:color="232323" w:themeColor="accent1"/>
        </w:tcBorders>
      </w:tcPr>
    </w:tblStylePr>
    <w:tblStylePr w:type="band1Horz">
      <w:tblPr/>
      <w:tcPr>
        <w:tcBorders>
          <w:top w:val="single" w:sz="4" w:space="0" w:color="232323" w:themeColor="accent1"/>
          <w:bottom w:val="single" w:sz="4" w:space="0" w:color="23232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32323" w:themeColor="accent1"/>
          <w:left w:val="nil"/>
        </w:tcBorders>
      </w:tcPr>
    </w:tblStylePr>
    <w:tblStylePr w:type="swCell">
      <w:tblPr/>
      <w:tcPr>
        <w:tcBorders>
          <w:top w:val="double" w:sz="4" w:space="0" w:color="232323" w:themeColor="accent1"/>
          <w:right w:val="nil"/>
        </w:tcBorders>
      </w:tcPr>
    </w:tblStylePr>
  </w:style>
  <w:style w:type="table" w:styleId="ListTable3-Accent5">
    <w:name w:val="List Table 3 Accent 5"/>
    <w:basedOn w:val="TableNormal"/>
    <w:uiPriority w:val="48"/>
    <w:rsid w:val="00664653"/>
    <w:tblPr>
      <w:tblStyleRowBandSize w:val="1"/>
      <w:tblStyleColBandSize w:val="1"/>
      <w:tblBorders>
        <w:top w:val="single" w:sz="4" w:space="0" w:color="3CEB9D" w:themeColor="accent5"/>
        <w:left w:val="single" w:sz="4" w:space="0" w:color="3CEB9D" w:themeColor="accent5"/>
        <w:bottom w:val="single" w:sz="4" w:space="0" w:color="3CEB9D" w:themeColor="accent5"/>
        <w:right w:val="single" w:sz="4" w:space="0" w:color="3CEB9D" w:themeColor="accent5"/>
        <w:insideH w:val="single" w:sz="4" w:space="0" w:color="3CEB9D" w:themeColor="accent5"/>
      </w:tblBorders>
    </w:tblPr>
    <w:tblStylePr w:type="firstRow">
      <w:rPr>
        <w:b/>
        <w:bCs/>
        <w:color w:val="FEFEFE" w:themeColor="background1"/>
      </w:rPr>
      <w:tblPr/>
      <w:tcPr>
        <w:tcBorders>
          <w:top w:val="single" w:sz="4" w:space="0" w:color="3CEB9D" w:themeColor="accent5"/>
          <w:left w:val="single" w:sz="4" w:space="0" w:color="3CEB9D" w:themeColor="accent5"/>
          <w:bottom w:val="single" w:sz="4" w:space="0" w:color="3CEB9D" w:themeColor="accent5"/>
          <w:right w:val="single" w:sz="4" w:space="0" w:color="3CEB9D" w:themeColor="accent5"/>
          <w:insideH w:val="nil"/>
          <w:insideV w:val="nil"/>
          <w:tl2br w:val="nil"/>
          <w:tr2bl w:val="nil"/>
        </w:tcBorders>
        <w:shd w:val="clear" w:color="auto" w:fill="3CEB9D" w:themeFill="accent5"/>
      </w:tcPr>
    </w:tblStylePr>
    <w:tblStylePr w:type="lastRow">
      <w:rPr>
        <w:b/>
        <w:bCs/>
      </w:rPr>
      <w:tblPr/>
      <w:tcPr>
        <w:tcBorders>
          <w:top w:val="single" w:sz="4" w:space="0" w:color="3CEB9D" w:themeColor="accent5"/>
        </w:tcBorders>
        <w:shd w:val="clear" w:color="auto" w:fill="FEFEFE" w:themeFill="background1"/>
      </w:tcPr>
    </w:tblStylePr>
    <w:tblStylePr w:type="firstCol">
      <w:rPr>
        <w:b/>
        <w:bCs/>
      </w:rPr>
      <w:tblPr/>
      <w:tcPr>
        <w:tcBorders>
          <w:top w:val="single" w:sz="4" w:space="0" w:color="3CEB9D" w:themeColor="accent5"/>
          <w:left w:val="single" w:sz="4" w:space="0" w:color="3CEB9D" w:themeColor="accent5"/>
          <w:bottom w:val="single" w:sz="4" w:space="0" w:color="3CEB9D" w:themeColor="accent5"/>
          <w:right w:val="nil"/>
          <w:insideH w:val="single" w:sz="4" w:space="0" w:color="3CEB9D" w:themeColor="accent5"/>
          <w:insideV w:val="nil"/>
          <w:tl2br w:val="nil"/>
          <w:tr2bl w:val="nil"/>
        </w:tcBorders>
        <w:shd w:val="clear" w:color="auto" w:fill="FEFEFE" w:themeFill="background1"/>
      </w:tcPr>
    </w:tblStylePr>
    <w:tblStylePr w:type="lastCol">
      <w:rPr>
        <w:b/>
        <w:bCs/>
      </w:rPr>
      <w:tblPr/>
      <w:tcPr>
        <w:tcBorders>
          <w:left w:val="nil"/>
        </w:tcBorders>
        <w:shd w:val="clear" w:color="auto" w:fill="FEFEFE" w:themeFill="background1"/>
      </w:tcPr>
    </w:tblStylePr>
    <w:tblStylePr w:type="band1Vert">
      <w:tblPr/>
      <w:tcPr>
        <w:tcBorders>
          <w:left w:val="single" w:sz="4" w:space="0" w:color="3CEB9D" w:themeColor="accent5"/>
          <w:right w:val="single" w:sz="4" w:space="0" w:color="3CEB9D" w:themeColor="accent5"/>
        </w:tcBorders>
      </w:tcPr>
    </w:tblStylePr>
    <w:tblStylePr w:type="band1Horz">
      <w:tblPr/>
      <w:tcPr>
        <w:tcBorders>
          <w:top w:val="single" w:sz="4" w:space="0" w:color="3CEB9D" w:themeColor="accent5"/>
          <w:bottom w:val="single" w:sz="4" w:space="0" w:color="3CEB9D"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EB9D" w:themeColor="accent5"/>
          <w:left w:val="nil"/>
        </w:tcBorders>
      </w:tcPr>
    </w:tblStylePr>
    <w:tblStylePr w:type="swCell">
      <w:tblPr/>
      <w:tcPr>
        <w:tcBorders>
          <w:top w:val="double" w:sz="4" w:space="0" w:color="3CEB9D" w:themeColor="accent5"/>
          <w:right w:val="nil"/>
        </w:tcBorders>
      </w:tcPr>
    </w:tblStylePr>
  </w:style>
  <w:style w:type="paragraph" w:customStyle="1" w:styleId="CoverTitle">
    <w:name w:val="Cover Title"/>
    <w:basedOn w:val="Title"/>
    <w:uiPriority w:val="24"/>
    <w:unhideWhenUsed/>
    <w:qFormat/>
    <w:rsid w:val="001E0CF3"/>
    <w:pPr>
      <w:spacing w:after="240"/>
      <w:jc w:val="right"/>
    </w:pPr>
    <w:rPr>
      <w:sz w:val="80"/>
    </w:rPr>
  </w:style>
  <w:style w:type="paragraph" w:customStyle="1" w:styleId="CoverSubject">
    <w:name w:val="Cover Subject"/>
    <w:basedOn w:val="CoverTitle"/>
    <w:uiPriority w:val="24"/>
    <w:unhideWhenUsed/>
    <w:qFormat/>
    <w:rsid w:val="001E0CF3"/>
    <w:pPr>
      <w:spacing w:after="360"/>
    </w:pPr>
    <w:rPr>
      <w:b w:val="0"/>
      <w:bCs/>
      <w:color w:val="ACAEAC" w:themeColor="accent2"/>
    </w:rPr>
  </w:style>
  <w:style w:type="paragraph" w:customStyle="1" w:styleId="CoverText">
    <w:name w:val="Cover Text"/>
    <w:basedOn w:val="Normal"/>
    <w:uiPriority w:val="24"/>
    <w:unhideWhenUsed/>
    <w:qFormat/>
    <w:rsid w:val="003333FD"/>
    <w:pPr>
      <w:spacing w:before="240" w:after="120"/>
      <w:contextualSpacing/>
      <w:jc w:val="right"/>
      <w:textDirection w:val="btLr"/>
    </w:pPr>
    <w:rPr>
      <w:rFonts w:cs="Calibri"/>
      <w:color w:val="232323"/>
    </w:rPr>
  </w:style>
  <w:style w:type="character" w:customStyle="1" w:styleId="GreyText">
    <w:name w:val="Grey Text"/>
    <w:basedOn w:val="PurpleText"/>
    <w:uiPriority w:val="4"/>
    <w:qFormat/>
    <w:rsid w:val="00662A47"/>
    <w:rPr>
      <w:color w:val="ACAEAC" w:themeColor="accent2"/>
    </w:rPr>
  </w:style>
  <w:style w:type="paragraph" w:customStyle="1" w:styleId="Disclaimer">
    <w:name w:val="Disclaimer"/>
    <w:basedOn w:val="Normal"/>
    <w:uiPriority w:val="25"/>
    <w:semiHidden/>
    <w:qFormat/>
    <w:rsid w:val="00CC16BE"/>
    <w:pPr>
      <w:pBdr>
        <w:top w:val="single" w:sz="8" w:space="20" w:color="3CEB9D" w:themeColor="accent5"/>
        <w:bottom w:val="dotted" w:sz="2" w:space="8" w:color="E6E6E6" w:themeColor="accent3"/>
      </w:pBdr>
      <w:spacing w:before="40" w:after="40"/>
    </w:pPr>
    <w:rPr>
      <w:rFonts w:asciiTheme="majorHAnsi" w:hAnsiTheme="majorHAnsi"/>
      <w:color w:val="ACAEAC" w:themeColor="accent2"/>
    </w:rPr>
  </w:style>
  <w:style w:type="character" w:customStyle="1" w:styleId="Heading8Char">
    <w:name w:val="Heading 8 Char"/>
    <w:basedOn w:val="DefaultParagraphFont"/>
    <w:link w:val="Heading8"/>
    <w:uiPriority w:val="2"/>
    <w:semiHidden/>
    <w:rsid w:val="00707FA1"/>
    <w:rPr>
      <w:rFonts w:asciiTheme="majorHAnsi" w:eastAsiaTheme="majorEastAsia" w:hAnsiTheme="majorHAnsi" w:cstheme="majorBidi"/>
      <w:color w:val="E6E6E6" w:themeColor="accent3"/>
      <w:sz w:val="21"/>
      <w:szCs w:val="21"/>
      <w:lang w:val="en-US"/>
    </w:rPr>
  </w:style>
  <w:style w:type="paragraph" w:customStyle="1" w:styleId="TableTitle">
    <w:name w:val="Table Title"/>
    <w:basedOn w:val="TableofFigures"/>
    <w:next w:val="Normal"/>
    <w:uiPriority w:val="3"/>
    <w:qFormat/>
    <w:rsid w:val="00920C33"/>
    <w:pPr>
      <w:numPr>
        <w:numId w:val="7"/>
      </w:numPr>
      <w:pBdr>
        <w:left w:val="single" w:sz="4" w:space="5" w:color="82009B" w:themeColor="accent6"/>
      </w:pBdr>
      <w:spacing w:before="160"/>
      <w:ind w:left="340" w:hanging="340"/>
    </w:pPr>
    <w:rPr>
      <w:noProof/>
      <w:color w:val="82009B" w:themeColor="accent6"/>
    </w:rPr>
  </w:style>
  <w:style w:type="paragraph" w:styleId="TableofFigures">
    <w:name w:val="table of figures"/>
    <w:basedOn w:val="Normal"/>
    <w:next w:val="Normal"/>
    <w:uiPriority w:val="99"/>
    <w:semiHidden/>
    <w:unhideWhenUsed/>
    <w:rsid w:val="00DD655F"/>
  </w:style>
  <w:style w:type="paragraph" w:styleId="IntenseQuote">
    <w:name w:val="Intense Quote"/>
    <w:basedOn w:val="Normal"/>
    <w:next w:val="Normal"/>
    <w:link w:val="IntenseQuoteChar"/>
    <w:uiPriority w:val="30"/>
    <w:semiHidden/>
    <w:qFormat/>
    <w:rsid w:val="003C0669"/>
    <w:pPr>
      <w:pBdr>
        <w:top w:val="single" w:sz="4" w:space="10" w:color="232323" w:themeColor="accent1"/>
        <w:bottom w:val="single" w:sz="4" w:space="10" w:color="232323" w:themeColor="accent1"/>
      </w:pBdr>
      <w:spacing w:before="360" w:after="360"/>
      <w:ind w:left="864" w:right="864"/>
      <w:jc w:val="center"/>
    </w:pPr>
    <w:rPr>
      <w:i/>
      <w:iCs/>
      <w:color w:val="232323" w:themeColor="accent1"/>
    </w:rPr>
  </w:style>
  <w:style w:type="character" w:customStyle="1" w:styleId="IntenseQuoteChar">
    <w:name w:val="Intense Quote Char"/>
    <w:basedOn w:val="DefaultParagraphFont"/>
    <w:link w:val="IntenseQuote"/>
    <w:uiPriority w:val="30"/>
    <w:semiHidden/>
    <w:rsid w:val="00707FA1"/>
    <w:rPr>
      <w:i/>
      <w:iCs/>
      <w:color w:val="232323" w:themeColor="accent1"/>
      <w:lang w:val="en-US"/>
    </w:rPr>
  </w:style>
  <w:style w:type="paragraph" w:styleId="Quote">
    <w:name w:val="Quote"/>
    <w:basedOn w:val="Normal"/>
    <w:next w:val="Normal"/>
    <w:link w:val="QuoteChar"/>
    <w:uiPriority w:val="29"/>
    <w:semiHidden/>
    <w:qFormat/>
    <w:rsid w:val="003C0669"/>
    <w:pPr>
      <w:spacing w:before="200"/>
      <w:ind w:left="864" w:right="864"/>
      <w:jc w:val="center"/>
    </w:pPr>
    <w:rPr>
      <w:i/>
      <w:iCs/>
      <w:color w:val="5A5A5A" w:themeColor="text1" w:themeTint="BF"/>
    </w:rPr>
  </w:style>
  <w:style w:type="character" w:customStyle="1" w:styleId="QuoteChar">
    <w:name w:val="Quote Char"/>
    <w:basedOn w:val="DefaultParagraphFont"/>
    <w:link w:val="Quote"/>
    <w:uiPriority w:val="29"/>
    <w:semiHidden/>
    <w:rsid w:val="00707FA1"/>
    <w:rPr>
      <w:i/>
      <w:iCs/>
      <w:color w:val="5A5A5A" w:themeColor="text1" w:themeTint="BF"/>
      <w:lang w:val="en-US"/>
    </w:rPr>
  </w:style>
  <w:style w:type="paragraph" w:customStyle="1" w:styleId="NumberedDarkBlock">
    <w:name w:val="Numbered Dark Block"/>
    <w:basedOn w:val="SectionHeader"/>
    <w:uiPriority w:val="14"/>
    <w:qFormat/>
    <w:rsid w:val="00DD7BC4"/>
    <w:pPr>
      <w:pBdr>
        <w:top w:val="single" w:sz="48" w:space="31" w:color="232323" w:themeColor="text1"/>
        <w:left w:val="single" w:sz="48" w:space="31" w:color="232323" w:themeColor="text1"/>
        <w:bottom w:val="single" w:sz="48" w:space="31" w:color="232323" w:themeColor="text1"/>
        <w:right w:val="single" w:sz="48" w:space="31" w:color="232323" w:themeColor="text1"/>
      </w:pBdr>
      <w:shd w:val="clear" w:color="auto" w:fill="232323" w:themeFill="text1"/>
      <w:spacing w:before="120" w:line="276" w:lineRule="auto"/>
      <w:ind w:left="-68" w:right="-68"/>
    </w:pPr>
    <w:rPr>
      <w:color w:val="auto"/>
      <w:sz w:val="56"/>
    </w:rPr>
  </w:style>
  <w:style w:type="table" w:styleId="ListTable3-Accent4">
    <w:name w:val="List Table 3 Accent 4"/>
    <w:basedOn w:val="TableNormal"/>
    <w:uiPriority w:val="48"/>
    <w:rsid w:val="0046767C"/>
    <w:tblPr>
      <w:tblStyleRowBandSize w:val="1"/>
      <w:tblStyleColBandSize w:val="1"/>
      <w:tblBorders>
        <w:top w:val="single" w:sz="4" w:space="0" w:color="EBFE41" w:themeColor="accent4"/>
        <w:left w:val="single" w:sz="4" w:space="0" w:color="EBFE41" w:themeColor="accent4"/>
        <w:bottom w:val="single" w:sz="4" w:space="0" w:color="EBFE41" w:themeColor="accent4"/>
        <w:right w:val="single" w:sz="4" w:space="0" w:color="EBFE41" w:themeColor="accent4"/>
      </w:tblBorders>
    </w:tblPr>
    <w:tblStylePr w:type="firstRow">
      <w:rPr>
        <w:b/>
        <w:bCs/>
        <w:color w:val="FEFEFE" w:themeColor="background1"/>
      </w:rPr>
      <w:tblPr/>
      <w:tcPr>
        <w:shd w:val="clear" w:color="auto" w:fill="EBFE41" w:themeFill="accent4"/>
      </w:tcPr>
    </w:tblStylePr>
    <w:tblStylePr w:type="lastRow">
      <w:rPr>
        <w:b/>
        <w:bCs/>
      </w:rPr>
      <w:tblPr/>
      <w:tcPr>
        <w:tcBorders>
          <w:top w:val="double" w:sz="4" w:space="0" w:color="EBFE41" w:themeColor="accent4"/>
        </w:tcBorders>
        <w:shd w:val="clear" w:color="auto" w:fill="FEFEFE" w:themeFill="background1"/>
      </w:tcPr>
    </w:tblStylePr>
    <w:tblStylePr w:type="firstCol">
      <w:rPr>
        <w:b/>
        <w:bCs/>
      </w:rPr>
      <w:tblPr/>
      <w:tcPr>
        <w:tcBorders>
          <w:right w:val="nil"/>
        </w:tcBorders>
        <w:shd w:val="clear" w:color="auto" w:fill="FEFEFE" w:themeFill="background1"/>
      </w:tcPr>
    </w:tblStylePr>
    <w:tblStylePr w:type="lastCol">
      <w:rPr>
        <w:b/>
        <w:bCs/>
      </w:rPr>
      <w:tblPr/>
      <w:tcPr>
        <w:tcBorders>
          <w:left w:val="nil"/>
        </w:tcBorders>
        <w:shd w:val="clear" w:color="auto" w:fill="FEFEFE" w:themeFill="background1"/>
      </w:tcPr>
    </w:tblStylePr>
    <w:tblStylePr w:type="band1Vert">
      <w:tblPr/>
      <w:tcPr>
        <w:tcBorders>
          <w:left w:val="single" w:sz="4" w:space="0" w:color="EBFE41" w:themeColor="accent4"/>
          <w:right w:val="single" w:sz="4" w:space="0" w:color="EBFE41" w:themeColor="accent4"/>
        </w:tcBorders>
      </w:tcPr>
    </w:tblStylePr>
    <w:tblStylePr w:type="band1Horz">
      <w:tblPr/>
      <w:tcPr>
        <w:tcBorders>
          <w:top w:val="single" w:sz="4" w:space="0" w:color="EBFE41" w:themeColor="accent4"/>
          <w:bottom w:val="single" w:sz="4" w:space="0" w:color="EBFE41"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BFE41" w:themeColor="accent4"/>
          <w:left w:val="nil"/>
        </w:tcBorders>
      </w:tcPr>
    </w:tblStylePr>
    <w:tblStylePr w:type="swCell">
      <w:tblPr/>
      <w:tcPr>
        <w:tcBorders>
          <w:top w:val="double" w:sz="4" w:space="0" w:color="EBFE41" w:themeColor="accent4"/>
          <w:right w:val="nil"/>
        </w:tcBorders>
      </w:tcPr>
    </w:tblStylePr>
  </w:style>
  <w:style w:type="table" w:styleId="GridTable5Dark">
    <w:name w:val="Grid Table 5 Dark"/>
    <w:basedOn w:val="TableNormal"/>
    <w:uiPriority w:val="50"/>
    <w:rsid w:val="00E90C6C"/>
    <w:tblPr>
      <w:tblStyleRowBandSize w:val="1"/>
      <w:tblStyleColBandSize w:val="1"/>
      <w:tblBorders>
        <w:top w:val="single" w:sz="4" w:space="0" w:color="FEFEFE" w:themeColor="background1"/>
        <w:left w:val="single" w:sz="4" w:space="0" w:color="FEFEFE" w:themeColor="background1"/>
        <w:bottom w:val="single" w:sz="4" w:space="0" w:color="FEFEFE" w:themeColor="background1"/>
        <w:right w:val="single" w:sz="4" w:space="0" w:color="FEFEFE" w:themeColor="background1"/>
        <w:insideH w:val="single" w:sz="4" w:space="0" w:color="FEFEFE" w:themeColor="background1"/>
        <w:insideV w:val="single" w:sz="4" w:space="0" w:color="FEFEFE" w:themeColor="background1"/>
      </w:tblBorders>
    </w:tblPr>
    <w:tcPr>
      <w:shd w:val="clear" w:color="auto" w:fill="D3D3D3" w:themeFill="text1" w:themeFillTint="33"/>
    </w:tcPr>
    <w:tblStylePr w:type="firstRow">
      <w:rPr>
        <w:b/>
        <w:bCs/>
        <w:color w:val="FEFEFE" w:themeColor="background1"/>
      </w:rPr>
      <w:tblPr/>
      <w:tcPr>
        <w:tcBorders>
          <w:top w:val="single" w:sz="4" w:space="0" w:color="FEFEFE" w:themeColor="background1"/>
          <w:left w:val="single" w:sz="4" w:space="0" w:color="FEFEFE" w:themeColor="background1"/>
          <w:right w:val="single" w:sz="4" w:space="0" w:color="FEFEFE" w:themeColor="background1"/>
          <w:insideH w:val="nil"/>
          <w:insideV w:val="nil"/>
        </w:tcBorders>
        <w:shd w:val="clear" w:color="auto" w:fill="232323" w:themeFill="text1"/>
      </w:tcPr>
    </w:tblStylePr>
    <w:tblStylePr w:type="lastRow">
      <w:rPr>
        <w:b/>
        <w:bCs/>
        <w:color w:val="FEFEFE" w:themeColor="background1"/>
      </w:rPr>
      <w:tblPr/>
      <w:tcPr>
        <w:tcBorders>
          <w:left w:val="single" w:sz="4" w:space="0" w:color="FEFEFE" w:themeColor="background1"/>
          <w:bottom w:val="single" w:sz="4" w:space="0" w:color="FEFEFE" w:themeColor="background1"/>
          <w:right w:val="single" w:sz="4" w:space="0" w:color="FEFEFE" w:themeColor="background1"/>
          <w:insideH w:val="nil"/>
          <w:insideV w:val="nil"/>
        </w:tcBorders>
        <w:shd w:val="clear" w:color="auto" w:fill="232323" w:themeFill="text1"/>
      </w:tcPr>
    </w:tblStylePr>
    <w:tblStylePr w:type="firstCol">
      <w:rPr>
        <w:b/>
        <w:bCs/>
        <w:color w:val="FEFEFE" w:themeColor="background1"/>
      </w:rPr>
      <w:tblPr/>
      <w:tcPr>
        <w:tcBorders>
          <w:top w:val="single" w:sz="4" w:space="0" w:color="FEFEFE" w:themeColor="background1"/>
          <w:left w:val="single" w:sz="4" w:space="0" w:color="FEFEFE" w:themeColor="background1"/>
          <w:bottom w:val="single" w:sz="4" w:space="0" w:color="FEFEFE" w:themeColor="background1"/>
          <w:insideV w:val="nil"/>
        </w:tcBorders>
        <w:shd w:val="clear" w:color="auto" w:fill="232323" w:themeFill="text1"/>
      </w:tcPr>
    </w:tblStylePr>
    <w:tblStylePr w:type="lastCol">
      <w:rPr>
        <w:b/>
        <w:bCs/>
        <w:color w:val="FEFEFE" w:themeColor="background1"/>
      </w:rPr>
      <w:tblPr/>
      <w:tcPr>
        <w:tcBorders>
          <w:top w:val="single" w:sz="4" w:space="0" w:color="FEFEFE" w:themeColor="background1"/>
          <w:bottom w:val="single" w:sz="4" w:space="0" w:color="FEFEFE" w:themeColor="background1"/>
          <w:right w:val="single" w:sz="4" w:space="0" w:color="FEFEFE" w:themeColor="background1"/>
          <w:insideV w:val="nil"/>
        </w:tcBorders>
        <w:shd w:val="clear" w:color="auto" w:fill="232323" w:themeFill="text1"/>
      </w:tcPr>
    </w:tblStylePr>
    <w:tblStylePr w:type="band1Vert">
      <w:tblPr/>
      <w:tcPr>
        <w:shd w:val="clear" w:color="auto" w:fill="A7A7A7" w:themeFill="text1" w:themeFillTint="66"/>
      </w:tcPr>
    </w:tblStylePr>
    <w:tblStylePr w:type="band1Horz">
      <w:tblPr/>
      <w:tcPr>
        <w:shd w:val="clear" w:color="auto" w:fill="A7A7A7" w:themeFill="text1" w:themeFillTint="66"/>
      </w:tcPr>
    </w:tblStylePr>
  </w:style>
  <w:style w:type="table" w:styleId="GridTable4-Accent1">
    <w:name w:val="Grid Table 4 Accent 1"/>
    <w:basedOn w:val="TableNormal"/>
    <w:uiPriority w:val="49"/>
    <w:rsid w:val="00E90C6C"/>
    <w:tblPr>
      <w:tblStyleRowBandSize w:val="1"/>
      <w:tblStyleColBandSize w:val="1"/>
      <w:tblBorders>
        <w:top w:val="single" w:sz="4" w:space="0" w:color="7B7B7B" w:themeColor="accent1" w:themeTint="99"/>
        <w:left w:val="single" w:sz="4" w:space="0" w:color="7B7B7B" w:themeColor="accent1" w:themeTint="99"/>
        <w:bottom w:val="single" w:sz="4" w:space="0" w:color="7B7B7B" w:themeColor="accent1" w:themeTint="99"/>
        <w:right w:val="single" w:sz="4" w:space="0" w:color="7B7B7B" w:themeColor="accent1" w:themeTint="99"/>
        <w:insideH w:val="single" w:sz="4" w:space="0" w:color="7B7B7B" w:themeColor="accent1" w:themeTint="99"/>
        <w:insideV w:val="single" w:sz="4" w:space="0" w:color="7B7B7B" w:themeColor="accent1" w:themeTint="99"/>
      </w:tblBorders>
    </w:tblPr>
    <w:tblStylePr w:type="firstRow">
      <w:rPr>
        <w:b/>
        <w:bCs/>
        <w:color w:val="FEFEFE" w:themeColor="background1"/>
      </w:rPr>
      <w:tblPr/>
      <w:tcPr>
        <w:tcBorders>
          <w:top w:val="single" w:sz="4" w:space="0" w:color="232323" w:themeColor="accent1"/>
          <w:left w:val="single" w:sz="4" w:space="0" w:color="232323" w:themeColor="accent1"/>
          <w:bottom w:val="single" w:sz="4" w:space="0" w:color="232323" w:themeColor="accent1"/>
          <w:right w:val="single" w:sz="4" w:space="0" w:color="232323" w:themeColor="accent1"/>
          <w:insideH w:val="nil"/>
          <w:insideV w:val="nil"/>
        </w:tcBorders>
        <w:shd w:val="clear" w:color="auto" w:fill="232323" w:themeFill="accent1"/>
      </w:tcPr>
    </w:tblStylePr>
    <w:tblStylePr w:type="lastRow">
      <w:rPr>
        <w:b/>
        <w:bCs/>
      </w:rPr>
      <w:tblPr/>
      <w:tcPr>
        <w:tcBorders>
          <w:top w:val="double" w:sz="4" w:space="0" w:color="232323" w:themeColor="accent1"/>
        </w:tcBorders>
      </w:tcPr>
    </w:tblStylePr>
    <w:tblStylePr w:type="firstCol">
      <w:rPr>
        <w:b/>
        <w:bCs/>
      </w:rPr>
    </w:tblStylePr>
    <w:tblStylePr w:type="lastCol">
      <w:rPr>
        <w:b/>
        <w:bCs/>
      </w:rPr>
    </w:tblStylePr>
    <w:tblStylePr w:type="band1Vert">
      <w:tblPr/>
      <w:tcPr>
        <w:shd w:val="clear" w:color="auto" w:fill="D3D3D3" w:themeFill="accent1" w:themeFillTint="33"/>
      </w:tcPr>
    </w:tblStylePr>
    <w:tblStylePr w:type="band1Horz">
      <w:tblPr/>
      <w:tcPr>
        <w:shd w:val="clear" w:color="auto" w:fill="D3D3D3" w:themeFill="accent1" w:themeFillTint="33"/>
      </w:tcPr>
    </w:tblStylePr>
  </w:style>
  <w:style w:type="table" w:styleId="GridTable4">
    <w:name w:val="Grid Table 4"/>
    <w:basedOn w:val="TableNormal"/>
    <w:uiPriority w:val="49"/>
    <w:rsid w:val="00E90C6C"/>
    <w:tblPr>
      <w:tblStyleRowBandSize w:val="1"/>
      <w:tblStyleColBandSize w:val="1"/>
      <w:tblBorders>
        <w:top w:val="single" w:sz="4" w:space="0" w:color="7B7B7B" w:themeColor="text1" w:themeTint="99"/>
        <w:left w:val="single" w:sz="4" w:space="0" w:color="7B7B7B" w:themeColor="text1" w:themeTint="99"/>
        <w:bottom w:val="single" w:sz="4" w:space="0" w:color="7B7B7B" w:themeColor="text1" w:themeTint="99"/>
        <w:right w:val="single" w:sz="4" w:space="0" w:color="7B7B7B" w:themeColor="text1" w:themeTint="99"/>
        <w:insideH w:val="single" w:sz="4" w:space="0" w:color="7B7B7B" w:themeColor="text1" w:themeTint="99"/>
        <w:insideV w:val="single" w:sz="4" w:space="0" w:color="7B7B7B" w:themeColor="text1" w:themeTint="99"/>
      </w:tblBorders>
    </w:tblPr>
    <w:tblStylePr w:type="firstRow">
      <w:rPr>
        <w:b/>
        <w:bCs/>
        <w:color w:val="FEFEFE" w:themeColor="background1"/>
      </w:rPr>
      <w:tblPr/>
      <w:tcPr>
        <w:tcBorders>
          <w:top w:val="single" w:sz="4" w:space="0" w:color="232323" w:themeColor="text1"/>
          <w:left w:val="single" w:sz="4" w:space="0" w:color="232323" w:themeColor="text1"/>
          <w:bottom w:val="single" w:sz="4" w:space="0" w:color="232323" w:themeColor="text1"/>
          <w:right w:val="single" w:sz="4" w:space="0" w:color="232323" w:themeColor="text1"/>
          <w:insideH w:val="nil"/>
          <w:insideV w:val="nil"/>
        </w:tcBorders>
        <w:shd w:val="clear" w:color="auto" w:fill="232323" w:themeFill="text1"/>
      </w:tcPr>
    </w:tblStylePr>
    <w:tblStylePr w:type="lastRow">
      <w:rPr>
        <w:b/>
        <w:bCs/>
      </w:rPr>
      <w:tblPr/>
      <w:tcPr>
        <w:tcBorders>
          <w:top w:val="double" w:sz="4" w:space="0" w:color="232323" w:themeColor="text1"/>
        </w:tcBorders>
      </w:tcPr>
    </w:tblStylePr>
    <w:tblStylePr w:type="firstCol">
      <w:rPr>
        <w:b/>
        <w:bCs/>
      </w:rPr>
    </w:tblStylePr>
    <w:tblStylePr w:type="lastCol">
      <w:rPr>
        <w:b/>
        <w:bCs/>
      </w:rPr>
    </w:tblStylePr>
    <w:tblStylePr w:type="band1Vert">
      <w:tblPr/>
      <w:tcPr>
        <w:shd w:val="clear" w:color="auto" w:fill="D3D3D3" w:themeFill="text1" w:themeFillTint="33"/>
      </w:tcPr>
    </w:tblStylePr>
    <w:tblStylePr w:type="band1Horz">
      <w:tblPr/>
      <w:tcPr>
        <w:shd w:val="clear" w:color="auto" w:fill="D3D3D3" w:themeFill="text1" w:themeFillTint="33"/>
      </w:tcPr>
    </w:tblStylePr>
  </w:style>
  <w:style w:type="table" w:styleId="GridTable3">
    <w:name w:val="Grid Table 3"/>
    <w:basedOn w:val="TableNormal"/>
    <w:uiPriority w:val="48"/>
    <w:rsid w:val="009610F4"/>
    <w:tblPr>
      <w:tblStyleRowBandSize w:val="1"/>
      <w:tblStyleColBandSize w:val="1"/>
      <w:tblBorders>
        <w:top w:val="single" w:sz="4" w:space="0" w:color="7B7B7B" w:themeColor="text1" w:themeTint="99"/>
        <w:left w:val="single" w:sz="4" w:space="0" w:color="7B7B7B" w:themeColor="text1" w:themeTint="99"/>
        <w:bottom w:val="single" w:sz="4" w:space="0" w:color="7B7B7B" w:themeColor="text1" w:themeTint="99"/>
        <w:right w:val="single" w:sz="4" w:space="0" w:color="7B7B7B" w:themeColor="text1" w:themeTint="99"/>
        <w:insideH w:val="single" w:sz="4" w:space="0" w:color="7B7B7B" w:themeColor="text1" w:themeTint="99"/>
        <w:insideV w:val="single" w:sz="4" w:space="0" w:color="7B7B7B" w:themeColor="text1" w:themeTint="99"/>
      </w:tblBorders>
    </w:tblPr>
    <w:tblStylePr w:type="firstRow">
      <w:rPr>
        <w:b/>
        <w:bCs/>
      </w:rPr>
      <w:tblPr/>
      <w:tcPr>
        <w:tcBorders>
          <w:top w:val="nil"/>
          <w:left w:val="nil"/>
          <w:right w:val="nil"/>
          <w:insideH w:val="nil"/>
          <w:insideV w:val="nil"/>
        </w:tcBorders>
        <w:shd w:val="clear" w:color="auto" w:fill="FEFEFE" w:themeFill="background1"/>
      </w:tcPr>
    </w:tblStylePr>
    <w:tblStylePr w:type="lastRow">
      <w:rPr>
        <w:b/>
        <w:bCs/>
      </w:rPr>
      <w:tblPr/>
      <w:tcPr>
        <w:tcBorders>
          <w:left w:val="nil"/>
          <w:bottom w:val="nil"/>
          <w:right w:val="nil"/>
          <w:insideH w:val="nil"/>
          <w:insideV w:val="nil"/>
        </w:tcBorders>
        <w:shd w:val="clear" w:color="auto" w:fill="FEFEFE" w:themeFill="background1"/>
      </w:tcPr>
    </w:tblStylePr>
    <w:tblStylePr w:type="firstCol">
      <w:pPr>
        <w:jc w:val="right"/>
      </w:pPr>
      <w:rPr>
        <w:b/>
        <w:i w:val="0"/>
        <w:iCs/>
      </w:rPr>
      <w:tblPr/>
      <w:tcPr>
        <w:tcBorders>
          <w:top w:val="nil"/>
          <w:left w:val="nil"/>
          <w:bottom w:val="nil"/>
          <w:insideH w:val="nil"/>
          <w:insideV w:val="nil"/>
        </w:tcBorders>
        <w:shd w:val="clear" w:color="auto" w:fill="FEFEFE" w:themeFill="background1"/>
      </w:tcPr>
    </w:tblStylePr>
    <w:tblStylePr w:type="lastCol">
      <w:rPr>
        <w:i/>
        <w:iCs/>
      </w:rPr>
      <w:tblPr/>
      <w:tcPr>
        <w:tcBorders>
          <w:top w:val="nil"/>
          <w:bottom w:val="nil"/>
          <w:right w:val="nil"/>
          <w:insideH w:val="nil"/>
          <w:insideV w:val="nil"/>
        </w:tcBorders>
        <w:shd w:val="clear" w:color="auto" w:fill="FEFEFE" w:themeFill="background1"/>
      </w:tcPr>
    </w:tblStylePr>
    <w:tblStylePr w:type="band1Vert">
      <w:tblPr/>
      <w:tcPr>
        <w:shd w:val="clear" w:color="auto" w:fill="D3D3D3" w:themeFill="text1" w:themeFillTint="33"/>
      </w:tcPr>
    </w:tblStylePr>
    <w:tblStylePr w:type="band1Horz">
      <w:tblPr/>
      <w:tcPr>
        <w:shd w:val="clear" w:color="auto" w:fill="D3D3D3" w:themeFill="text1" w:themeFillTint="33"/>
      </w:tcPr>
    </w:tblStylePr>
    <w:tblStylePr w:type="neCell">
      <w:tblPr/>
      <w:tcPr>
        <w:tcBorders>
          <w:bottom w:val="single" w:sz="4" w:space="0" w:color="7B7B7B" w:themeColor="text1" w:themeTint="99"/>
        </w:tcBorders>
      </w:tcPr>
    </w:tblStylePr>
    <w:tblStylePr w:type="nwCell">
      <w:rPr>
        <w:color w:val="FEFEFE" w:themeColor="background1"/>
      </w:rPr>
      <w:tblPr/>
      <w:tcPr>
        <w:tcBorders>
          <w:top w:val="single" w:sz="4" w:space="0" w:color="232323" w:themeColor="text1"/>
          <w:left w:val="single" w:sz="4" w:space="0" w:color="232323" w:themeColor="text1"/>
          <w:bottom w:val="single" w:sz="4" w:space="0" w:color="232323" w:themeColor="text1"/>
          <w:right w:val="single" w:sz="4" w:space="0" w:color="232323" w:themeColor="text1"/>
          <w:insideH w:val="nil"/>
          <w:insideV w:val="nil"/>
          <w:tl2br w:val="nil"/>
          <w:tr2bl w:val="nil"/>
        </w:tcBorders>
        <w:shd w:val="clear" w:color="auto" w:fill="232323" w:themeFill="text1"/>
      </w:tcPr>
    </w:tblStylePr>
    <w:tblStylePr w:type="seCell">
      <w:tblPr/>
      <w:tcPr>
        <w:tcBorders>
          <w:top w:val="single" w:sz="4" w:space="0" w:color="7B7B7B" w:themeColor="text1" w:themeTint="99"/>
        </w:tcBorders>
      </w:tcPr>
    </w:tblStylePr>
    <w:tblStylePr w:type="swCell">
      <w:tblPr/>
      <w:tcPr>
        <w:tcBorders>
          <w:top w:val="single" w:sz="4" w:space="0" w:color="7B7B7B" w:themeColor="text1" w:themeTint="99"/>
        </w:tcBorders>
      </w:tcPr>
    </w:tblStylePr>
  </w:style>
  <w:style w:type="table" w:styleId="ListTable3">
    <w:name w:val="List Table 3"/>
    <w:basedOn w:val="TableNormal"/>
    <w:uiPriority w:val="48"/>
    <w:rsid w:val="00E90C6C"/>
    <w:tblPr>
      <w:tblStyleRowBandSize w:val="1"/>
      <w:tblStyleColBandSize w:val="1"/>
      <w:tblBorders>
        <w:top w:val="single" w:sz="4" w:space="0" w:color="232323" w:themeColor="text1"/>
        <w:left w:val="single" w:sz="4" w:space="0" w:color="232323" w:themeColor="text1"/>
        <w:bottom w:val="single" w:sz="4" w:space="0" w:color="232323" w:themeColor="text1"/>
        <w:right w:val="single" w:sz="4" w:space="0" w:color="232323" w:themeColor="text1"/>
      </w:tblBorders>
    </w:tblPr>
    <w:tblStylePr w:type="firstRow">
      <w:rPr>
        <w:b/>
        <w:bCs/>
        <w:color w:val="FEFEFE" w:themeColor="background1"/>
      </w:rPr>
      <w:tblPr/>
      <w:tcPr>
        <w:shd w:val="clear" w:color="auto" w:fill="232323" w:themeFill="text1"/>
      </w:tcPr>
    </w:tblStylePr>
    <w:tblStylePr w:type="lastRow">
      <w:rPr>
        <w:b/>
        <w:bCs/>
      </w:rPr>
      <w:tblPr/>
      <w:tcPr>
        <w:tcBorders>
          <w:top w:val="double" w:sz="4" w:space="0" w:color="232323" w:themeColor="text1"/>
        </w:tcBorders>
        <w:shd w:val="clear" w:color="auto" w:fill="FEFEFE" w:themeFill="background1"/>
      </w:tcPr>
    </w:tblStylePr>
    <w:tblStylePr w:type="firstCol">
      <w:rPr>
        <w:b/>
        <w:bCs/>
      </w:rPr>
      <w:tblPr/>
      <w:tcPr>
        <w:tcBorders>
          <w:right w:val="nil"/>
        </w:tcBorders>
        <w:shd w:val="clear" w:color="auto" w:fill="FEFEFE" w:themeFill="background1"/>
      </w:tcPr>
    </w:tblStylePr>
    <w:tblStylePr w:type="lastCol">
      <w:rPr>
        <w:b/>
        <w:bCs/>
      </w:rPr>
      <w:tblPr/>
      <w:tcPr>
        <w:tcBorders>
          <w:left w:val="nil"/>
        </w:tcBorders>
        <w:shd w:val="clear" w:color="auto" w:fill="FEFEFE" w:themeFill="background1"/>
      </w:tcPr>
    </w:tblStylePr>
    <w:tblStylePr w:type="band1Vert">
      <w:tblPr/>
      <w:tcPr>
        <w:tcBorders>
          <w:left w:val="single" w:sz="4" w:space="0" w:color="232323" w:themeColor="text1"/>
          <w:right w:val="single" w:sz="4" w:space="0" w:color="232323" w:themeColor="text1"/>
        </w:tcBorders>
      </w:tcPr>
    </w:tblStylePr>
    <w:tblStylePr w:type="band1Horz">
      <w:tblPr/>
      <w:tcPr>
        <w:tcBorders>
          <w:top w:val="single" w:sz="4" w:space="0" w:color="232323" w:themeColor="text1"/>
          <w:bottom w:val="single" w:sz="4" w:space="0" w:color="232323"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32323" w:themeColor="text1"/>
          <w:left w:val="nil"/>
        </w:tcBorders>
      </w:tcPr>
    </w:tblStylePr>
    <w:tblStylePr w:type="swCell">
      <w:tblPr/>
      <w:tcPr>
        <w:tcBorders>
          <w:top w:val="double" w:sz="4" w:space="0" w:color="232323" w:themeColor="text1"/>
          <w:right w:val="nil"/>
        </w:tcBorders>
      </w:tcPr>
    </w:tblStylePr>
  </w:style>
  <w:style w:type="table" w:styleId="GridTable2">
    <w:name w:val="Grid Table 2"/>
    <w:basedOn w:val="TableNormal"/>
    <w:uiPriority w:val="47"/>
    <w:rsid w:val="00F1771B"/>
    <w:tblPr>
      <w:tblStyleRowBandSize w:val="1"/>
      <w:tblStyleColBandSize w:val="1"/>
      <w:tblBorders>
        <w:top w:val="single" w:sz="2" w:space="0" w:color="7B7B7B" w:themeColor="text1" w:themeTint="99"/>
        <w:bottom w:val="single" w:sz="2" w:space="0" w:color="7B7B7B" w:themeColor="text1" w:themeTint="99"/>
        <w:insideH w:val="single" w:sz="2" w:space="0" w:color="7B7B7B" w:themeColor="text1" w:themeTint="99"/>
        <w:insideV w:val="single" w:sz="2" w:space="0" w:color="7B7B7B" w:themeColor="text1" w:themeTint="99"/>
      </w:tblBorders>
    </w:tblPr>
    <w:tblStylePr w:type="firstRow">
      <w:rPr>
        <w:b/>
        <w:bCs/>
      </w:rPr>
      <w:tblPr/>
      <w:tcPr>
        <w:tcBorders>
          <w:top w:val="nil"/>
          <w:bottom w:val="single" w:sz="12" w:space="0" w:color="7B7B7B" w:themeColor="text1" w:themeTint="99"/>
          <w:insideH w:val="nil"/>
          <w:insideV w:val="nil"/>
        </w:tcBorders>
        <w:shd w:val="clear" w:color="auto" w:fill="FEFEFE" w:themeFill="background1"/>
      </w:tcPr>
    </w:tblStylePr>
    <w:tblStylePr w:type="lastRow">
      <w:rPr>
        <w:b/>
        <w:bCs/>
      </w:rPr>
      <w:tblPr/>
      <w:tcPr>
        <w:tcBorders>
          <w:top w:val="double" w:sz="2" w:space="0" w:color="7B7B7B" w:themeColor="text1" w:themeTint="99"/>
          <w:bottom w:val="nil"/>
          <w:insideH w:val="nil"/>
          <w:insideV w:val="nil"/>
        </w:tcBorders>
        <w:shd w:val="clear" w:color="auto" w:fill="FEFEFE" w:themeFill="background1"/>
      </w:tcPr>
    </w:tblStylePr>
    <w:tblStylePr w:type="firstCol">
      <w:rPr>
        <w:b/>
        <w:bCs/>
      </w:rPr>
    </w:tblStylePr>
    <w:tblStylePr w:type="lastCol">
      <w:rPr>
        <w:b/>
        <w:bCs/>
      </w:rPr>
    </w:tblStylePr>
    <w:tblStylePr w:type="band1Vert">
      <w:tblPr/>
      <w:tcPr>
        <w:shd w:val="clear" w:color="auto" w:fill="D3D3D3" w:themeFill="text1" w:themeFillTint="33"/>
      </w:tcPr>
    </w:tblStylePr>
    <w:tblStylePr w:type="band1Horz">
      <w:tblPr/>
      <w:tcPr>
        <w:shd w:val="clear" w:color="auto" w:fill="D3D3D3" w:themeFill="text1" w:themeFillTint="33"/>
      </w:tcPr>
    </w:tblStylePr>
  </w:style>
  <w:style w:type="table" w:styleId="ListTable4-Accent1">
    <w:name w:val="List Table 4 Accent 1"/>
    <w:basedOn w:val="TableNormal"/>
    <w:uiPriority w:val="49"/>
    <w:rsid w:val="005044D3"/>
    <w:tblPr>
      <w:tblStyleRowBandSize w:val="1"/>
      <w:tblStyleColBandSize w:val="1"/>
      <w:tblBorders>
        <w:top w:val="single" w:sz="4" w:space="0" w:color="7B7B7B" w:themeColor="accent1" w:themeTint="99"/>
        <w:left w:val="single" w:sz="4" w:space="0" w:color="7B7B7B" w:themeColor="accent1" w:themeTint="99"/>
        <w:bottom w:val="single" w:sz="4" w:space="0" w:color="7B7B7B" w:themeColor="accent1" w:themeTint="99"/>
        <w:right w:val="single" w:sz="4" w:space="0" w:color="7B7B7B" w:themeColor="accent1" w:themeTint="99"/>
        <w:insideH w:val="single" w:sz="4" w:space="0" w:color="7B7B7B" w:themeColor="accent1" w:themeTint="99"/>
      </w:tblBorders>
    </w:tblPr>
    <w:tblStylePr w:type="firstRow">
      <w:rPr>
        <w:b/>
        <w:bCs/>
        <w:color w:val="FEFEFE" w:themeColor="background1"/>
      </w:rPr>
      <w:tblPr/>
      <w:tcPr>
        <w:tcBorders>
          <w:top w:val="single" w:sz="4" w:space="0" w:color="232323" w:themeColor="accent1"/>
          <w:left w:val="single" w:sz="4" w:space="0" w:color="232323" w:themeColor="accent1"/>
          <w:bottom w:val="single" w:sz="4" w:space="0" w:color="232323" w:themeColor="accent1"/>
          <w:right w:val="single" w:sz="4" w:space="0" w:color="232323" w:themeColor="accent1"/>
          <w:insideH w:val="nil"/>
        </w:tcBorders>
        <w:shd w:val="clear" w:color="auto" w:fill="232323" w:themeFill="accent1"/>
      </w:tcPr>
    </w:tblStylePr>
    <w:tblStylePr w:type="lastRow">
      <w:rPr>
        <w:b/>
        <w:bCs/>
      </w:rPr>
      <w:tblPr/>
      <w:tcPr>
        <w:tcBorders>
          <w:top w:val="double" w:sz="4" w:space="0" w:color="7B7B7B" w:themeColor="accent1" w:themeTint="99"/>
        </w:tcBorders>
      </w:tcPr>
    </w:tblStylePr>
    <w:tblStylePr w:type="firstCol">
      <w:rPr>
        <w:b/>
        <w:bCs/>
      </w:rPr>
    </w:tblStylePr>
    <w:tblStylePr w:type="lastCol">
      <w:rPr>
        <w:b/>
        <w:bCs/>
      </w:rPr>
    </w:tblStylePr>
    <w:tblStylePr w:type="band1Vert">
      <w:tblPr/>
      <w:tcPr>
        <w:shd w:val="clear" w:color="auto" w:fill="D3D3D3" w:themeFill="accent1" w:themeFillTint="33"/>
      </w:tcPr>
    </w:tblStylePr>
    <w:tblStylePr w:type="band1Horz">
      <w:tblPr/>
      <w:tcPr>
        <w:shd w:val="clear" w:color="auto" w:fill="D3D3D3" w:themeFill="accent1" w:themeFillTint="33"/>
      </w:tcPr>
    </w:tblStylePr>
  </w:style>
  <w:style w:type="paragraph" w:styleId="ListParagraph">
    <w:name w:val="List Paragraph"/>
    <w:aliases w:val="Table/Figure Heading,List Paragraph (numbered (a)),Lapis Bulleted List,Dot pt,F5 List Paragraph,No Spacing1,List Paragraph Char Char Char,Indicator Text,Numbered Para 1,Bullet 1,List Paragraph12,Bullet Points,L,Bibliographie1,Bullet List"/>
    <w:basedOn w:val="Normal"/>
    <w:link w:val="ListParagraphChar"/>
    <w:uiPriority w:val="34"/>
    <w:qFormat/>
    <w:rsid w:val="001555D2"/>
    <w:pPr>
      <w:ind w:left="720"/>
      <w:contextualSpacing/>
    </w:pPr>
  </w:style>
  <w:style w:type="table" w:customStyle="1" w:styleId="CivittaTable2DarkGrey">
    <w:name w:val="Civitta Table 2 Dark Grey"/>
    <w:basedOn w:val="GridTable5Dark-Accent1"/>
    <w:uiPriority w:val="99"/>
    <w:rsid w:val="00BC03FA"/>
    <w:tblPr>
      <w:tblCellMar>
        <w:top w:w="85" w:type="dxa"/>
        <w:bottom w:w="85" w:type="dxa"/>
      </w:tblCellMar>
    </w:tblPr>
    <w:tblStylePr w:type="firstRow">
      <w:rPr>
        <w:b/>
        <w:bCs/>
        <w:color w:val="FEFEFE" w:themeColor="background1"/>
      </w:rPr>
      <w:tblPr/>
      <w:tcPr>
        <w:tcBorders>
          <w:top w:val="single" w:sz="4" w:space="0" w:color="FEFEFE" w:themeColor="background1"/>
          <w:left w:val="single" w:sz="4" w:space="0" w:color="FEFEFE" w:themeColor="background1"/>
          <w:right w:val="single" w:sz="4" w:space="0" w:color="FEFEFE" w:themeColor="background1"/>
          <w:insideH w:val="nil"/>
          <w:insideV w:val="nil"/>
        </w:tcBorders>
        <w:shd w:val="clear" w:color="auto" w:fill="232323" w:themeFill="accent1"/>
      </w:tcPr>
    </w:tblStylePr>
    <w:tblStylePr w:type="lastRow">
      <w:rPr>
        <w:b/>
        <w:bCs/>
        <w:color w:val="FEFEFE" w:themeColor="background1"/>
      </w:rPr>
      <w:tblPr/>
      <w:tcPr>
        <w:tcBorders>
          <w:left w:val="single" w:sz="4" w:space="0" w:color="FEFEFE" w:themeColor="background1"/>
          <w:bottom w:val="single" w:sz="4" w:space="0" w:color="FEFEFE" w:themeColor="background1"/>
          <w:right w:val="single" w:sz="4" w:space="0" w:color="FEFEFE" w:themeColor="background1"/>
          <w:insideH w:val="nil"/>
          <w:insideV w:val="nil"/>
        </w:tcBorders>
        <w:shd w:val="clear" w:color="auto" w:fill="232323" w:themeFill="accent1"/>
      </w:tcPr>
    </w:tblStylePr>
    <w:tblStylePr w:type="firstCol">
      <w:rPr>
        <w:b/>
        <w:bCs/>
        <w:color w:val="auto"/>
      </w:rPr>
      <w:tblPr/>
      <w:tcPr>
        <w:tcBorders>
          <w:top w:val="single" w:sz="4" w:space="0" w:color="FEFEFE" w:themeColor="background1"/>
          <w:left w:val="single" w:sz="4" w:space="0" w:color="FEFEFE" w:themeColor="background1"/>
          <w:bottom w:val="single" w:sz="4" w:space="0" w:color="FEFEFE" w:themeColor="background1"/>
          <w:insideV w:val="nil"/>
        </w:tcBorders>
        <w:shd w:val="clear" w:color="auto" w:fill="232323" w:themeFill="accent1"/>
      </w:tcPr>
    </w:tblStylePr>
    <w:tblStylePr w:type="lastCol">
      <w:rPr>
        <w:b/>
        <w:bCs/>
        <w:color w:val="auto"/>
      </w:rPr>
      <w:tblPr/>
      <w:tcPr>
        <w:tcBorders>
          <w:top w:val="single" w:sz="4" w:space="0" w:color="FEFEFE" w:themeColor="background1"/>
          <w:bottom w:val="single" w:sz="4" w:space="0" w:color="FEFEFE" w:themeColor="background1"/>
          <w:right w:val="single" w:sz="4" w:space="0" w:color="FEFEFE" w:themeColor="background1"/>
          <w:insideV w:val="nil"/>
        </w:tcBorders>
        <w:shd w:val="clear" w:color="auto" w:fill="E6E6E6" w:themeFill="accent3"/>
      </w:tcPr>
    </w:tblStylePr>
    <w:tblStylePr w:type="band1Vert">
      <w:tblPr/>
      <w:tcPr>
        <w:shd w:val="clear" w:color="auto" w:fill="A7A7A7" w:themeFill="accent1" w:themeFillTint="66"/>
      </w:tcPr>
    </w:tblStylePr>
    <w:tblStylePr w:type="band1Horz">
      <w:tblPr/>
      <w:tcPr>
        <w:shd w:val="clear" w:color="auto" w:fill="CDCECD" w:themeFill="accent2" w:themeFillTint="99"/>
      </w:tcPr>
    </w:tblStylePr>
    <w:tblStylePr w:type="band2Horz">
      <w:tblPr/>
      <w:tcPr>
        <w:shd w:val="clear" w:color="auto" w:fill="FEFEFE" w:themeFill="background1"/>
      </w:tcPr>
    </w:tblStylePr>
  </w:style>
  <w:style w:type="table" w:customStyle="1" w:styleId="CivittaTable2Green">
    <w:name w:val="Civitta Table 2 Green"/>
    <w:basedOn w:val="CivittaTable2DarkGrey"/>
    <w:uiPriority w:val="99"/>
    <w:rsid w:val="00BC03FA"/>
    <w:tblPr/>
    <w:tblStylePr w:type="firstRow">
      <w:rPr>
        <w:b/>
        <w:bCs/>
        <w:color w:val="FEFEFE" w:themeColor="background1"/>
      </w:rPr>
      <w:tblPr/>
      <w:tcPr>
        <w:tcBorders>
          <w:top w:val="single" w:sz="4" w:space="0" w:color="FEFEFE" w:themeColor="background1"/>
          <w:left w:val="single" w:sz="4" w:space="0" w:color="FEFEFE" w:themeColor="background1"/>
          <w:right w:val="single" w:sz="4" w:space="0" w:color="FEFEFE" w:themeColor="background1"/>
          <w:insideH w:val="nil"/>
          <w:insideV w:val="nil"/>
        </w:tcBorders>
        <w:shd w:val="clear" w:color="auto" w:fill="232323" w:themeFill="accent1"/>
      </w:tcPr>
    </w:tblStylePr>
    <w:tblStylePr w:type="lastRow">
      <w:rPr>
        <w:b/>
        <w:bCs/>
        <w:color w:val="FEFEFE" w:themeColor="background1"/>
      </w:rPr>
      <w:tblPr/>
      <w:tcPr>
        <w:tcBorders>
          <w:left w:val="single" w:sz="4" w:space="0" w:color="FEFEFE" w:themeColor="background1"/>
          <w:bottom w:val="single" w:sz="4" w:space="0" w:color="FEFEFE" w:themeColor="background1"/>
          <w:right w:val="single" w:sz="4" w:space="0" w:color="FEFEFE" w:themeColor="background1"/>
          <w:insideH w:val="nil"/>
          <w:insideV w:val="nil"/>
        </w:tcBorders>
        <w:shd w:val="clear" w:color="auto" w:fill="232323" w:themeFill="accent1"/>
      </w:tcPr>
    </w:tblStylePr>
    <w:tblStylePr w:type="firstCol">
      <w:rPr>
        <w:b/>
        <w:bCs/>
        <w:color w:val="auto"/>
      </w:rPr>
      <w:tblPr/>
      <w:tcPr>
        <w:tcBorders>
          <w:top w:val="single" w:sz="4" w:space="0" w:color="FEFEFE" w:themeColor="background1"/>
          <w:left w:val="single" w:sz="4" w:space="0" w:color="FEFEFE" w:themeColor="background1"/>
          <w:bottom w:val="single" w:sz="4" w:space="0" w:color="FEFEFE" w:themeColor="background1"/>
          <w:insideV w:val="nil"/>
        </w:tcBorders>
        <w:shd w:val="clear" w:color="auto" w:fill="232323" w:themeFill="accent1"/>
      </w:tcPr>
    </w:tblStylePr>
    <w:tblStylePr w:type="lastCol">
      <w:rPr>
        <w:b/>
        <w:bCs/>
        <w:color w:val="auto"/>
      </w:rPr>
      <w:tblPr/>
      <w:tcPr>
        <w:tcBorders>
          <w:top w:val="single" w:sz="4" w:space="0" w:color="FEFEFE" w:themeColor="background1"/>
          <w:bottom w:val="single" w:sz="4" w:space="0" w:color="FEFEFE" w:themeColor="background1"/>
          <w:right w:val="single" w:sz="4" w:space="0" w:color="FEFEFE" w:themeColor="background1"/>
          <w:insideV w:val="nil"/>
        </w:tcBorders>
        <w:shd w:val="clear" w:color="auto" w:fill="B1F7D7" w:themeFill="accent5" w:themeFillTint="66"/>
      </w:tcPr>
    </w:tblStylePr>
    <w:tblStylePr w:type="band1Vert">
      <w:tblPr/>
      <w:tcPr>
        <w:shd w:val="clear" w:color="auto" w:fill="A7A7A7" w:themeFill="accent1" w:themeFillTint="66"/>
      </w:tcPr>
    </w:tblStylePr>
    <w:tblStylePr w:type="band1Horz">
      <w:tblPr/>
      <w:tcPr>
        <w:shd w:val="clear" w:color="auto" w:fill="CDCECD" w:themeFill="accent2" w:themeFillTint="99"/>
      </w:tcPr>
    </w:tblStylePr>
    <w:tblStylePr w:type="band2Horz">
      <w:tblPr/>
      <w:tcPr>
        <w:shd w:val="clear" w:color="auto" w:fill="FEFEFE" w:themeFill="background1"/>
      </w:tcPr>
    </w:tblStylePr>
    <w:tblStylePr w:type="neCell">
      <w:tblPr/>
      <w:tcPr>
        <w:shd w:val="clear" w:color="auto" w:fill="3CEB9D" w:themeFill="accent5"/>
      </w:tcPr>
    </w:tblStylePr>
  </w:style>
  <w:style w:type="table" w:styleId="GridTable5Dark-Accent1">
    <w:name w:val="Grid Table 5 Dark Accent 1"/>
    <w:basedOn w:val="TableNormal"/>
    <w:uiPriority w:val="50"/>
    <w:rsid w:val="00974A63"/>
    <w:tblPr>
      <w:tblStyleRowBandSize w:val="1"/>
      <w:tblStyleColBandSize w:val="1"/>
      <w:tblBorders>
        <w:top w:val="single" w:sz="4" w:space="0" w:color="FEFEFE" w:themeColor="background1"/>
        <w:left w:val="single" w:sz="4" w:space="0" w:color="FEFEFE" w:themeColor="background1"/>
        <w:bottom w:val="single" w:sz="4" w:space="0" w:color="FEFEFE" w:themeColor="background1"/>
        <w:right w:val="single" w:sz="4" w:space="0" w:color="FEFEFE" w:themeColor="background1"/>
        <w:insideH w:val="single" w:sz="4" w:space="0" w:color="FEFEFE" w:themeColor="background1"/>
        <w:insideV w:val="single" w:sz="4" w:space="0" w:color="FEFEFE" w:themeColor="background1"/>
      </w:tblBorders>
    </w:tblPr>
    <w:tcPr>
      <w:shd w:val="clear" w:color="auto" w:fill="D3D3D3" w:themeFill="accent1" w:themeFillTint="33"/>
    </w:tcPr>
    <w:tblStylePr w:type="firstRow">
      <w:rPr>
        <w:b/>
        <w:bCs/>
        <w:color w:val="FEFEFE" w:themeColor="background1"/>
      </w:rPr>
      <w:tblPr/>
      <w:tcPr>
        <w:tcBorders>
          <w:top w:val="single" w:sz="4" w:space="0" w:color="FEFEFE" w:themeColor="background1"/>
          <w:left w:val="single" w:sz="4" w:space="0" w:color="FEFEFE" w:themeColor="background1"/>
          <w:right w:val="single" w:sz="4" w:space="0" w:color="FEFEFE" w:themeColor="background1"/>
          <w:insideH w:val="nil"/>
          <w:insideV w:val="nil"/>
        </w:tcBorders>
        <w:shd w:val="clear" w:color="auto" w:fill="232323" w:themeFill="accent1"/>
      </w:tcPr>
    </w:tblStylePr>
    <w:tblStylePr w:type="lastRow">
      <w:rPr>
        <w:b/>
        <w:bCs/>
        <w:color w:val="FEFEFE" w:themeColor="background1"/>
      </w:rPr>
      <w:tblPr/>
      <w:tcPr>
        <w:tcBorders>
          <w:left w:val="single" w:sz="4" w:space="0" w:color="FEFEFE" w:themeColor="background1"/>
          <w:bottom w:val="single" w:sz="4" w:space="0" w:color="FEFEFE" w:themeColor="background1"/>
          <w:right w:val="single" w:sz="4" w:space="0" w:color="FEFEFE" w:themeColor="background1"/>
          <w:insideH w:val="nil"/>
          <w:insideV w:val="nil"/>
        </w:tcBorders>
        <w:shd w:val="clear" w:color="auto" w:fill="232323" w:themeFill="accent1"/>
      </w:tcPr>
    </w:tblStylePr>
    <w:tblStylePr w:type="firstCol">
      <w:rPr>
        <w:b/>
        <w:bCs/>
        <w:color w:val="FEFEFE" w:themeColor="background1"/>
      </w:rPr>
      <w:tblPr/>
      <w:tcPr>
        <w:tcBorders>
          <w:top w:val="single" w:sz="4" w:space="0" w:color="FEFEFE" w:themeColor="background1"/>
          <w:left w:val="single" w:sz="4" w:space="0" w:color="FEFEFE" w:themeColor="background1"/>
          <w:bottom w:val="single" w:sz="4" w:space="0" w:color="FEFEFE" w:themeColor="background1"/>
          <w:insideV w:val="nil"/>
        </w:tcBorders>
        <w:shd w:val="clear" w:color="auto" w:fill="232323" w:themeFill="accent1"/>
      </w:tcPr>
    </w:tblStylePr>
    <w:tblStylePr w:type="lastCol">
      <w:rPr>
        <w:b/>
        <w:bCs/>
        <w:color w:val="FEFEFE" w:themeColor="background1"/>
      </w:rPr>
      <w:tblPr/>
      <w:tcPr>
        <w:tcBorders>
          <w:top w:val="single" w:sz="4" w:space="0" w:color="FEFEFE" w:themeColor="background1"/>
          <w:bottom w:val="single" w:sz="4" w:space="0" w:color="FEFEFE" w:themeColor="background1"/>
          <w:right w:val="single" w:sz="4" w:space="0" w:color="FEFEFE" w:themeColor="background1"/>
          <w:insideV w:val="nil"/>
        </w:tcBorders>
        <w:shd w:val="clear" w:color="auto" w:fill="232323" w:themeFill="accent1"/>
      </w:tcPr>
    </w:tblStylePr>
    <w:tblStylePr w:type="band1Vert">
      <w:tblPr/>
      <w:tcPr>
        <w:shd w:val="clear" w:color="auto" w:fill="A7A7A7" w:themeFill="accent1" w:themeFillTint="66"/>
      </w:tcPr>
    </w:tblStylePr>
    <w:tblStylePr w:type="band1Horz">
      <w:tblPr/>
      <w:tcPr>
        <w:shd w:val="clear" w:color="auto" w:fill="A7A7A7" w:themeFill="accent1" w:themeFillTint="66"/>
      </w:tcPr>
    </w:tblStylePr>
  </w:style>
  <w:style w:type="table" w:customStyle="1" w:styleId="CivittaTable2Purple">
    <w:name w:val="Civitta Table 2 Purple"/>
    <w:basedOn w:val="CivittaTable2DarkGrey"/>
    <w:uiPriority w:val="99"/>
    <w:rsid w:val="00BC03FA"/>
    <w:tblPr/>
    <w:tblStylePr w:type="firstRow">
      <w:rPr>
        <w:b/>
        <w:bCs/>
        <w:color w:val="FEFEFE" w:themeColor="background1"/>
      </w:rPr>
      <w:tblPr/>
      <w:tcPr>
        <w:tcBorders>
          <w:top w:val="single" w:sz="4" w:space="0" w:color="FEFEFE" w:themeColor="background1"/>
          <w:left w:val="single" w:sz="4" w:space="0" w:color="FEFEFE" w:themeColor="background1"/>
          <w:right w:val="single" w:sz="4" w:space="0" w:color="FEFEFE" w:themeColor="background1"/>
          <w:insideH w:val="nil"/>
          <w:insideV w:val="nil"/>
        </w:tcBorders>
        <w:shd w:val="clear" w:color="auto" w:fill="232323" w:themeFill="accent1"/>
      </w:tcPr>
    </w:tblStylePr>
    <w:tblStylePr w:type="lastRow">
      <w:rPr>
        <w:b/>
        <w:bCs/>
        <w:color w:val="FEFEFE" w:themeColor="background1"/>
      </w:rPr>
      <w:tblPr/>
      <w:tcPr>
        <w:tcBorders>
          <w:left w:val="single" w:sz="4" w:space="0" w:color="FEFEFE" w:themeColor="background1"/>
          <w:bottom w:val="single" w:sz="4" w:space="0" w:color="FEFEFE" w:themeColor="background1"/>
          <w:right w:val="single" w:sz="4" w:space="0" w:color="FEFEFE" w:themeColor="background1"/>
          <w:insideH w:val="nil"/>
          <w:insideV w:val="nil"/>
        </w:tcBorders>
        <w:shd w:val="clear" w:color="auto" w:fill="232323" w:themeFill="accent1"/>
      </w:tcPr>
    </w:tblStylePr>
    <w:tblStylePr w:type="firstCol">
      <w:rPr>
        <w:b/>
        <w:bCs/>
        <w:color w:val="auto"/>
      </w:rPr>
      <w:tblPr/>
      <w:tcPr>
        <w:tcBorders>
          <w:top w:val="single" w:sz="4" w:space="0" w:color="FEFEFE" w:themeColor="background1"/>
          <w:left w:val="single" w:sz="4" w:space="0" w:color="FEFEFE" w:themeColor="background1"/>
          <w:bottom w:val="single" w:sz="4" w:space="0" w:color="FEFEFE" w:themeColor="background1"/>
          <w:insideV w:val="nil"/>
        </w:tcBorders>
        <w:shd w:val="clear" w:color="auto" w:fill="232323" w:themeFill="accent1"/>
      </w:tcPr>
    </w:tblStylePr>
    <w:tblStylePr w:type="lastCol">
      <w:rPr>
        <w:b/>
        <w:bCs/>
        <w:color w:val="auto"/>
      </w:rPr>
      <w:tblPr/>
      <w:tcPr>
        <w:tcBorders>
          <w:top w:val="single" w:sz="4" w:space="0" w:color="FEFEFE" w:themeColor="background1"/>
          <w:bottom w:val="single" w:sz="4" w:space="0" w:color="FEFEFE" w:themeColor="background1"/>
          <w:right w:val="single" w:sz="4" w:space="0" w:color="FEFEFE" w:themeColor="background1"/>
          <w:insideV w:val="nil"/>
        </w:tcBorders>
        <w:shd w:val="clear" w:color="auto" w:fill="E771FF" w:themeFill="accent6" w:themeFillTint="66"/>
      </w:tcPr>
    </w:tblStylePr>
    <w:tblStylePr w:type="band1Vert">
      <w:tblPr/>
      <w:tcPr>
        <w:shd w:val="clear" w:color="auto" w:fill="A7A7A7" w:themeFill="accent1" w:themeFillTint="66"/>
      </w:tcPr>
    </w:tblStylePr>
    <w:tblStylePr w:type="band1Horz">
      <w:tblPr/>
      <w:tcPr>
        <w:shd w:val="clear" w:color="auto" w:fill="CDCECD" w:themeFill="accent2" w:themeFillTint="99"/>
      </w:tcPr>
    </w:tblStylePr>
    <w:tblStylePr w:type="band2Horz">
      <w:tblPr/>
      <w:tcPr>
        <w:shd w:val="clear" w:color="auto" w:fill="FEFEFE" w:themeFill="background1"/>
      </w:tcPr>
    </w:tblStylePr>
    <w:tblStylePr w:type="neCell">
      <w:tblPr/>
      <w:tcPr>
        <w:shd w:val="clear" w:color="auto" w:fill="82009B" w:themeFill="accent6"/>
      </w:tcPr>
    </w:tblStylePr>
  </w:style>
  <w:style w:type="table" w:customStyle="1" w:styleId="Style1">
    <w:name w:val="Style1"/>
    <w:basedOn w:val="CivittaTable2DarkGrey"/>
    <w:uiPriority w:val="99"/>
    <w:rsid w:val="00CC776E"/>
    <w:tblPr/>
    <w:tblStylePr w:type="firstRow">
      <w:rPr>
        <w:b/>
        <w:bCs/>
        <w:color w:val="FEFEFE" w:themeColor="background1"/>
      </w:rPr>
      <w:tblPr/>
      <w:tcPr>
        <w:tcBorders>
          <w:top w:val="single" w:sz="4" w:space="0" w:color="FEFEFE" w:themeColor="background1"/>
          <w:left w:val="single" w:sz="4" w:space="0" w:color="FEFEFE" w:themeColor="background1"/>
          <w:right w:val="single" w:sz="4" w:space="0" w:color="FEFEFE" w:themeColor="background1"/>
          <w:insideH w:val="nil"/>
          <w:insideV w:val="nil"/>
        </w:tcBorders>
        <w:shd w:val="clear" w:color="auto" w:fill="82009B" w:themeFill="accent6"/>
      </w:tcPr>
    </w:tblStylePr>
    <w:tblStylePr w:type="lastRow">
      <w:rPr>
        <w:b/>
        <w:bCs/>
        <w:color w:val="auto"/>
      </w:rPr>
      <w:tblPr/>
      <w:tcPr>
        <w:tcBorders>
          <w:top w:val="single" w:sz="12" w:space="0" w:color="82009B" w:themeColor="accent6"/>
          <w:left w:val="single" w:sz="4" w:space="0" w:color="FEFEFE" w:themeColor="background1"/>
          <w:bottom w:val="single" w:sz="4" w:space="0" w:color="FEFEFE" w:themeColor="background1"/>
          <w:right w:val="single" w:sz="4" w:space="0" w:color="FEFEFE" w:themeColor="background1"/>
          <w:insideH w:val="nil"/>
          <w:insideV w:val="nil"/>
        </w:tcBorders>
        <w:shd w:val="clear" w:color="auto" w:fill="C7C7C7" w:themeFill="accent1" w:themeFillTint="40"/>
      </w:tcPr>
    </w:tblStylePr>
    <w:tblStylePr w:type="firstCol">
      <w:rPr>
        <w:b/>
        <w:bCs/>
        <w:color w:val="auto"/>
      </w:rPr>
      <w:tblPr/>
      <w:tcPr>
        <w:tcBorders>
          <w:top w:val="single" w:sz="4" w:space="0" w:color="FEFEFE" w:themeColor="background1"/>
          <w:left w:val="single" w:sz="4" w:space="0" w:color="FEFEFE" w:themeColor="background1"/>
          <w:bottom w:val="single" w:sz="4" w:space="0" w:color="FEFEFE" w:themeColor="background1"/>
          <w:insideV w:val="nil"/>
        </w:tcBorders>
        <w:shd w:val="clear" w:color="auto" w:fill="232323" w:themeFill="accent1"/>
      </w:tcPr>
    </w:tblStylePr>
    <w:tblStylePr w:type="lastCol">
      <w:rPr>
        <w:b/>
        <w:bCs/>
        <w:color w:val="auto"/>
      </w:rPr>
      <w:tblPr/>
      <w:tcPr>
        <w:tcBorders>
          <w:top w:val="single" w:sz="4" w:space="0" w:color="FEFEFE" w:themeColor="background1"/>
          <w:bottom w:val="single" w:sz="4" w:space="0" w:color="FEFEFE" w:themeColor="background1"/>
          <w:right w:val="single" w:sz="4" w:space="0" w:color="FEFEFE" w:themeColor="background1"/>
          <w:insideV w:val="nil"/>
        </w:tcBorders>
        <w:shd w:val="clear" w:color="auto" w:fill="E6E6E6" w:themeFill="accent3"/>
      </w:tcPr>
    </w:tblStylePr>
    <w:tblStylePr w:type="band1Vert">
      <w:tblPr/>
      <w:tcPr>
        <w:shd w:val="clear" w:color="auto" w:fill="A7A7A7" w:themeFill="accent1" w:themeFillTint="66"/>
      </w:tcPr>
    </w:tblStylePr>
    <w:tblStylePr w:type="band1Horz">
      <w:tblPr/>
      <w:tcPr>
        <w:shd w:val="clear" w:color="auto" w:fill="CDCECD" w:themeFill="accent2" w:themeFillTint="99"/>
      </w:tcPr>
    </w:tblStylePr>
    <w:tblStylePr w:type="band2Horz">
      <w:tblPr/>
      <w:tcPr>
        <w:shd w:val="clear" w:color="auto" w:fill="EEEEEE" w:themeFill="accent2" w:themeFillTint="33"/>
      </w:tcPr>
    </w:tblStylePr>
    <w:tblStylePr w:type="nwCell">
      <w:tblPr/>
      <w:tcPr>
        <w:shd w:val="clear" w:color="auto" w:fill="232323" w:themeFill="text2"/>
      </w:tcPr>
    </w:tblStylePr>
    <w:tblStylePr w:type="swCell">
      <w:tblPr/>
      <w:tcPr>
        <w:tcBorders>
          <w:top w:val="single" w:sz="4" w:space="0" w:color="E8E8E8" w:themeColor="text1" w:themeTint="1A"/>
          <w:left w:val="single" w:sz="4" w:space="0" w:color="E8E8E8" w:themeColor="text1" w:themeTint="1A"/>
          <w:bottom w:val="single" w:sz="4" w:space="0" w:color="E8E8E8" w:themeColor="text1" w:themeTint="1A"/>
          <w:right w:val="single" w:sz="4" w:space="0" w:color="E8E8E8" w:themeColor="text1" w:themeTint="1A"/>
          <w:insideH w:val="single" w:sz="4" w:space="0" w:color="E8E8E8" w:themeColor="text1" w:themeTint="1A"/>
          <w:insideV w:val="single" w:sz="4" w:space="0" w:color="E8E8E8" w:themeColor="text1" w:themeTint="1A"/>
        </w:tcBorders>
        <w:shd w:val="clear" w:color="auto" w:fill="D3D3D3" w:themeFill="accent1" w:themeFillTint="33"/>
      </w:tcPr>
    </w:tblStylePr>
  </w:style>
  <w:style w:type="paragraph" w:styleId="TOC4">
    <w:name w:val="toc 4"/>
    <w:basedOn w:val="Normal"/>
    <w:next w:val="Normal"/>
    <w:autoRedefine/>
    <w:uiPriority w:val="39"/>
    <w:rsid w:val="00D653D2"/>
    <w:pPr>
      <w:spacing w:after="100"/>
      <w:ind w:left="1361" w:hanging="340"/>
    </w:pPr>
  </w:style>
  <w:style w:type="paragraph" w:customStyle="1" w:styleId="DarkBlockwoTOC">
    <w:name w:val="Dark Block w/o TOC"/>
    <w:basedOn w:val="DarkBlock"/>
    <w:link w:val="DarkBlockwoTOCChar"/>
    <w:uiPriority w:val="14"/>
    <w:qFormat/>
    <w:rsid w:val="00D653D2"/>
  </w:style>
  <w:style w:type="character" w:customStyle="1" w:styleId="DarkBlockChar">
    <w:name w:val="Dark Block Char"/>
    <w:basedOn w:val="DefaultParagraphFont"/>
    <w:link w:val="DarkBlock"/>
    <w:uiPriority w:val="14"/>
    <w:rsid w:val="00707FA1"/>
    <w:rPr>
      <w:rFonts w:asciiTheme="majorHAnsi" w:hAnsiTheme="majorHAnsi"/>
      <w:color w:val="FEFEFE" w:themeColor="background1"/>
      <w:sz w:val="56"/>
      <w:shd w:val="clear" w:color="auto" w:fill="232323" w:themeFill="text2"/>
      <w:lang w:val="en-US"/>
    </w:rPr>
  </w:style>
  <w:style w:type="character" w:customStyle="1" w:styleId="DarkBlockwoTOCChar">
    <w:name w:val="Dark Block w/o TOC Char"/>
    <w:basedOn w:val="DarkBlockChar"/>
    <w:link w:val="DarkBlockwoTOC"/>
    <w:uiPriority w:val="14"/>
    <w:rsid w:val="00707FA1"/>
    <w:rPr>
      <w:rFonts w:asciiTheme="majorHAnsi" w:hAnsiTheme="majorHAnsi"/>
      <w:color w:val="FEFEFE" w:themeColor="background1"/>
      <w:sz w:val="56"/>
      <w:shd w:val="clear" w:color="auto" w:fill="232323" w:themeFill="text2"/>
      <w:lang w:val="en-US"/>
    </w:rPr>
  </w:style>
  <w:style w:type="table" w:styleId="ListTable3-Accent6">
    <w:name w:val="List Table 3 Accent 6"/>
    <w:basedOn w:val="TableNormal"/>
    <w:uiPriority w:val="48"/>
    <w:rsid w:val="00F2683B"/>
    <w:tblPr>
      <w:tblStyleRowBandSize w:val="1"/>
      <w:tblStyleColBandSize w:val="1"/>
    </w:tblPr>
    <w:tblStylePr w:type="firstRow">
      <w:rPr>
        <w:b/>
        <w:bCs/>
        <w:color w:val="FEFEFE" w:themeColor="background1"/>
      </w:rPr>
      <w:tblPr/>
      <w:tcPr>
        <w:shd w:val="clear" w:color="auto" w:fill="82009B" w:themeFill="accent6"/>
      </w:tcPr>
    </w:tblStylePr>
    <w:tblStylePr w:type="lastRow">
      <w:rPr>
        <w:b/>
        <w:bCs/>
      </w:rPr>
      <w:tblPr/>
      <w:tcPr>
        <w:tcBorders>
          <w:top w:val="single" w:sz="12" w:space="0" w:color="82009B" w:themeColor="accent6"/>
        </w:tcBorders>
        <w:shd w:val="clear" w:color="auto" w:fill="FEFEFE" w:themeFill="background1"/>
      </w:tcPr>
    </w:tblStylePr>
    <w:tblStylePr w:type="firstCol">
      <w:rPr>
        <w:b/>
        <w:bCs/>
      </w:rPr>
      <w:tblPr/>
      <w:tcPr>
        <w:tcBorders>
          <w:top w:val="nil"/>
          <w:left w:val="nil"/>
          <w:bottom w:val="nil"/>
          <w:right w:val="nil"/>
          <w:insideH w:val="nil"/>
          <w:insideV w:val="nil"/>
          <w:tl2br w:val="nil"/>
          <w:tr2bl w:val="nil"/>
        </w:tcBorders>
        <w:shd w:val="clear" w:color="auto" w:fill="FEFEFE" w:themeFill="background1"/>
      </w:tcPr>
    </w:tblStylePr>
    <w:tblStylePr w:type="lastCol">
      <w:rPr>
        <w:b/>
        <w:bCs/>
      </w:rPr>
      <w:tblPr/>
      <w:tcPr>
        <w:tcBorders>
          <w:left w:val="nil"/>
        </w:tcBorders>
        <w:shd w:val="clear" w:color="auto" w:fill="FEFEFE" w:themeFill="background1"/>
      </w:tcPr>
    </w:tblStylePr>
    <w:tblStylePr w:type="band1Vert">
      <w:tblPr/>
      <w:tcPr>
        <w:tcBorders>
          <w:left w:val="nil"/>
          <w:right w:val="nil"/>
        </w:tcBorders>
      </w:tcPr>
    </w:tblStylePr>
    <w:tblStylePr w:type="band1Horz">
      <w:tblPr/>
      <w:tcPr>
        <w:tcBorders>
          <w:top w:val="nil"/>
          <w:bottom w:val="nil"/>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2009B" w:themeColor="accent6"/>
          <w:left w:val="nil"/>
        </w:tcBorders>
      </w:tcPr>
    </w:tblStylePr>
    <w:tblStylePr w:type="swCell">
      <w:tblPr/>
      <w:tcPr>
        <w:tcBorders>
          <w:top w:val="single" w:sz="12" w:space="0" w:color="auto"/>
          <w:left w:val="nil"/>
          <w:bottom w:val="nil"/>
          <w:right w:val="nil"/>
          <w:insideH w:val="nil"/>
          <w:insideV w:val="nil"/>
          <w:tl2br w:val="nil"/>
          <w:tr2bl w:val="nil"/>
        </w:tcBorders>
      </w:tcPr>
    </w:tblStylePr>
  </w:style>
  <w:style w:type="character" w:customStyle="1" w:styleId="SectionHeaderChar">
    <w:name w:val="Section Header Char"/>
    <w:basedOn w:val="Heading1Char"/>
    <w:link w:val="SectionHeader"/>
    <w:uiPriority w:val="13"/>
    <w:rsid w:val="00EB03C4"/>
    <w:rPr>
      <w:rFonts w:ascii="Arial" w:eastAsia="Arial" w:hAnsi="Arial" w:cs="Arial"/>
      <w:b w:val="0"/>
      <w:color w:val="1A1A1A"/>
      <w:sz w:val="72"/>
      <w:szCs w:val="40"/>
      <w:lang w:val="en-US"/>
    </w:rPr>
  </w:style>
  <w:style w:type="character" w:customStyle="1" w:styleId="ApplySectionHeaderForHeader">
    <w:name w:val="Apply Section Header For Header"/>
    <w:basedOn w:val="DefaultParagraphFont"/>
    <w:uiPriority w:val="1"/>
    <w:qFormat/>
    <w:rsid w:val="00C31AFB"/>
  </w:style>
  <w:style w:type="paragraph" w:customStyle="1" w:styleId="GraphTitle">
    <w:name w:val="Graph Title"/>
    <w:basedOn w:val="TableTitle"/>
    <w:next w:val="Normal"/>
    <w:uiPriority w:val="4"/>
    <w:qFormat/>
    <w:rsid w:val="00461B55"/>
    <w:pPr>
      <w:numPr>
        <w:numId w:val="8"/>
      </w:numPr>
      <w:ind w:left="357" w:hanging="357"/>
    </w:pPr>
  </w:style>
  <w:style w:type="paragraph" w:styleId="Caption">
    <w:name w:val="caption"/>
    <w:aliases w:val="Top caption"/>
    <w:basedOn w:val="Normal"/>
    <w:next w:val="Normal"/>
    <w:uiPriority w:val="35"/>
    <w:unhideWhenUsed/>
    <w:qFormat/>
    <w:rsid w:val="004F4DBB"/>
    <w:pPr>
      <w:spacing w:after="200"/>
    </w:pPr>
    <w:rPr>
      <w:i/>
      <w:iCs/>
      <w:color w:val="232323" w:themeColor="text2"/>
      <w:sz w:val="18"/>
      <w:szCs w:val="18"/>
    </w:rPr>
  </w:style>
  <w:style w:type="character" w:styleId="CommentReference">
    <w:name w:val="annotation reference"/>
    <w:basedOn w:val="DefaultParagraphFont"/>
    <w:uiPriority w:val="99"/>
    <w:semiHidden/>
    <w:unhideWhenUsed/>
    <w:rsid w:val="004F4DBB"/>
    <w:rPr>
      <w:sz w:val="16"/>
      <w:szCs w:val="16"/>
    </w:rPr>
  </w:style>
  <w:style w:type="paragraph" w:customStyle="1" w:styleId="CharChar">
    <w:name w:val="Char Char"/>
    <w:basedOn w:val="Normal"/>
    <w:next w:val="Normal"/>
    <w:link w:val="FootnoteReference"/>
    <w:uiPriority w:val="99"/>
    <w:qFormat/>
    <w:rsid w:val="003E3492"/>
    <w:pPr>
      <w:widowControl/>
      <w:spacing w:after="160" w:line="240" w:lineRule="exact"/>
      <w:jc w:val="both"/>
    </w:pPr>
    <w:rPr>
      <w:rFonts w:asciiTheme="minorHAnsi" w:eastAsiaTheme="minorHAnsi" w:hAnsiTheme="minorHAnsi" w:cstheme="minorBidi"/>
      <w:kern w:val="2"/>
      <w:vertAlign w:val="superscript"/>
      <w:lang w:val="en-IN"/>
    </w:rPr>
  </w:style>
  <w:style w:type="paragraph" w:styleId="CommentText">
    <w:name w:val="annotation text"/>
    <w:basedOn w:val="Normal"/>
    <w:link w:val="CommentTextChar"/>
    <w:uiPriority w:val="99"/>
    <w:unhideWhenUsed/>
    <w:rsid w:val="005D07E7"/>
    <w:pPr>
      <w:widowControl/>
      <w:spacing w:before="120" w:after="160"/>
    </w:pPr>
    <w:rPr>
      <w:rFonts w:asciiTheme="minorHAnsi" w:eastAsiaTheme="minorHAnsi" w:hAnsiTheme="minorHAnsi" w:cstheme="minorBidi"/>
      <w:kern w:val="2"/>
      <w:sz w:val="20"/>
      <w:szCs w:val="20"/>
      <w:lang w:val="en-US"/>
    </w:rPr>
  </w:style>
  <w:style w:type="character" w:customStyle="1" w:styleId="CommentTextChar">
    <w:name w:val="Comment Text Char"/>
    <w:basedOn w:val="DefaultParagraphFont"/>
    <w:link w:val="CommentText"/>
    <w:uiPriority w:val="99"/>
    <w:rsid w:val="005D07E7"/>
    <w:rPr>
      <w:sz w:val="20"/>
      <w:szCs w:val="20"/>
      <w:lang w:val="en-US"/>
    </w:rPr>
  </w:style>
  <w:style w:type="character" w:customStyle="1" w:styleId="ListParagraphChar">
    <w:name w:val="List Paragraph Char"/>
    <w:aliases w:val="Table/Figure Heading Char,List Paragraph (numbered (a)) Char,Lapis Bulleted List Char,Dot pt Char,F5 List Paragraph Char,No Spacing1 Char,List Paragraph Char Char Char Char,Indicator Text Char,Numbered Para 1 Char,Bullet 1 Char"/>
    <w:link w:val="ListParagraph"/>
    <w:uiPriority w:val="34"/>
    <w:qFormat/>
    <w:locked/>
    <w:rsid w:val="00172F28"/>
    <w:rPr>
      <w:rFonts w:ascii="Times New Roman" w:eastAsia="Times New Roman" w:hAnsi="Times New Roman" w:cs="Times New Roman"/>
      <w:kern w:val="0"/>
      <w:lang w:val="en"/>
    </w:rPr>
  </w:style>
  <w:style w:type="paragraph" w:styleId="CommentSubject">
    <w:name w:val="annotation subject"/>
    <w:basedOn w:val="CommentText"/>
    <w:next w:val="CommentText"/>
    <w:link w:val="CommentSubjectChar"/>
    <w:uiPriority w:val="99"/>
    <w:semiHidden/>
    <w:unhideWhenUsed/>
    <w:rsid w:val="009D3C14"/>
    <w:pPr>
      <w:widowControl w:val="0"/>
      <w:spacing w:before="0" w:after="0"/>
    </w:pPr>
    <w:rPr>
      <w:rFonts w:ascii="Times New Roman" w:eastAsia="Times New Roman" w:hAnsi="Times New Roman" w:cs="Times New Roman"/>
      <w:b/>
      <w:bCs/>
      <w:kern w:val="0"/>
      <w:lang w:val="en"/>
    </w:rPr>
  </w:style>
  <w:style w:type="character" w:customStyle="1" w:styleId="CommentSubjectChar">
    <w:name w:val="Comment Subject Char"/>
    <w:basedOn w:val="CommentTextChar"/>
    <w:link w:val="CommentSubject"/>
    <w:uiPriority w:val="99"/>
    <w:semiHidden/>
    <w:rsid w:val="009D3C14"/>
    <w:rPr>
      <w:rFonts w:ascii="Times New Roman" w:eastAsia="Times New Roman" w:hAnsi="Times New Roman" w:cs="Times New Roman"/>
      <w:b/>
      <w:bCs/>
      <w:kern w:val="0"/>
      <w:sz w:val="20"/>
      <w:szCs w:val="20"/>
      <w:lang w:val="en"/>
    </w:rPr>
  </w:style>
  <w:style w:type="paragraph" w:styleId="NormalWeb">
    <w:name w:val="Normal (Web)"/>
    <w:basedOn w:val="Normal"/>
    <w:uiPriority w:val="99"/>
    <w:unhideWhenUsed/>
    <w:rsid w:val="0022146C"/>
    <w:pPr>
      <w:widowControl/>
      <w:spacing w:before="100" w:beforeAutospacing="1" w:after="100" w:afterAutospacing="1"/>
    </w:pPr>
    <w:rPr>
      <w:sz w:val="24"/>
      <w:szCs w:val="24"/>
      <w:lang w:val="en-US"/>
    </w:rPr>
  </w:style>
  <w:style w:type="paragraph" w:styleId="Revision">
    <w:name w:val="Revision"/>
    <w:hidden/>
    <w:uiPriority w:val="99"/>
    <w:semiHidden/>
    <w:rsid w:val="003C7F23"/>
  </w:style>
  <w:style w:type="character" w:styleId="FollowedHyperlink">
    <w:name w:val="FollowedHyperlink"/>
    <w:basedOn w:val="DefaultParagraphFont"/>
    <w:uiPriority w:val="99"/>
    <w:semiHidden/>
    <w:unhideWhenUsed/>
    <w:rsid w:val="0043657E"/>
    <w:rPr>
      <w:color w:val="82009B" w:themeColor="followedHyperlink"/>
      <w:u w:val="single"/>
    </w:rPr>
  </w:style>
  <w:style w:type="character" w:customStyle="1" w:styleId="UnresolvedMention1">
    <w:name w:val="Unresolved Mention1"/>
    <w:basedOn w:val="DefaultParagraphFont"/>
    <w:uiPriority w:val="99"/>
    <w:semiHidden/>
    <w:unhideWhenUsed/>
    <w:rsid w:val="004B6CC5"/>
    <w:rPr>
      <w:color w:val="605E5C"/>
      <w:shd w:val="clear" w:color="auto" w:fill="E1DFDD"/>
    </w:rPr>
  </w:style>
  <w:style w:type="paragraph" w:styleId="Subtitle">
    <w:name w:val="Subtitle"/>
    <w:basedOn w:val="Normal"/>
    <w:next w:val="Normal"/>
    <w:link w:val="SubtitleChar"/>
    <w:uiPriority w:val="11"/>
    <w:qFormat/>
    <w:pPr>
      <w:spacing w:before="240" w:after="240"/>
    </w:pPr>
    <w:rPr>
      <w:color w:val="ACAEAC"/>
      <w:sz w:val="40"/>
      <w:szCs w:val="40"/>
    </w:rPr>
  </w:style>
  <w:style w:type="table" w:customStyle="1" w:styleId="8">
    <w:name w:val="8"/>
    <w:basedOn w:val="TableNormal"/>
    <w:tblPr>
      <w:tblStyleRowBandSize w:val="1"/>
      <w:tblStyleColBandSize w:val="1"/>
      <w:tblCellMar>
        <w:top w:w="57" w:type="dxa"/>
        <w:bottom w:w="57" w:type="dxa"/>
      </w:tblCellMar>
    </w:tblPr>
  </w:style>
  <w:style w:type="table" w:customStyle="1" w:styleId="7">
    <w:name w:val="7"/>
    <w:basedOn w:val="TableNormal"/>
    <w:tblPr>
      <w:tblStyleRowBandSize w:val="1"/>
      <w:tblStyleColBandSize w:val="1"/>
      <w:tblCellMar>
        <w:top w:w="57" w:type="dxa"/>
        <w:bottom w:w="57" w:type="dxa"/>
      </w:tblCellMar>
    </w:tblPr>
  </w:style>
  <w:style w:type="table" w:customStyle="1" w:styleId="6">
    <w:name w:val="6"/>
    <w:basedOn w:val="TableNormal"/>
    <w:tblPr>
      <w:tblStyleRowBandSize w:val="1"/>
      <w:tblStyleColBandSize w:val="1"/>
      <w:tblCellMar>
        <w:left w:w="115" w:type="dxa"/>
        <w:right w:w="115" w:type="dxa"/>
      </w:tblCellMar>
    </w:tblPr>
    <w:tcPr>
      <w:shd w:val="clear" w:color="auto" w:fill="D3D3D3"/>
    </w:tcPr>
    <w:tblStylePr w:type="firstRow">
      <w:rPr>
        <w:b/>
        <w:color w:val="FEFEFE"/>
      </w:rPr>
      <w:tblPr/>
      <w:tcPr>
        <w:tcBorders>
          <w:top w:val="single" w:sz="4" w:space="0" w:color="FEFEFE"/>
          <w:left w:val="single" w:sz="4" w:space="0" w:color="FEFEFE"/>
          <w:right w:val="single" w:sz="4" w:space="0" w:color="FEFEFE"/>
          <w:insideH w:val="nil"/>
          <w:insideV w:val="nil"/>
        </w:tcBorders>
        <w:shd w:val="clear" w:color="auto" w:fill="82009B"/>
      </w:tcPr>
    </w:tblStylePr>
    <w:tblStylePr w:type="lastRow">
      <w:rPr>
        <w:b/>
        <w:color w:val="000000"/>
      </w:rPr>
      <w:tblPr/>
      <w:tcPr>
        <w:tcBorders>
          <w:top w:val="single" w:sz="12" w:space="0" w:color="82009B"/>
          <w:left w:val="single" w:sz="4" w:space="0" w:color="FEFEFE"/>
          <w:bottom w:val="single" w:sz="4" w:space="0" w:color="FEFEFE"/>
          <w:right w:val="single" w:sz="4" w:space="0" w:color="FEFEFE"/>
          <w:insideH w:val="nil"/>
          <w:insideV w:val="nil"/>
        </w:tcBorders>
        <w:shd w:val="clear" w:color="auto" w:fill="C7C7C7"/>
      </w:tcPr>
    </w:tblStylePr>
    <w:tblStylePr w:type="firstCol">
      <w:rPr>
        <w:b/>
        <w:color w:val="000000"/>
      </w:rPr>
      <w:tblPr/>
      <w:tcPr>
        <w:tcBorders>
          <w:top w:val="single" w:sz="4" w:space="0" w:color="FEFEFE"/>
          <w:left w:val="single" w:sz="4" w:space="0" w:color="FEFEFE"/>
          <w:bottom w:val="single" w:sz="4" w:space="0" w:color="FEFEFE"/>
          <w:insideV w:val="nil"/>
        </w:tcBorders>
        <w:shd w:val="clear" w:color="auto" w:fill="232323"/>
      </w:tcPr>
    </w:tblStylePr>
    <w:tblStylePr w:type="lastCol">
      <w:rPr>
        <w:b/>
        <w:color w:val="000000"/>
      </w:rPr>
      <w:tblPr/>
      <w:tcPr>
        <w:tcBorders>
          <w:top w:val="single" w:sz="4" w:space="0" w:color="FEFEFE"/>
          <w:bottom w:val="single" w:sz="4" w:space="0" w:color="FEFEFE"/>
          <w:right w:val="single" w:sz="4" w:space="0" w:color="FEFEFE"/>
          <w:insideV w:val="nil"/>
        </w:tcBorders>
        <w:shd w:val="clear" w:color="auto" w:fill="E6E6E6"/>
      </w:tcPr>
    </w:tblStylePr>
    <w:tblStylePr w:type="band1Vert">
      <w:tblPr/>
      <w:tcPr>
        <w:shd w:val="clear" w:color="auto" w:fill="A7A7A7"/>
      </w:tcPr>
    </w:tblStylePr>
    <w:tblStylePr w:type="band1Horz">
      <w:tblPr/>
      <w:tcPr>
        <w:shd w:val="clear" w:color="auto" w:fill="CDCECD"/>
      </w:tcPr>
    </w:tblStylePr>
    <w:tblStylePr w:type="band2Horz">
      <w:tblPr/>
      <w:tcPr>
        <w:shd w:val="clear" w:color="auto" w:fill="EEEEEE"/>
      </w:tcPr>
    </w:tblStylePr>
    <w:tblStylePr w:type="nwCell">
      <w:tblPr/>
      <w:tcPr>
        <w:shd w:val="clear" w:color="auto" w:fill="232323"/>
      </w:tcPr>
    </w:tblStylePr>
    <w:tblStylePr w:type="swCell">
      <w:tblPr/>
      <w:tcPr>
        <w:tcBorders>
          <w:top w:val="single" w:sz="4" w:space="0" w:color="E8E8E8"/>
          <w:left w:val="single" w:sz="4" w:space="0" w:color="E8E8E8"/>
          <w:bottom w:val="single" w:sz="4" w:space="0" w:color="E8E8E8"/>
          <w:right w:val="single" w:sz="4" w:space="0" w:color="E8E8E8"/>
          <w:insideH w:val="single" w:sz="4" w:space="0" w:color="E8E8E8"/>
          <w:insideV w:val="single" w:sz="4" w:space="0" w:color="E8E8E8"/>
        </w:tcBorders>
        <w:shd w:val="clear" w:color="auto" w:fill="D3D3D3"/>
      </w:tcPr>
    </w:tblStylePr>
  </w:style>
  <w:style w:type="table" w:customStyle="1" w:styleId="5">
    <w:name w:val="5"/>
    <w:basedOn w:val="TableNormal"/>
    <w:tblPr>
      <w:tblStyleRowBandSize w:val="1"/>
      <w:tblStyleColBandSize w:val="1"/>
      <w:tblCellMar>
        <w:left w:w="0" w:type="dxa"/>
        <w:right w:w="0" w:type="dxa"/>
      </w:tblCellMar>
    </w:tblPr>
  </w:style>
  <w:style w:type="table" w:customStyle="1" w:styleId="4">
    <w:name w:val="4"/>
    <w:basedOn w:val="TableNormal"/>
    <w:tblPr>
      <w:tblStyleRowBandSize w:val="1"/>
      <w:tblStyleColBandSize w:val="1"/>
      <w:tblCellMar>
        <w:left w:w="0" w:type="dxa"/>
        <w:right w:w="0" w:type="dxa"/>
      </w:tblCellMar>
    </w:tblPr>
  </w:style>
  <w:style w:type="table" w:customStyle="1" w:styleId="3">
    <w:name w:val="3"/>
    <w:basedOn w:val="TableNormal"/>
    <w:tblPr>
      <w:tblStyleRowBandSize w:val="1"/>
      <w:tblStyleColBandSize w:val="1"/>
      <w:tblCellMar>
        <w:left w:w="0" w:type="dxa"/>
        <w:right w:w="0" w:type="dxa"/>
      </w:tblCellMar>
    </w:tblPr>
  </w:style>
  <w:style w:type="table" w:customStyle="1" w:styleId="2">
    <w:name w:val="2"/>
    <w:basedOn w:val="TableNormal"/>
    <w:tblPr>
      <w:tblStyleRowBandSize w:val="1"/>
      <w:tblStyleColBandSize w:val="1"/>
      <w:tblCellMar>
        <w:top w:w="57" w:type="dxa"/>
        <w:bottom w:w="57" w:type="dxa"/>
      </w:tblCellMar>
    </w:tblPr>
  </w:style>
  <w:style w:type="table" w:customStyle="1" w:styleId="1">
    <w:name w:val="1"/>
    <w:basedOn w:val="TableNormal"/>
    <w:tblPr>
      <w:tblStyleRowBandSize w:val="1"/>
      <w:tblStyleColBandSize w:val="1"/>
      <w:tblCellMar>
        <w:top w:w="57" w:type="dxa"/>
        <w:bottom w:w="57" w:type="dxa"/>
      </w:tblCellMar>
    </w:tblPr>
  </w:style>
  <w:style w:type="paragraph" w:customStyle="1" w:styleId="p1">
    <w:name w:val="p1"/>
    <w:basedOn w:val="Normal"/>
    <w:rsid w:val="005C539C"/>
    <w:pPr>
      <w:widowControl/>
    </w:pPr>
    <w:rPr>
      <w:rFonts w:ascii="Helvetica" w:hAnsi="Helvetica"/>
      <w:color w:val="000000"/>
      <w:sz w:val="14"/>
      <w:szCs w:val="14"/>
      <w:lang w:val="en-US"/>
    </w:rPr>
  </w:style>
  <w:style w:type="character" w:customStyle="1" w:styleId="apple-converted-space">
    <w:name w:val="apple-converted-space"/>
    <w:basedOn w:val="DefaultParagraphFont"/>
    <w:rsid w:val="00667066"/>
  </w:style>
  <w:style w:type="paragraph" w:styleId="EndnoteText">
    <w:name w:val="endnote text"/>
    <w:basedOn w:val="Normal"/>
    <w:link w:val="EndnoteTextChar"/>
    <w:uiPriority w:val="99"/>
    <w:semiHidden/>
    <w:unhideWhenUsed/>
    <w:rsid w:val="00DB0DA8"/>
    <w:rPr>
      <w:sz w:val="20"/>
      <w:szCs w:val="20"/>
    </w:rPr>
  </w:style>
  <w:style w:type="character" w:customStyle="1" w:styleId="EndnoteTextChar">
    <w:name w:val="Endnote Text Char"/>
    <w:basedOn w:val="DefaultParagraphFont"/>
    <w:link w:val="EndnoteText"/>
    <w:uiPriority w:val="99"/>
    <w:semiHidden/>
    <w:rsid w:val="00DB0DA8"/>
    <w:rPr>
      <w:sz w:val="20"/>
      <w:szCs w:val="20"/>
    </w:rPr>
  </w:style>
  <w:style w:type="character" w:styleId="EndnoteReference">
    <w:name w:val="endnote reference"/>
    <w:basedOn w:val="DefaultParagraphFont"/>
    <w:uiPriority w:val="99"/>
    <w:semiHidden/>
    <w:unhideWhenUsed/>
    <w:rsid w:val="00DB0DA8"/>
    <w:rPr>
      <w:vertAlign w:val="superscript"/>
    </w:rPr>
  </w:style>
  <w:style w:type="paragraph" w:styleId="BalloonText">
    <w:name w:val="Balloon Text"/>
    <w:basedOn w:val="Normal"/>
    <w:link w:val="BalloonTextChar"/>
    <w:uiPriority w:val="99"/>
    <w:semiHidden/>
    <w:unhideWhenUsed/>
    <w:rsid w:val="00EE0A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0A8F"/>
    <w:rPr>
      <w:rFonts w:ascii="Segoe UI" w:hAnsi="Segoe UI" w:cs="Segoe UI"/>
      <w:sz w:val="18"/>
      <w:szCs w:val="18"/>
    </w:rPr>
  </w:style>
  <w:style w:type="character" w:customStyle="1" w:styleId="gmail-apple-converted-space">
    <w:name w:val="gmail-apple-converted-space"/>
    <w:basedOn w:val="DefaultParagraphFont"/>
    <w:rsid w:val="006B5CF2"/>
  </w:style>
  <w:style w:type="character" w:styleId="UnresolvedMention">
    <w:name w:val="Unresolved Mention"/>
    <w:basedOn w:val="DefaultParagraphFont"/>
    <w:uiPriority w:val="99"/>
    <w:semiHidden/>
    <w:unhideWhenUsed/>
    <w:rsid w:val="00F24E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4980">
      <w:bodyDiv w:val="1"/>
      <w:marLeft w:val="0"/>
      <w:marRight w:val="0"/>
      <w:marTop w:val="0"/>
      <w:marBottom w:val="0"/>
      <w:divBdr>
        <w:top w:val="none" w:sz="0" w:space="0" w:color="auto"/>
        <w:left w:val="none" w:sz="0" w:space="0" w:color="auto"/>
        <w:bottom w:val="none" w:sz="0" w:space="0" w:color="auto"/>
        <w:right w:val="none" w:sz="0" w:space="0" w:color="auto"/>
      </w:divBdr>
    </w:div>
    <w:div w:id="4480940">
      <w:bodyDiv w:val="1"/>
      <w:marLeft w:val="0"/>
      <w:marRight w:val="0"/>
      <w:marTop w:val="0"/>
      <w:marBottom w:val="0"/>
      <w:divBdr>
        <w:top w:val="none" w:sz="0" w:space="0" w:color="auto"/>
        <w:left w:val="none" w:sz="0" w:space="0" w:color="auto"/>
        <w:bottom w:val="none" w:sz="0" w:space="0" w:color="auto"/>
        <w:right w:val="none" w:sz="0" w:space="0" w:color="auto"/>
      </w:divBdr>
    </w:div>
    <w:div w:id="7365709">
      <w:bodyDiv w:val="1"/>
      <w:marLeft w:val="0"/>
      <w:marRight w:val="0"/>
      <w:marTop w:val="0"/>
      <w:marBottom w:val="0"/>
      <w:divBdr>
        <w:top w:val="none" w:sz="0" w:space="0" w:color="auto"/>
        <w:left w:val="none" w:sz="0" w:space="0" w:color="auto"/>
        <w:bottom w:val="none" w:sz="0" w:space="0" w:color="auto"/>
        <w:right w:val="none" w:sz="0" w:space="0" w:color="auto"/>
      </w:divBdr>
    </w:div>
    <w:div w:id="13503440">
      <w:bodyDiv w:val="1"/>
      <w:marLeft w:val="0"/>
      <w:marRight w:val="0"/>
      <w:marTop w:val="0"/>
      <w:marBottom w:val="0"/>
      <w:divBdr>
        <w:top w:val="none" w:sz="0" w:space="0" w:color="auto"/>
        <w:left w:val="none" w:sz="0" w:space="0" w:color="auto"/>
        <w:bottom w:val="none" w:sz="0" w:space="0" w:color="auto"/>
        <w:right w:val="none" w:sz="0" w:space="0" w:color="auto"/>
      </w:divBdr>
    </w:div>
    <w:div w:id="17002274">
      <w:bodyDiv w:val="1"/>
      <w:marLeft w:val="0"/>
      <w:marRight w:val="0"/>
      <w:marTop w:val="0"/>
      <w:marBottom w:val="0"/>
      <w:divBdr>
        <w:top w:val="none" w:sz="0" w:space="0" w:color="auto"/>
        <w:left w:val="none" w:sz="0" w:space="0" w:color="auto"/>
        <w:bottom w:val="none" w:sz="0" w:space="0" w:color="auto"/>
        <w:right w:val="none" w:sz="0" w:space="0" w:color="auto"/>
      </w:divBdr>
    </w:div>
    <w:div w:id="18357855">
      <w:bodyDiv w:val="1"/>
      <w:marLeft w:val="0"/>
      <w:marRight w:val="0"/>
      <w:marTop w:val="0"/>
      <w:marBottom w:val="0"/>
      <w:divBdr>
        <w:top w:val="none" w:sz="0" w:space="0" w:color="auto"/>
        <w:left w:val="none" w:sz="0" w:space="0" w:color="auto"/>
        <w:bottom w:val="none" w:sz="0" w:space="0" w:color="auto"/>
        <w:right w:val="none" w:sz="0" w:space="0" w:color="auto"/>
      </w:divBdr>
    </w:div>
    <w:div w:id="20014607">
      <w:bodyDiv w:val="1"/>
      <w:marLeft w:val="0"/>
      <w:marRight w:val="0"/>
      <w:marTop w:val="0"/>
      <w:marBottom w:val="0"/>
      <w:divBdr>
        <w:top w:val="none" w:sz="0" w:space="0" w:color="auto"/>
        <w:left w:val="none" w:sz="0" w:space="0" w:color="auto"/>
        <w:bottom w:val="none" w:sz="0" w:space="0" w:color="auto"/>
        <w:right w:val="none" w:sz="0" w:space="0" w:color="auto"/>
      </w:divBdr>
    </w:div>
    <w:div w:id="24907953">
      <w:bodyDiv w:val="1"/>
      <w:marLeft w:val="0"/>
      <w:marRight w:val="0"/>
      <w:marTop w:val="0"/>
      <w:marBottom w:val="0"/>
      <w:divBdr>
        <w:top w:val="none" w:sz="0" w:space="0" w:color="auto"/>
        <w:left w:val="none" w:sz="0" w:space="0" w:color="auto"/>
        <w:bottom w:val="none" w:sz="0" w:space="0" w:color="auto"/>
        <w:right w:val="none" w:sz="0" w:space="0" w:color="auto"/>
      </w:divBdr>
    </w:div>
    <w:div w:id="29570505">
      <w:bodyDiv w:val="1"/>
      <w:marLeft w:val="0"/>
      <w:marRight w:val="0"/>
      <w:marTop w:val="0"/>
      <w:marBottom w:val="0"/>
      <w:divBdr>
        <w:top w:val="none" w:sz="0" w:space="0" w:color="auto"/>
        <w:left w:val="none" w:sz="0" w:space="0" w:color="auto"/>
        <w:bottom w:val="none" w:sz="0" w:space="0" w:color="auto"/>
        <w:right w:val="none" w:sz="0" w:space="0" w:color="auto"/>
      </w:divBdr>
    </w:div>
    <w:div w:id="33695795">
      <w:bodyDiv w:val="1"/>
      <w:marLeft w:val="0"/>
      <w:marRight w:val="0"/>
      <w:marTop w:val="0"/>
      <w:marBottom w:val="0"/>
      <w:divBdr>
        <w:top w:val="none" w:sz="0" w:space="0" w:color="auto"/>
        <w:left w:val="none" w:sz="0" w:space="0" w:color="auto"/>
        <w:bottom w:val="none" w:sz="0" w:space="0" w:color="auto"/>
        <w:right w:val="none" w:sz="0" w:space="0" w:color="auto"/>
      </w:divBdr>
    </w:div>
    <w:div w:id="34159241">
      <w:bodyDiv w:val="1"/>
      <w:marLeft w:val="0"/>
      <w:marRight w:val="0"/>
      <w:marTop w:val="0"/>
      <w:marBottom w:val="0"/>
      <w:divBdr>
        <w:top w:val="none" w:sz="0" w:space="0" w:color="auto"/>
        <w:left w:val="none" w:sz="0" w:space="0" w:color="auto"/>
        <w:bottom w:val="none" w:sz="0" w:space="0" w:color="auto"/>
        <w:right w:val="none" w:sz="0" w:space="0" w:color="auto"/>
      </w:divBdr>
    </w:div>
    <w:div w:id="37902971">
      <w:bodyDiv w:val="1"/>
      <w:marLeft w:val="0"/>
      <w:marRight w:val="0"/>
      <w:marTop w:val="0"/>
      <w:marBottom w:val="0"/>
      <w:divBdr>
        <w:top w:val="none" w:sz="0" w:space="0" w:color="auto"/>
        <w:left w:val="none" w:sz="0" w:space="0" w:color="auto"/>
        <w:bottom w:val="none" w:sz="0" w:space="0" w:color="auto"/>
        <w:right w:val="none" w:sz="0" w:space="0" w:color="auto"/>
      </w:divBdr>
    </w:div>
    <w:div w:id="40832978">
      <w:bodyDiv w:val="1"/>
      <w:marLeft w:val="0"/>
      <w:marRight w:val="0"/>
      <w:marTop w:val="0"/>
      <w:marBottom w:val="0"/>
      <w:divBdr>
        <w:top w:val="none" w:sz="0" w:space="0" w:color="auto"/>
        <w:left w:val="none" w:sz="0" w:space="0" w:color="auto"/>
        <w:bottom w:val="none" w:sz="0" w:space="0" w:color="auto"/>
        <w:right w:val="none" w:sz="0" w:space="0" w:color="auto"/>
      </w:divBdr>
    </w:div>
    <w:div w:id="47657553">
      <w:bodyDiv w:val="1"/>
      <w:marLeft w:val="0"/>
      <w:marRight w:val="0"/>
      <w:marTop w:val="0"/>
      <w:marBottom w:val="0"/>
      <w:divBdr>
        <w:top w:val="none" w:sz="0" w:space="0" w:color="auto"/>
        <w:left w:val="none" w:sz="0" w:space="0" w:color="auto"/>
        <w:bottom w:val="none" w:sz="0" w:space="0" w:color="auto"/>
        <w:right w:val="none" w:sz="0" w:space="0" w:color="auto"/>
      </w:divBdr>
    </w:div>
    <w:div w:id="47926246">
      <w:bodyDiv w:val="1"/>
      <w:marLeft w:val="0"/>
      <w:marRight w:val="0"/>
      <w:marTop w:val="0"/>
      <w:marBottom w:val="0"/>
      <w:divBdr>
        <w:top w:val="none" w:sz="0" w:space="0" w:color="auto"/>
        <w:left w:val="none" w:sz="0" w:space="0" w:color="auto"/>
        <w:bottom w:val="none" w:sz="0" w:space="0" w:color="auto"/>
        <w:right w:val="none" w:sz="0" w:space="0" w:color="auto"/>
      </w:divBdr>
    </w:div>
    <w:div w:id="47998143">
      <w:bodyDiv w:val="1"/>
      <w:marLeft w:val="0"/>
      <w:marRight w:val="0"/>
      <w:marTop w:val="0"/>
      <w:marBottom w:val="0"/>
      <w:divBdr>
        <w:top w:val="none" w:sz="0" w:space="0" w:color="auto"/>
        <w:left w:val="none" w:sz="0" w:space="0" w:color="auto"/>
        <w:bottom w:val="none" w:sz="0" w:space="0" w:color="auto"/>
        <w:right w:val="none" w:sz="0" w:space="0" w:color="auto"/>
      </w:divBdr>
    </w:div>
    <w:div w:id="50080442">
      <w:bodyDiv w:val="1"/>
      <w:marLeft w:val="0"/>
      <w:marRight w:val="0"/>
      <w:marTop w:val="0"/>
      <w:marBottom w:val="0"/>
      <w:divBdr>
        <w:top w:val="none" w:sz="0" w:space="0" w:color="auto"/>
        <w:left w:val="none" w:sz="0" w:space="0" w:color="auto"/>
        <w:bottom w:val="none" w:sz="0" w:space="0" w:color="auto"/>
        <w:right w:val="none" w:sz="0" w:space="0" w:color="auto"/>
      </w:divBdr>
    </w:div>
    <w:div w:id="56129599">
      <w:bodyDiv w:val="1"/>
      <w:marLeft w:val="0"/>
      <w:marRight w:val="0"/>
      <w:marTop w:val="0"/>
      <w:marBottom w:val="0"/>
      <w:divBdr>
        <w:top w:val="none" w:sz="0" w:space="0" w:color="auto"/>
        <w:left w:val="none" w:sz="0" w:space="0" w:color="auto"/>
        <w:bottom w:val="none" w:sz="0" w:space="0" w:color="auto"/>
        <w:right w:val="none" w:sz="0" w:space="0" w:color="auto"/>
      </w:divBdr>
    </w:div>
    <w:div w:id="58943636">
      <w:bodyDiv w:val="1"/>
      <w:marLeft w:val="0"/>
      <w:marRight w:val="0"/>
      <w:marTop w:val="0"/>
      <w:marBottom w:val="0"/>
      <w:divBdr>
        <w:top w:val="none" w:sz="0" w:space="0" w:color="auto"/>
        <w:left w:val="none" w:sz="0" w:space="0" w:color="auto"/>
        <w:bottom w:val="none" w:sz="0" w:space="0" w:color="auto"/>
        <w:right w:val="none" w:sz="0" w:space="0" w:color="auto"/>
      </w:divBdr>
    </w:div>
    <w:div w:id="61374112">
      <w:bodyDiv w:val="1"/>
      <w:marLeft w:val="0"/>
      <w:marRight w:val="0"/>
      <w:marTop w:val="0"/>
      <w:marBottom w:val="0"/>
      <w:divBdr>
        <w:top w:val="none" w:sz="0" w:space="0" w:color="auto"/>
        <w:left w:val="none" w:sz="0" w:space="0" w:color="auto"/>
        <w:bottom w:val="none" w:sz="0" w:space="0" w:color="auto"/>
        <w:right w:val="none" w:sz="0" w:space="0" w:color="auto"/>
      </w:divBdr>
    </w:div>
    <w:div w:id="63258866">
      <w:bodyDiv w:val="1"/>
      <w:marLeft w:val="0"/>
      <w:marRight w:val="0"/>
      <w:marTop w:val="0"/>
      <w:marBottom w:val="0"/>
      <w:divBdr>
        <w:top w:val="none" w:sz="0" w:space="0" w:color="auto"/>
        <w:left w:val="none" w:sz="0" w:space="0" w:color="auto"/>
        <w:bottom w:val="none" w:sz="0" w:space="0" w:color="auto"/>
        <w:right w:val="none" w:sz="0" w:space="0" w:color="auto"/>
      </w:divBdr>
    </w:div>
    <w:div w:id="65687180">
      <w:bodyDiv w:val="1"/>
      <w:marLeft w:val="0"/>
      <w:marRight w:val="0"/>
      <w:marTop w:val="0"/>
      <w:marBottom w:val="0"/>
      <w:divBdr>
        <w:top w:val="none" w:sz="0" w:space="0" w:color="auto"/>
        <w:left w:val="none" w:sz="0" w:space="0" w:color="auto"/>
        <w:bottom w:val="none" w:sz="0" w:space="0" w:color="auto"/>
        <w:right w:val="none" w:sz="0" w:space="0" w:color="auto"/>
      </w:divBdr>
    </w:div>
    <w:div w:id="74518046">
      <w:bodyDiv w:val="1"/>
      <w:marLeft w:val="0"/>
      <w:marRight w:val="0"/>
      <w:marTop w:val="0"/>
      <w:marBottom w:val="0"/>
      <w:divBdr>
        <w:top w:val="none" w:sz="0" w:space="0" w:color="auto"/>
        <w:left w:val="none" w:sz="0" w:space="0" w:color="auto"/>
        <w:bottom w:val="none" w:sz="0" w:space="0" w:color="auto"/>
        <w:right w:val="none" w:sz="0" w:space="0" w:color="auto"/>
      </w:divBdr>
    </w:div>
    <w:div w:id="77606314">
      <w:bodyDiv w:val="1"/>
      <w:marLeft w:val="0"/>
      <w:marRight w:val="0"/>
      <w:marTop w:val="0"/>
      <w:marBottom w:val="0"/>
      <w:divBdr>
        <w:top w:val="none" w:sz="0" w:space="0" w:color="auto"/>
        <w:left w:val="none" w:sz="0" w:space="0" w:color="auto"/>
        <w:bottom w:val="none" w:sz="0" w:space="0" w:color="auto"/>
        <w:right w:val="none" w:sz="0" w:space="0" w:color="auto"/>
      </w:divBdr>
    </w:div>
    <w:div w:id="77748905">
      <w:bodyDiv w:val="1"/>
      <w:marLeft w:val="0"/>
      <w:marRight w:val="0"/>
      <w:marTop w:val="0"/>
      <w:marBottom w:val="0"/>
      <w:divBdr>
        <w:top w:val="none" w:sz="0" w:space="0" w:color="auto"/>
        <w:left w:val="none" w:sz="0" w:space="0" w:color="auto"/>
        <w:bottom w:val="none" w:sz="0" w:space="0" w:color="auto"/>
        <w:right w:val="none" w:sz="0" w:space="0" w:color="auto"/>
      </w:divBdr>
    </w:div>
    <w:div w:id="89589591">
      <w:bodyDiv w:val="1"/>
      <w:marLeft w:val="0"/>
      <w:marRight w:val="0"/>
      <w:marTop w:val="0"/>
      <w:marBottom w:val="0"/>
      <w:divBdr>
        <w:top w:val="none" w:sz="0" w:space="0" w:color="auto"/>
        <w:left w:val="none" w:sz="0" w:space="0" w:color="auto"/>
        <w:bottom w:val="none" w:sz="0" w:space="0" w:color="auto"/>
        <w:right w:val="none" w:sz="0" w:space="0" w:color="auto"/>
      </w:divBdr>
    </w:div>
    <w:div w:id="94139307">
      <w:bodyDiv w:val="1"/>
      <w:marLeft w:val="0"/>
      <w:marRight w:val="0"/>
      <w:marTop w:val="0"/>
      <w:marBottom w:val="0"/>
      <w:divBdr>
        <w:top w:val="none" w:sz="0" w:space="0" w:color="auto"/>
        <w:left w:val="none" w:sz="0" w:space="0" w:color="auto"/>
        <w:bottom w:val="none" w:sz="0" w:space="0" w:color="auto"/>
        <w:right w:val="none" w:sz="0" w:space="0" w:color="auto"/>
      </w:divBdr>
    </w:div>
    <w:div w:id="94711655">
      <w:bodyDiv w:val="1"/>
      <w:marLeft w:val="0"/>
      <w:marRight w:val="0"/>
      <w:marTop w:val="0"/>
      <w:marBottom w:val="0"/>
      <w:divBdr>
        <w:top w:val="none" w:sz="0" w:space="0" w:color="auto"/>
        <w:left w:val="none" w:sz="0" w:space="0" w:color="auto"/>
        <w:bottom w:val="none" w:sz="0" w:space="0" w:color="auto"/>
        <w:right w:val="none" w:sz="0" w:space="0" w:color="auto"/>
      </w:divBdr>
    </w:div>
    <w:div w:id="101270475">
      <w:bodyDiv w:val="1"/>
      <w:marLeft w:val="0"/>
      <w:marRight w:val="0"/>
      <w:marTop w:val="0"/>
      <w:marBottom w:val="0"/>
      <w:divBdr>
        <w:top w:val="none" w:sz="0" w:space="0" w:color="auto"/>
        <w:left w:val="none" w:sz="0" w:space="0" w:color="auto"/>
        <w:bottom w:val="none" w:sz="0" w:space="0" w:color="auto"/>
        <w:right w:val="none" w:sz="0" w:space="0" w:color="auto"/>
      </w:divBdr>
    </w:div>
    <w:div w:id="106967369">
      <w:bodyDiv w:val="1"/>
      <w:marLeft w:val="0"/>
      <w:marRight w:val="0"/>
      <w:marTop w:val="0"/>
      <w:marBottom w:val="0"/>
      <w:divBdr>
        <w:top w:val="none" w:sz="0" w:space="0" w:color="auto"/>
        <w:left w:val="none" w:sz="0" w:space="0" w:color="auto"/>
        <w:bottom w:val="none" w:sz="0" w:space="0" w:color="auto"/>
        <w:right w:val="none" w:sz="0" w:space="0" w:color="auto"/>
      </w:divBdr>
    </w:div>
    <w:div w:id="107742967">
      <w:bodyDiv w:val="1"/>
      <w:marLeft w:val="0"/>
      <w:marRight w:val="0"/>
      <w:marTop w:val="0"/>
      <w:marBottom w:val="0"/>
      <w:divBdr>
        <w:top w:val="none" w:sz="0" w:space="0" w:color="auto"/>
        <w:left w:val="none" w:sz="0" w:space="0" w:color="auto"/>
        <w:bottom w:val="none" w:sz="0" w:space="0" w:color="auto"/>
        <w:right w:val="none" w:sz="0" w:space="0" w:color="auto"/>
      </w:divBdr>
    </w:div>
    <w:div w:id="111092915">
      <w:bodyDiv w:val="1"/>
      <w:marLeft w:val="0"/>
      <w:marRight w:val="0"/>
      <w:marTop w:val="0"/>
      <w:marBottom w:val="0"/>
      <w:divBdr>
        <w:top w:val="none" w:sz="0" w:space="0" w:color="auto"/>
        <w:left w:val="none" w:sz="0" w:space="0" w:color="auto"/>
        <w:bottom w:val="none" w:sz="0" w:space="0" w:color="auto"/>
        <w:right w:val="none" w:sz="0" w:space="0" w:color="auto"/>
      </w:divBdr>
    </w:div>
    <w:div w:id="117920616">
      <w:bodyDiv w:val="1"/>
      <w:marLeft w:val="0"/>
      <w:marRight w:val="0"/>
      <w:marTop w:val="0"/>
      <w:marBottom w:val="0"/>
      <w:divBdr>
        <w:top w:val="none" w:sz="0" w:space="0" w:color="auto"/>
        <w:left w:val="none" w:sz="0" w:space="0" w:color="auto"/>
        <w:bottom w:val="none" w:sz="0" w:space="0" w:color="auto"/>
        <w:right w:val="none" w:sz="0" w:space="0" w:color="auto"/>
      </w:divBdr>
    </w:div>
    <w:div w:id="120420698">
      <w:bodyDiv w:val="1"/>
      <w:marLeft w:val="0"/>
      <w:marRight w:val="0"/>
      <w:marTop w:val="0"/>
      <w:marBottom w:val="0"/>
      <w:divBdr>
        <w:top w:val="none" w:sz="0" w:space="0" w:color="auto"/>
        <w:left w:val="none" w:sz="0" w:space="0" w:color="auto"/>
        <w:bottom w:val="none" w:sz="0" w:space="0" w:color="auto"/>
        <w:right w:val="none" w:sz="0" w:space="0" w:color="auto"/>
      </w:divBdr>
    </w:div>
    <w:div w:id="122315811">
      <w:bodyDiv w:val="1"/>
      <w:marLeft w:val="0"/>
      <w:marRight w:val="0"/>
      <w:marTop w:val="0"/>
      <w:marBottom w:val="0"/>
      <w:divBdr>
        <w:top w:val="none" w:sz="0" w:space="0" w:color="auto"/>
        <w:left w:val="none" w:sz="0" w:space="0" w:color="auto"/>
        <w:bottom w:val="none" w:sz="0" w:space="0" w:color="auto"/>
        <w:right w:val="none" w:sz="0" w:space="0" w:color="auto"/>
      </w:divBdr>
    </w:div>
    <w:div w:id="135535925">
      <w:bodyDiv w:val="1"/>
      <w:marLeft w:val="0"/>
      <w:marRight w:val="0"/>
      <w:marTop w:val="0"/>
      <w:marBottom w:val="0"/>
      <w:divBdr>
        <w:top w:val="none" w:sz="0" w:space="0" w:color="auto"/>
        <w:left w:val="none" w:sz="0" w:space="0" w:color="auto"/>
        <w:bottom w:val="none" w:sz="0" w:space="0" w:color="auto"/>
        <w:right w:val="none" w:sz="0" w:space="0" w:color="auto"/>
      </w:divBdr>
    </w:div>
    <w:div w:id="137041638">
      <w:bodyDiv w:val="1"/>
      <w:marLeft w:val="0"/>
      <w:marRight w:val="0"/>
      <w:marTop w:val="0"/>
      <w:marBottom w:val="0"/>
      <w:divBdr>
        <w:top w:val="none" w:sz="0" w:space="0" w:color="auto"/>
        <w:left w:val="none" w:sz="0" w:space="0" w:color="auto"/>
        <w:bottom w:val="none" w:sz="0" w:space="0" w:color="auto"/>
        <w:right w:val="none" w:sz="0" w:space="0" w:color="auto"/>
      </w:divBdr>
    </w:div>
    <w:div w:id="143395832">
      <w:bodyDiv w:val="1"/>
      <w:marLeft w:val="0"/>
      <w:marRight w:val="0"/>
      <w:marTop w:val="0"/>
      <w:marBottom w:val="0"/>
      <w:divBdr>
        <w:top w:val="none" w:sz="0" w:space="0" w:color="auto"/>
        <w:left w:val="none" w:sz="0" w:space="0" w:color="auto"/>
        <w:bottom w:val="none" w:sz="0" w:space="0" w:color="auto"/>
        <w:right w:val="none" w:sz="0" w:space="0" w:color="auto"/>
      </w:divBdr>
    </w:div>
    <w:div w:id="147521830">
      <w:bodyDiv w:val="1"/>
      <w:marLeft w:val="0"/>
      <w:marRight w:val="0"/>
      <w:marTop w:val="0"/>
      <w:marBottom w:val="0"/>
      <w:divBdr>
        <w:top w:val="none" w:sz="0" w:space="0" w:color="auto"/>
        <w:left w:val="none" w:sz="0" w:space="0" w:color="auto"/>
        <w:bottom w:val="none" w:sz="0" w:space="0" w:color="auto"/>
        <w:right w:val="none" w:sz="0" w:space="0" w:color="auto"/>
      </w:divBdr>
    </w:div>
    <w:div w:id="150681721">
      <w:bodyDiv w:val="1"/>
      <w:marLeft w:val="0"/>
      <w:marRight w:val="0"/>
      <w:marTop w:val="0"/>
      <w:marBottom w:val="0"/>
      <w:divBdr>
        <w:top w:val="none" w:sz="0" w:space="0" w:color="auto"/>
        <w:left w:val="none" w:sz="0" w:space="0" w:color="auto"/>
        <w:bottom w:val="none" w:sz="0" w:space="0" w:color="auto"/>
        <w:right w:val="none" w:sz="0" w:space="0" w:color="auto"/>
      </w:divBdr>
    </w:div>
    <w:div w:id="162015594">
      <w:bodyDiv w:val="1"/>
      <w:marLeft w:val="0"/>
      <w:marRight w:val="0"/>
      <w:marTop w:val="0"/>
      <w:marBottom w:val="0"/>
      <w:divBdr>
        <w:top w:val="none" w:sz="0" w:space="0" w:color="auto"/>
        <w:left w:val="none" w:sz="0" w:space="0" w:color="auto"/>
        <w:bottom w:val="none" w:sz="0" w:space="0" w:color="auto"/>
        <w:right w:val="none" w:sz="0" w:space="0" w:color="auto"/>
      </w:divBdr>
    </w:div>
    <w:div w:id="168254904">
      <w:bodyDiv w:val="1"/>
      <w:marLeft w:val="0"/>
      <w:marRight w:val="0"/>
      <w:marTop w:val="0"/>
      <w:marBottom w:val="0"/>
      <w:divBdr>
        <w:top w:val="none" w:sz="0" w:space="0" w:color="auto"/>
        <w:left w:val="none" w:sz="0" w:space="0" w:color="auto"/>
        <w:bottom w:val="none" w:sz="0" w:space="0" w:color="auto"/>
        <w:right w:val="none" w:sz="0" w:space="0" w:color="auto"/>
      </w:divBdr>
    </w:div>
    <w:div w:id="173881399">
      <w:bodyDiv w:val="1"/>
      <w:marLeft w:val="0"/>
      <w:marRight w:val="0"/>
      <w:marTop w:val="0"/>
      <w:marBottom w:val="0"/>
      <w:divBdr>
        <w:top w:val="none" w:sz="0" w:space="0" w:color="auto"/>
        <w:left w:val="none" w:sz="0" w:space="0" w:color="auto"/>
        <w:bottom w:val="none" w:sz="0" w:space="0" w:color="auto"/>
        <w:right w:val="none" w:sz="0" w:space="0" w:color="auto"/>
      </w:divBdr>
    </w:div>
    <w:div w:id="175459104">
      <w:bodyDiv w:val="1"/>
      <w:marLeft w:val="0"/>
      <w:marRight w:val="0"/>
      <w:marTop w:val="0"/>
      <w:marBottom w:val="0"/>
      <w:divBdr>
        <w:top w:val="none" w:sz="0" w:space="0" w:color="auto"/>
        <w:left w:val="none" w:sz="0" w:space="0" w:color="auto"/>
        <w:bottom w:val="none" w:sz="0" w:space="0" w:color="auto"/>
        <w:right w:val="none" w:sz="0" w:space="0" w:color="auto"/>
      </w:divBdr>
    </w:div>
    <w:div w:id="176387207">
      <w:bodyDiv w:val="1"/>
      <w:marLeft w:val="0"/>
      <w:marRight w:val="0"/>
      <w:marTop w:val="0"/>
      <w:marBottom w:val="0"/>
      <w:divBdr>
        <w:top w:val="none" w:sz="0" w:space="0" w:color="auto"/>
        <w:left w:val="none" w:sz="0" w:space="0" w:color="auto"/>
        <w:bottom w:val="none" w:sz="0" w:space="0" w:color="auto"/>
        <w:right w:val="none" w:sz="0" w:space="0" w:color="auto"/>
      </w:divBdr>
    </w:div>
    <w:div w:id="179515339">
      <w:bodyDiv w:val="1"/>
      <w:marLeft w:val="0"/>
      <w:marRight w:val="0"/>
      <w:marTop w:val="0"/>
      <w:marBottom w:val="0"/>
      <w:divBdr>
        <w:top w:val="none" w:sz="0" w:space="0" w:color="auto"/>
        <w:left w:val="none" w:sz="0" w:space="0" w:color="auto"/>
        <w:bottom w:val="none" w:sz="0" w:space="0" w:color="auto"/>
        <w:right w:val="none" w:sz="0" w:space="0" w:color="auto"/>
      </w:divBdr>
    </w:div>
    <w:div w:id="181893356">
      <w:bodyDiv w:val="1"/>
      <w:marLeft w:val="0"/>
      <w:marRight w:val="0"/>
      <w:marTop w:val="0"/>
      <w:marBottom w:val="0"/>
      <w:divBdr>
        <w:top w:val="none" w:sz="0" w:space="0" w:color="auto"/>
        <w:left w:val="none" w:sz="0" w:space="0" w:color="auto"/>
        <w:bottom w:val="none" w:sz="0" w:space="0" w:color="auto"/>
        <w:right w:val="none" w:sz="0" w:space="0" w:color="auto"/>
      </w:divBdr>
    </w:div>
    <w:div w:id="182518262">
      <w:bodyDiv w:val="1"/>
      <w:marLeft w:val="0"/>
      <w:marRight w:val="0"/>
      <w:marTop w:val="0"/>
      <w:marBottom w:val="0"/>
      <w:divBdr>
        <w:top w:val="none" w:sz="0" w:space="0" w:color="auto"/>
        <w:left w:val="none" w:sz="0" w:space="0" w:color="auto"/>
        <w:bottom w:val="none" w:sz="0" w:space="0" w:color="auto"/>
        <w:right w:val="none" w:sz="0" w:space="0" w:color="auto"/>
      </w:divBdr>
    </w:div>
    <w:div w:id="187571006">
      <w:bodyDiv w:val="1"/>
      <w:marLeft w:val="0"/>
      <w:marRight w:val="0"/>
      <w:marTop w:val="0"/>
      <w:marBottom w:val="0"/>
      <w:divBdr>
        <w:top w:val="none" w:sz="0" w:space="0" w:color="auto"/>
        <w:left w:val="none" w:sz="0" w:space="0" w:color="auto"/>
        <w:bottom w:val="none" w:sz="0" w:space="0" w:color="auto"/>
        <w:right w:val="none" w:sz="0" w:space="0" w:color="auto"/>
      </w:divBdr>
    </w:div>
    <w:div w:id="187718995">
      <w:bodyDiv w:val="1"/>
      <w:marLeft w:val="0"/>
      <w:marRight w:val="0"/>
      <w:marTop w:val="0"/>
      <w:marBottom w:val="0"/>
      <w:divBdr>
        <w:top w:val="none" w:sz="0" w:space="0" w:color="auto"/>
        <w:left w:val="none" w:sz="0" w:space="0" w:color="auto"/>
        <w:bottom w:val="none" w:sz="0" w:space="0" w:color="auto"/>
        <w:right w:val="none" w:sz="0" w:space="0" w:color="auto"/>
      </w:divBdr>
    </w:div>
    <w:div w:id="193471784">
      <w:bodyDiv w:val="1"/>
      <w:marLeft w:val="0"/>
      <w:marRight w:val="0"/>
      <w:marTop w:val="0"/>
      <w:marBottom w:val="0"/>
      <w:divBdr>
        <w:top w:val="none" w:sz="0" w:space="0" w:color="auto"/>
        <w:left w:val="none" w:sz="0" w:space="0" w:color="auto"/>
        <w:bottom w:val="none" w:sz="0" w:space="0" w:color="auto"/>
        <w:right w:val="none" w:sz="0" w:space="0" w:color="auto"/>
      </w:divBdr>
    </w:div>
    <w:div w:id="194001758">
      <w:bodyDiv w:val="1"/>
      <w:marLeft w:val="0"/>
      <w:marRight w:val="0"/>
      <w:marTop w:val="0"/>
      <w:marBottom w:val="0"/>
      <w:divBdr>
        <w:top w:val="none" w:sz="0" w:space="0" w:color="auto"/>
        <w:left w:val="none" w:sz="0" w:space="0" w:color="auto"/>
        <w:bottom w:val="none" w:sz="0" w:space="0" w:color="auto"/>
        <w:right w:val="none" w:sz="0" w:space="0" w:color="auto"/>
      </w:divBdr>
    </w:div>
    <w:div w:id="198513584">
      <w:bodyDiv w:val="1"/>
      <w:marLeft w:val="0"/>
      <w:marRight w:val="0"/>
      <w:marTop w:val="0"/>
      <w:marBottom w:val="0"/>
      <w:divBdr>
        <w:top w:val="none" w:sz="0" w:space="0" w:color="auto"/>
        <w:left w:val="none" w:sz="0" w:space="0" w:color="auto"/>
        <w:bottom w:val="none" w:sz="0" w:space="0" w:color="auto"/>
        <w:right w:val="none" w:sz="0" w:space="0" w:color="auto"/>
      </w:divBdr>
    </w:div>
    <w:div w:id="199392630">
      <w:bodyDiv w:val="1"/>
      <w:marLeft w:val="0"/>
      <w:marRight w:val="0"/>
      <w:marTop w:val="0"/>
      <w:marBottom w:val="0"/>
      <w:divBdr>
        <w:top w:val="none" w:sz="0" w:space="0" w:color="auto"/>
        <w:left w:val="none" w:sz="0" w:space="0" w:color="auto"/>
        <w:bottom w:val="none" w:sz="0" w:space="0" w:color="auto"/>
        <w:right w:val="none" w:sz="0" w:space="0" w:color="auto"/>
      </w:divBdr>
    </w:div>
    <w:div w:id="202447582">
      <w:bodyDiv w:val="1"/>
      <w:marLeft w:val="0"/>
      <w:marRight w:val="0"/>
      <w:marTop w:val="0"/>
      <w:marBottom w:val="0"/>
      <w:divBdr>
        <w:top w:val="none" w:sz="0" w:space="0" w:color="auto"/>
        <w:left w:val="none" w:sz="0" w:space="0" w:color="auto"/>
        <w:bottom w:val="none" w:sz="0" w:space="0" w:color="auto"/>
        <w:right w:val="none" w:sz="0" w:space="0" w:color="auto"/>
      </w:divBdr>
    </w:div>
    <w:div w:id="210969641">
      <w:bodyDiv w:val="1"/>
      <w:marLeft w:val="0"/>
      <w:marRight w:val="0"/>
      <w:marTop w:val="0"/>
      <w:marBottom w:val="0"/>
      <w:divBdr>
        <w:top w:val="none" w:sz="0" w:space="0" w:color="auto"/>
        <w:left w:val="none" w:sz="0" w:space="0" w:color="auto"/>
        <w:bottom w:val="none" w:sz="0" w:space="0" w:color="auto"/>
        <w:right w:val="none" w:sz="0" w:space="0" w:color="auto"/>
      </w:divBdr>
    </w:div>
    <w:div w:id="213320224">
      <w:bodyDiv w:val="1"/>
      <w:marLeft w:val="0"/>
      <w:marRight w:val="0"/>
      <w:marTop w:val="0"/>
      <w:marBottom w:val="0"/>
      <w:divBdr>
        <w:top w:val="none" w:sz="0" w:space="0" w:color="auto"/>
        <w:left w:val="none" w:sz="0" w:space="0" w:color="auto"/>
        <w:bottom w:val="none" w:sz="0" w:space="0" w:color="auto"/>
        <w:right w:val="none" w:sz="0" w:space="0" w:color="auto"/>
      </w:divBdr>
    </w:div>
    <w:div w:id="221059709">
      <w:bodyDiv w:val="1"/>
      <w:marLeft w:val="0"/>
      <w:marRight w:val="0"/>
      <w:marTop w:val="0"/>
      <w:marBottom w:val="0"/>
      <w:divBdr>
        <w:top w:val="none" w:sz="0" w:space="0" w:color="auto"/>
        <w:left w:val="none" w:sz="0" w:space="0" w:color="auto"/>
        <w:bottom w:val="none" w:sz="0" w:space="0" w:color="auto"/>
        <w:right w:val="none" w:sz="0" w:space="0" w:color="auto"/>
      </w:divBdr>
    </w:div>
    <w:div w:id="222179346">
      <w:bodyDiv w:val="1"/>
      <w:marLeft w:val="0"/>
      <w:marRight w:val="0"/>
      <w:marTop w:val="0"/>
      <w:marBottom w:val="0"/>
      <w:divBdr>
        <w:top w:val="none" w:sz="0" w:space="0" w:color="auto"/>
        <w:left w:val="none" w:sz="0" w:space="0" w:color="auto"/>
        <w:bottom w:val="none" w:sz="0" w:space="0" w:color="auto"/>
        <w:right w:val="none" w:sz="0" w:space="0" w:color="auto"/>
      </w:divBdr>
    </w:div>
    <w:div w:id="223298781">
      <w:bodyDiv w:val="1"/>
      <w:marLeft w:val="0"/>
      <w:marRight w:val="0"/>
      <w:marTop w:val="0"/>
      <w:marBottom w:val="0"/>
      <w:divBdr>
        <w:top w:val="none" w:sz="0" w:space="0" w:color="auto"/>
        <w:left w:val="none" w:sz="0" w:space="0" w:color="auto"/>
        <w:bottom w:val="none" w:sz="0" w:space="0" w:color="auto"/>
        <w:right w:val="none" w:sz="0" w:space="0" w:color="auto"/>
      </w:divBdr>
    </w:div>
    <w:div w:id="228228187">
      <w:bodyDiv w:val="1"/>
      <w:marLeft w:val="0"/>
      <w:marRight w:val="0"/>
      <w:marTop w:val="0"/>
      <w:marBottom w:val="0"/>
      <w:divBdr>
        <w:top w:val="none" w:sz="0" w:space="0" w:color="auto"/>
        <w:left w:val="none" w:sz="0" w:space="0" w:color="auto"/>
        <w:bottom w:val="none" w:sz="0" w:space="0" w:color="auto"/>
        <w:right w:val="none" w:sz="0" w:space="0" w:color="auto"/>
      </w:divBdr>
    </w:div>
    <w:div w:id="231236683">
      <w:bodyDiv w:val="1"/>
      <w:marLeft w:val="0"/>
      <w:marRight w:val="0"/>
      <w:marTop w:val="0"/>
      <w:marBottom w:val="0"/>
      <w:divBdr>
        <w:top w:val="none" w:sz="0" w:space="0" w:color="auto"/>
        <w:left w:val="none" w:sz="0" w:space="0" w:color="auto"/>
        <w:bottom w:val="none" w:sz="0" w:space="0" w:color="auto"/>
        <w:right w:val="none" w:sz="0" w:space="0" w:color="auto"/>
      </w:divBdr>
    </w:div>
    <w:div w:id="235212806">
      <w:bodyDiv w:val="1"/>
      <w:marLeft w:val="0"/>
      <w:marRight w:val="0"/>
      <w:marTop w:val="0"/>
      <w:marBottom w:val="0"/>
      <w:divBdr>
        <w:top w:val="none" w:sz="0" w:space="0" w:color="auto"/>
        <w:left w:val="none" w:sz="0" w:space="0" w:color="auto"/>
        <w:bottom w:val="none" w:sz="0" w:space="0" w:color="auto"/>
        <w:right w:val="none" w:sz="0" w:space="0" w:color="auto"/>
      </w:divBdr>
    </w:div>
    <w:div w:id="237712571">
      <w:bodyDiv w:val="1"/>
      <w:marLeft w:val="0"/>
      <w:marRight w:val="0"/>
      <w:marTop w:val="0"/>
      <w:marBottom w:val="0"/>
      <w:divBdr>
        <w:top w:val="none" w:sz="0" w:space="0" w:color="auto"/>
        <w:left w:val="none" w:sz="0" w:space="0" w:color="auto"/>
        <w:bottom w:val="none" w:sz="0" w:space="0" w:color="auto"/>
        <w:right w:val="none" w:sz="0" w:space="0" w:color="auto"/>
      </w:divBdr>
    </w:div>
    <w:div w:id="238952144">
      <w:bodyDiv w:val="1"/>
      <w:marLeft w:val="0"/>
      <w:marRight w:val="0"/>
      <w:marTop w:val="0"/>
      <w:marBottom w:val="0"/>
      <w:divBdr>
        <w:top w:val="none" w:sz="0" w:space="0" w:color="auto"/>
        <w:left w:val="none" w:sz="0" w:space="0" w:color="auto"/>
        <w:bottom w:val="none" w:sz="0" w:space="0" w:color="auto"/>
        <w:right w:val="none" w:sz="0" w:space="0" w:color="auto"/>
      </w:divBdr>
    </w:div>
    <w:div w:id="253828084">
      <w:bodyDiv w:val="1"/>
      <w:marLeft w:val="0"/>
      <w:marRight w:val="0"/>
      <w:marTop w:val="0"/>
      <w:marBottom w:val="0"/>
      <w:divBdr>
        <w:top w:val="none" w:sz="0" w:space="0" w:color="auto"/>
        <w:left w:val="none" w:sz="0" w:space="0" w:color="auto"/>
        <w:bottom w:val="none" w:sz="0" w:space="0" w:color="auto"/>
        <w:right w:val="none" w:sz="0" w:space="0" w:color="auto"/>
      </w:divBdr>
    </w:div>
    <w:div w:id="254945398">
      <w:bodyDiv w:val="1"/>
      <w:marLeft w:val="0"/>
      <w:marRight w:val="0"/>
      <w:marTop w:val="0"/>
      <w:marBottom w:val="0"/>
      <w:divBdr>
        <w:top w:val="none" w:sz="0" w:space="0" w:color="auto"/>
        <w:left w:val="none" w:sz="0" w:space="0" w:color="auto"/>
        <w:bottom w:val="none" w:sz="0" w:space="0" w:color="auto"/>
        <w:right w:val="none" w:sz="0" w:space="0" w:color="auto"/>
      </w:divBdr>
    </w:div>
    <w:div w:id="258366859">
      <w:bodyDiv w:val="1"/>
      <w:marLeft w:val="0"/>
      <w:marRight w:val="0"/>
      <w:marTop w:val="0"/>
      <w:marBottom w:val="0"/>
      <w:divBdr>
        <w:top w:val="none" w:sz="0" w:space="0" w:color="auto"/>
        <w:left w:val="none" w:sz="0" w:space="0" w:color="auto"/>
        <w:bottom w:val="none" w:sz="0" w:space="0" w:color="auto"/>
        <w:right w:val="none" w:sz="0" w:space="0" w:color="auto"/>
      </w:divBdr>
    </w:div>
    <w:div w:id="261499400">
      <w:bodyDiv w:val="1"/>
      <w:marLeft w:val="0"/>
      <w:marRight w:val="0"/>
      <w:marTop w:val="0"/>
      <w:marBottom w:val="0"/>
      <w:divBdr>
        <w:top w:val="none" w:sz="0" w:space="0" w:color="auto"/>
        <w:left w:val="none" w:sz="0" w:space="0" w:color="auto"/>
        <w:bottom w:val="none" w:sz="0" w:space="0" w:color="auto"/>
        <w:right w:val="none" w:sz="0" w:space="0" w:color="auto"/>
      </w:divBdr>
    </w:div>
    <w:div w:id="262879304">
      <w:bodyDiv w:val="1"/>
      <w:marLeft w:val="0"/>
      <w:marRight w:val="0"/>
      <w:marTop w:val="0"/>
      <w:marBottom w:val="0"/>
      <w:divBdr>
        <w:top w:val="none" w:sz="0" w:space="0" w:color="auto"/>
        <w:left w:val="none" w:sz="0" w:space="0" w:color="auto"/>
        <w:bottom w:val="none" w:sz="0" w:space="0" w:color="auto"/>
        <w:right w:val="none" w:sz="0" w:space="0" w:color="auto"/>
      </w:divBdr>
    </w:div>
    <w:div w:id="270360851">
      <w:bodyDiv w:val="1"/>
      <w:marLeft w:val="0"/>
      <w:marRight w:val="0"/>
      <w:marTop w:val="0"/>
      <w:marBottom w:val="0"/>
      <w:divBdr>
        <w:top w:val="none" w:sz="0" w:space="0" w:color="auto"/>
        <w:left w:val="none" w:sz="0" w:space="0" w:color="auto"/>
        <w:bottom w:val="none" w:sz="0" w:space="0" w:color="auto"/>
        <w:right w:val="none" w:sz="0" w:space="0" w:color="auto"/>
      </w:divBdr>
    </w:div>
    <w:div w:id="275983514">
      <w:bodyDiv w:val="1"/>
      <w:marLeft w:val="0"/>
      <w:marRight w:val="0"/>
      <w:marTop w:val="0"/>
      <w:marBottom w:val="0"/>
      <w:divBdr>
        <w:top w:val="none" w:sz="0" w:space="0" w:color="auto"/>
        <w:left w:val="none" w:sz="0" w:space="0" w:color="auto"/>
        <w:bottom w:val="none" w:sz="0" w:space="0" w:color="auto"/>
        <w:right w:val="none" w:sz="0" w:space="0" w:color="auto"/>
      </w:divBdr>
    </w:div>
    <w:div w:id="281545072">
      <w:bodyDiv w:val="1"/>
      <w:marLeft w:val="0"/>
      <w:marRight w:val="0"/>
      <w:marTop w:val="0"/>
      <w:marBottom w:val="0"/>
      <w:divBdr>
        <w:top w:val="none" w:sz="0" w:space="0" w:color="auto"/>
        <w:left w:val="none" w:sz="0" w:space="0" w:color="auto"/>
        <w:bottom w:val="none" w:sz="0" w:space="0" w:color="auto"/>
        <w:right w:val="none" w:sz="0" w:space="0" w:color="auto"/>
      </w:divBdr>
    </w:div>
    <w:div w:id="286089960">
      <w:bodyDiv w:val="1"/>
      <w:marLeft w:val="0"/>
      <w:marRight w:val="0"/>
      <w:marTop w:val="0"/>
      <w:marBottom w:val="0"/>
      <w:divBdr>
        <w:top w:val="none" w:sz="0" w:space="0" w:color="auto"/>
        <w:left w:val="none" w:sz="0" w:space="0" w:color="auto"/>
        <w:bottom w:val="none" w:sz="0" w:space="0" w:color="auto"/>
        <w:right w:val="none" w:sz="0" w:space="0" w:color="auto"/>
      </w:divBdr>
    </w:div>
    <w:div w:id="287706845">
      <w:bodyDiv w:val="1"/>
      <w:marLeft w:val="0"/>
      <w:marRight w:val="0"/>
      <w:marTop w:val="0"/>
      <w:marBottom w:val="0"/>
      <w:divBdr>
        <w:top w:val="none" w:sz="0" w:space="0" w:color="auto"/>
        <w:left w:val="none" w:sz="0" w:space="0" w:color="auto"/>
        <w:bottom w:val="none" w:sz="0" w:space="0" w:color="auto"/>
        <w:right w:val="none" w:sz="0" w:space="0" w:color="auto"/>
      </w:divBdr>
    </w:div>
    <w:div w:id="299194417">
      <w:bodyDiv w:val="1"/>
      <w:marLeft w:val="0"/>
      <w:marRight w:val="0"/>
      <w:marTop w:val="0"/>
      <w:marBottom w:val="0"/>
      <w:divBdr>
        <w:top w:val="none" w:sz="0" w:space="0" w:color="auto"/>
        <w:left w:val="none" w:sz="0" w:space="0" w:color="auto"/>
        <w:bottom w:val="none" w:sz="0" w:space="0" w:color="auto"/>
        <w:right w:val="none" w:sz="0" w:space="0" w:color="auto"/>
      </w:divBdr>
    </w:div>
    <w:div w:id="305475491">
      <w:bodyDiv w:val="1"/>
      <w:marLeft w:val="0"/>
      <w:marRight w:val="0"/>
      <w:marTop w:val="0"/>
      <w:marBottom w:val="0"/>
      <w:divBdr>
        <w:top w:val="none" w:sz="0" w:space="0" w:color="auto"/>
        <w:left w:val="none" w:sz="0" w:space="0" w:color="auto"/>
        <w:bottom w:val="none" w:sz="0" w:space="0" w:color="auto"/>
        <w:right w:val="none" w:sz="0" w:space="0" w:color="auto"/>
      </w:divBdr>
    </w:div>
    <w:div w:id="318703422">
      <w:bodyDiv w:val="1"/>
      <w:marLeft w:val="0"/>
      <w:marRight w:val="0"/>
      <w:marTop w:val="0"/>
      <w:marBottom w:val="0"/>
      <w:divBdr>
        <w:top w:val="none" w:sz="0" w:space="0" w:color="auto"/>
        <w:left w:val="none" w:sz="0" w:space="0" w:color="auto"/>
        <w:bottom w:val="none" w:sz="0" w:space="0" w:color="auto"/>
        <w:right w:val="none" w:sz="0" w:space="0" w:color="auto"/>
      </w:divBdr>
    </w:div>
    <w:div w:id="323945316">
      <w:bodyDiv w:val="1"/>
      <w:marLeft w:val="0"/>
      <w:marRight w:val="0"/>
      <w:marTop w:val="0"/>
      <w:marBottom w:val="0"/>
      <w:divBdr>
        <w:top w:val="none" w:sz="0" w:space="0" w:color="auto"/>
        <w:left w:val="none" w:sz="0" w:space="0" w:color="auto"/>
        <w:bottom w:val="none" w:sz="0" w:space="0" w:color="auto"/>
        <w:right w:val="none" w:sz="0" w:space="0" w:color="auto"/>
      </w:divBdr>
    </w:div>
    <w:div w:id="323945328">
      <w:bodyDiv w:val="1"/>
      <w:marLeft w:val="0"/>
      <w:marRight w:val="0"/>
      <w:marTop w:val="0"/>
      <w:marBottom w:val="0"/>
      <w:divBdr>
        <w:top w:val="none" w:sz="0" w:space="0" w:color="auto"/>
        <w:left w:val="none" w:sz="0" w:space="0" w:color="auto"/>
        <w:bottom w:val="none" w:sz="0" w:space="0" w:color="auto"/>
        <w:right w:val="none" w:sz="0" w:space="0" w:color="auto"/>
      </w:divBdr>
    </w:div>
    <w:div w:id="324551232">
      <w:bodyDiv w:val="1"/>
      <w:marLeft w:val="0"/>
      <w:marRight w:val="0"/>
      <w:marTop w:val="0"/>
      <w:marBottom w:val="0"/>
      <w:divBdr>
        <w:top w:val="none" w:sz="0" w:space="0" w:color="auto"/>
        <w:left w:val="none" w:sz="0" w:space="0" w:color="auto"/>
        <w:bottom w:val="none" w:sz="0" w:space="0" w:color="auto"/>
        <w:right w:val="none" w:sz="0" w:space="0" w:color="auto"/>
      </w:divBdr>
    </w:div>
    <w:div w:id="354815711">
      <w:bodyDiv w:val="1"/>
      <w:marLeft w:val="0"/>
      <w:marRight w:val="0"/>
      <w:marTop w:val="0"/>
      <w:marBottom w:val="0"/>
      <w:divBdr>
        <w:top w:val="none" w:sz="0" w:space="0" w:color="auto"/>
        <w:left w:val="none" w:sz="0" w:space="0" w:color="auto"/>
        <w:bottom w:val="none" w:sz="0" w:space="0" w:color="auto"/>
        <w:right w:val="none" w:sz="0" w:space="0" w:color="auto"/>
      </w:divBdr>
    </w:div>
    <w:div w:id="357780254">
      <w:bodyDiv w:val="1"/>
      <w:marLeft w:val="0"/>
      <w:marRight w:val="0"/>
      <w:marTop w:val="0"/>
      <w:marBottom w:val="0"/>
      <w:divBdr>
        <w:top w:val="none" w:sz="0" w:space="0" w:color="auto"/>
        <w:left w:val="none" w:sz="0" w:space="0" w:color="auto"/>
        <w:bottom w:val="none" w:sz="0" w:space="0" w:color="auto"/>
        <w:right w:val="none" w:sz="0" w:space="0" w:color="auto"/>
      </w:divBdr>
    </w:div>
    <w:div w:id="357899371">
      <w:bodyDiv w:val="1"/>
      <w:marLeft w:val="0"/>
      <w:marRight w:val="0"/>
      <w:marTop w:val="0"/>
      <w:marBottom w:val="0"/>
      <w:divBdr>
        <w:top w:val="none" w:sz="0" w:space="0" w:color="auto"/>
        <w:left w:val="none" w:sz="0" w:space="0" w:color="auto"/>
        <w:bottom w:val="none" w:sz="0" w:space="0" w:color="auto"/>
        <w:right w:val="none" w:sz="0" w:space="0" w:color="auto"/>
      </w:divBdr>
    </w:div>
    <w:div w:id="360134761">
      <w:bodyDiv w:val="1"/>
      <w:marLeft w:val="0"/>
      <w:marRight w:val="0"/>
      <w:marTop w:val="0"/>
      <w:marBottom w:val="0"/>
      <w:divBdr>
        <w:top w:val="none" w:sz="0" w:space="0" w:color="auto"/>
        <w:left w:val="none" w:sz="0" w:space="0" w:color="auto"/>
        <w:bottom w:val="none" w:sz="0" w:space="0" w:color="auto"/>
        <w:right w:val="none" w:sz="0" w:space="0" w:color="auto"/>
      </w:divBdr>
    </w:div>
    <w:div w:id="366372370">
      <w:bodyDiv w:val="1"/>
      <w:marLeft w:val="0"/>
      <w:marRight w:val="0"/>
      <w:marTop w:val="0"/>
      <w:marBottom w:val="0"/>
      <w:divBdr>
        <w:top w:val="none" w:sz="0" w:space="0" w:color="auto"/>
        <w:left w:val="none" w:sz="0" w:space="0" w:color="auto"/>
        <w:bottom w:val="none" w:sz="0" w:space="0" w:color="auto"/>
        <w:right w:val="none" w:sz="0" w:space="0" w:color="auto"/>
      </w:divBdr>
    </w:div>
    <w:div w:id="369570437">
      <w:bodyDiv w:val="1"/>
      <w:marLeft w:val="0"/>
      <w:marRight w:val="0"/>
      <w:marTop w:val="0"/>
      <w:marBottom w:val="0"/>
      <w:divBdr>
        <w:top w:val="none" w:sz="0" w:space="0" w:color="auto"/>
        <w:left w:val="none" w:sz="0" w:space="0" w:color="auto"/>
        <w:bottom w:val="none" w:sz="0" w:space="0" w:color="auto"/>
        <w:right w:val="none" w:sz="0" w:space="0" w:color="auto"/>
      </w:divBdr>
    </w:div>
    <w:div w:id="373965731">
      <w:bodyDiv w:val="1"/>
      <w:marLeft w:val="0"/>
      <w:marRight w:val="0"/>
      <w:marTop w:val="0"/>
      <w:marBottom w:val="0"/>
      <w:divBdr>
        <w:top w:val="none" w:sz="0" w:space="0" w:color="auto"/>
        <w:left w:val="none" w:sz="0" w:space="0" w:color="auto"/>
        <w:bottom w:val="none" w:sz="0" w:space="0" w:color="auto"/>
        <w:right w:val="none" w:sz="0" w:space="0" w:color="auto"/>
      </w:divBdr>
    </w:div>
    <w:div w:id="376055651">
      <w:bodyDiv w:val="1"/>
      <w:marLeft w:val="0"/>
      <w:marRight w:val="0"/>
      <w:marTop w:val="0"/>
      <w:marBottom w:val="0"/>
      <w:divBdr>
        <w:top w:val="none" w:sz="0" w:space="0" w:color="auto"/>
        <w:left w:val="none" w:sz="0" w:space="0" w:color="auto"/>
        <w:bottom w:val="none" w:sz="0" w:space="0" w:color="auto"/>
        <w:right w:val="none" w:sz="0" w:space="0" w:color="auto"/>
      </w:divBdr>
    </w:div>
    <w:div w:id="377559148">
      <w:bodyDiv w:val="1"/>
      <w:marLeft w:val="0"/>
      <w:marRight w:val="0"/>
      <w:marTop w:val="0"/>
      <w:marBottom w:val="0"/>
      <w:divBdr>
        <w:top w:val="none" w:sz="0" w:space="0" w:color="auto"/>
        <w:left w:val="none" w:sz="0" w:space="0" w:color="auto"/>
        <w:bottom w:val="none" w:sz="0" w:space="0" w:color="auto"/>
        <w:right w:val="none" w:sz="0" w:space="0" w:color="auto"/>
      </w:divBdr>
    </w:div>
    <w:div w:id="377776111">
      <w:bodyDiv w:val="1"/>
      <w:marLeft w:val="0"/>
      <w:marRight w:val="0"/>
      <w:marTop w:val="0"/>
      <w:marBottom w:val="0"/>
      <w:divBdr>
        <w:top w:val="none" w:sz="0" w:space="0" w:color="auto"/>
        <w:left w:val="none" w:sz="0" w:space="0" w:color="auto"/>
        <w:bottom w:val="none" w:sz="0" w:space="0" w:color="auto"/>
        <w:right w:val="none" w:sz="0" w:space="0" w:color="auto"/>
      </w:divBdr>
    </w:div>
    <w:div w:id="378938269">
      <w:bodyDiv w:val="1"/>
      <w:marLeft w:val="0"/>
      <w:marRight w:val="0"/>
      <w:marTop w:val="0"/>
      <w:marBottom w:val="0"/>
      <w:divBdr>
        <w:top w:val="none" w:sz="0" w:space="0" w:color="auto"/>
        <w:left w:val="none" w:sz="0" w:space="0" w:color="auto"/>
        <w:bottom w:val="none" w:sz="0" w:space="0" w:color="auto"/>
        <w:right w:val="none" w:sz="0" w:space="0" w:color="auto"/>
      </w:divBdr>
    </w:div>
    <w:div w:id="379399334">
      <w:bodyDiv w:val="1"/>
      <w:marLeft w:val="0"/>
      <w:marRight w:val="0"/>
      <w:marTop w:val="0"/>
      <w:marBottom w:val="0"/>
      <w:divBdr>
        <w:top w:val="none" w:sz="0" w:space="0" w:color="auto"/>
        <w:left w:val="none" w:sz="0" w:space="0" w:color="auto"/>
        <w:bottom w:val="none" w:sz="0" w:space="0" w:color="auto"/>
        <w:right w:val="none" w:sz="0" w:space="0" w:color="auto"/>
      </w:divBdr>
    </w:div>
    <w:div w:id="382213735">
      <w:bodyDiv w:val="1"/>
      <w:marLeft w:val="0"/>
      <w:marRight w:val="0"/>
      <w:marTop w:val="0"/>
      <w:marBottom w:val="0"/>
      <w:divBdr>
        <w:top w:val="none" w:sz="0" w:space="0" w:color="auto"/>
        <w:left w:val="none" w:sz="0" w:space="0" w:color="auto"/>
        <w:bottom w:val="none" w:sz="0" w:space="0" w:color="auto"/>
        <w:right w:val="none" w:sz="0" w:space="0" w:color="auto"/>
      </w:divBdr>
    </w:div>
    <w:div w:id="383916875">
      <w:bodyDiv w:val="1"/>
      <w:marLeft w:val="0"/>
      <w:marRight w:val="0"/>
      <w:marTop w:val="0"/>
      <w:marBottom w:val="0"/>
      <w:divBdr>
        <w:top w:val="none" w:sz="0" w:space="0" w:color="auto"/>
        <w:left w:val="none" w:sz="0" w:space="0" w:color="auto"/>
        <w:bottom w:val="none" w:sz="0" w:space="0" w:color="auto"/>
        <w:right w:val="none" w:sz="0" w:space="0" w:color="auto"/>
      </w:divBdr>
    </w:div>
    <w:div w:id="396170904">
      <w:bodyDiv w:val="1"/>
      <w:marLeft w:val="0"/>
      <w:marRight w:val="0"/>
      <w:marTop w:val="0"/>
      <w:marBottom w:val="0"/>
      <w:divBdr>
        <w:top w:val="none" w:sz="0" w:space="0" w:color="auto"/>
        <w:left w:val="none" w:sz="0" w:space="0" w:color="auto"/>
        <w:bottom w:val="none" w:sz="0" w:space="0" w:color="auto"/>
        <w:right w:val="none" w:sz="0" w:space="0" w:color="auto"/>
      </w:divBdr>
    </w:div>
    <w:div w:id="402410655">
      <w:bodyDiv w:val="1"/>
      <w:marLeft w:val="0"/>
      <w:marRight w:val="0"/>
      <w:marTop w:val="0"/>
      <w:marBottom w:val="0"/>
      <w:divBdr>
        <w:top w:val="none" w:sz="0" w:space="0" w:color="auto"/>
        <w:left w:val="none" w:sz="0" w:space="0" w:color="auto"/>
        <w:bottom w:val="none" w:sz="0" w:space="0" w:color="auto"/>
        <w:right w:val="none" w:sz="0" w:space="0" w:color="auto"/>
      </w:divBdr>
    </w:div>
    <w:div w:id="402719541">
      <w:bodyDiv w:val="1"/>
      <w:marLeft w:val="0"/>
      <w:marRight w:val="0"/>
      <w:marTop w:val="0"/>
      <w:marBottom w:val="0"/>
      <w:divBdr>
        <w:top w:val="none" w:sz="0" w:space="0" w:color="auto"/>
        <w:left w:val="none" w:sz="0" w:space="0" w:color="auto"/>
        <w:bottom w:val="none" w:sz="0" w:space="0" w:color="auto"/>
        <w:right w:val="none" w:sz="0" w:space="0" w:color="auto"/>
      </w:divBdr>
    </w:div>
    <w:div w:id="410005501">
      <w:bodyDiv w:val="1"/>
      <w:marLeft w:val="0"/>
      <w:marRight w:val="0"/>
      <w:marTop w:val="0"/>
      <w:marBottom w:val="0"/>
      <w:divBdr>
        <w:top w:val="none" w:sz="0" w:space="0" w:color="auto"/>
        <w:left w:val="none" w:sz="0" w:space="0" w:color="auto"/>
        <w:bottom w:val="none" w:sz="0" w:space="0" w:color="auto"/>
        <w:right w:val="none" w:sz="0" w:space="0" w:color="auto"/>
      </w:divBdr>
    </w:div>
    <w:div w:id="415516652">
      <w:bodyDiv w:val="1"/>
      <w:marLeft w:val="0"/>
      <w:marRight w:val="0"/>
      <w:marTop w:val="0"/>
      <w:marBottom w:val="0"/>
      <w:divBdr>
        <w:top w:val="none" w:sz="0" w:space="0" w:color="auto"/>
        <w:left w:val="none" w:sz="0" w:space="0" w:color="auto"/>
        <w:bottom w:val="none" w:sz="0" w:space="0" w:color="auto"/>
        <w:right w:val="none" w:sz="0" w:space="0" w:color="auto"/>
      </w:divBdr>
    </w:div>
    <w:div w:id="419839804">
      <w:bodyDiv w:val="1"/>
      <w:marLeft w:val="0"/>
      <w:marRight w:val="0"/>
      <w:marTop w:val="0"/>
      <w:marBottom w:val="0"/>
      <w:divBdr>
        <w:top w:val="none" w:sz="0" w:space="0" w:color="auto"/>
        <w:left w:val="none" w:sz="0" w:space="0" w:color="auto"/>
        <w:bottom w:val="none" w:sz="0" w:space="0" w:color="auto"/>
        <w:right w:val="none" w:sz="0" w:space="0" w:color="auto"/>
      </w:divBdr>
    </w:div>
    <w:div w:id="421679909">
      <w:bodyDiv w:val="1"/>
      <w:marLeft w:val="0"/>
      <w:marRight w:val="0"/>
      <w:marTop w:val="0"/>
      <w:marBottom w:val="0"/>
      <w:divBdr>
        <w:top w:val="none" w:sz="0" w:space="0" w:color="auto"/>
        <w:left w:val="none" w:sz="0" w:space="0" w:color="auto"/>
        <w:bottom w:val="none" w:sz="0" w:space="0" w:color="auto"/>
        <w:right w:val="none" w:sz="0" w:space="0" w:color="auto"/>
      </w:divBdr>
    </w:div>
    <w:div w:id="432019427">
      <w:bodyDiv w:val="1"/>
      <w:marLeft w:val="0"/>
      <w:marRight w:val="0"/>
      <w:marTop w:val="0"/>
      <w:marBottom w:val="0"/>
      <w:divBdr>
        <w:top w:val="none" w:sz="0" w:space="0" w:color="auto"/>
        <w:left w:val="none" w:sz="0" w:space="0" w:color="auto"/>
        <w:bottom w:val="none" w:sz="0" w:space="0" w:color="auto"/>
        <w:right w:val="none" w:sz="0" w:space="0" w:color="auto"/>
      </w:divBdr>
    </w:div>
    <w:div w:id="436952143">
      <w:bodyDiv w:val="1"/>
      <w:marLeft w:val="0"/>
      <w:marRight w:val="0"/>
      <w:marTop w:val="0"/>
      <w:marBottom w:val="0"/>
      <w:divBdr>
        <w:top w:val="none" w:sz="0" w:space="0" w:color="auto"/>
        <w:left w:val="none" w:sz="0" w:space="0" w:color="auto"/>
        <w:bottom w:val="none" w:sz="0" w:space="0" w:color="auto"/>
        <w:right w:val="none" w:sz="0" w:space="0" w:color="auto"/>
      </w:divBdr>
    </w:div>
    <w:div w:id="442191416">
      <w:bodyDiv w:val="1"/>
      <w:marLeft w:val="0"/>
      <w:marRight w:val="0"/>
      <w:marTop w:val="0"/>
      <w:marBottom w:val="0"/>
      <w:divBdr>
        <w:top w:val="none" w:sz="0" w:space="0" w:color="auto"/>
        <w:left w:val="none" w:sz="0" w:space="0" w:color="auto"/>
        <w:bottom w:val="none" w:sz="0" w:space="0" w:color="auto"/>
        <w:right w:val="none" w:sz="0" w:space="0" w:color="auto"/>
      </w:divBdr>
    </w:div>
    <w:div w:id="446118245">
      <w:bodyDiv w:val="1"/>
      <w:marLeft w:val="0"/>
      <w:marRight w:val="0"/>
      <w:marTop w:val="0"/>
      <w:marBottom w:val="0"/>
      <w:divBdr>
        <w:top w:val="none" w:sz="0" w:space="0" w:color="auto"/>
        <w:left w:val="none" w:sz="0" w:space="0" w:color="auto"/>
        <w:bottom w:val="none" w:sz="0" w:space="0" w:color="auto"/>
        <w:right w:val="none" w:sz="0" w:space="0" w:color="auto"/>
      </w:divBdr>
    </w:div>
    <w:div w:id="451440162">
      <w:bodyDiv w:val="1"/>
      <w:marLeft w:val="0"/>
      <w:marRight w:val="0"/>
      <w:marTop w:val="0"/>
      <w:marBottom w:val="0"/>
      <w:divBdr>
        <w:top w:val="none" w:sz="0" w:space="0" w:color="auto"/>
        <w:left w:val="none" w:sz="0" w:space="0" w:color="auto"/>
        <w:bottom w:val="none" w:sz="0" w:space="0" w:color="auto"/>
        <w:right w:val="none" w:sz="0" w:space="0" w:color="auto"/>
      </w:divBdr>
    </w:div>
    <w:div w:id="452095501">
      <w:bodyDiv w:val="1"/>
      <w:marLeft w:val="0"/>
      <w:marRight w:val="0"/>
      <w:marTop w:val="0"/>
      <w:marBottom w:val="0"/>
      <w:divBdr>
        <w:top w:val="none" w:sz="0" w:space="0" w:color="auto"/>
        <w:left w:val="none" w:sz="0" w:space="0" w:color="auto"/>
        <w:bottom w:val="none" w:sz="0" w:space="0" w:color="auto"/>
        <w:right w:val="none" w:sz="0" w:space="0" w:color="auto"/>
      </w:divBdr>
    </w:div>
    <w:div w:id="454838229">
      <w:bodyDiv w:val="1"/>
      <w:marLeft w:val="0"/>
      <w:marRight w:val="0"/>
      <w:marTop w:val="0"/>
      <w:marBottom w:val="0"/>
      <w:divBdr>
        <w:top w:val="none" w:sz="0" w:space="0" w:color="auto"/>
        <w:left w:val="none" w:sz="0" w:space="0" w:color="auto"/>
        <w:bottom w:val="none" w:sz="0" w:space="0" w:color="auto"/>
        <w:right w:val="none" w:sz="0" w:space="0" w:color="auto"/>
      </w:divBdr>
    </w:div>
    <w:div w:id="459150191">
      <w:bodyDiv w:val="1"/>
      <w:marLeft w:val="0"/>
      <w:marRight w:val="0"/>
      <w:marTop w:val="0"/>
      <w:marBottom w:val="0"/>
      <w:divBdr>
        <w:top w:val="none" w:sz="0" w:space="0" w:color="auto"/>
        <w:left w:val="none" w:sz="0" w:space="0" w:color="auto"/>
        <w:bottom w:val="none" w:sz="0" w:space="0" w:color="auto"/>
        <w:right w:val="none" w:sz="0" w:space="0" w:color="auto"/>
      </w:divBdr>
    </w:div>
    <w:div w:id="471093827">
      <w:bodyDiv w:val="1"/>
      <w:marLeft w:val="0"/>
      <w:marRight w:val="0"/>
      <w:marTop w:val="0"/>
      <w:marBottom w:val="0"/>
      <w:divBdr>
        <w:top w:val="none" w:sz="0" w:space="0" w:color="auto"/>
        <w:left w:val="none" w:sz="0" w:space="0" w:color="auto"/>
        <w:bottom w:val="none" w:sz="0" w:space="0" w:color="auto"/>
        <w:right w:val="none" w:sz="0" w:space="0" w:color="auto"/>
      </w:divBdr>
      <w:divsChild>
        <w:div w:id="750199571">
          <w:marLeft w:val="0"/>
          <w:marRight w:val="0"/>
          <w:marTop w:val="0"/>
          <w:marBottom w:val="0"/>
          <w:divBdr>
            <w:top w:val="none" w:sz="0" w:space="0" w:color="auto"/>
            <w:left w:val="none" w:sz="0" w:space="0" w:color="auto"/>
            <w:bottom w:val="none" w:sz="0" w:space="0" w:color="auto"/>
            <w:right w:val="none" w:sz="0" w:space="0" w:color="auto"/>
          </w:divBdr>
          <w:divsChild>
            <w:div w:id="1992441271">
              <w:marLeft w:val="0"/>
              <w:marRight w:val="0"/>
              <w:marTop w:val="0"/>
              <w:marBottom w:val="0"/>
              <w:divBdr>
                <w:top w:val="none" w:sz="0" w:space="0" w:color="auto"/>
                <w:left w:val="none" w:sz="0" w:space="0" w:color="auto"/>
                <w:bottom w:val="none" w:sz="0" w:space="0" w:color="auto"/>
                <w:right w:val="none" w:sz="0" w:space="0" w:color="auto"/>
              </w:divBdr>
              <w:divsChild>
                <w:div w:id="51041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85766">
          <w:marLeft w:val="0"/>
          <w:marRight w:val="0"/>
          <w:marTop w:val="0"/>
          <w:marBottom w:val="0"/>
          <w:divBdr>
            <w:top w:val="none" w:sz="0" w:space="0" w:color="auto"/>
            <w:left w:val="none" w:sz="0" w:space="0" w:color="auto"/>
            <w:bottom w:val="none" w:sz="0" w:space="0" w:color="auto"/>
            <w:right w:val="none" w:sz="0" w:space="0" w:color="auto"/>
          </w:divBdr>
          <w:divsChild>
            <w:div w:id="1239287443">
              <w:marLeft w:val="0"/>
              <w:marRight w:val="0"/>
              <w:marTop w:val="0"/>
              <w:marBottom w:val="0"/>
              <w:divBdr>
                <w:top w:val="none" w:sz="0" w:space="0" w:color="auto"/>
                <w:left w:val="none" w:sz="0" w:space="0" w:color="auto"/>
                <w:bottom w:val="none" w:sz="0" w:space="0" w:color="auto"/>
                <w:right w:val="none" w:sz="0" w:space="0" w:color="auto"/>
              </w:divBdr>
              <w:divsChild>
                <w:div w:id="67726405">
                  <w:marLeft w:val="0"/>
                  <w:marRight w:val="0"/>
                  <w:marTop w:val="0"/>
                  <w:marBottom w:val="0"/>
                  <w:divBdr>
                    <w:top w:val="none" w:sz="0" w:space="0" w:color="auto"/>
                    <w:left w:val="none" w:sz="0" w:space="0" w:color="auto"/>
                    <w:bottom w:val="none" w:sz="0" w:space="0" w:color="auto"/>
                    <w:right w:val="none" w:sz="0" w:space="0" w:color="auto"/>
                  </w:divBdr>
                  <w:divsChild>
                    <w:div w:id="71496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113946">
      <w:bodyDiv w:val="1"/>
      <w:marLeft w:val="0"/>
      <w:marRight w:val="0"/>
      <w:marTop w:val="0"/>
      <w:marBottom w:val="0"/>
      <w:divBdr>
        <w:top w:val="none" w:sz="0" w:space="0" w:color="auto"/>
        <w:left w:val="none" w:sz="0" w:space="0" w:color="auto"/>
        <w:bottom w:val="none" w:sz="0" w:space="0" w:color="auto"/>
        <w:right w:val="none" w:sz="0" w:space="0" w:color="auto"/>
      </w:divBdr>
    </w:div>
    <w:div w:id="479349320">
      <w:bodyDiv w:val="1"/>
      <w:marLeft w:val="0"/>
      <w:marRight w:val="0"/>
      <w:marTop w:val="0"/>
      <w:marBottom w:val="0"/>
      <w:divBdr>
        <w:top w:val="none" w:sz="0" w:space="0" w:color="auto"/>
        <w:left w:val="none" w:sz="0" w:space="0" w:color="auto"/>
        <w:bottom w:val="none" w:sz="0" w:space="0" w:color="auto"/>
        <w:right w:val="none" w:sz="0" w:space="0" w:color="auto"/>
      </w:divBdr>
    </w:div>
    <w:div w:id="483664955">
      <w:bodyDiv w:val="1"/>
      <w:marLeft w:val="0"/>
      <w:marRight w:val="0"/>
      <w:marTop w:val="0"/>
      <w:marBottom w:val="0"/>
      <w:divBdr>
        <w:top w:val="none" w:sz="0" w:space="0" w:color="auto"/>
        <w:left w:val="none" w:sz="0" w:space="0" w:color="auto"/>
        <w:bottom w:val="none" w:sz="0" w:space="0" w:color="auto"/>
        <w:right w:val="none" w:sz="0" w:space="0" w:color="auto"/>
      </w:divBdr>
    </w:div>
    <w:div w:id="484666221">
      <w:bodyDiv w:val="1"/>
      <w:marLeft w:val="0"/>
      <w:marRight w:val="0"/>
      <w:marTop w:val="0"/>
      <w:marBottom w:val="0"/>
      <w:divBdr>
        <w:top w:val="none" w:sz="0" w:space="0" w:color="auto"/>
        <w:left w:val="none" w:sz="0" w:space="0" w:color="auto"/>
        <w:bottom w:val="none" w:sz="0" w:space="0" w:color="auto"/>
        <w:right w:val="none" w:sz="0" w:space="0" w:color="auto"/>
      </w:divBdr>
    </w:div>
    <w:div w:id="489060663">
      <w:bodyDiv w:val="1"/>
      <w:marLeft w:val="0"/>
      <w:marRight w:val="0"/>
      <w:marTop w:val="0"/>
      <w:marBottom w:val="0"/>
      <w:divBdr>
        <w:top w:val="none" w:sz="0" w:space="0" w:color="auto"/>
        <w:left w:val="none" w:sz="0" w:space="0" w:color="auto"/>
        <w:bottom w:val="none" w:sz="0" w:space="0" w:color="auto"/>
        <w:right w:val="none" w:sz="0" w:space="0" w:color="auto"/>
      </w:divBdr>
    </w:div>
    <w:div w:id="491220502">
      <w:bodyDiv w:val="1"/>
      <w:marLeft w:val="0"/>
      <w:marRight w:val="0"/>
      <w:marTop w:val="0"/>
      <w:marBottom w:val="0"/>
      <w:divBdr>
        <w:top w:val="none" w:sz="0" w:space="0" w:color="auto"/>
        <w:left w:val="none" w:sz="0" w:space="0" w:color="auto"/>
        <w:bottom w:val="none" w:sz="0" w:space="0" w:color="auto"/>
        <w:right w:val="none" w:sz="0" w:space="0" w:color="auto"/>
      </w:divBdr>
    </w:div>
    <w:div w:id="495464379">
      <w:bodyDiv w:val="1"/>
      <w:marLeft w:val="0"/>
      <w:marRight w:val="0"/>
      <w:marTop w:val="0"/>
      <w:marBottom w:val="0"/>
      <w:divBdr>
        <w:top w:val="none" w:sz="0" w:space="0" w:color="auto"/>
        <w:left w:val="none" w:sz="0" w:space="0" w:color="auto"/>
        <w:bottom w:val="none" w:sz="0" w:space="0" w:color="auto"/>
        <w:right w:val="none" w:sz="0" w:space="0" w:color="auto"/>
      </w:divBdr>
    </w:div>
    <w:div w:id="495876957">
      <w:bodyDiv w:val="1"/>
      <w:marLeft w:val="0"/>
      <w:marRight w:val="0"/>
      <w:marTop w:val="0"/>
      <w:marBottom w:val="0"/>
      <w:divBdr>
        <w:top w:val="none" w:sz="0" w:space="0" w:color="auto"/>
        <w:left w:val="none" w:sz="0" w:space="0" w:color="auto"/>
        <w:bottom w:val="none" w:sz="0" w:space="0" w:color="auto"/>
        <w:right w:val="none" w:sz="0" w:space="0" w:color="auto"/>
      </w:divBdr>
    </w:div>
    <w:div w:id="499272435">
      <w:bodyDiv w:val="1"/>
      <w:marLeft w:val="0"/>
      <w:marRight w:val="0"/>
      <w:marTop w:val="0"/>
      <w:marBottom w:val="0"/>
      <w:divBdr>
        <w:top w:val="none" w:sz="0" w:space="0" w:color="auto"/>
        <w:left w:val="none" w:sz="0" w:space="0" w:color="auto"/>
        <w:bottom w:val="none" w:sz="0" w:space="0" w:color="auto"/>
        <w:right w:val="none" w:sz="0" w:space="0" w:color="auto"/>
      </w:divBdr>
    </w:div>
    <w:div w:id="501969045">
      <w:bodyDiv w:val="1"/>
      <w:marLeft w:val="0"/>
      <w:marRight w:val="0"/>
      <w:marTop w:val="0"/>
      <w:marBottom w:val="0"/>
      <w:divBdr>
        <w:top w:val="none" w:sz="0" w:space="0" w:color="auto"/>
        <w:left w:val="none" w:sz="0" w:space="0" w:color="auto"/>
        <w:bottom w:val="none" w:sz="0" w:space="0" w:color="auto"/>
        <w:right w:val="none" w:sz="0" w:space="0" w:color="auto"/>
      </w:divBdr>
    </w:div>
    <w:div w:id="507260386">
      <w:bodyDiv w:val="1"/>
      <w:marLeft w:val="0"/>
      <w:marRight w:val="0"/>
      <w:marTop w:val="0"/>
      <w:marBottom w:val="0"/>
      <w:divBdr>
        <w:top w:val="none" w:sz="0" w:space="0" w:color="auto"/>
        <w:left w:val="none" w:sz="0" w:space="0" w:color="auto"/>
        <w:bottom w:val="none" w:sz="0" w:space="0" w:color="auto"/>
        <w:right w:val="none" w:sz="0" w:space="0" w:color="auto"/>
      </w:divBdr>
    </w:div>
    <w:div w:id="507671389">
      <w:bodyDiv w:val="1"/>
      <w:marLeft w:val="0"/>
      <w:marRight w:val="0"/>
      <w:marTop w:val="0"/>
      <w:marBottom w:val="0"/>
      <w:divBdr>
        <w:top w:val="none" w:sz="0" w:space="0" w:color="auto"/>
        <w:left w:val="none" w:sz="0" w:space="0" w:color="auto"/>
        <w:bottom w:val="none" w:sz="0" w:space="0" w:color="auto"/>
        <w:right w:val="none" w:sz="0" w:space="0" w:color="auto"/>
      </w:divBdr>
    </w:div>
    <w:div w:id="508105850">
      <w:bodyDiv w:val="1"/>
      <w:marLeft w:val="0"/>
      <w:marRight w:val="0"/>
      <w:marTop w:val="0"/>
      <w:marBottom w:val="0"/>
      <w:divBdr>
        <w:top w:val="none" w:sz="0" w:space="0" w:color="auto"/>
        <w:left w:val="none" w:sz="0" w:space="0" w:color="auto"/>
        <w:bottom w:val="none" w:sz="0" w:space="0" w:color="auto"/>
        <w:right w:val="none" w:sz="0" w:space="0" w:color="auto"/>
      </w:divBdr>
    </w:div>
    <w:div w:id="512306174">
      <w:bodyDiv w:val="1"/>
      <w:marLeft w:val="0"/>
      <w:marRight w:val="0"/>
      <w:marTop w:val="0"/>
      <w:marBottom w:val="0"/>
      <w:divBdr>
        <w:top w:val="none" w:sz="0" w:space="0" w:color="auto"/>
        <w:left w:val="none" w:sz="0" w:space="0" w:color="auto"/>
        <w:bottom w:val="none" w:sz="0" w:space="0" w:color="auto"/>
        <w:right w:val="none" w:sz="0" w:space="0" w:color="auto"/>
      </w:divBdr>
    </w:div>
    <w:div w:id="513223912">
      <w:bodyDiv w:val="1"/>
      <w:marLeft w:val="0"/>
      <w:marRight w:val="0"/>
      <w:marTop w:val="0"/>
      <w:marBottom w:val="0"/>
      <w:divBdr>
        <w:top w:val="none" w:sz="0" w:space="0" w:color="auto"/>
        <w:left w:val="none" w:sz="0" w:space="0" w:color="auto"/>
        <w:bottom w:val="none" w:sz="0" w:space="0" w:color="auto"/>
        <w:right w:val="none" w:sz="0" w:space="0" w:color="auto"/>
      </w:divBdr>
    </w:div>
    <w:div w:id="516624893">
      <w:bodyDiv w:val="1"/>
      <w:marLeft w:val="0"/>
      <w:marRight w:val="0"/>
      <w:marTop w:val="0"/>
      <w:marBottom w:val="0"/>
      <w:divBdr>
        <w:top w:val="none" w:sz="0" w:space="0" w:color="auto"/>
        <w:left w:val="none" w:sz="0" w:space="0" w:color="auto"/>
        <w:bottom w:val="none" w:sz="0" w:space="0" w:color="auto"/>
        <w:right w:val="none" w:sz="0" w:space="0" w:color="auto"/>
      </w:divBdr>
    </w:div>
    <w:div w:id="523708717">
      <w:bodyDiv w:val="1"/>
      <w:marLeft w:val="0"/>
      <w:marRight w:val="0"/>
      <w:marTop w:val="0"/>
      <w:marBottom w:val="0"/>
      <w:divBdr>
        <w:top w:val="none" w:sz="0" w:space="0" w:color="auto"/>
        <w:left w:val="none" w:sz="0" w:space="0" w:color="auto"/>
        <w:bottom w:val="none" w:sz="0" w:space="0" w:color="auto"/>
        <w:right w:val="none" w:sz="0" w:space="0" w:color="auto"/>
      </w:divBdr>
    </w:div>
    <w:div w:id="529225054">
      <w:bodyDiv w:val="1"/>
      <w:marLeft w:val="0"/>
      <w:marRight w:val="0"/>
      <w:marTop w:val="0"/>
      <w:marBottom w:val="0"/>
      <w:divBdr>
        <w:top w:val="none" w:sz="0" w:space="0" w:color="auto"/>
        <w:left w:val="none" w:sz="0" w:space="0" w:color="auto"/>
        <w:bottom w:val="none" w:sz="0" w:space="0" w:color="auto"/>
        <w:right w:val="none" w:sz="0" w:space="0" w:color="auto"/>
      </w:divBdr>
    </w:div>
    <w:div w:id="533811561">
      <w:bodyDiv w:val="1"/>
      <w:marLeft w:val="0"/>
      <w:marRight w:val="0"/>
      <w:marTop w:val="0"/>
      <w:marBottom w:val="0"/>
      <w:divBdr>
        <w:top w:val="none" w:sz="0" w:space="0" w:color="auto"/>
        <w:left w:val="none" w:sz="0" w:space="0" w:color="auto"/>
        <w:bottom w:val="none" w:sz="0" w:space="0" w:color="auto"/>
        <w:right w:val="none" w:sz="0" w:space="0" w:color="auto"/>
      </w:divBdr>
    </w:div>
    <w:div w:id="535705181">
      <w:bodyDiv w:val="1"/>
      <w:marLeft w:val="0"/>
      <w:marRight w:val="0"/>
      <w:marTop w:val="0"/>
      <w:marBottom w:val="0"/>
      <w:divBdr>
        <w:top w:val="none" w:sz="0" w:space="0" w:color="auto"/>
        <w:left w:val="none" w:sz="0" w:space="0" w:color="auto"/>
        <w:bottom w:val="none" w:sz="0" w:space="0" w:color="auto"/>
        <w:right w:val="none" w:sz="0" w:space="0" w:color="auto"/>
      </w:divBdr>
    </w:div>
    <w:div w:id="538400939">
      <w:bodyDiv w:val="1"/>
      <w:marLeft w:val="0"/>
      <w:marRight w:val="0"/>
      <w:marTop w:val="0"/>
      <w:marBottom w:val="0"/>
      <w:divBdr>
        <w:top w:val="none" w:sz="0" w:space="0" w:color="auto"/>
        <w:left w:val="none" w:sz="0" w:space="0" w:color="auto"/>
        <w:bottom w:val="none" w:sz="0" w:space="0" w:color="auto"/>
        <w:right w:val="none" w:sz="0" w:space="0" w:color="auto"/>
      </w:divBdr>
    </w:div>
    <w:div w:id="538668902">
      <w:bodyDiv w:val="1"/>
      <w:marLeft w:val="0"/>
      <w:marRight w:val="0"/>
      <w:marTop w:val="0"/>
      <w:marBottom w:val="0"/>
      <w:divBdr>
        <w:top w:val="none" w:sz="0" w:space="0" w:color="auto"/>
        <w:left w:val="none" w:sz="0" w:space="0" w:color="auto"/>
        <w:bottom w:val="none" w:sz="0" w:space="0" w:color="auto"/>
        <w:right w:val="none" w:sz="0" w:space="0" w:color="auto"/>
      </w:divBdr>
    </w:div>
    <w:div w:id="539518003">
      <w:bodyDiv w:val="1"/>
      <w:marLeft w:val="0"/>
      <w:marRight w:val="0"/>
      <w:marTop w:val="0"/>
      <w:marBottom w:val="0"/>
      <w:divBdr>
        <w:top w:val="none" w:sz="0" w:space="0" w:color="auto"/>
        <w:left w:val="none" w:sz="0" w:space="0" w:color="auto"/>
        <w:bottom w:val="none" w:sz="0" w:space="0" w:color="auto"/>
        <w:right w:val="none" w:sz="0" w:space="0" w:color="auto"/>
      </w:divBdr>
    </w:div>
    <w:div w:id="539977268">
      <w:bodyDiv w:val="1"/>
      <w:marLeft w:val="0"/>
      <w:marRight w:val="0"/>
      <w:marTop w:val="0"/>
      <w:marBottom w:val="0"/>
      <w:divBdr>
        <w:top w:val="none" w:sz="0" w:space="0" w:color="auto"/>
        <w:left w:val="none" w:sz="0" w:space="0" w:color="auto"/>
        <w:bottom w:val="none" w:sz="0" w:space="0" w:color="auto"/>
        <w:right w:val="none" w:sz="0" w:space="0" w:color="auto"/>
      </w:divBdr>
    </w:div>
    <w:div w:id="548108441">
      <w:bodyDiv w:val="1"/>
      <w:marLeft w:val="0"/>
      <w:marRight w:val="0"/>
      <w:marTop w:val="0"/>
      <w:marBottom w:val="0"/>
      <w:divBdr>
        <w:top w:val="none" w:sz="0" w:space="0" w:color="auto"/>
        <w:left w:val="none" w:sz="0" w:space="0" w:color="auto"/>
        <w:bottom w:val="none" w:sz="0" w:space="0" w:color="auto"/>
        <w:right w:val="none" w:sz="0" w:space="0" w:color="auto"/>
      </w:divBdr>
    </w:div>
    <w:div w:id="548490537">
      <w:bodyDiv w:val="1"/>
      <w:marLeft w:val="0"/>
      <w:marRight w:val="0"/>
      <w:marTop w:val="0"/>
      <w:marBottom w:val="0"/>
      <w:divBdr>
        <w:top w:val="none" w:sz="0" w:space="0" w:color="auto"/>
        <w:left w:val="none" w:sz="0" w:space="0" w:color="auto"/>
        <w:bottom w:val="none" w:sz="0" w:space="0" w:color="auto"/>
        <w:right w:val="none" w:sz="0" w:space="0" w:color="auto"/>
      </w:divBdr>
    </w:div>
    <w:div w:id="550268479">
      <w:bodyDiv w:val="1"/>
      <w:marLeft w:val="0"/>
      <w:marRight w:val="0"/>
      <w:marTop w:val="0"/>
      <w:marBottom w:val="0"/>
      <w:divBdr>
        <w:top w:val="none" w:sz="0" w:space="0" w:color="auto"/>
        <w:left w:val="none" w:sz="0" w:space="0" w:color="auto"/>
        <w:bottom w:val="none" w:sz="0" w:space="0" w:color="auto"/>
        <w:right w:val="none" w:sz="0" w:space="0" w:color="auto"/>
      </w:divBdr>
    </w:div>
    <w:div w:id="552157768">
      <w:bodyDiv w:val="1"/>
      <w:marLeft w:val="0"/>
      <w:marRight w:val="0"/>
      <w:marTop w:val="0"/>
      <w:marBottom w:val="0"/>
      <w:divBdr>
        <w:top w:val="none" w:sz="0" w:space="0" w:color="auto"/>
        <w:left w:val="none" w:sz="0" w:space="0" w:color="auto"/>
        <w:bottom w:val="none" w:sz="0" w:space="0" w:color="auto"/>
        <w:right w:val="none" w:sz="0" w:space="0" w:color="auto"/>
      </w:divBdr>
    </w:div>
    <w:div w:id="565846683">
      <w:bodyDiv w:val="1"/>
      <w:marLeft w:val="0"/>
      <w:marRight w:val="0"/>
      <w:marTop w:val="0"/>
      <w:marBottom w:val="0"/>
      <w:divBdr>
        <w:top w:val="none" w:sz="0" w:space="0" w:color="auto"/>
        <w:left w:val="none" w:sz="0" w:space="0" w:color="auto"/>
        <w:bottom w:val="none" w:sz="0" w:space="0" w:color="auto"/>
        <w:right w:val="none" w:sz="0" w:space="0" w:color="auto"/>
      </w:divBdr>
    </w:div>
    <w:div w:id="567618133">
      <w:bodyDiv w:val="1"/>
      <w:marLeft w:val="0"/>
      <w:marRight w:val="0"/>
      <w:marTop w:val="0"/>
      <w:marBottom w:val="0"/>
      <w:divBdr>
        <w:top w:val="none" w:sz="0" w:space="0" w:color="auto"/>
        <w:left w:val="none" w:sz="0" w:space="0" w:color="auto"/>
        <w:bottom w:val="none" w:sz="0" w:space="0" w:color="auto"/>
        <w:right w:val="none" w:sz="0" w:space="0" w:color="auto"/>
      </w:divBdr>
    </w:div>
    <w:div w:id="568154755">
      <w:bodyDiv w:val="1"/>
      <w:marLeft w:val="0"/>
      <w:marRight w:val="0"/>
      <w:marTop w:val="0"/>
      <w:marBottom w:val="0"/>
      <w:divBdr>
        <w:top w:val="none" w:sz="0" w:space="0" w:color="auto"/>
        <w:left w:val="none" w:sz="0" w:space="0" w:color="auto"/>
        <w:bottom w:val="none" w:sz="0" w:space="0" w:color="auto"/>
        <w:right w:val="none" w:sz="0" w:space="0" w:color="auto"/>
      </w:divBdr>
    </w:div>
    <w:div w:id="568270809">
      <w:bodyDiv w:val="1"/>
      <w:marLeft w:val="0"/>
      <w:marRight w:val="0"/>
      <w:marTop w:val="0"/>
      <w:marBottom w:val="0"/>
      <w:divBdr>
        <w:top w:val="none" w:sz="0" w:space="0" w:color="auto"/>
        <w:left w:val="none" w:sz="0" w:space="0" w:color="auto"/>
        <w:bottom w:val="none" w:sz="0" w:space="0" w:color="auto"/>
        <w:right w:val="none" w:sz="0" w:space="0" w:color="auto"/>
      </w:divBdr>
    </w:div>
    <w:div w:id="571234465">
      <w:bodyDiv w:val="1"/>
      <w:marLeft w:val="0"/>
      <w:marRight w:val="0"/>
      <w:marTop w:val="0"/>
      <w:marBottom w:val="0"/>
      <w:divBdr>
        <w:top w:val="none" w:sz="0" w:space="0" w:color="auto"/>
        <w:left w:val="none" w:sz="0" w:space="0" w:color="auto"/>
        <w:bottom w:val="none" w:sz="0" w:space="0" w:color="auto"/>
        <w:right w:val="none" w:sz="0" w:space="0" w:color="auto"/>
      </w:divBdr>
    </w:div>
    <w:div w:id="577636829">
      <w:bodyDiv w:val="1"/>
      <w:marLeft w:val="0"/>
      <w:marRight w:val="0"/>
      <w:marTop w:val="0"/>
      <w:marBottom w:val="0"/>
      <w:divBdr>
        <w:top w:val="none" w:sz="0" w:space="0" w:color="auto"/>
        <w:left w:val="none" w:sz="0" w:space="0" w:color="auto"/>
        <w:bottom w:val="none" w:sz="0" w:space="0" w:color="auto"/>
        <w:right w:val="none" w:sz="0" w:space="0" w:color="auto"/>
      </w:divBdr>
    </w:div>
    <w:div w:id="579339680">
      <w:bodyDiv w:val="1"/>
      <w:marLeft w:val="0"/>
      <w:marRight w:val="0"/>
      <w:marTop w:val="0"/>
      <w:marBottom w:val="0"/>
      <w:divBdr>
        <w:top w:val="none" w:sz="0" w:space="0" w:color="auto"/>
        <w:left w:val="none" w:sz="0" w:space="0" w:color="auto"/>
        <w:bottom w:val="none" w:sz="0" w:space="0" w:color="auto"/>
        <w:right w:val="none" w:sz="0" w:space="0" w:color="auto"/>
      </w:divBdr>
    </w:div>
    <w:div w:id="581110170">
      <w:bodyDiv w:val="1"/>
      <w:marLeft w:val="0"/>
      <w:marRight w:val="0"/>
      <w:marTop w:val="0"/>
      <w:marBottom w:val="0"/>
      <w:divBdr>
        <w:top w:val="none" w:sz="0" w:space="0" w:color="auto"/>
        <w:left w:val="none" w:sz="0" w:space="0" w:color="auto"/>
        <w:bottom w:val="none" w:sz="0" w:space="0" w:color="auto"/>
        <w:right w:val="none" w:sz="0" w:space="0" w:color="auto"/>
      </w:divBdr>
      <w:divsChild>
        <w:div w:id="1793286323">
          <w:marLeft w:val="0"/>
          <w:marRight w:val="0"/>
          <w:marTop w:val="0"/>
          <w:marBottom w:val="0"/>
          <w:divBdr>
            <w:top w:val="none" w:sz="0" w:space="0" w:color="auto"/>
            <w:left w:val="none" w:sz="0" w:space="0" w:color="auto"/>
            <w:bottom w:val="none" w:sz="0" w:space="0" w:color="auto"/>
            <w:right w:val="none" w:sz="0" w:space="0" w:color="auto"/>
          </w:divBdr>
          <w:divsChild>
            <w:div w:id="1346857887">
              <w:marLeft w:val="0"/>
              <w:marRight w:val="0"/>
              <w:marTop w:val="0"/>
              <w:marBottom w:val="0"/>
              <w:divBdr>
                <w:top w:val="none" w:sz="0" w:space="0" w:color="auto"/>
                <w:left w:val="none" w:sz="0" w:space="0" w:color="auto"/>
                <w:bottom w:val="none" w:sz="0" w:space="0" w:color="auto"/>
                <w:right w:val="none" w:sz="0" w:space="0" w:color="auto"/>
              </w:divBdr>
              <w:divsChild>
                <w:div w:id="18672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893062">
          <w:marLeft w:val="0"/>
          <w:marRight w:val="0"/>
          <w:marTop w:val="0"/>
          <w:marBottom w:val="0"/>
          <w:divBdr>
            <w:top w:val="none" w:sz="0" w:space="0" w:color="auto"/>
            <w:left w:val="none" w:sz="0" w:space="0" w:color="auto"/>
            <w:bottom w:val="none" w:sz="0" w:space="0" w:color="auto"/>
            <w:right w:val="none" w:sz="0" w:space="0" w:color="auto"/>
          </w:divBdr>
          <w:divsChild>
            <w:div w:id="583026059">
              <w:marLeft w:val="0"/>
              <w:marRight w:val="0"/>
              <w:marTop w:val="0"/>
              <w:marBottom w:val="0"/>
              <w:divBdr>
                <w:top w:val="none" w:sz="0" w:space="0" w:color="auto"/>
                <w:left w:val="none" w:sz="0" w:space="0" w:color="auto"/>
                <w:bottom w:val="none" w:sz="0" w:space="0" w:color="auto"/>
                <w:right w:val="none" w:sz="0" w:space="0" w:color="auto"/>
              </w:divBdr>
              <w:divsChild>
                <w:div w:id="547840665">
                  <w:marLeft w:val="0"/>
                  <w:marRight w:val="0"/>
                  <w:marTop w:val="0"/>
                  <w:marBottom w:val="0"/>
                  <w:divBdr>
                    <w:top w:val="none" w:sz="0" w:space="0" w:color="auto"/>
                    <w:left w:val="none" w:sz="0" w:space="0" w:color="auto"/>
                    <w:bottom w:val="none" w:sz="0" w:space="0" w:color="auto"/>
                    <w:right w:val="none" w:sz="0" w:space="0" w:color="auto"/>
                  </w:divBdr>
                  <w:divsChild>
                    <w:div w:id="167156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008521">
      <w:bodyDiv w:val="1"/>
      <w:marLeft w:val="0"/>
      <w:marRight w:val="0"/>
      <w:marTop w:val="0"/>
      <w:marBottom w:val="0"/>
      <w:divBdr>
        <w:top w:val="none" w:sz="0" w:space="0" w:color="auto"/>
        <w:left w:val="none" w:sz="0" w:space="0" w:color="auto"/>
        <w:bottom w:val="none" w:sz="0" w:space="0" w:color="auto"/>
        <w:right w:val="none" w:sz="0" w:space="0" w:color="auto"/>
      </w:divBdr>
      <w:divsChild>
        <w:div w:id="2025744856">
          <w:marLeft w:val="0"/>
          <w:marRight w:val="0"/>
          <w:marTop w:val="0"/>
          <w:marBottom w:val="0"/>
          <w:divBdr>
            <w:top w:val="none" w:sz="0" w:space="0" w:color="auto"/>
            <w:left w:val="none" w:sz="0" w:space="0" w:color="auto"/>
            <w:bottom w:val="none" w:sz="0" w:space="0" w:color="auto"/>
            <w:right w:val="none" w:sz="0" w:space="0" w:color="auto"/>
          </w:divBdr>
          <w:divsChild>
            <w:div w:id="570240313">
              <w:marLeft w:val="0"/>
              <w:marRight w:val="0"/>
              <w:marTop w:val="0"/>
              <w:marBottom w:val="0"/>
              <w:divBdr>
                <w:top w:val="none" w:sz="0" w:space="0" w:color="auto"/>
                <w:left w:val="none" w:sz="0" w:space="0" w:color="auto"/>
                <w:bottom w:val="none" w:sz="0" w:space="0" w:color="auto"/>
                <w:right w:val="none" w:sz="0" w:space="0" w:color="auto"/>
              </w:divBdr>
              <w:divsChild>
                <w:div w:id="1771509902">
                  <w:marLeft w:val="0"/>
                  <w:marRight w:val="0"/>
                  <w:marTop w:val="0"/>
                  <w:marBottom w:val="0"/>
                  <w:divBdr>
                    <w:top w:val="none" w:sz="0" w:space="0" w:color="auto"/>
                    <w:left w:val="none" w:sz="0" w:space="0" w:color="auto"/>
                    <w:bottom w:val="none" w:sz="0" w:space="0" w:color="auto"/>
                    <w:right w:val="none" w:sz="0" w:space="0" w:color="auto"/>
                  </w:divBdr>
                  <w:divsChild>
                    <w:div w:id="1345939169">
                      <w:marLeft w:val="0"/>
                      <w:marRight w:val="0"/>
                      <w:marTop w:val="0"/>
                      <w:marBottom w:val="0"/>
                      <w:divBdr>
                        <w:top w:val="none" w:sz="0" w:space="0" w:color="auto"/>
                        <w:left w:val="none" w:sz="0" w:space="0" w:color="auto"/>
                        <w:bottom w:val="none" w:sz="0" w:space="0" w:color="auto"/>
                        <w:right w:val="none" w:sz="0" w:space="0" w:color="auto"/>
                      </w:divBdr>
                    </w:div>
                  </w:divsChild>
                </w:div>
                <w:div w:id="1814440434">
                  <w:marLeft w:val="0"/>
                  <w:marRight w:val="0"/>
                  <w:marTop w:val="0"/>
                  <w:marBottom w:val="0"/>
                  <w:divBdr>
                    <w:top w:val="none" w:sz="0" w:space="0" w:color="auto"/>
                    <w:left w:val="none" w:sz="0" w:space="0" w:color="auto"/>
                    <w:bottom w:val="none" w:sz="0" w:space="0" w:color="auto"/>
                    <w:right w:val="none" w:sz="0" w:space="0" w:color="auto"/>
                  </w:divBdr>
                  <w:divsChild>
                    <w:div w:id="2109352709">
                      <w:marLeft w:val="0"/>
                      <w:marRight w:val="0"/>
                      <w:marTop w:val="0"/>
                      <w:marBottom w:val="0"/>
                      <w:divBdr>
                        <w:top w:val="none" w:sz="0" w:space="0" w:color="auto"/>
                        <w:left w:val="none" w:sz="0" w:space="0" w:color="auto"/>
                        <w:bottom w:val="none" w:sz="0" w:space="0" w:color="auto"/>
                        <w:right w:val="none" w:sz="0" w:space="0" w:color="auto"/>
                      </w:divBdr>
                      <w:divsChild>
                        <w:div w:id="1283727889">
                          <w:marLeft w:val="0"/>
                          <w:marRight w:val="0"/>
                          <w:marTop w:val="0"/>
                          <w:marBottom w:val="0"/>
                          <w:divBdr>
                            <w:top w:val="none" w:sz="0" w:space="0" w:color="auto"/>
                            <w:left w:val="none" w:sz="0" w:space="0" w:color="auto"/>
                            <w:bottom w:val="none" w:sz="0" w:space="0" w:color="auto"/>
                            <w:right w:val="none" w:sz="0" w:space="0" w:color="auto"/>
                          </w:divBdr>
                          <w:divsChild>
                            <w:div w:id="58426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8123205">
      <w:bodyDiv w:val="1"/>
      <w:marLeft w:val="0"/>
      <w:marRight w:val="0"/>
      <w:marTop w:val="0"/>
      <w:marBottom w:val="0"/>
      <w:divBdr>
        <w:top w:val="none" w:sz="0" w:space="0" w:color="auto"/>
        <w:left w:val="none" w:sz="0" w:space="0" w:color="auto"/>
        <w:bottom w:val="none" w:sz="0" w:space="0" w:color="auto"/>
        <w:right w:val="none" w:sz="0" w:space="0" w:color="auto"/>
      </w:divBdr>
    </w:div>
    <w:div w:id="600726491">
      <w:bodyDiv w:val="1"/>
      <w:marLeft w:val="0"/>
      <w:marRight w:val="0"/>
      <w:marTop w:val="0"/>
      <w:marBottom w:val="0"/>
      <w:divBdr>
        <w:top w:val="none" w:sz="0" w:space="0" w:color="auto"/>
        <w:left w:val="none" w:sz="0" w:space="0" w:color="auto"/>
        <w:bottom w:val="none" w:sz="0" w:space="0" w:color="auto"/>
        <w:right w:val="none" w:sz="0" w:space="0" w:color="auto"/>
      </w:divBdr>
    </w:div>
    <w:div w:id="608856230">
      <w:bodyDiv w:val="1"/>
      <w:marLeft w:val="0"/>
      <w:marRight w:val="0"/>
      <w:marTop w:val="0"/>
      <w:marBottom w:val="0"/>
      <w:divBdr>
        <w:top w:val="none" w:sz="0" w:space="0" w:color="auto"/>
        <w:left w:val="none" w:sz="0" w:space="0" w:color="auto"/>
        <w:bottom w:val="none" w:sz="0" w:space="0" w:color="auto"/>
        <w:right w:val="none" w:sz="0" w:space="0" w:color="auto"/>
      </w:divBdr>
    </w:div>
    <w:div w:id="609895646">
      <w:bodyDiv w:val="1"/>
      <w:marLeft w:val="0"/>
      <w:marRight w:val="0"/>
      <w:marTop w:val="0"/>
      <w:marBottom w:val="0"/>
      <w:divBdr>
        <w:top w:val="none" w:sz="0" w:space="0" w:color="auto"/>
        <w:left w:val="none" w:sz="0" w:space="0" w:color="auto"/>
        <w:bottom w:val="none" w:sz="0" w:space="0" w:color="auto"/>
        <w:right w:val="none" w:sz="0" w:space="0" w:color="auto"/>
      </w:divBdr>
    </w:div>
    <w:div w:id="611594896">
      <w:bodyDiv w:val="1"/>
      <w:marLeft w:val="0"/>
      <w:marRight w:val="0"/>
      <w:marTop w:val="0"/>
      <w:marBottom w:val="0"/>
      <w:divBdr>
        <w:top w:val="none" w:sz="0" w:space="0" w:color="auto"/>
        <w:left w:val="none" w:sz="0" w:space="0" w:color="auto"/>
        <w:bottom w:val="none" w:sz="0" w:space="0" w:color="auto"/>
        <w:right w:val="none" w:sz="0" w:space="0" w:color="auto"/>
      </w:divBdr>
    </w:div>
    <w:div w:id="612172721">
      <w:bodyDiv w:val="1"/>
      <w:marLeft w:val="0"/>
      <w:marRight w:val="0"/>
      <w:marTop w:val="0"/>
      <w:marBottom w:val="0"/>
      <w:divBdr>
        <w:top w:val="none" w:sz="0" w:space="0" w:color="auto"/>
        <w:left w:val="none" w:sz="0" w:space="0" w:color="auto"/>
        <w:bottom w:val="none" w:sz="0" w:space="0" w:color="auto"/>
        <w:right w:val="none" w:sz="0" w:space="0" w:color="auto"/>
      </w:divBdr>
    </w:div>
    <w:div w:id="616957071">
      <w:bodyDiv w:val="1"/>
      <w:marLeft w:val="0"/>
      <w:marRight w:val="0"/>
      <w:marTop w:val="0"/>
      <w:marBottom w:val="0"/>
      <w:divBdr>
        <w:top w:val="none" w:sz="0" w:space="0" w:color="auto"/>
        <w:left w:val="none" w:sz="0" w:space="0" w:color="auto"/>
        <w:bottom w:val="none" w:sz="0" w:space="0" w:color="auto"/>
        <w:right w:val="none" w:sz="0" w:space="0" w:color="auto"/>
      </w:divBdr>
    </w:div>
    <w:div w:id="617101461">
      <w:bodyDiv w:val="1"/>
      <w:marLeft w:val="0"/>
      <w:marRight w:val="0"/>
      <w:marTop w:val="0"/>
      <w:marBottom w:val="0"/>
      <w:divBdr>
        <w:top w:val="none" w:sz="0" w:space="0" w:color="auto"/>
        <w:left w:val="none" w:sz="0" w:space="0" w:color="auto"/>
        <w:bottom w:val="none" w:sz="0" w:space="0" w:color="auto"/>
        <w:right w:val="none" w:sz="0" w:space="0" w:color="auto"/>
      </w:divBdr>
    </w:div>
    <w:div w:id="624851928">
      <w:bodyDiv w:val="1"/>
      <w:marLeft w:val="0"/>
      <w:marRight w:val="0"/>
      <w:marTop w:val="0"/>
      <w:marBottom w:val="0"/>
      <w:divBdr>
        <w:top w:val="none" w:sz="0" w:space="0" w:color="auto"/>
        <w:left w:val="none" w:sz="0" w:space="0" w:color="auto"/>
        <w:bottom w:val="none" w:sz="0" w:space="0" w:color="auto"/>
        <w:right w:val="none" w:sz="0" w:space="0" w:color="auto"/>
      </w:divBdr>
    </w:div>
    <w:div w:id="631636875">
      <w:bodyDiv w:val="1"/>
      <w:marLeft w:val="0"/>
      <w:marRight w:val="0"/>
      <w:marTop w:val="0"/>
      <w:marBottom w:val="0"/>
      <w:divBdr>
        <w:top w:val="none" w:sz="0" w:space="0" w:color="auto"/>
        <w:left w:val="none" w:sz="0" w:space="0" w:color="auto"/>
        <w:bottom w:val="none" w:sz="0" w:space="0" w:color="auto"/>
        <w:right w:val="none" w:sz="0" w:space="0" w:color="auto"/>
      </w:divBdr>
    </w:div>
    <w:div w:id="636649039">
      <w:bodyDiv w:val="1"/>
      <w:marLeft w:val="0"/>
      <w:marRight w:val="0"/>
      <w:marTop w:val="0"/>
      <w:marBottom w:val="0"/>
      <w:divBdr>
        <w:top w:val="none" w:sz="0" w:space="0" w:color="auto"/>
        <w:left w:val="none" w:sz="0" w:space="0" w:color="auto"/>
        <w:bottom w:val="none" w:sz="0" w:space="0" w:color="auto"/>
        <w:right w:val="none" w:sz="0" w:space="0" w:color="auto"/>
      </w:divBdr>
    </w:div>
    <w:div w:id="637417644">
      <w:bodyDiv w:val="1"/>
      <w:marLeft w:val="0"/>
      <w:marRight w:val="0"/>
      <w:marTop w:val="0"/>
      <w:marBottom w:val="0"/>
      <w:divBdr>
        <w:top w:val="none" w:sz="0" w:space="0" w:color="auto"/>
        <w:left w:val="none" w:sz="0" w:space="0" w:color="auto"/>
        <w:bottom w:val="none" w:sz="0" w:space="0" w:color="auto"/>
        <w:right w:val="none" w:sz="0" w:space="0" w:color="auto"/>
      </w:divBdr>
    </w:div>
    <w:div w:id="642083968">
      <w:bodyDiv w:val="1"/>
      <w:marLeft w:val="0"/>
      <w:marRight w:val="0"/>
      <w:marTop w:val="0"/>
      <w:marBottom w:val="0"/>
      <w:divBdr>
        <w:top w:val="none" w:sz="0" w:space="0" w:color="auto"/>
        <w:left w:val="none" w:sz="0" w:space="0" w:color="auto"/>
        <w:bottom w:val="none" w:sz="0" w:space="0" w:color="auto"/>
        <w:right w:val="none" w:sz="0" w:space="0" w:color="auto"/>
      </w:divBdr>
    </w:div>
    <w:div w:id="657342916">
      <w:bodyDiv w:val="1"/>
      <w:marLeft w:val="0"/>
      <w:marRight w:val="0"/>
      <w:marTop w:val="0"/>
      <w:marBottom w:val="0"/>
      <w:divBdr>
        <w:top w:val="none" w:sz="0" w:space="0" w:color="auto"/>
        <w:left w:val="none" w:sz="0" w:space="0" w:color="auto"/>
        <w:bottom w:val="none" w:sz="0" w:space="0" w:color="auto"/>
        <w:right w:val="none" w:sz="0" w:space="0" w:color="auto"/>
      </w:divBdr>
    </w:div>
    <w:div w:id="657419239">
      <w:bodyDiv w:val="1"/>
      <w:marLeft w:val="0"/>
      <w:marRight w:val="0"/>
      <w:marTop w:val="0"/>
      <w:marBottom w:val="0"/>
      <w:divBdr>
        <w:top w:val="none" w:sz="0" w:space="0" w:color="auto"/>
        <w:left w:val="none" w:sz="0" w:space="0" w:color="auto"/>
        <w:bottom w:val="none" w:sz="0" w:space="0" w:color="auto"/>
        <w:right w:val="none" w:sz="0" w:space="0" w:color="auto"/>
      </w:divBdr>
    </w:div>
    <w:div w:id="662053135">
      <w:bodyDiv w:val="1"/>
      <w:marLeft w:val="0"/>
      <w:marRight w:val="0"/>
      <w:marTop w:val="0"/>
      <w:marBottom w:val="0"/>
      <w:divBdr>
        <w:top w:val="none" w:sz="0" w:space="0" w:color="auto"/>
        <w:left w:val="none" w:sz="0" w:space="0" w:color="auto"/>
        <w:bottom w:val="none" w:sz="0" w:space="0" w:color="auto"/>
        <w:right w:val="none" w:sz="0" w:space="0" w:color="auto"/>
      </w:divBdr>
      <w:divsChild>
        <w:div w:id="1557089550">
          <w:marLeft w:val="0"/>
          <w:marRight w:val="0"/>
          <w:marTop w:val="0"/>
          <w:marBottom w:val="0"/>
          <w:divBdr>
            <w:top w:val="none" w:sz="0" w:space="0" w:color="auto"/>
            <w:left w:val="none" w:sz="0" w:space="0" w:color="auto"/>
            <w:bottom w:val="none" w:sz="0" w:space="0" w:color="auto"/>
            <w:right w:val="none" w:sz="0" w:space="0" w:color="auto"/>
          </w:divBdr>
          <w:divsChild>
            <w:div w:id="580911523">
              <w:marLeft w:val="0"/>
              <w:marRight w:val="0"/>
              <w:marTop w:val="0"/>
              <w:marBottom w:val="0"/>
              <w:divBdr>
                <w:top w:val="none" w:sz="0" w:space="0" w:color="auto"/>
                <w:left w:val="none" w:sz="0" w:space="0" w:color="auto"/>
                <w:bottom w:val="none" w:sz="0" w:space="0" w:color="auto"/>
                <w:right w:val="none" w:sz="0" w:space="0" w:color="auto"/>
              </w:divBdr>
              <w:divsChild>
                <w:div w:id="688602429">
                  <w:marLeft w:val="0"/>
                  <w:marRight w:val="0"/>
                  <w:marTop w:val="0"/>
                  <w:marBottom w:val="0"/>
                  <w:divBdr>
                    <w:top w:val="none" w:sz="0" w:space="0" w:color="auto"/>
                    <w:left w:val="none" w:sz="0" w:space="0" w:color="auto"/>
                    <w:bottom w:val="none" w:sz="0" w:space="0" w:color="auto"/>
                    <w:right w:val="none" w:sz="0" w:space="0" w:color="auto"/>
                  </w:divBdr>
                  <w:divsChild>
                    <w:div w:id="1639260850">
                      <w:marLeft w:val="0"/>
                      <w:marRight w:val="0"/>
                      <w:marTop w:val="0"/>
                      <w:marBottom w:val="0"/>
                      <w:divBdr>
                        <w:top w:val="none" w:sz="0" w:space="0" w:color="auto"/>
                        <w:left w:val="none" w:sz="0" w:space="0" w:color="auto"/>
                        <w:bottom w:val="none" w:sz="0" w:space="0" w:color="auto"/>
                        <w:right w:val="none" w:sz="0" w:space="0" w:color="auto"/>
                      </w:divBdr>
                      <w:divsChild>
                        <w:div w:id="820846333">
                          <w:marLeft w:val="0"/>
                          <w:marRight w:val="0"/>
                          <w:marTop w:val="0"/>
                          <w:marBottom w:val="0"/>
                          <w:divBdr>
                            <w:top w:val="none" w:sz="0" w:space="0" w:color="auto"/>
                            <w:left w:val="none" w:sz="0" w:space="0" w:color="auto"/>
                            <w:bottom w:val="none" w:sz="0" w:space="0" w:color="auto"/>
                            <w:right w:val="none" w:sz="0" w:space="0" w:color="auto"/>
                          </w:divBdr>
                          <w:divsChild>
                            <w:div w:id="161293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357265">
                  <w:marLeft w:val="0"/>
                  <w:marRight w:val="0"/>
                  <w:marTop w:val="0"/>
                  <w:marBottom w:val="0"/>
                  <w:divBdr>
                    <w:top w:val="none" w:sz="0" w:space="0" w:color="auto"/>
                    <w:left w:val="none" w:sz="0" w:space="0" w:color="auto"/>
                    <w:bottom w:val="none" w:sz="0" w:space="0" w:color="auto"/>
                    <w:right w:val="none" w:sz="0" w:space="0" w:color="auto"/>
                  </w:divBdr>
                  <w:divsChild>
                    <w:div w:id="173369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391335">
      <w:bodyDiv w:val="1"/>
      <w:marLeft w:val="0"/>
      <w:marRight w:val="0"/>
      <w:marTop w:val="0"/>
      <w:marBottom w:val="0"/>
      <w:divBdr>
        <w:top w:val="none" w:sz="0" w:space="0" w:color="auto"/>
        <w:left w:val="none" w:sz="0" w:space="0" w:color="auto"/>
        <w:bottom w:val="none" w:sz="0" w:space="0" w:color="auto"/>
        <w:right w:val="none" w:sz="0" w:space="0" w:color="auto"/>
      </w:divBdr>
    </w:div>
    <w:div w:id="663819395">
      <w:bodyDiv w:val="1"/>
      <w:marLeft w:val="0"/>
      <w:marRight w:val="0"/>
      <w:marTop w:val="0"/>
      <w:marBottom w:val="0"/>
      <w:divBdr>
        <w:top w:val="none" w:sz="0" w:space="0" w:color="auto"/>
        <w:left w:val="none" w:sz="0" w:space="0" w:color="auto"/>
        <w:bottom w:val="none" w:sz="0" w:space="0" w:color="auto"/>
        <w:right w:val="none" w:sz="0" w:space="0" w:color="auto"/>
      </w:divBdr>
    </w:div>
    <w:div w:id="669211454">
      <w:bodyDiv w:val="1"/>
      <w:marLeft w:val="0"/>
      <w:marRight w:val="0"/>
      <w:marTop w:val="0"/>
      <w:marBottom w:val="0"/>
      <w:divBdr>
        <w:top w:val="none" w:sz="0" w:space="0" w:color="auto"/>
        <w:left w:val="none" w:sz="0" w:space="0" w:color="auto"/>
        <w:bottom w:val="none" w:sz="0" w:space="0" w:color="auto"/>
        <w:right w:val="none" w:sz="0" w:space="0" w:color="auto"/>
      </w:divBdr>
    </w:div>
    <w:div w:id="676273830">
      <w:bodyDiv w:val="1"/>
      <w:marLeft w:val="0"/>
      <w:marRight w:val="0"/>
      <w:marTop w:val="0"/>
      <w:marBottom w:val="0"/>
      <w:divBdr>
        <w:top w:val="none" w:sz="0" w:space="0" w:color="auto"/>
        <w:left w:val="none" w:sz="0" w:space="0" w:color="auto"/>
        <w:bottom w:val="none" w:sz="0" w:space="0" w:color="auto"/>
        <w:right w:val="none" w:sz="0" w:space="0" w:color="auto"/>
      </w:divBdr>
    </w:div>
    <w:div w:id="678384899">
      <w:bodyDiv w:val="1"/>
      <w:marLeft w:val="0"/>
      <w:marRight w:val="0"/>
      <w:marTop w:val="0"/>
      <w:marBottom w:val="0"/>
      <w:divBdr>
        <w:top w:val="none" w:sz="0" w:space="0" w:color="auto"/>
        <w:left w:val="none" w:sz="0" w:space="0" w:color="auto"/>
        <w:bottom w:val="none" w:sz="0" w:space="0" w:color="auto"/>
        <w:right w:val="none" w:sz="0" w:space="0" w:color="auto"/>
      </w:divBdr>
    </w:div>
    <w:div w:id="679432587">
      <w:bodyDiv w:val="1"/>
      <w:marLeft w:val="0"/>
      <w:marRight w:val="0"/>
      <w:marTop w:val="0"/>
      <w:marBottom w:val="0"/>
      <w:divBdr>
        <w:top w:val="none" w:sz="0" w:space="0" w:color="auto"/>
        <w:left w:val="none" w:sz="0" w:space="0" w:color="auto"/>
        <w:bottom w:val="none" w:sz="0" w:space="0" w:color="auto"/>
        <w:right w:val="none" w:sz="0" w:space="0" w:color="auto"/>
      </w:divBdr>
    </w:div>
    <w:div w:id="679434552">
      <w:bodyDiv w:val="1"/>
      <w:marLeft w:val="0"/>
      <w:marRight w:val="0"/>
      <w:marTop w:val="0"/>
      <w:marBottom w:val="0"/>
      <w:divBdr>
        <w:top w:val="none" w:sz="0" w:space="0" w:color="auto"/>
        <w:left w:val="none" w:sz="0" w:space="0" w:color="auto"/>
        <w:bottom w:val="none" w:sz="0" w:space="0" w:color="auto"/>
        <w:right w:val="none" w:sz="0" w:space="0" w:color="auto"/>
      </w:divBdr>
    </w:div>
    <w:div w:id="682557580">
      <w:bodyDiv w:val="1"/>
      <w:marLeft w:val="0"/>
      <w:marRight w:val="0"/>
      <w:marTop w:val="0"/>
      <w:marBottom w:val="0"/>
      <w:divBdr>
        <w:top w:val="none" w:sz="0" w:space="0" w:color="auto"/>
        <w:left w:val="none" w:sz="0" w:space="0" w:color="auto"/>
        <w:bottom w:val="none" w:sz="0" w:space="0" w:color="auto"/>
        <w:right w:val="none" w:sz="0" w:space="0" w:color="auto"/>
      </w:divBdr>
    </w:div>
    <w:div w:id="684478625">
      <w:bodyDiv w:val="1"/>
      <w:marLeft w:val="0"/>
      <w:marRight w:val="0"/>
      <w:marTop w:val="0"/>
      <w:marBottom w:val="0"/>
      <w:divBdr>
        <w:top w:val="none" w:sz="0" w:space="0" w:color="auto"/>
        <w:left w:val="none" w:sz="0" w:space="0" w:color="auto"/>
        <w:bottom w:val="none" w:sz="0" w:space="0" w:color="auto"/>
        <w:right w:val="none" w:sz="0" w:space="0" w:color="auto"/>
      </w:divBdr>
    </w:div>
    <w:div w:id="686565452">
      <w:bodyDiv w:val="1"/>
      <w:marLeft w:val="0"/>
      <w:marRight w:val="0"/>
      <w:marTop w:val="0"/>
      <w:marBottom w:val="0"/>
      <w:divBdr>
        <w:top w:val="none" w:sz="0" w:space="0" w:color="auto"/>
        <w:left w:val="none" w:sz="0" w:space="0" w:color="auto"/>
        <w:bottom w:val="none" w:sz="0" w:space="0" w:color="auto"/>
        <w:right w:val="none" w:sz="0" w:space="0" w:color="auto"/>
      </w:divBdr>
    </w:div>
    <w:div w:id="695540192">
      <w:bodyDiv w:val="1"/>
      <w:marLeft w:val="0"/>
      <w:marRight w:val="0"/>
      <w:marTop w:val="0"/>
      <w:marBottom w:val="0"/>
      <w:divBdr>
        <w:top w:val="none" w:sz="0" w:space="0" w:color="auto"/>
        <w:left w:val="none" w:sz="0" w:space="0" w:color="auto"/>
        <w:bottom w:val="none" w:sz="0" w:space="0" w:color="auto"/>
        <w:right w:val="none" w:sz="0" w:space="0" w:color="auto"/>
      </w:divBdr>
    </w:div>
    <w:div w:id="698745153">
      <w:bodyDiv w:val="1"/>
      <w:marLeft w:val="0"/>
      <w:marRight w:val="0"/>
      <w:marTop w:val="0"/>
      <w:marBottom w:val="0"/>
      <w:divBdr>
        <w:top w:val="none" w:sz="0" w:space="0" w:color="auto"/>
        <w:left w:val="none" w:sz="0" w:space="0" w:color="auto"/>
        <w:bottom w:val="none" w:sz="0" w:space="0" w:color="auto"/>
        <w:right w:val="none" w:sz="0" w:space="0" w:color="auto"/>
      </w:divBdr>
    </w:div>
    <w:div w:id="701437048">
      <w:bodyDiv w:val="1"/>
      <w:marLeft w:val="0"/>
      <w:marRight w:val="0"/>
      <w:marTop w:val="0"/>
      <w:marBottom w:val="0"/>
      <w:divBdr>
        <w:top w:val="none" w:sz="0" w:space="0" w:color="auto"/>
        <w:left w:val="none" w:sz="0" w:space="0" w:color="auto"/>
        <w:bottom w:val="none" w:sz="0" w:space="0" w:color="auto"/>
        <w:right w:val="none" w:sz="0" w:space="0" w:color="auto"/>
      </w:divBdr>
      <w:divsChild>
        <w:div w:id="2122801734">
          <w:marLeft w:val="0"/>
          <w:marRight w:val="0"/>
          <w:marTop w:val="0"/>
          <w:marBottom w:val="0"/>
          <w:divBdr>
            <w:top w:val="none" w:sz="0" w:space="0" w:color="auto"/>
            <w:left w:val="none" w:sz="0" w:space="0" w:color="auto"/>
            <w:bottom w:val="none" w:sz="0" w:space="0" w:color="auto"/>
            <w:right w:val="none" w:sz="0" w:space="0" w:color="auto"/>
          </w:divBdr>
          <w:divsChild>
            <w:div w:id="2111047860">
              <w:marLeft w:val="0"/>
              <w:marRight w:val="0"/>
              <w:marTop w:val="0"/>
              <w:marBottom w:val="0"/>
              <w:divBdr>
                <w:top w:val="none" w:sz="0" w:space="0" w:color="auto"/>
                <w:left w:val="none" w:sz="0" w:space="0" w:color="auto"/>
                <w:bottom w:val="none" w:sz="0" w:space="0" w:color="auto"/>
                <w:right w:val="none" w:sz="0" w:space="0" w:color="auto"/>
              </w:divBdr>
              <w:divsChild>
                <w:div w:id="658995705">
                  <w:marLeft w:val="0"/>
                  <w:marRight w:val="0"/>
                  <w:marTop w:val="0"/>
                  <w:marBottom w:val="0"/>
                  <w:divBdr>
                    <w:top w:val="none" w:sz="0" w:space="0" w:color="auto"/>
                    <w:left w:val="none" w:sz="0" w:space="0" w:color="auto"/>
                    <w:bottom w:val="none" w:sz="0" w:space="0" w:color="auto"/>
                    <w:right w:val="none" w:sz="0" w:space="0" w:color="auto"/>
                  </w:divBdr>
                  <w:divsChild>
                    <w:div w:id="1340933575">
                      <w:marLeft w:val="0"/>
                      <w:marRight w:val="0"/>
                      <w:marTop w:val="0"/>
                      <w:marBottom w:val="0"/>
                      <w:divBdr>
                        <w:top w:val="none" w:sz="0" w:space="0" w:color="auto"/>
                        <w:left w:val="none" w:sz="0" w:space="0" w:color="auto"/>
                        <w:bottom w:val="none" w:sz="0" w:space="0" w:color="auto"/>
                        <w:right w:val="none" w:sz="0" w:space="0" w:color="auto"/>
                      </w:divBdr>
                    </w:div>
                  </w:divsChild>
                </w:div>
                <w:div w:id="814179590">
                  <w:marLeft w:val="0"/>
                  <w:marRight w:val="0"/>
                  <w:marTop w:val="0"/>
                  <w:marBottom w:val="0"/>
                  <w:divBdr>
                    <w:top w:val="none" w:sz="0" w:space="0" w:color="auto"/>
                    <w:left w:val="none" w:sz="0" w:space="0" w:color="auto"/>
                    <w:bottom w:val="none" w:sz="0" w:space="0" w:color="auto"/>
                    <w:right w:val="none" w:sz="0" w:space="0" w:color="auto"/>
                  </w:divBdr>
                  <w:divsChild>
                    <w:div w:id="1049188413">
                      <w:marLeft w:val="0"/>
                      <w:marRight w:val="0"/>
                      <w:marTop w:val="0"/>
                      <w:marBottom w:val="0"/>
                      <w:divBdr>
                        <w:top w:val="none" w:sz="0" w:space="0" w:color="auto"/>
                        <w:left w:val="none" w:sz="0" w:space="0" w:color="auto"/>
                        <w:bottom w:val="none" w:sz="0" w:space="0" w:color="auto"/>
                        <w:right w:val="none" w:sz="0" w:space="0" w:color="auto"/>
                      </w:divBdr>
                      <w:divsChild>
                        <w:div w:id="927037733">
                          <w:marLeft w:val="0"/>
                          <w:marRight w:val="0"/>
                          <w:marTop w:val="0"/>
                          <w:marBottom w:val="0"/>
                          <w:divBdr>
                            <w:top w:val="none" w:sz="0" w:space="0" w:color="auto"/>
                            <w:left w:val="none" w:sz="0" w:space="0" w:color="auto"/>
                            <w:bottom w:val="none" w:sz="0" w:space="0" w:color="auto"/>
                            <w:right w:val="none" w:sz="0" w:space="0" w:color="auto"/>
                          </w:divBdr>
                          <w:divsChild>
                            <w:div w:id="6757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529665">
      <w:bodyDiv w:val="1"/>
      <w:marLeft w:val="0"/>
      <w:marRight w:val="0"/>
      <w:marTop w:val="0"/>
      <w:marBottom w:val="0"/>
      <w:divBdr>
        <w:top w:val="none" w:sz="0" w:space="0" w:color="auto"/>
        <w:left w:val="none" w:sz="0" w:space="0" w:color="auto"/>
        <w:bottom w:val="none" w:sz="0" w:space="0" w:color="auto"/>
        <w:right w:val="none" w:sz="0" w:space="0" w:color="auto"/>
      </w:divBdr>
    </w:div>
    <w:div w:id="706485522">
      <w:bodyDiv w:val="1"/>
      <w:marLeft w:val="0"/>
      <w:marRight w:val="0"/>
      <w:marTop w:val="0"/>
      <w:marBottom w:val="0"/>
      <w:divBdr>
        <w:top w:val="none" w:sz="0" w:space="0" w:color="auto"/>
        <w:left w:val="none" w:sz="0" w:space="0" w:color="auto"/>
        <w:bottom w:val="none" w:sz="0" w:space="0" w:color="auto"/>
        <w:right w:val="none" w:sz="0" w:space="0" w:color="auto"/>
      </w:divBdr>
    </w:div>
    <w:div w:id="711805352">
      <w:bodyDiv w:val="1"/>
      <w:marLeft w:val="0"/>
      <w:marRight w:val="0"/>
      <w:marTop w:val="0"/>
      <w:marBottom w:val="0"/>
      <w:divBdr>
        <w:top w:val="none" w:sz="0" w:space="0" w:color="auto"/>
        <w:left w:val="none" w:sz="0" w:space="0" w:color="auto"/>
        <w:bottom w:val="none" w:sz="0" w:space="0" w:color="auto"/>
        <w:right w:val="none" w:sz="0" w:space="0" w:color="auto"/>
      </w:divBdr>
    </w:div>
    <w:div w:id="711881212">
      <w:bodyDiv w:val="1"/>
      <w:marLeft w:val="0"/>
      <w:marRight w:val="0"/>
      <w:marTop w:val="0"/>
      <w:marBottom w:val="0"/>
      <w:divBdr>
        <w:top w:val="none" w:sz="0" w:space="0" w:color="auto"/>
        <w:left w:val="none" w:sz="0" w:space="0" w:color="auto"/>
        <w:bottom w:val="none" w:sz="0" w:space="0" w:color="auto"/>
        <w:right w:val="none" w:sz="0" w:space="0" w:color="auto"/>
      </w:divBdr>
    </w:div>
    <w:div w:id="714279906">
      <w:bodyDiv w:val="1"/>
      <w:marLeft w:val="0"/>
      <w:marRight w:val="0"/>
      <w:marTop w:val="0"/>
      <w:marBottom w:val="0"/>
      <w:divBdr>
        <w:top w:val="none" w:sz="0" w:space="0" w:color="auto"/>
        <w:left w:val="none" w:sz="0" w:space="0" w:color="auto"/>
        <w:bottom w:val="none" w:sz="0" w:space="0" w:color="auto"/>
        <w:right w:val="none" w:sz="0" w:space="0" w:color="auto"/>
      </w:divBdr>
    </w:div>
    <w:div w:id="717314012">
      <w:bodyDiv w:val="1"/>
      <w:marLeft w:val="0"/>
      <w:marRight w:val="0"/>
      <w:marTop w:val="0"/>
      <w:marBottom w:val="0"/>
      <w:divBdr>
        <w:top w:val="none" w:sz="0" w:space="0" w:color="auto"/>
        <w:left w:val="none" w:sz="0" w:space="0" w:color="auto"/>
        <w:bottom w:val="none" w:sz="0" w:space="0" w:color="auto"/>
        <w:right w:val="none" w:sz="0" w:space="0" w:color="auto"/>
      </w:divBdr>
    </w:div>
    <w:div w:id="723991223">
      <w:bodyDiv w:val="1"/>
      <w:marLeft w:val="0"/>
      <w:marRight w:val="0"/>
      <w:marTop w:val="0"/>
      <w:marBottom w:val="0"/>
      <w:divBdr>
        <w:top w:val="none" w:sz="0" w:space="0" w:color="auto"/>
        <w:left w:val="none" w:sz="0" w:space="0" w:color="auto"/>
        <w:bottom w:val="none" w:sz="0" w:space="0" w:color="auto"/>
        <w:right w:val="none" w:sz="0" w:space="0" w:color="auto"/>
      </w:divBdr>
    </w:div>
    <w:div w:id="732045463">
      <w:bodyDiv w:val="1"/>
      <w:marLeft w:val="0"/>
      <w:marRight w:val="0"/>
      <w:marTop w:val="0"/>
      <w:marBottom w:val="0"/>
      <w:divBdr>
        <w:top w:val="none" w:sz="0" w:space="0" w:color="auto"/>
        <w:left w:val="none" w:sz="0" w:space="0" w:color="auto"/>
        <w:bottom w:val="none" w:sz="0" w:space="0" w:color="auto"/>
        <w:right w:val="none" w:sz="0" w:space="0" w:color="auto"/>
      </w:divBdr>
    </w:div>
    <w:div w:id="746001354">
      <w:bodyDiv w:val="1"/>
      <w:marLeft w:val="0"/>
      <w:marRight w:val="0"/>
      <w:marTop w:val="0"/>
      <w:marBottom w:val="0"/>
      <w:divBdr>
        <w:top w:val="none" w:sz="0" w:space="0" w:color="auto"/>
        <w:left w:val="none" w:sz="0" w:space="0" w:color="auto"/>
        <w:bottom w:val="none" w:sz="0" w:space="0" w:color="auto"/>
        <w:right w:val="none" w:sz="0" w:space="0" w:color="auto"/>
      </w:divBdr>
    </w:div>
    <w:div w:id="746464120">
      <w:bodyDiv w:val="1"/>
      <w:marLeft w:val="0"/>
      <w:marRight w:val="0"/>
      <w:marTop w:val="0"/>
      <w:marBottom w:val="0"/>
      <w:divBdr>
        <w:top w:val="none" w:sz="0" w:space="0" w:color="auto"/>
        <w:left w:val="none" w:sz="0" w:space="0" w:color="auto"/>
        <w:bottom w:val="none" w:sz="0" w:space="0" w:color="auto"/>
        <w:right w:val="none" w:sz="0" w:space="0" w:color="auto"/>
      </w:divBdr>
    </w:div>
    <w:div w:id="769861611">
      <w:bodyDiv w:val="1"/>
      <w:marLeft w:val="0"/>
      <w:marRight w:val="0"/>
      <w:marTop w:val="0"/>
      <w:marBottom w:val="0"/>
      <w:divBdr>
        <w:top w:val="none" w:sz="0" w:space="0" w:color="auto"/>
        <w:left w:val="none" w:sz="0" w:space="0" w:color="auto"/>
        <w:bottom w:val="none" w:sz="0" w:space="0" w:color="auto"/>
        <w:right w:val="none" w:sz="0" w:space="0" w:color="auto"/>
      </w:divBdr>
      <w:divsChild>
        <w:div w:id="1412311591">
          <w:marLeft w:val="0"/>
          <w:marRight w:val="0"/>
          <w:marTop w:val="0"/>
          <w:marBottom w:val="0"/>
          <w:divBdr>
            <w:top w:val="none" w:sz="0" w:space="0" w:color="auto"/>
            <w:left w:val="none" w:sz="0" w:space="0" w:color="auto"/>
            <w:bottom w:val="none" w:sz="0" w:space="0" w:color="auto"/>
            <w:right w:val="none" w:sz="0" w:space="0" w:color="auto"/>
          </w:divBdr>
          <w:divsChild>
            <w:div w:id="1160733775">
              <w:marLeft w:val="0"/>
              <w:marRight w:val="0"/>
              <w:marTop w:val="0"/>
              <w:marBottom w:val="0"/>
              <w:divBdr>
                <w:top w:val="none" w:sz="0" w:space="0" w:color="auto"/>
                <w:left w:val="none" w:sz="0" w:space="0" w:color="auto"/>
                <w:bottom w:val="none" w:sz="0" w:space="0" w:color="auto"/>
                <w:right w:val="none" w:sz="0" w:space="0" w:color="auto"/>
              </w:divBdr>
              <w:divsChild>
                <w:div w:id="1111624947">
                  <w:marLeft w:val="0"/>
                  <w:marRight w:val="0"/>
                  <w:marTop w:val="0"/>
                  <w:marBottom w:val="0"/>
                  <w:divBdr>
                    <w:top w:val="none" w:sz="0" w:space="0" w:color="auto"/>
                    <w:left w:val="none" w:sz="0" w:space="0" w:color="auto"/>
                    <w:bottom w:val="none" w:sz="0" w:space="0" w:color="auto"/>
                    <w:right w:val="none" w:sz="0" w:space="0" w:color="auto"/>
                  </w:divBdr>
                  <w:divsChild>
                    <w:div w:id="1108619589">
                      <w:marLeft w:val="0"/>
                      <w:marRight w:val="0"/>
                      <w:marTop w:val="0"/>
                      <w:marBottom w:val="0"/>
                      <w:divBdr>
                        <w:top w:val="none" w:sz="0" w:space="0" w:color="auto"/>
                        <w:left w:val="none" w:sz="0" w:space="0" w:color="auto"/>
                        <w:bottom w:val="none" w:sz="0" w:space="0" w:color="auto"/>
                        <w:right w:val="none" w:sz="0" w:space="0" w:color="auto"/>
                      </w:divBdr>
                      <w:divsChild>
                        <w:div w:id="326058217">
                          <w:marLeft w:val="0"/>
                          <w:marRight w:val="0"/>
                          <w:marTop w:val="0"/>
                          <w:marBottom w:val="0"/>
                          <w:divBdr>
                            <w:top w:val="none" w:sz="0" w:space="0" w:color="auto"/>
                            <w:left w:val="none" w:sz="0" w:space="0" w:color="auto"/>
                            <w:bottom w:val="none" w:sz="0" w:space="0" w:color="auto"/>
                            <w:right w:val="none" w:sz="0" w:space="0" w:color="auto"/>
                          </w:divBdr>
                          <w:divsChild>
                            <w:div w:id="45798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4134364">
      <w:bodyDiv w:val="1"/>
      <w:marLeft w:val="0"/>
      <w:marRight w:val="0"/>
      <w:marTop w:val="0"/>
      <w:marBottom w:val="0"/>
      <w:divBdr>
        <w:top w:val="none" w:sz="0" w:space="0" w:color="auto"/>
        <w:left w:val="none" w:sz="0" w:space="0" w:color="auto"/>
        <w:bottom w:val="none" w:sz="0" w:space="0" w:color="auto"/>
        <w:right w:val="none" w:sz="0" w:space="0" w:color="auto"/>
      </w:divBdr>
    </w:div>
    <w:div w:id="774246871">
      <w:bodyDiv w:val="1"/>
      <w:marLeft w:val="0"/>
      <w:marRight w:val="0"/>
      <w:marTop w:val="0"/>
      <w:marBottom w:val="0"/>
      <w:divBdr>
        <w:top w:val="none" w:sz="0" w:space="0" w:color="auto"/>
        <w:left w:val="none" w:sz="0" w:space="0" w:color="auto"/>
        <w:bottom w:val="none" w:sz="0" w:space="0" w:color="auto"/>
        <w:right w:val="none" w:sz="0" w:space="0" w:color="auto"/>
      </w:divBdr>
    </w:div>
    <w:div w:id="775710823">
      <w:bodyDiv w:val="1"/>
      <w:marLeft w:val="0"/>
      <w:marRight w:val="0"/>
      <w:marTop w:val="0"/>
      <w:marBottom w:val="0"/>
      <w:divBdr>
        <w:top w:val="none" w:sz="0" w:space="0" w:color="auto"/>
        <w:left w:val="none" w:sz="0" w:space="0" w:color="auto"/>
        <w:bottom w:val="none" w:sz="0" w:space="0" w:color="auto"/>
        <w:right w:val="none" w:sz="0" w:space="0" w:color="auto"/>
      </w:divBdr>
    </w:div>
    <w:div w:id="776145298">
      <w:bodyDiv w:val="1"/>
      <w:marLeft w:val="0"/>
      <w:marRight w:val="0"/>
      <w:marTop w:val="0"/>
      <w:marBottom w:val="0"/>
      <w:divBdr>
        <w:top w:val="none" w:sz="0" w:space="0" w:color="auto"/>
        <w:left w:val="none" w:sz="0" w:space="0" w:color="auto"/>
        <w:bottom w:val="none" w:sz="0" w:space="0" w:color="auto"/>
        <w:right w:val="none" w:sz="0" w:space="0" w:color="auto"/>
      </w:divBdr>
    </w:div>
    <w:div w:id="777063397">
      <w:bodyDiv w:val="1"/>
      <w:marLeft w:val="0"/>
      <w:marRight w:val="0"/>
      <w:marTop w:val="0"/>
      <w:marBottom w:val="0"/>
      <w:divBdr>
        <w:top w:val="none" w:sz="0" w:space="0" w:color="auto"/>
        <w:left w:val="none" w:sz="0" w:space="0" w:color="auto"/>
        <w:bottom w:val="none" w:sz="0" w:space="0" w:color="auto"/>
        <w:right w:val="none" w:sz="0" w:space="0" w:color="auto"/>
      </w:divBdr>
    </w:div>
    <w:div w:id="777482813">
      <w:bodyDiv w:val="1"/>
      <w:marLeft w:val="0"/>
      <w:marRight w:val="0"/>
      <w:marTop w:val="0"/>
      <w:marBottom w:val="0"/>
      <w:divBdr>
        <w:top w:val="none" w:sz="0" w:space="0" w:color="auto"/>
        <w:left w:val="none" w:sz="0" w:space="0" w:color="auto"/>
        <w:bottom w:val="none" w:sz="0" w:space="0" w:color="auto"/>
        <w:right w:val="none" w:sz="0" w:space="0" w:color="auto"/>
      </w:divBdr>
    </w:div>
    <w:div w:id="777718797">
      <w:bodyDiv w:val="1"/>
      <w:marLeft w:val="0"/>
      <w:marRight w:val="0"/>
      <w:marTop w:val="0"/>
      <w:marBottom w:val="0"/>
      <w:divBdr>
        <w:top w:val="none" w:sz="0" w:space="0" w:color="auto"/>
        <w:left w:val="none" w:sz="0" w:space="0" w:color="auto"/>
        <w:bottom w:val="none" w:sz="0" w:space="0" w:color="auto"/>
        <w:right w:val="none" w:sz="0" w:space="0" w:color="auto"/>
      </w:divBdr>
    </w:div>
    <w:div w:id="781412237">
      <w:bodyDiv w:val="1"/>
      <w:marLeft w:val="0"/>
      <w:marRight w:val="0"/>
      <w:marTop w:val="0"/>
      <w:marBottom w:val="0"/>
      <w:divBdr>
        <w:top w:val="none" w:sz="0" w:space="0" w:color="auto"/>
        <w:left w:val="none" w:sz="0" w:space="0" w:color="auto"/>
        <w:bottom w:val="none" w:sz="0" w:space="0" w:color="auto"/>
        <w:right w:val="none" w:sz="0" w:space="0" w:color="auto"/>
      </w:divBdr>
    </w:div>
    <w:div w:id="782501050">
      <w:bodyDiv w:val="1"/>
      <w:marLeft w:val="0"/>
      <w:marRight w:val="0"/>
      <w:marTop w:val="0"/>
      <w:marBottom w:val="0"/>
      <w:divBdr>
        <w:top w:val="none" w:sz="0" w:space="0" w:color="auto"/>
        <w:left w:val="none" w:sz="0" w:space="0" w:color="auto"/>
        <w:bottom w:val="none" w:sz="0" w:space="0" w:color="auto"/>
        <w:right w:val="none" w:sz="0" w:space="0" w:color="auto"/>
      </w:divBdr>
    </w:div>
    <w:div w:id="786386597">
      <w:bodyDiv w:val="1"/>
      <w:marLeft w:val="0"/>
      <w:marRight w:val="0"/>
      <w:marTop w:val="0"/>
      <w:marBottom w:val="0"/>
      <w:divBdr>
        <w:top w:val="none" w:sz="0" w:space="0" w:color="auto"/>
        <w:left w:val="none" w:sz="0" w:space="0" w:color="auto"/>
        <w:bottom w:val="none" w:sz="0" w:space="0" w:color="auto"/>
        <w:right w:val="none" w:sz="0" w:space="0" w:color="auto"/>
      </w:divBdr>
    </w:div>
    <w:div w:id="797072524">
      <w:bodyDiv w:val="1"/>
      <w:marLeft w:val="0"/>
      <w:marRight w:val="0"/>
      <w:marTop w:val="0"/>
      <w:marBottom w:val="0"/>
      <w:divBdr>
        <w:top w:val="none" w:sz="0" w:space="0" w:color="auto"/>
        <w:left w:val="none" w:sz="0" w:space="0" w:color="auto"/>
        <w:bottom w:val="none" w:sz="0" w:space="0" w:color="auto"/>
        <w:right w:val="none" w:sz="0" w:space="0" w:color="auto"/>
      </w:divBdr>
    </w:div>
    <w:div w:id="805781557">
      <w:bodyDiv w:val="1"/>
      <w:marLeft w:val="0"/>
      <w:marRight w:val="0"/>
      <w:marTop w:val="0"/>
      <w:marBottom w:val="0"/>
      <w:divBdr>
        <w:top w:val="none" w:sz="0" w:space="0" w:color="auto"/>
        <w:left w:val="none" w:sz="0" w:space="0" w:color="auto"/>
        <w:bottom w:val="none" w:sz="0" w:space="0" w:color="auto"/>
        <w:right w:val="none" w:sz="0" w:space="0" w:color="auto"/>
      </w:divBdr>
    </w:div>
    <w:div w:id="812795368">
      <w:bodyDiv w:val="1"/>
      <w:marLeft w:val="0"/>
      <w:marRight w:val="0"/>
      <w:marTop w:val="0"/>
      <w:marBottom w:val="0"/>
      <w:divBdr>
        <w:top w:val="none" w:sz="0" w:space="0" w:color="auto"/>
        <w:left w:val="none" w:sz="0" w:space="0" w:color="auto"/>
        <w:bottom w:val="none" w:sz="0" w:space="0" w:color="auto"/>
        <w:right w:val="none" w:sz="0" w:space="0" w:color="auto"/>
      </w:divBdr>
    </w:div>
    <w:div w:id="814299162">
      <w:bodyDiv w:val="1"/>
      <w:marLeft w:val="0"/>
      <w:marRight w:val="0"/>
      <w:marTop w:val="0"/>
      <w:marBottom w:val="0"/>
      <w:divBdr>
        <w:top w:val="none" w:sz="0" w:space="0" w:color="auto"/>
        <w:left w:val="none" w:sz="0" w:space="0" w:color="auto"/>
        <w:bottom w:val="none" w:sz="0" w:space="0" w:color="auto"/>
        <w:right w:val="none" w:sz="0" w:space="0" w:color="auto"/>
      </w:divBdr>
    </w:div>
    <w:div w:id="823163426">
      <w:bodyDiv w:val="1"/>
      <w:marLeft w:val="0"/>
      <w:marRight w:val="0"/>
      <w:marTop w:val="0"/>
      <w:marBottom w:val="0"/>
      <w:divBdr>
        <w:top w:val="none" w:sz="0" w:space="0" w:color="auto"/>
        <w:left w:val="none" w:sz="0" w:space="0" w:color="auto"/>
        <w:bottom w:val="none" w:sz="0" w:space="0" w:color="auto"/>
        <w:right w:val="none" w:sz="0" w:space="0" w:color="auto"/>
      </w:divBdr>
    </w:div>
    <w:div w:id="831725878">
      <w:bodyDiv w:val="1"/>
      <w:marLeft w:val="0"/>
      <w:marRight w:val="0"/>
      <w:marTop w:val="0"/>
      <w:marBottom w:val="0"/>
      <w:divBdr>
        <w:top w:val="none" w:sz="0" w:space="0" w:color="auto"/>
        <w:left w:val="none" w:sz="0" w:space="0" w:color="auto"/>
        <w:bottom w:val="none" w:sz="0" w:space="0" w:color="auto"/>
        <w:right w:val="none" w:sz="0" w:space="0" w:color="auto"/>
      </w:divBdr>
    </w:div>
    <w:div w:id="833257239">
      <w:bodyDiv w:val="1"/>
      <w:marLeft w:val="0"/>
      <w:marRight w:val="0"/>
      <w:marTop w:val="0"/>
      <w:marBottom w:val="0"/>
      <w:divBdr>
        <w:top w:val="none" w:sz="0" w:space="0" w:color="auto"/>
        <w:left w:val="none" w:sz="0" w:space="0" w:color="auto"/>
        <w:bottom w:val="none" w:sz="0" w:space="0" w:color="auto"/>
        <w:right w:val="none" w:sz="0" w:space="0" w:color="auto"/>
      </w:divBdr>
    </w:div>
    <w:div w:id="835800766">
      <w:bodyDiv w:val="1"/>
      <w:marLeft w:val="0"/>
      <w:marRight w:val="0"/>
      <w:marTop w:val="0"/>
      <w:marBottom w:val="0"/>
      <w:divBdr>
        <w:top w:val="none" w:sz="0" w:space="0" w:color="auto"/>
        <w:left w:val="none" w:sz="0" w:space="0" w:color="auto"/>
        <w:bottom w:val="none" w:sz="0" w:space="0" w:color="auto"/>
        <w:right w:val="none" w:sz="0" w:space="0" w:color="auto"/>
      </w:divBdr>
    </w:div>
    <w:div w:id="840269810">
      <w:bodyDiv w:val="1"/>
      <w:marLeft w:val="0"/>
      <w:marRight w:val="0"/>
      <w:marTop w:val="0"/>
      <w:marBottom w:val="0"/>
      <w:divBdr>
        <w:top w:val="none" w:sz="0" w:space="0" w:color="auto"/>
        <w:left w:val="none" w:sz="0" w:space="0" w:color="auto"/>
        <w:bottom w:val="none" w:sz="0" w:space="0" w:color="auto"/>
        <w:right w:val="none" w:sz="0" w:space="0" w:color="auto"/>
      </w:divBdr>
    </w:div>
    <w:div w:id="846677309">
      <w:bodyDiv w:val="1"/>
      <w:marLeft w:val="0"/>
      <w:marRight w:val="0"/>
      <w:marTop w:val="0"/>
      <w:marBottom w:val="0"/>
      <w:divBdr>
        <w:top w:val="none" w:sz="0" w:space="0" w:color="auto"/>
        <w:left w:val="none" w:sz="0" w:space="0" w:color="auto"/>
        <w:bottom w:val="none" w:sz="0" w:space="0" w:color="auto"/>
        <w:right w:val="none" w:sz="0" w:space="0" w:color="auto"/>
      </w:divBdr>
    </w:div>
    <w:div w:id="850028098">
      <w:bodyDiv w:val="1"/>
      <w:marLeft w:val="0"/>
      <w:marRight w:val="0"/>
      <w:marTop w:val="0"/>
      <w:marBottom w:val="0"/>
      <w:divBdr>
        <w:top w:val="none" w:sz="0" w:space="0" w:color="auto"/>
        <w:left w:val="none" w:sz="0" w:space="0" w:color="auto"/>
        <w:bottom w:val="none" w:sz="0" w:space="0" w:color="auto"/>
        <w:right w:val="none" w:sz="0" w:space="0" w:color="auto"/>
      </w:divBdr>
    </w:div>
    <w:div w:id="854658251">
      <w:bodyDiv w:val="1"/>
      <w:marLeft w:val="0"/>
      <w:marRight w:val="0"/>
      <w:marTop w:val="0"/>
      <w:marBottom w:val="0"/>
      <w:divBdr>
        <w:top w:val="none" w:sz="0" w:space="0" w:color="auto"/>
        <w:left w:val="none" w:sz="0" w:space="0" w:color="auto"/>
        <w:bottom w:val="none" w:sz="0" w:space="0" w:color="auto"/>
        <w:right w:val="none" w:sz="0" w:space="0" w:color="auto"/>
      </w:divBdr>
    </w:div>
    <w:div w:id="865945141">
      <w:bodyDiv w:val="1"/>
      <w:marLeft w:val="0"/>
      <w:marRight w:val="0"/>
      <w:marTop w:val="0"/>
      <w:marBottom w:val="0"/>
      <w:divBdr>
        <w:top w:val="none" w:sz="0" w:space="0" w:color="auto"/>
        <w:left w:val="none" w:sz="0" w:space="0" w:color="auto"/>
        <w:bottom w:val="none" w:sz="0" w:space="0" w:color="auto"/>
        <w:right w:val="none" w:sz="0" w:space="0" w:color="auto"/>
      </w:divBdr>
    </w:div>
    <w:div w:id="875003838">
      <w:bodyDiv w:val="1"/>
      <w:marLeft w:val="0"/>
      <w:marRight w:val="0"/>
      <w:marTop w:val="0"/>
      <w:marBottom w:val="0"/>
      <w:divBdr>
        <w:top w:val="none" w:sz="0" w:space="0" w:color="auto"/>
        <w:left w:val="none" w:sz="0" w:space="0" w:color="auto"/>
        <w:bottom w:val="none" w:sz="0" w:space="0" w:color="auto"/>
        <w:right w:val="none" w:sz="0" w:space="0" w:color="auto"/>
      </w:divBdr>
    </w:div>
    <w:div w:id="883756686">
      <w:bodyDiv w:val="1"/>
      <w:marLeft w:val="0"/>
      <w:marRight w:val="0"/>
      <w:marTop w:val="0"/>
      <w:marBottom w:val="0"/>
      <w:divBdr>
        <w:top w:val="none" w:sz="0" w:space="0" w:color="auto"/>
        <w:left w:val="none" w:sz="0" w:space="0" w:color="auto"/>
        <w:bottom w:val="none" w:sz="0" w:space="0" w:color="auto"/>
        <w:right w:val="none" w:sz="0" w:space="0" w:color="auto"/>
      </w:divBdr>
    </w:div>
    <w:div w:id="885530142">
      <w:bodyDiv w:val="1"/>
      <w:marLeft w:val="0"/>
      <w:marRight w:val="0"/>
      <w:marTop w:val="0"/>
      <w:marBottom w:val="0"/>
      <w:divBdr>
        <w:top w:val="none" w:sz="0" w:space="0" w:color="auto"/>
        <w:left w:val="none" w:sz="0" w:space="0" w:color="auto"/>
        <w:bottom w:val="none" w:sz="0" w:space="0" w:color="auto"/>
        <w:right w:val="none" w:sz="0" w:space="0" w:color="auto"/>
      </w:divBdr>
    </w:div>
    <w:div w:id="897277023">
      <w:bodyDiv w:val="1"/>
      <w:marLeft w:val="0"/>
      <w:marRight w:val="0"/>
      <w:marTop w:val="0"/>
      <w:marBottom w:val="0"/>
      <w:divBdr>
        <w:top w:val="none" w:sz="0" w:space="0" w:color="auto"/>
        <w:left w:val="none" w:sz="0" w:space="0" w:color="auto"/>
        <w:bottom w:val="none" w:sz="0" w:space="0" w:color="auto"/>
        <w:right w:val="none" w:sz="0" w:space="0" w:color="auto"/>
      </w:divBdr>
    </w:div>
    <w:div w:id="899055236">
      <w:bodyDiv w:val="1"/>
      <w:marLeft w:val="0"/>
      <w:marRight w:val="0"/>
      <w:marTop w:val="0"/>
      <w:marBottom w:val="0"/>
      <w:divBdr>
        <w:top w:val="none" w:sz="0" w:space="0" w:color="auto"/>
        <w:left w:val="none" w:sz="0" w:space="0" w:color="auto"/>
        <w:bottom w:val="none" w:sz="0" w:space="0" w:color="auto"/>
        <w:right w:val="none" w:sz="0" w:space="0" w:color="auto"/>
      </w:divBdr>
    </w:div>
    <w:div w:id="900020661">
      <w:bodyDiv w:val="1"/>
      <w:marLeft w:val="0"/>
      <w:marRight w:val="0"/>
      <w:marTop w:val="0"/>
      <w:marBottom w:val="0"/>
      <w:divBdr>
        <w:top w:val="none" w:sz="0" w:space="0" w:color="auto"/>
        <w:left w:val="none" w:sz="0" w:space="0" w:color="auto"/>
        <w:bottom w:val="none" w:sz="0" w:space="0" w:color="auto"/>
        <w:right w:val="none" w:sz="0" w:space="0" w:color="auto"/>
      </w:divBdr>
    </w:div>
    <w:div w:id="901021097">
      <w:bodyDiv w:val="1"/>
      <w:marLeft w:val="0"/>
      <w:marRight w:val="0"/>
      <w:marTop w:val="0"/>
      <w:marBottom w:val="0"/>
      <w:divBdr>
        <w:top w:val="none" w:sz="0" w:space="0" w:color="auto"/>
        <w:left w:val="none" w:sz="0" w:space="0" w:color="auto"/>
        <w:bottom w:val="none" w:sz="0" w:space="0" w:color="auto"/>
        <w:right w:val="none" w:sz="0" w:space="0" w:color="auto"/>
      </w:divBdr>
    </w:div>
    <w:div w:id="901141852">
      <w:bodyDiv w:val="1"/>
      <w:marLeft w:val="0"/>
      <w:marRight w:val="0"/>
      <w:marTop w:val="0"/>
      <w:marBottom w:val="0"/>
      <w:divBdr>
        <w:top w:val="none" w:sz="0" w:space="0" w:color="auto"/>
        <w:left w:val="none" w:sz="0" w:space="0" w:color="auto"/>
        <w:bottom w:val="none" w:sz="0" w:space="0" w:color="auto"/>
        <w:right w:val="none" w:sz="0" w:space="0" w:color="auto"/>
      </w:divBdr>
    </w:div>
    <w:div w:id="905383929">
      <w:bodyDiv w:val="1"/>
      <w:marLeft w:val="0"/>
      <w:marRight w:val="0"/>
      <w:marTop w:val="0"/>
      <w:marBottom w:val="0"/>
      <w:divBdr>
        <w:top w:val="none" w:sz="0" w:space="0" w:color="auto"/>
        <w:left w:val="none" w:sz="0" w:space="0" w:color="auto"/>
        <w:bottom w:val="none" w:sz="0" w:space="0" w:color="auto"/>
        <w:right w:val="none" w:sz="0" w:space="0" w:color="auto"/>
      </w:divBdr>
    </w:div>
    <w:div w:id="910040351">
      <w:bodyDiv w:val="1"/>
      <w:marLeft w:val="0"/>
      <w:marRight w:val="0"/>
      <w:marTop w:val="0"/>
      <w:marBottom w:val="0"/>
      <w:divBdr>
        <w:top w:val="none" w:sz="0" w:space="0" w:color="auto"/>
        <w:left w:val="none" w:sz="0" w:space="0" w:color="auto"/>
        <w:bottom w:val="none" w:sz="0" w:space="0" w:color="auto"/>
        <w:right w:val="none" w:sz="0" w:space="0" w:color="auto"/>
      </w:divBdr>
    </w:div>
    <w:div w:id="915943595">
      <w:bodyDiv w:val="1"/>
      <w:marLeft w:val="0"/>
      <w:marRight w:val="0"/>
      <w:marTop w:val="0"/>
      <w:marBottom w:val="0"/>
      <w:divBdr>
        <w:top w:val="none" w:sz="0" w:space="0" w:color="auto"/>
        <w:left w:val="none" w:sz="0" w:space="0" w:color="auto"/>
        <w:bottom w:val="none" w:sz="0" w:space="0" w:color="auto"/>
        <w:right w:val="none" w:sz="0" w:space="0" w:color="auto"/>
      </w:divBdr>
    </w:div>
    <w:div w:id="916094212">
      <w:bodyDiv w:val="1"/>
      <w:marLeft w:val="0"/>
      <w:marRight w:val="0"/>
      <w:marTop w:val="0"/>
      <w:marBottom w:val="0"/>
      <w:divBdr>
        <w:top w:val="none" w:sz="0" w:space="0" w:color="auto"/>
        <w:left w:val="none" w:sz="0" w:space="0" w:color="auto"/>
        <w:bottom w:val="none" w:sz="0" w:space="0" w:color="auto"/>
        <w:right w:val="none" w:sz="0" w:space="0" w:color="auto"/>
      </w:divBdr>
      <w:divsChild>
        <w:div w:id="311299258">
          <w:marLeft w:val="0"/>
          <w:marRight w:val="0"/>
          <w:marTop w:val="0"/>
          <w:marBottom w:val="0"/>
          <w:divBdr>
            <w:top w:val="none" w:sz="0" w:space="0" w:color="auto"/>
            <w:left w:val="none" w:sz="0" w:space="0" w:color="auto"/>
            <w:bottom w:val="none" w:sz="0" w:space="0" w:color="auto"/>
            <w:right w:val="none" w:sz="0" w:space="0" w:color="auto"/>
          </w:divBdr>
          <w:divsChild>
            <w:div w:id="1275480927">
              <w:marLeft w:val="0"/>
              <w:marRight w:val="0"/>
              <w:marTop w:val="0"/>
              <w:marBottom w:val="0"/>
              <w:divBdr>
                <w:top w:val="none" w:sz="0" w:space="0" w:color="auto"/>
                <w:left w:val="none" w:sz="0" w:space="0" w:color="auto"/>
                <w:bottom w:val="none" w:sz="0" w:space="0" w:color="auto"/>
                <w:right w:val="none" w:sz="0" w:space="0" w:color="auto"/>
              </w:divBdr>
              <w:divsChild>
                <w:div w:id="1471093904">
                  <w:marLeft w:val="0"/>
                  <w:marRight w:val="0"/>
                  <w:marTop w:val="0"/>
                  <w:marBottom w:val="0"/>
                  <w:divBdr>
                    <w:top w:val="none" w:sz="0" w:space="0" w:color="auto"/>
                    <w:left w:val="none" w:sz="0" w:space="0" w:color="auto"/>
                    <w:bottom w:val="none" w:sz="0" w:space="0" w:color="auto"/>
                    <w:right w:val="none" w:sz="0" w:space="0" w:color="auto"/>
                  </w:divBdr>
                  <w:divsChild>
                    <w:div w:id="697316304">
                      <w:marLeft w:val="0"/>
                      <w:marRight w:val="0"/>
                      <w:marTop w:val="0"/>
                      <w:marBottom w:val="0"/>
                      <w:divBdr>
                        <w:top w:val="none" w:sz="0" w:space="0" w:color="auto"/>
                        <w:left w:val="none" w:sz="0" w:space="0" w:color="auto"/>
                        <w:bottom w:val="none" w:sz="0" w:space="0" w:color="auto"/>
                        <w:right w:val="none" w:sz="0" w:space="0" w:color="auto"/>
                      </w:divBdr>
                      <w:divsChild>
                        <w:div w:id="954941265">
                          <w:marLeft w:val="0"/>
                          <w:marRight w:val="0"/>
                          <w:marTop w:val="0"/>
                          <w:marBottom w:val="0"/>
                          <w:divBdr>
                            <w:top w:val="none" w:sz="0" w:space="0" w:color="auto"/>
                            <w:left w:val="none" w:sz="0" w:space="0" w:color="auto"/>
                            <w:bottom w:val="none" w:sz="0" w:space="0" w:color="auto"/>
                            <w:right w:val="none" w:sz="0" w:space="0" w:color="auto"/>
                          </w:divBdr>
                          <w:divsChild>
                            <w:div w:id="198705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303454">
      <w:bodyDiv w:val="1"/>
      <w:marLeft w:val="0"/>
      <w:marRight w:val="0"/>
      <w:marTop w:val="0"/>
      <w:marBottom w:val="0"/>
      <w:divBdr>
        <w:top w:val="none" w:sz="0" w:space="0" w:color="auto"/>
        <w:left w:val="none" w:sz="0" w:space="0" w:color="auto"/>
        <w:bottom w:val="none" w:sz="0" w:space="0" w:color="auto"/>
        <w:right w:val="none" w:sz="0" w:space="0" w:color="auto"/>
      </w:divBdr>
    </w:div>
    <w:div w:id="925503527">
      <w:bodyDiv w:val="1"/>
      <w:marLeft w:val="0"/>
      <w:marRight w:val="0"/>
      <w:marTop w:val="0"/>
      <w:marBottom w:val="0"/>
      <w:divBdr>
        <w:top w:val="none" w:sz="0" w:space="0" w:color="auto"/>
        <w:left w:val="none" w:sz="0" w:space="0" w:color="auto"/>
        <w:bottom w:val="none" w:sz="0" w:space="0" w:color="auto"/>
        <w:right w:val="none" w:sz="0" w:space="0" w:color="auto"/>
      </w:divBdr>
    </w:div>
    <w:div w:id="940987321">
      <w:bodyDiv w:val="1"/>
      <w:marLeft w:val="0"/>
      <w:marRight w:val="0"/>
      <w:marTop w:val="0"/>
      <w:marBottom w:val="0"/>
      <w:divBdr>
        <w:top w:val="none" w:sz="0" w:space="0" w:color="auto"/>
        <w:left w:val="none" w:sz="0" w:space="0" w:color="auto"/>
        <w:bottom w:val="none" w:sz="0" w:space="0" w:color="auto"/>
        <w:right w:val="none" w:sz="0" w:space="0" w:color="auto"/>
      </w:divBdr>
    </w:div>
    <w:div w:id="946544243">
      <w:bodyDiv w:val="1"/>
      <w:marLeft w:val="0"/>
      <w:marRight w:val="0"/>
      <w:marTop w:val="0"/>
      <w:marBottom w:val="0"/>
      <w:divBdr>
        <w:top w:val="none" w:sz="0" w:space="0" w:color="auto"/>
        <w:left w:val="none" w:sz="0" w:space="0" w:color="auto"/>
        <w:bottom w:val="none" w:sz="0" w:space="0" w:color="auto"/>
        <w:right w:val="none" w:sz="0" w:space="0" w:color="auto"/>
      </w:divBdr>
    </w:div>
    <w:div w:id="948662201">
      <w:bodyDiv w:val="1"/>
      <w:marLeft w:val="0"/>
      <w:marRight w:val="0"/>
      <w:marTop w:val="0"/>
      <w:marBottom w:val="0"/>
      <w:divBdr>
        <w:top w:val="none" w:sz="0" w:space="0" w:color="auto"/>
        <w:left w:val="none" w:sz="0" w:space="0" w:color="auto"/>
        <w:bottom w:val="none" w:sz="0" w:space="0" w:color="auto"/>
        <w:right w:val="none" w:sz="0" w:space="0" w:color="auto"/>
      </w:divBdr>
    </w:div>
    <w:div w:id="949163382">
      <w:bodyDiv w:val="1"/>
      <w:marLeft w:val="0"/>
      <w:marRight w:val="0"/>
      <w:marTop w:val="0"/>
      <w:marBottom w:val="0"/>
      <w:divBdr>
        <w:top w:val="none" w:sz="0" w:space="0" w:color="auto"/>
        <w:left w:val="none" w:sz="0" w:space="0" w:color="auto"/>
        <w:bottom w:val="none" w:sz="0" w:space="0" w:color="auto"/>
        <w:right w:val="none" w:sz="0" w:space="0" w:color="auto"/>
      </w:divBdr>
    </w:div>
    <w:div w:id="953168492">
      <w:bodyDiv w:val="1"/>
      <w:marLeft w:val="0"/>
      <w:marRight w:val="0"/>
      <w:marTop w:val="0"/>
      <w:marBottom w:val="0"/>
      <w:divBdr>
        <w:top w:val="none" w:sz="0" w:space="0" w:color="auto"/>
        <w:left w:val="none" w:sz="0" w:space="0" w:color="auto"/>
        <w:bottom w:val="none" w:sz="0" w:space="0" w:color="auto"/>
        <w:right w:val="none" w:sz="0" w:space="0" w:color="auto"/>
      </w:divBdr>
    </w:div>
    <w:div w:id="959916235">
      <w:bodyDiv w:val="1"/>
      <w:marLeft w:val="0"/>
      <w:marRight w:val="0"/>
      <w:marTop w:val="0"/>
      <w:marBottom w:val="0"/>
      <w:divBdr>
        <w:top w:val="none" w:sz="0" w:space="0" w:color="auto"/>
        <w:left w:val="none" w:sz="0" w:space="0" w:color="auto"/>
        <w:bottom w:val="none" w:sz="0" w:space="0" w:color="auto"/>
        <w:right w:val="none" w:sz="0" w:space="0" w:color="auto"/>
      </w:divBdr>
    </w:div>
    <w:div w:id="960962743">
      <w:bodyDiv w:val="1"/>
      <w:marLeft w:val="0"/>
      <w:marRight w:val="0"/>
      <w:marTop w:val="0"/>
      <w:marBottom w:val="0"/>
      <w:divBdr>
        <w:top w:val="none" w:sz="0" w:space="0" w:color="auto"/>
        <w:left w:val="none" w:sz="0" w:space="0" w:color="auto"/>
        <w:bottom w:val="none" w:sz="0" w:space="0" w:color="auto"/>
        <w:right w:val="none" w:sz="0" w:space="0" w:color="auto"/>
      </w:divBdr>
    </w:div>
    <w:div w:id="964505789">
      <w:bodyDiv w:val="1"/>
      <w:marLeft w:val="0"/>
      <w:marRight w:val="0"/>
      <w:marTop w:val="0"/>
      <w:marBottom w:val="0"/>
      <w:divBdr>
        <w:top w:val="none" w:sz="0" w:space="0" w:color="auto"/>
        <w:left w:val="none" w:sz="0" w:space="0" w:color="auto"/>
        <w:bottom w:val="none" w:sz="0" w:space="0" w:color="auto"/>
        <w:right w:val="none" w:sz="0" w:space="0" w:color="auto"/>
      </w:divBdr>
    </w:div>
    <w:div w:id="982932030">
      <w:bodyDiv w:val="1"/>
      <w:marLeft w:val="0"/>
      <w:marRight w:val="0"/>
      <w:marTop w:val="0"/>
      <w:marBottom w:val="0"/>
      <w:divBdr>
        <w:top w:val="none" w:sz="0" w:space="0" w:color="auto"/>
        <w:left w:val="none" w:sz="0" w:space="0" w:color="auto"/>
        <w:bottom w:val="none" w:sz="0" w:space="0" w:color="auto"/>
        <w:right w:val="none" w:sz="0" w:space="0" w:color="auto"/>
      </w:divBdr>
    </w:div>
    <w:div w:id="988637034">
      <w:bodyDiv w:val="1"/>
      <w:marLeft w:val="0"/>
      <w:marRight w:val="0"/>
      <w:marTop w:val="0"/>
      <w:marBottom w:val="0"/>
      <w:divBdr>
        <w:top w:val="none" w:sz="0" w:space="0" w:color="auto"/>
        <w:left w:val="none" w:sz="0" w:space="0" w:color="auto"/>
        <w:bottom w:val="none" w:sz="0" w:space="0" w:color="auto"/>
        <w:right w:val="none" w:sz="0" w:space="0" w:color="auto"/>
      </w:divBdr>
    </w:div>
    <w:div w:id="990866416">
      <w:bodyDiv w:val="1"/>
      <w:marLeft w:val="0"/>
      <w:marRight w:val="0"/>
      <w:marTop w:val="0"/>
      <w:marBottom w:val="0"/>
      <w:divBdr>
        <w:top w:val="none" w:sz="0" w:space="0" w:color="auto"/>
        <w:left w:val="none" w:sz="0" w:space="0" w:color="auto"/>
        <w:bottom w:val="none" w:sz="0" w:space="0" w:color="auto"/>
        <w:right w:val="none" w:sz="0" w:space="0" w:color="auto"/>
      </w:divBdr>
    </w:div>
    <w:div w:id="1000962267">
      <w:bodyDiv w:val="1"/>
      <w:marLeft w:val="0"/>
      <w:marRight w:val="0"/>
      <w:marTop w:val="0"/>
      <w:marBottom w:val="0"/>
      <w:divBdr>
        <w:top w:val="none" w:sz="0" w:space="0" w:color="auto"/>
        <w:left w:val="none" w:sz="0" w:space="0" w:color="auto"/>
        <w:bottom w:val="none" w:sz="0" w:space="0" w:color="auto"/>
        <w:right w:val="none" w:sz="0" w:space="0" w:color="auto"/>
      </w:divBdr>
    </w:div>
    <w:div w:id="1001393289">
      <w:bodyDiv w:val="1"/>
      <w:marLeft w:val="0"/>
      <w:marRight w:val="0"/>
      <w:marTop w:val="0"/>
      <w:marBottom w:val="0"/>
      <w:divBdr>
        <w:top w:val="none" w:sz="0" w:space="0" w:color="auto"/>
        <w:left w:val="none" w:sz="0" w:space="0" w:color="auto"/>
        <w:bottom w:val="none" w:sz="0" w:space="0" w:color="auto"/>
        <w:right w:val="none" w:sz="0" w:space="0" w:color="auto"/>
      </w:divBdr>
    </w:div>
    <w:div w:id="1017778198">
      <w:bodyDiv w:val="1"/>
      <w:marLeft w:val="0"/>
      <w:marRight w:val="0"/>
      <w:marTop w:val="0"/>
      <w:marBottom w:val="0"/>
      <w:divBdr>
        <w:top w:val="none" w:sz="0" w:space="0" w:color="auto"/>
        <w:left w:val="none" w:sz="0" w:space="0" w:color="auto"/>
        <w:bottom w:val="none" w:sz="0" w:space="0" w:color="auto"/>
        <w:right w:val="none" w:sz="0" w:space="0" w:color="auto"/>
      </w:divBdr>
    </w:div>
    <w:div w:id="1019772516">
      <w:bodyDiv w:val="1"/>
      <w:marLeft w:val="0"/>
      <w:marRight w:val="0"/>
      <w:marTop w:val="0"/>
      <w:marBottom w:val="0"/>
      <w:divBdr>
        <w:top w:val="none" w:sz="0" w:space="0" w:color="auto"/>
        <w:left w:val="none" w:sz="0" w:space="0" w:color="auto"/>
        <w:bottom w:val="none" w:sz="0" w:space="0" w:color="auto"/>
        <w:right w:val="none" w:sz="0" w:space="0" w:color="auto"/>
      </w:divBdr>
    </w:div>
    <w:div w:id="1023627188">
      <w:bodyDiv w:val="1"/>
      <w:marLeft w:val="0"/>
      <w:marRight w:val="0"/>
      <w:marTop w:val="0"/>
      <w:marBottom w:val="0"/>
      <w:divBdr>
        <w:top w:val="none" w:sz="0" w:space="0" w:color="auto"/>
        <w:left w:val="none" w:sz="0" w:space="0" w:color="auto"/>
        <w:bottom w:val="none" w:sz="0" w:space="0" w:color="auto"/>
        <w:right w:val="none" w:sz="0" w:space="0" w:color="auto"/>
      </w:divBdr>
    </w:div>
    <w:div w:id="1029842838">
      <w:bodyDiv w:val="1"/>
      <w:marLeft w:val="0"/>
      <w:marRight w:val="0"/>
      <w:marTop w:val="0"/>
      <w:marBottom w:val="0"/>
      <w:divBdr>
        <w:top w:val="none" w:sz="0" w:space="0" w:color="auto"/>
        <w:left w:val="none" w:sz="0" w:space="0" w:color="auto"/>
        <w:bottom w:val="none" w:sz="0" w:space="0" w:color="auto"/>
        <w:right w:val="none" w:sz="0" w:space="0" w:color="auto"/>
      </w:divBdr>
    </w:div>
    <w:div w:id="1033386691">
      <w:bodyDiv w:val="1"/>
      <w:marLeft w:val="0"/>
      <w:marRight w:val="0"/>
      <w:marTop w:val="0"/>
      <w:marBottom w:val="0"/>
      <w:divBdr>
        <w:top w:val="none" w:sz="0" w:space="0" w:color="auto"/>
        <w:left w:val="none" w:sz="0" w:space="0" w:color="auto"/>
        <w:bottom w:val="none" w:sz="0" w:space="0" w:color="auto"/>
        <w:right w:val="none" w:sz="0" w:space="0" w:color="auto"/>
      </w:divBdr>
    </w:div>
    <w:div w:id="1036542732">
      <w:bodyDiv w:val="1"/>
      <w:marLeft w:val="0"/>
      <w:marRight w:val="0"/>
      <w:marTop w:val="0"/>
      <w:marBottom w:val="0"/>
      <w:divBdr>
        <w:top w:val="none" w:sz="0" w:space="0" w:color="auto"/>
        <w:left w:val="none" w:sz="0" w:space="0" w:color="auto"/>
        <w:bottom w:val="none" w:sz="0" w:space="0" w:color="auto"/>
        <w:right w:val="none" w:sz="0" w:space="0" w:color="auto"/>
      </w:divBdr>
    </w:div>
    <w:div w:id="1039165553">
      <w:bodyDiv w:val="1"/>
      <w:marLeft w:val="0"/>
      <w:marRight w:val="0"/>
      <w:marTop w:val="0"/>
      <w:marBottom w:val="0"/>
      <w:divBdr>
        <w:top w:val="none" w:sz="0" w:space="0" w:color="auto"/>
        <w:left w:val="none" w:sz="0" w:space="0" w:color="auto"/>
        <w:bottom w:val="none" w:sz="0" w:space="0" w:color="auto"/>
        <w:right w:val="none" w:sz="0" w:space="0" w:color="auto"/>
      </w:divBdr>
    </w:div>
    <w:div w:id="1044520035">
      <w:bodyDiv w:val="1"/>
      <w:marLeft w:val="0"/>
      <w:marRight w:val="0"/>
      <w:marTop w:val="0"/>
      <w:marBottom w:val="0"/>
      <w:divBdr>
        <w:top w:val="none" w:sz="0" w:space="0" w:color="auto"/>
        <w:left w:val="none" w:sz="0" w:space="0" w:color="auto"/>
        <w:bottom w:val="none" w:sz="0" w:space="0" w:color="auto"/>
        <w:right w:val="none" w:sz="0" w:space="0" w:color="auto"/>
      </w:divBdr>
    </w:div>
    <w:div w:id="1045104012">
      <w:bodyDiv w:val="1"/>
      <w:marLeft w:val="0"/>
      <w:marRight w:val="0"/>
      <w:marTop w:val="0"/>
      <w:marBottom w:val="0"/>
      <w:divBdr>
        <w:top w:val="none" w:sz="0" w:space="0" w:color="auto"/>
        <w:left w:val="none" w:sz="0" w:space="0" w:color="auto"/>
        <w:bottom w:val="none" w:sz="0" w:space="0" w:color="auto"/>
        <w:right w:val="none" w:sz="0" w:space="0" w:color="auto"/>
      </w:divBdr>
    </w:div>
    <w:div w:id="1049912502">
      <w:bodyDiv w:val="1"/>
      <w:marLeft w:val="0"/>
      <w:marRight w:val="0"/>
      <w:marTop w:val="0"/>
      <w:marBottom w:val="0"/>
      <w:divBdr>
        <w:top w:val="none" w:sz="0" w:space="0" w:color="auto"/>
        <w:left w:val="none" w:sz="0" w:space="0" w:color="auto"/>
        <w:bottom w:val="none" w:sz="0" w:space="0" w:color="auto"/>
        <w:right w:val="none" w:sz="0" w:space="0" w:color="auto"/>
      </w:divBdr>
    </w:div>
    <w:div w:id="1079014735">
      <w:bodyDiv w:val="1"/>
      <w:marLeft w:val="0"/>
      <w:marRight w:val="0"/>
      <w:marTop w:val="0"/>
      <w:marBottom w:val="0"/>
      <w:divBdr>
        <w:top w:val="none" w:sz="0" w:space="0" w:color="auto"/>
        <w:left w:val="none" w:sz="0" w:space="0" w:color="auto"/>
        <w:bottom w:val="none" w:sz="0" w:space="0" w:color="auto"/>
        <w:right w:val="none" w:sz="0" w:space="0" w:color="auto"/>
      </w:divBdr>
    </w:div>
    <w:div w:id="1080061942">
      <w:bodyDiv w:val="1"/>
      <w:marLeft w:val="0"/>
      <w:marRight w:val="0"/>
      <w:marTop w:val="0"/>
      <w:marBottom w:val="0"/>
      <w:divBdr>
        <w:top w:val="none" w:sz="0" w:space="0" w:color="auto"/>
        <w:left w:val="none" w:sz="0" w:space="0" w:color="auto"/>
        <w:bottom w:val="none" w:sz="0" w:space="0" w:color="auto"/>
        <w:right w:val="none" w:sz="0" w:space="0" w:color="auto"/>
      </w:divBdr>
      <w:divsChild>
        <w:div w:id="1580794204">
          <w:marLeft w:val="0"/>
          <w:marRight w:val="0"/>
          <w:marTop w:val="0"/>
          <w:marBottom w:val="0"/>
          <w:divBdr>
            <w:top w:val="none" w:sz="0" w:space="0" w:color="auto"/>
            <w:left w:val="none" w:sz="0" w:space="0" w:color="auto"/>
            <w:bottom w:val="none" w:sz="0" w:space="0" w:color="auto"/>
            <w:right w:val="none" w:sz="0" w:space="0" w:color="auto"/>
          </w:divBdr>
          <w:divsChild>
            <w:div w:id="230581855">
              <w:marLeft w:val="0"/>
              <w:marRight w:val="0"/>
              <w:marTop w:val="0"/>
              <w:marBottom w:val="0"/>
              <w:divBdr>
                <w:top w:val="none" w:sz="0" w:space="0" w:color="auto"/>
                <w:left w:val="none" w:sz="0" w:space="0" w:color="auto"/>
                <w:bottom w:val="none" w:sz="0" w:space="0" w:color="auto"/>
                <w:right w:val="none" w:sz="0" w:space="0" w:color="auto"/>
              </w:divBdr>
              <w:divsChild>
                <w:div w:id="236942611">
                  <w:marLeft w:val="0"/>
                  <w:marRight w:val="0"/>
                  <w:marTop w:val="0"/>
                  <w:marBottom w:val="0"/>
                  <w:divBdr>
                    <w:top w:val="none" w:sz="0" w:space="0" w:color="auto"/>
                    <w:left w:val="none" w:sz="0" w:space="0" w:color="auto"/>
                    <w:bottom w:val="none" w:sz="0" w:space="0" w:color="auto"/>
                    <w:right w:val="none" w:sz="0" w:space="0" w:color="auto"/>
                  </w:divBdr>
                  <w:divsChild>
                    <w:div w:id="2059546831">
                      <w:marLeft w:val="0"/>
                      <w:marRight w:val="0"/>
                      <w:marTop w:val="0"/>
                      <w:marBottom w:val="0"/>
                      <w:divBdr>
                        <w:top w:val="none" w:sz="0" w:space="0" w:color="auto"/>
                        <w:left w:val="none" w:sz="0" w:space="0" w:color="auto"/>
                        <w:bottom w:val="none" w:sz="0" w:space="0" w:color="auto"/>
                        <w:right w:val="none" w:sz="0" w:space="0" w:color="auto"/>
                      </w:divBdr>
                    </w:div>
                  </w:divsChild>
                </w:div>
                <w:div w:id="818426706">
                  <w:marLeft w:val="0"/>
                  <w:marRight w:val="0"/>
                  <w:marTop w:val="0"/>
                  <w:marBottom w:val="0"/>
                  <w:divBdr>
                    <w:top w:val="none" w:sz="0" w:space="0" w:color="auto"/>
                    <w:left w:val="none" w:sz="0" w:space="0" w:color="auto"/>
                    <w:bottom w:val="none" w:sz="0" w:space="0" w:color="auto"/>
                    <w:right w:val="none" w:sz="0" w:space="0" w:color="auto"/>
                  </w:divBdr>
                  <w:divsChild>
                    <w:div w:id="1730377517">
                      <w:marLeft w:val="0"/>
                      <w:marRight w:val="0"/>
                      <w:marTop w:val="0"/>
                      <w:marBottom w:val="0"/>
                      <w:divBdr>
                        <w:top w:val="none" w:sz="0" w:space="0" w:color="auto"/>
                        <w:left w:val="none" w:sz="0" w:space="0" w:color="auto"/>
                        <w:bottom w:val="none" w:sz="0" w:space="0" w:color="auto"/>
                        <w:right w:val="none" w:sz="0" w:space="0" w:color="auto"/>
                      </w:divBdr>
                      <w:divsChild>
                        <w:div w:id="668866374">
                          <w:marLeft w:val="0"/>
                          <w:marRight w:val="0"/>
                          <w:marTop w:val="0"/>
                          <w:marBottom w:val="0"/>
                          <w:divBdr>
                            <w:top w:val="none" w:sz="0" w:space="0" w:color="auto"/>
                            <w:left w:val="none" w:sz="0" w:space="0" w:color="auto"/>
                            <w:bottom w:val="none" w:sz="0" w:space="0" w:color="auto"/>
                            <w:right w:val="none" w:sz="0" w:space="0" w:color="auto"/>
                          </w:divBdr>
                          <w:divsChild>
                            <w:div w:id="72930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979898">
      <w:bodyDiv w:val="1"/>
      <w:marLeft w:val="0"/>
      <w:marRight w:val="0"/>
      <w:marTop w:val="0"/>
      <w:marBottom w:val="0"/>
      <w:divBdr>
        <w:top w:val="none" w:sz="0" w:space="0" w:color="auto"/>
        <w:left w:val="none" w:sz="0" w:space="0" w:color="auto"/>
        <w:bottom w:val="none" w:sz="0" w:space="0" w:color="auto"/>
        <w:right w:val="none" w:sz="0" w:space="0" w:color="auto"/>
      </w:divBdr>
    </w:div>
    <w:div w:id="1092700747">
      <w:bodyDiv w:val="1"/>
      <w:marLeft w:val="0"/>
      <w:marRight w:val="0"/>
      <w:marTop w:val="0"/>
      <w:marBottom w:val="0"/>
      <w:divBdr>
        <w:top w:val="none" w:sz="0" w:space="0" w:color="auto"/>
        <w:left w:val="none" w:sz="0" w:space="0" w:color="auto"/>
        <w:bottom w:val="none" w:sz="0" w:space="0" w:color="auto"/>
        <w:right w:val="none" w:sz="0" w:space="0" w:color="auto"/>
      </w:divBdr>
    </w:div>
    <w:div w:id="1093474510">
      <w:bodyDiv w:val="1"/>
      <w:marLeft w:val="0"/>
      <w:marRight w:val="0"/>
      <w:marTop w:val="0"/>
      <w:marBottom w:val="0"/>
      <w:divBdr>
        <w:top w:val="none" w:sz="0" w:space="0" w:color="auto"/>
        <w:left w:val="none" w:sz="0" w:space="0" w:color="auto"/>
        <w:bottom w:val="none" w:sz="0" w:space="0" w:color="auto"/>
        <w:right w:val="none" w:sz="0" w:space="0" w:color="auto"/>
      </w:divBdr>
    </w:div>
    <w:div w:id="1094597135">
      <w:bodyDiv w:val="1"/>
      <w:marLeft w:val="0"/>
      <w:marRight w:val="0"/>
      <w:marTop w:val="0"/>
      <w:marBottom w:val="0"/>
      <w:divBdr>
        <w:top w:val="none" w:sz="0" w:space="0" w:color="auto"/>
        <w:left w:val="none" w:sz="0" w:space="0" w:color="auto"/>
        <w:bottom w:val="none" w:sz="0" w:space="0" w:color="auto"/>
        <w:right w:val="none" w:sz="0" w:space="0" w:color="auto"/>
      </w:divBdr>
    </w:div>
    <w:div w:id="1098448982">
      <w:bodyDiv w:val="1"/>
      <w:marLeft w:val="0"/>
      <w:marRight w:val="0"/>
      <w:marTop w:val="0"/>
      <w:marBottom w:val="0"/>
      <w:divBdr>
        <w:top w:val="none" w:sz="0" w:space="0" w:color="auto"/>
        <w:left w:val="none" w:sz="0" w:space="0" w:color="auto"/>
        <w:bottom w:val="none" w:sz="0" w:space="0" w:color="auto"/>
        <w:right w:val="none" w:sz="0" w:space="0" w:color="auto"/>
      </w:divBdr>
    </w:div>
    <w:div w:id="1105348169">
      <w:bodyDiv w:val="1"/>
      <w:marLeft w:val="0"/>
      <w:marRight w:val="0"/>
      <w:marTop w:val="0"/>
      <w:marBottom w:val="0"/>
      <w:divBdr>
        <w:top w:val="none" w:sz="0" w:space="0" w:color="auto"/>
        <w:left w:val="none" w:sz="0" w:space="0" w:color="auto"/>
        <w:bottom w:val="none" w:sz="0" w:space="0" w:color="auto"/>
        <w:right w:val="none" w:sz="0" w:space="0" w:color="auto"/>
      </w:divBdr>
    </w:div>
    <w:div w:id="1106384606">
      <w:bodyDiv w:val="1"/>
      <w:marLeft w:val="0"/>
      <w:marRight w:val="0"/>
      <w:marTop w:val="0"/>
      <w:marBottom w:val="0"/>
      <w:divBdr>
        <w:top w:val="none" w:sz="0" w:space="0" w:color="auto"/>
        <w:left w:val="none" w:sz="0" w:space="0" w:color="auto"/>
        <w:bottom w:val="none" w:sz="0" w:space="0" w:color="auto"/>
        <w:right w:val="none" w:sz="0" w:space="0" w:color="auto"/>
      </w:divBdr>
    </w:div>
    <w:div w:id="1106854558">
      <w:bodyDiv w:val="1"/>
      <w:marLeft w:val="0"/>
      <w:marRight w:val="0"/>
      <w:marTop w:val="0"/>
      <w:marBottom w:val="0"/>
      <w:divBdr>
        <w:top w:val="none" w:sz="0" w:space="0" w:color="auto"/>
        <w:left w:val="none" w:sz="0" w:space="0" w:color="auto"/>
        <w:bottom w:val="none" w:sz="0" w:space="0" w:color="auto"/>
        <w:right w:val="none" w:sz="0" w:space="0" w:color="auto"/>
      </w:divBdr>
    </w:div>
    <w:div w:id="1114255068">
      <w:bodyDiv w:val="1"/>
      <w:marLeft w:val="0"/>
      <w:marRight w:val="0"/>
      <w:marTop w:val="0"/>
      <w:marBottom w:val="0"/>
      <w:divBdr>
        <w:top w:val="none" w:sz="0" w:space="0" w:color="auto"/>
        <w:left w:val="none" w:sz="0" w:space="0" w:color="auto"/>
        <w:bottom w:val="none" w:sz="0" w:space="0" w:color="auto"/>
        <w:right w:val="none" w:sz="0" w:space="0" w:color="auto"/>
      </w:divBdr>
    </w:div>
    <w:div w:id="1118336541">
      <w:bodyDiv w:val="1"/>
      <w:marLeft w:val="0"/>
      <w:marRight w:val="0"/>
      <w:marTop w:val="0"/>
      <w:marBottom w:val="0"/>
      <w:divBdr>
        <w:top w:val="none" w:sz="0" w:space="0" w:color="auto"/>
        <w:left w:val="none" w:sz="0" w:space="0" w:color="auto"/>
        <w:bottom w:val="none" w:sz="0" w:space="0" w:color="auto"/>
        <w:right w:val="none" w:sz="0" w:space="0" w:color="auto"/>
      </w:divBdr>
    </w:div>
    <w:div w:id="1119227099">
      <w:bodyDiv w:val="1"/>
      <w:marLeft w:val="0"/>
      <w:marRight w:val="0"/>
      <w:marTop w:val="0"/>
      <w:marBottom w:val="0"/>
      <w:divBdr>
        <w:top w:val="none" w:sz="0" w:space="0" w:color="auto"/>
        <w:left w:val="none" w:sz="0" w:space="0" w:color="auto"/>
        <w:bottom w:val="none" w:sz="0" w:space="0" w:color="auto"/>
        <w:right w:val="none" w:sz="0" w:space="0" w:color="auto"/>
      </w:divBdr>
    </w:div>
    <w:div w:id="1119377756">
      <w:bodyDiv w:val="1"/>
      <w:marLeft w:val="0"/>
      <w:marRight w:val="0"/>
      <w:marTop w:val="0"/>
      <w:marBottom w:val="0"/>
      <w:divBdr>
        <w:top w:val="none" w:sz="0" w:space="0" w:color="auto"/>
        <w:left w:val="none" w:sz="0" w:space="0" w:color="auto"/>
        <w:bottom w:val="none" w:sz="0" w:space="0" w:color="auto"/>
        <w:right w:val="none" w:sz="0" w:space="0" w:color="auto"/>
      </w:divBdr>
    </w:div>
    <w:div w:id="1130705136">
      <w:bodyDiv w:val="1"/>
      <w:marLeft w:val="0"/>
      <w:marRight w:val="0"/>
      <w:marTop w:val="0"/>
      <w:marBottom w:val="0"/>
      <w:divBdr>
        <w:top w:val="none" w:sz="0" w:space="0" w:color="auto"/>
        <w:left w:val="none" w:sz="0" w:space="0" w:color="auto"/>
        <w:bottom w:val="none" w:sz="0" w:space="0" w:color="auto"/>
        <w:right w:val="none" w:sz="0" w:space="0" w:color="auto"/>
      </w:divBdr>
    </w:div>
    <w:div w:id="1131635131">
      <w:bodyDiv w:val="1"/>
      <w:marLeft w:val="0"/>
      <w:marRight w:val="0"/>
      <w:marTop w:val="0"/>
      <w:marBottom w:val="0"/>
      <w:divBdr>
        <w:top w:val="none" w:sz="0" w:space="0" w:color="auto"/>
        <w:left w:val="none" w:sz="0" w:space="0" w:color="auto"/>
        <w:bottom w:val="none" w:sz="0" w:space="0" w:color="auto"/>
        <w:right w:val="none" w:sz="0" w:space="0" w:color="auto"/>
      </w:divBdr>
    </w:div>
    <w:div w:id="1131678066">
      <w:bodyDiv w:val="1"/>
      <w:marLeft w:val="0"/>
      <w:marRight w:val="0"/>
      <w:marTop w:val="0"/>
      <w:marBottom w:val="0"/>
      <w:divBdr>
        <w:top w:val="none" w:sz="0" w:space="0" w:color="auto"/>
        <w:left w:val="none" w:sz="0" w:space="0" w:color="auto"/>
        <w:bottom w:val="none" w:sz="0" w:space="0" w:color="auto"/>
        <w:right w:val="none" w:sz="0" w:space="0" w:color="auto"/>
      </w:divBdr>
    </w:div>
    <w:div w:id="1132942961">
      <w:bodyDiv w:val="1"/>
      <w:marLeft w:val="0"/>
      <w:marRight w:val="0"/>
      <w:marTop w:val="0"/>
      <w:marBottom w:val="0"/>
      <w:divBdr>
        <w:top w:val="none" w:sz="0" w:space="0" w:color="auto"/>
        <w:left w:val="none" w:sz="0" w:space="0" w:color="auto"/>
        <w:bottom w:val="none" w:sz="0" w:space="0" w:color="auto"/>
        <w:right w:val="none" w:sz="0" w:space="0" w:color="auto"/>
      </w:divBdr>
    </w:div>
    <w:div w:id="1140148176">
      <w:bodyDiv w:val="1"/>
      <w:marLeft w:val="0"/>
      <w:marRight w:val="0"/>
      <w:marTop w:val="0"/>
      <w:marBottom w:val="0"/>
      <w:divBdr>
        <w:top w:val="none" w:sz="0" w:space="0" w:color="auto"/>
        <w:left w:val="none" w:sz="0" w:space="0" w:color="auto"/>
        <w:bottom w:val="none" w:sz="0" w:space="0" w:color="auto"/>
        <w:right w:val="none" w:sz="0" w:space="0" w:color="auto"/>
      </w:divBdr>
    </w:div>
    <w:div w:id="1143884552">
      <w:bodyDiv w:val="1"/>
      <w:marLeft w:val="0"/>
      <w:marRight w:val="0"/>
      <w:marTop w:val="0"/>
      <w:marBottom w:val="0"/>
      <w:divBdr>
        <w:top w:val="none" w:sz="0" w:space="0" w:color="auto"/>
        <w:left w:val="none" w:sz="0" w:space="0" w:color="auto"/>
        <w:bottom w:val="none" w:sz="0" w:space="0" w:color="auto"/>
        <w:right w:val="none" w:sz="0" w:space="0" w:color="auto"/>
      </w:divBdr>
    </w:div>
    <w:div w:id="1145124487">
      <w:bodyDiv w:val="1"/>
      <w:marLeft w:val="0"/>
      <w:marRight w:val="0"/>
      <w:marTop w:val="0"/>
      <w:marBottom w:val="0"/>
      <w:divBdr>
        <w:top w:val="none" w:sz="0" w:space="0" w:color="auto"/>
        <w:left w:val="none" w:sz="0" w:space="0" w:color="auto"/>
        <w:bottom w:val="none" w:sz="0" w:space="0" w:color="auto"/>
        <w:right w:val="none" w:sz="0" w:space="0" w:color="auto"/>
      </w:divBdr>
    </w:div>
    <w:div w:id="1151865493">
      <w:bodyDiv w:val="1"/>
      <w:marLeft w:val="0"/>
      <w:marRight w:val="0"/>
      <w:marTop w:val="0"/>
      <w:marBottom w:val="0"/>
      <w:divBdr>
        <w:top w:val="none" w:sz="0" w:space="0" w:color="auto"/>
        <w:left w:val="none" w:sz="0" w:space="0" w:color="auto"/>
        <w:bottom w:val="none" w:sz="0" w:space="0" w:color="auto"/>
        <w:right w:val="none" w:sz="0" w:space="0" w:color="auto"/>
      </w:divBdr>
    </w:div>
    <w:div w:id="1153570118">
      <w:bodyDiv w:val="1"/>
      <w:marLeft w:val="0"/>
      <w:marRight w:val="0"/>
      <w:marTop w:val="0"/>
      <w:marBottom w:val="0"/>
      <w:divBdr>
        <w:top w:val="none" w:sz="0" w:space="0" w:color="auto"/>
        <w:left w:val="none" w:sz="0" w:space="0" w:color="auto"/>
        <w:bottom w:val="none" w:sz="0" w:space="0" w:color="auto"/>
        <w:right w:val="none" w:sz="0" w:space="0" w:color="auto"/>
      </w:divBdr>
    </w:div>
    <w:div w:id="1162308629">
      <w:bodyDiv w:val="1"/>
      <w:marLeft w:val="0"/>
      <w:marRight w:val="0"/>
      <w:marTop w:val="0"/>
      <w:marBottom w:val="0"/>
      <w:divBdr>
        <w:top w:val="none" w:sz="0" w:space="0" w:color="auto"/>
        <w:left w:val="none" w:sz="0" w:space="0" w:color="auto"/>
        <w:bottom w:val="none" w:sz="0" w:space="0" w:color="auto"/>
        <w:right w:val="none" w:sz="0" w:space="0" w:color="auto"/>
      </w:divBdr>
    </w:div>
    <w:div w:id="1172526830">
      <w:bodyDiv w:val="1"/>
      <w:marLeft w:val="0"/>
      <w:marRight w:val="0"/>
      <w:marTop w:val="0"/>
      <w:marBottom w:val="0"/>
      <w:divBdr>
        <w:top w:val="none" w:sz="0" w:space="0" w:color="auto"/>
        <w:left w:val="none" w:sz="0" w:space="0" w:color="auto"/>
        <w:bottom w:val="none" w:sz="0" w:space="0" w:color="auto"/>
        <w:right w:val="none" w:sz="0" w:space="0" w:color="auto"/>
      </w:divBdr>
    </w:div>
    <w:div w:id="1173185085">
      <w:bodyDiv w:val="1"/>
      <w:marLeft w:val="0"/>
      <w:marRight w:val="0"/>
      <w:marTop w:val="0"/>
      <w:marBottom w:val="0"/>
      <w:divBdr>
        <w:top w:val="none" w:sz="0" w:space="0" w:color="auto"/>
        <w:left w:val="none" w:sz="0" w:space="0" w:color="auto"/>
        <w:bottom w:val="none" w:sz="0" w:space="0" w:color="auto"/>
        <w:right w:val="none" w:sz="0" w:space="0" w:color="auto"/>
      </w:divBdr>
    </w:div>
    <w:div w:id="1178158054">
      <w:bodyDiv w:val="1"/>
      <w:marLeft w:val="0"/>
      <w:marRight w:val="0"/>
      <w:marTop w:val="0"/>
      <w:marBottom w:val="0"/>
      <w:divBdr>
        <w:top w:val="none" w:sz="0" w:space="0" w:color="auto"/>
        <w:left w:val="none" w:sz="0" w:space="0" w:color="auto"/>
        <w:bottom w:val="none" w:sz="0" w:space="0" w:color="auto"/>
        <w:right w:val="none" w:sz="0" w:space="0" w:color="auto"/>
      </w:divBdr>
    </w:div>
    <w:div w:id="1178696572">
      <w:bodyDiv w:val="1"/>
      <w:marLeft w:val="0"/>
      <w:marRight w:val="0"/>
      <w:marTop w:val="0"/>
      <w:marBottom w:val="0"/>
      <w:divBdr>
        <w:top w:val="none" w:sz="0" w:space="0" w:color="auto"/>
        <w:left w:val="none" w:sz="0" w:space="0" w:color="auto"/>
        <w:bottom w:val="none" w:sz="0" w:space="0" w:color="auto"/>
        <w:right w:val="none" w:sz="0" w:space="0" w:color="auto"/>
      </w:divBdr>
    </w:div>
    <w:div w:id="1181974386">
      <w:bodyDiv w:val="1"/>
      <w:marLeft w:val="0"/>
      <w:marRight w:val="0"/>
      <w:marTop w:val="0"/>
      <w:marBottom w:val="0"/>
      <w:divBdr>
        <w:top w:val="none" w:sz="0" w:space="0" w:color="auto"/>
        <w:left w:val="none" w:sz="0" w:space="0" w:color="auto"/>
        <w:bottom w:val="none" w:sz="0" w:space="0" w:color="auto"/>
        <w:right w:val="none" w:sz="0" w:space="0" w:color="auto"/>
      </w:divBdr>
    </w:div>
    <w:div w:id="1182163400">
      <w:bodyDiv w:val="1"/>
      <w:marLeft w:val="0"/>
      <w:marRight w:val="0"/>
      <w:marTop w:val="0"/>
      <w:marBottom w:val="0"/>
      <w:divBdr>
        <w:top w:val="none" w:sz="0" w:space="0" w:color="auto"/>
        <w:left w:val="none" w:sz="0" w:space="0" w:color="auto"/>
        <w:bottom w:val="none" w:sz="0" w:space="0" w:color="auto"/>
        <w:right w:val="none" w:sz="0" w:space="0" w:color="auto"/>
      </w:divBdr>
    </w:div>
    <w:div w:id="1182628692">
      <w:bodyDiv w:val="1"/>
      <w:marLeft w:val="0"/>
      <w:marRight w:val="0"/>
      <w:marTop w:val="0"/>
      <w:marBottom w:val="0"/>
      <w:divBdr>
        <w:top w:val="none" w:sz="0" w:space="0" w:color="auto"/>
        <w:left w:val="none" w:sz="0" w:space="0" w:color="auto"/>
        <w:bottom w:val="none" w:sz="0" w:space="0" w:color="auto"/>
        <w:right w:val="none" w:sz="0" w:space="0" w:color="auto"/>
      </w:divBdr>
    </w:div>
    <w:div w:id="1186168069">
      <w:bodyDiv w:val="1"/>
      <w:marLeft w:val="0"/>
      <w:marRight w:val="0"/>
      <w:marTop w:val="0"/>
      <w:marBottom w:val="0"/>
      <w:divBdr>
        <w:top w:val="none" w:sz="0" w:space="0" w:color="auto"/>
        <w:left w:val="none" w:sz="0" w:space="0" w:color="auto"/>
        <w:bottom w:val="none" w:sz="0" w:space="0" w:color="auto"/>
        <w:right w:val="none" w:sz="0" w:space="0" w:color="auto"/>
      </w:divBdr>
    </w:div>
    <w:div w:id="1188060431">
      <w:bodyDiv w:val="1"/>
      <w:marLeft w:val="0"/>
      <w:marRight w:val="0"/>
      <w:marTop w:val="0"/>
      <w:marBottom w:val="0"/>
      <w:divBdr>
        <w:top w:val="none" w:sz="0" w:space="0" w:color="auto"/>
        <w:left w:val="none" w:sz="0" w:space="0" w:color="auto"/>
        <w:bottom w:val="none" w:sz="0" w:space="0" w:color="auto"/>
        <w:right w:val="none" w:sz="0" w:space="0" w:color="auto"/>
      </w:divBdr>
    </w:div>
    <w:div w:id="1191920860">
      <w:bodyDiv w:val="1"/>
      <w:marLeft w:val="0"/>
      <w:marRight w:val="0"/>
      <w:marTop w:val="0"/>
      <w:marBottom w:val="0"/>
      <w:divBdr>
        <w:top w:val="none" w:sz="0" w:space="0" w:color="auto"/>
        <w:left w:val="none" w:sz="0" w:space="0" w:color="auto"/>
        <w:bottom w:val="none" w:sz="0" w:space="0" w:color="auto"/>
        <w:right w:val="none" w:sz="0" w:space="0" w:color="auto"/>
      </w:divBdr>
    </w:div>
    <w:div w:id="1198011245">
      <w:bodyDiv w:val="1"/>
      <w:marLeft w:val="0"/>
      <w:marRight w:val="0"/>
      <w:marTop w:val="0"/>
      <w:marBottom w:val="0"/>
      <w:divBdr>
        <w:top w:val="none" w:sz="0" w:space="0" w:color="auto"/>
        <w:left w:val="none" w:sz="0" w:space="0" w:color="auto"/>
        <w:bottom w:val="none" w:sz="0" w:space="0" w:color="auto"/>
        <w:right w:val="none" w:sz="0" w:space="0" w:color="auto"/>
      </w:divBdr>
    </w:div>
    <w:div w:id="1203397291">
      <w:bodyDiv w:val="1"/>
      <w:marLeft w:val="0"/>
      <w:marRight w:val="0"/>
      <w:marTop w:val="0"/>
      <w:marBottom w:val="0"/>
      <w:divBdr>
        <w:top w:val="none" w:sz="0" w:space="0" w:color="auto"/>
        <w:left w:val="none" w:sz="0" w:space="0" w:color="auto"/>
        <w:bottom w:val="none" w:sz="0" w:space="0" w:color="auto"/>
        <w:right w:val="none" w:sz="0" w:space="0" w:color="auto"/>
      </w:divBdr>
    </w:div>
    <w:div w:id="1205172705">
      <w:bodyDiv w:val="1"/>
      <w:marLeft w:val="0"/>
      <w:marRight w:val="0"/>
      <w:marTop w:val="0"/>
      <w:marBottom w:val="0"/>
      <w:divBdr>
        <w:top w:val="none" w:sz="0" w:space="0" w:color="auto"/>
        <w:left w:val="none" w:sz="0" w:space="0" w:color="auto"/>
        <w:bottom w:val="none" w:sz="0" w:space="0" w:color="auto"/>
        <w:right w:val="none" w:sz="0" w:space="0" w:color="auto"/>
      </w:divBdr>
    </w:div>
    <w:div w:id="1205405248">
      <w:bodyDiv w:val="1"/>
      <w:marLeft w:val="0"/>
      <w:marRight w:val="0"/>
      <w:marTop w:val="0"/>
      <w:marBottom w:val="0"/>
      <w:divBdr>
        <w:top w:val="none" w:sz="0" w:space="0" w:color="auto"/>
        <w:left w:val="none" w:sz="0" w:space="0" w:color="auto"/>
        <w:bottom w:val="none" w:sz="0" w:space="0" w:color="auto"/>
        <w:right w:val="none" w:sz="0" w:space="0" w:color="auto"/>
      </w:divBdr>
    </w:div>
    <w:div w:id="1206943315">
      <w:bodyDiv w:val="1"/>
      <w:marLeft w:val="0"/>
      <w:marRight w:val="0"/>
      <w:marTop w:val="0"/>
      <w:marBottom w:val="0"/>
      <w:divBdr>
        <w:top w:val="none" w:sz="0" w:space="0" w:color="auto"/>
        <w:left w:val="none" w:sz="0" w:space="0" w:color="auto"/>
        <w:bottom w:val="none" w:sz="0" w:space="0" w:color="auto"/>
        <w:right w:val="none" w:sz="0" w:space="0" w:color="auto"/>
      </w:divBdr>
    </w:div>
    <w:div w:id="1209099861">
      <w:bodyDiv w:val="1"/>
      <w:marLeft w:val="0"/>
      <w:marRight w:val="0"/>
      <w:marTop w:val="0"/>
      <w:marBottom w:val="0"/>
      <w:divBdr>
        <w:top w:val="none" w:sz="0" w:space="0" w:color="auto"/>
        <w:left w:val="none" w:sz="0" w:space="0" w:color="auto"/>
        <w:bottom w:val="none" w:sz="0" w:space="0" w:color="auto"/>
        <w:right w:val="none" w:sz="0" w:space="0" w:color="auto"/>
      </w:divBdr>
    </w:div>
    <w:div w:id="1218316947">
      <w:bodyDiv w:val="1"/>
      <w:marLeft w:val="0"/>
      <w:marRight w:val="0"/>
      <w:marTop w:val="0"/>
      <w:marBottom w:val="0"/>
      <w:divBdr>
        <w:top w:val="none" w:sz="0" w:space="0" w:color="auto"/>
        <w:left w:val="none" w:sz="0" w:space="0" w:color="auto"/>
        <w:bottom w:val="none" w:sz="0" w:space="0" w:color="auto"/>
        <w:right w:val="none" w:sz="0" w:space="0" w:color="auto"/>
      </w:divBdr>
    </w:div>
    <w:div w:id="1220090303">
      <w:bodyDiv w:val="1"/>
      <w:marLeft w:val="0"/>
      <w:marRight w:val="0"/>
      <w:marTop w:val="0"/>
      <w:marBottom w:val="0"/>
      <w:divBdr>
        <w:top w:val="none" w:sz="0" w:space="0" w:color="auto"/>
        <w:left w:val="none" w:sz="0" w:space="0" w:color="auto"/>
        <w:bottom w:val="none" w:sz="0" w:space="0" w:color="auto"/>
        <w:right w:val="none" w:sz="0" w:space="0" w:color="auto"/>
      </w:divBdr>
    </w:div>
    <w:div w:id="1220094649">
      <w:bodyDiv w:val="1"/>
      <w:marLeft w:val="0"/>
      <w:marRight w:val="0"/>
      <w:marTop w:val="0"/>
      <w:marBottom w:val="0"/>
      <w:divBdr>
        <w:top w:val="none" w:sz="0" w:space="0" w:color="auto"/>
        <w:left w:val="none" w:sz="0" w:space="0" w:color="auto"/>
        <w:bottom w:val="none" w:sz="0" w:space="0" w:color="auto"/>
        <w:right w:val="none" w:sz="0" w:space="0" w:color="auto"/>
      </w:divBdr>
    </w:div>
    <w:div w:id="1224028290">
      <w:bodyDiv w:val="1"/>
      <w:marLeft w:val="0"/>
      <w:marRight w:val="0"/>
      <w:marTop w:val="0"/>
      <w:marBottom w:val="0"/>
      <w:divBdr>
        <w:top w:val="none" w:sz="0" w:space="0" w:color="auto"/>
        <w:left w:val="none" w:sz="0" w:space="0" w:color="auto"/>
        <w:bottom w:val="none" w:sz="0" w:space="0" w:color="auto"/>
        <w:right w:val="none" w:sz="0" w:space="0" w:color="auto"/>
      </w:divBdr>
    </w:div>
    <w:div w:id="1231500324">
      <w:bodyDiv w:val="1"/>
      <w:marLeft w:val="0"/>
      <w:marRight w:val="0"/>
      <w:marTop w:val="0"/>
      <w:marBottom w:val="0"/>
      <w:divBdr>
        <w:top w:val="none" w:sz="0" w:space="0" w:color="auto"/>
        <w:left w:val="none" w:sz="0" w:space="0" w:color="auto"/>
        <w:bottom w:val="none" w:sz="0" w:space="0" w:color="auto"/>
        <w:right w:val="none" w:sz="0" w:space="0" w:color="auto"/>
      </w:divBdr>
    </w:div>
    <w:div w:id="1238783767">
      <w:bodyDiv w:val="1"/>
      <w:marLeft w:val="0"/>
      <w:marRight w:val="0"/>
      <w:marTop w:val="0"/>
      <w:marBottom w:val="0"/>
      <w:divBdr>
        <w:top w:val="none" w:sz="0" w:space="0" w:color="auto"/>
        <w:left w:val="none" w:sz="0" w:space="0" w:color="auto"/>
        <w:bottom w:val="none" w:sz="0" w:space="0" w:color="auto"/>
        <w:right w:val="none" w:sz="0" w:space="0" w:color="auto"/>
      </w:divBdr>
    </w:div>
    <w:div w:id="1247807424">
      <w:bodyDiv w:val="1"/>
      <w:marLeft w:val="0"/>
      <w:marRight w:val="0"/>
      <w:marTop w:val="0"/>
      <w:marBottom w:val="0"/>
      <w:divBdr>
        <w:top w:val="none" w:sz="0" w:space="0" w:color="auto"/>
        <w:left w:val="none" w:sz="0" w:space="0" w:color="auto"/>
        <w:bottom w:val="none" w:sz="0" w:space="0" w:color="auto"/>
        <w:right w:val="none" w:sz="0" w:space="0" w:color="auto"/>
      </w:divBdr>
    </w:div>
    <w:div w:id="1256404197">
      <w:bodyDiv w:val="1"/>
      <w:marLeft w:val="0"/>
      <w:marRight w:val="0"/>
      <w:marTop w:val="0"/>
      <w:marBottom w:val="0"/>
      <w:divBdr>
        <w:top w:val="none" w:sz="0" w:space="0" w:color="auto"/>
        <w:left w:val="none" w:sz="0" w:space="0" w:color="auto"/>
        <w:bottom w:val="none" w:sz="0" w:space="0" w:color="auto"/>
        <w:right w:val="none" w:sz="0" w:space="0" w:color="auto"/>
      </w:divBdr>
    </w:div>
    <w:div w:id="1260408835">
      <w:bodyDiv w:val="1"/>
      <w:marLeft w:val="0"/>
      <w:marRight w:val="0"/>
      <w:marTop w:val="0"/>
      <w:marBottom w:val="0"/>
      <w:divBdr>
        <w:top w:val="none" w:sz="0" w:space="0" w:color="auto"/>
        <w:left w:val="none" w:sz="0" w:space="0" w:color="auto"/>
        <w:bottom w:val="none" w:sz="0" w:space="0" w:color="auto"/>
        <w:right w:val="none" w:sz="0" w:space="0" w:color="auto"/>
      </w:divBdr>
    </w:div>
    <w:div w:id="1260605614">
      <w:bodyDiv w:val="1"/>
      <w:marLeft w:val="0"/>
      <w:marRight w:val="0"/>
      <w:marTop w:val="0"/>
      <w:marBottom w:val="0"/>
      <w:divBdr>
        <w:top w:val="none" w:sz="0" w:space="0" w:color="auto"/>
        <w:left w:val="none" w:sz="0" w:space="0" w:color="auto"/>
        <w:bottom w:val="none" w:sz="0" w:space="0" w:color="auto"/>
        <w:right w:val="none" w:sz="0" w:space="0" w:color="auto"/>
      </w:divBdr>
    </w:div>
    <w:div w:id="1266499126">
      <w:bodyDiv w:val="1"/>
      <w:marLeft w:val="0"/>
      <w:marRight w:val="0"/>
      <w:marTop w:val="0"/>
      <w:marBottom w:val="0"/>
      <w:divBdr>
        <w:top w:val="none" w:sz="0" w:space="0" w:color="auto"/>
        <w:left w:val="none" w:sz="0" w:space="0" w:color="auto"/>
        <w:bottom w:val="none" w:sz="0" w:space="0" w:color="auto"/>
        <w:right w:val="none" w:sz="0" w:space="0" w:color="auto"/>
      </w:divBdr>
    </w:div>
    <w:div w:id="1271860443">
      <w:bodyDiv w:val="1"/>
      <w:marLeft w:val="0"/>
      <w:marRight w:val="0"/>
      <w:marTop w:val="0"/>
      <w:marBottom w:val="0"/>
      <w:divBdr>
        <w:top w:val="none" w:sz="0" w:space="0" w:color="auto"/>
        <w:left w:val="none" w:sz="0" w:space="0" w:color="auto"/>
        <w:bottom w:val="none" w:sz="0" w:space="0" w:color="auto"/>
        <w:right w:val="none" w:sz="0" w:space="0" w:color="auto"/>
      </w:divBdr>
    </w:div>
    <w:div w:id="1274093562">
      <w:bodyDiv w:val="1"/>
      <w:marLeft w:val="0"/>
      <w:marRight w:val="0"/>
      <w:marTop w:val="0"/>
      <w:marBottom w:val="0"/>
      <w:divBdr>
        <w:top w:val="none" w:sz="0" w:space="0" w:color="auto"/>
        <w:left w:val="none" w:sz="0" w:space="0" w:color="auto"/>
        <w:bottom w:val="none" w:sz="0" w:space="0" w:color="auto"/>
        <w:right w:val="none" w:sz="0" w:space="0" w:color="auto"/>
      </w:divBdr>
    </w:div>
    <w:div w:id="1285118239">
      <w:bodyDiv w:val="1"/>
      <w:marLeft w:val="0"/>
      <w:marRight w:val="0"/>
      <w:marTop w:val="0"/>
      <w:marBottom w:val="0"/>
      <w:divBdr>
        <w:top w:val="none" w:sz="0" w:space="0" w:color="auto"/>
        <w:left w:val="none" w:sz="0" w:space="0" w:color="auto"/>
        <w:bottom w:val="none" w:sz="0" w:space="0" w:color="auto"/>
        <w:right w:val="none" w:sz="0" w:space="0" w:color="auto"/>
      </w:divBdr>
    </w:div>
    <w:div w:id="1297181329">
      <w:bodyDiv w:val="1"/>
      <w:marLeft w:val="0"/>
      <w:marRight w:val="0"/>
      <w:marTop w:val="0"/>
      <w:marBottom w:val="0"/>
      <w:divBdr>
        <w:top w:val="none" w:sz="0" w:space="0" w:color="auto"/>
        <w:left w:val="none" w:sz="0" w:space="0" w:color="auto"/>
        <w:bottom w:val="none" w:sz="0" w:space="0" w:color="auto"/>
        <w:right w:val="none" w:sz="0" w:space="0" w:color="auto"/>
      </w:divBdr>
    </w:div>
    <w:div w:id="1297639520">
      <w:bodyDiv w:val="1"/>
      <w:marLeft w:val="0"/>
      <w:marRight w:val="0"/>
      <w:marTop w:val="0"/>
      <w:marBottom w:val="0"/>
      <w:divBdr>
        <w:top w:val="none" w:sz="0" w:space="0" w:color="auto"/>
        <w:left w:val="none" w:sz="0" w:space="0" w:color="auto"/>
        <w:bottom w:val="none" w:sz="0" w:space="0" w:color="auto"/>
        <w:right w:val="none" w:sz="0" w:space="0" w:color="auto"/>
      </w:divBdr>
    </w:div>
    <w:div w:id="1298878004">
      <w:bodyDiv w:val="1"/>
      <w:marLeft w:val="0"/>
      <w:marRight w:val="0"/>
      <w:marTop w:val="0"/>
      <w:marBottom w:val="0"/>
      <w:divBdr>
        <w:top w:val="none" w:sz="0" w:space="0" w:color="auto"/>
        <w:left w:val="none" w:sz="0" w:space="0" w:color="auto"/>
        <w:bottom w:val="none" w:sz="0" w:space="0" w:color="auto"/>
        <w:right w:val="none" w:sz="0" w:space="0" w:color="auto"/>
      </w:divBdr>
    </w:div>
    <w:div w:id="1302612836">
      <w:bodyDiv w:val="1"/>
      <w:marLeft w:val="0"/>
      <w:marRight w:val="0"/>
      <w:marTop w:val="0"/>
      <w:marBottom w:val="0"/>
      <w:divBdr>
        <w:top w:val="none" w:sz="0" w:space="0" w:color="auto"/>
        <w:left w:val="none" w:sz="0" w:space="0" w:color="auto"/>
        <w:bottom w:val="none" w:sz="0" w:space="0" w:color="auto"/>
        <w:right w:val="none" w:sz="0" w:space="0" w:color="auto"/>
      </w:divBdr>
    </w:div>
    <w:div w:id="1310136821">
      <w:bodyDiv w:val="1"/>
      <w:marLeft w:val="0"/>
      <w:marRight w:val="0"/>
      <w:marTop w:val="0"/>
      <w:marBottom w:val="0"/>
      <w:divBdr>
        <w:top w:val="none" w:sz="0" w:space="0" w:color="auto"/>
        <w:left w:val="none" w:sz="0" w:space="0" w:color="auto"/>
        <w:bottom w:val="none" w:sz="0" w:space="0" w:color="auto"/>
        <w:right w:val="none" w:sz="0" w:space="0" w:color="auto"/>
      </w:divBdr>
    </w:div>
    <w:div w:id="1313870701">
      <w:bodyDiv w:val="1"/>
      <w:marLeft w:val="0"/>
      <w:marRight w:val="0"/>
      <w:marTop w:val="0"/>
      <w:marBottom w:val="0"/>
      <w:divBdr>
        <w:top w:val="none" w:sz="0" w:space="0" w:color="auto"/>
        <w:left w:val="none" w:sz="0" w:space="0" w:color="auto"/>
        <w:bottom w:val="none" w:sz="0" w:space="0" w:color="auto"/>
        <w:right w:val="none" w:sz="0" w:space="0" w:color="auto"/>
      </w:divBdr>
    </w:div>
    <w:div w:id="1319649529">
      <w:bodyDiv w:val="1"/>
      <w:marLeft w:val="0"/>
      <w:marRight w:val="0"/>
      <w:marTop w:val="0"/>
      <w:marBottom w:val="0"/>
      <w:divBdr>
        <w:top w:val="none" w:sz="0" w:space="0" w:color="auto"/>
        <w:left w:val="none" w:sz="0" w:space="0" w:color="auto"/>
        <w:bottom w:val="none" w:sz="0" w:space="0" w:color="auto"/>
        <w:right w:val="none" w:sz="0" w:space="0" w:color="auto"/>
      </w:divBdr>
    </w:div>
    <w:div w:id="1324045459">
      <w:bodyDiv w:val="1"/>
      <w:marLeft w:val="0"/>
      <w:marRight w:val="0"/>
      <w:marTop w:val="0"/>
      <w:marBottom w:val="0"/>
      <w:divBdr>
        <w:top w:val="none" w:sz="0" w:space="0" w:color="auto"/>
        <w:left w:val="none" w:sz="0" w:space="0" w:color="auto"/>
        <w:bottom w:val="none" w:sz="0" w:space="0" w:color="auto"/>
        <w:right w:val="none" w:sz="0" w:space="0" w:color="auto"/>
      </w:divBdr>
    </w:div>
    <w:div w:id="1324697028">
      <w:bodyDiv w:val="1"/>
      <w:marLeft w:val="0"/>
      <w:marRight w:val="0"/>
      <w:marTop w:val="0"/>
      <w:marBottom w:val="0"/>
      <w:divBdr>
        <w:top w:val="none" w:sz="0" w:space="0" w:color="auto"/>
        <w:left w:val="none" w:sz="0" w:space="0" w:color="auto"/>
        <w:bottom w:val="none" w:sz="0" w:space="0" w:color="auto"/>
        <w:right w:val="none" w:sz="0" w:space="0" w:color="auto"/>
      </w:divBdr>
    </w:div>
    <w:div w:id="1327979533">
      <w:bodyDiv w:val="1"/>
      <w:marLeft w:val="0"/>
      <w:marRight w:val="0"/>
      <w:marTop w:val="0"/>
      <w:marBottom w:val="0"/>
      <w:divBdr>
        <w:top w:val="none" w:sz="0" w:space="0" w:color="auto"/>
        <w:left w:val="none" w:sz="0" w:space="0" w:color="auto"/>
        <w:bottom w:val="none" w:sz="0" w:space="0" w:color="auto"/>
        <w:right w:val="none" w:sz="0" w:space="0" w:color="auto"/>
      </w:divBdr>
    </w:div>
    <w:div w:id="1330449364">
      <w:bodyDiv w:val="1"/>
      <w:marLeft w:val="0"/>
      <w:marRight w:val="0"/>
      <w:marTop w:val="0"/>
      <w:marBottom w:val="0"/>
      <w:divBdr>
        <w:top w:val="none" w:sz="0" w:space="0" w:color="auto"/>
        <w:left w:val="none" w:sz="0" w:space="0" w:color="auto"/>
        <w:bottom w:val="none" w:sz="0" w:space="0" w:color="auto"/>
        <w:right w:val="none" w:sz="0" w:space="0" w:color="auto"/>
      </w:divBdr>
    </w:div>
    <w:div w:id="1331366171">
      <w:bodyDiv w:val="1"/>
      <w:marLeft w:val="0"/>
      <w:marRight w:val="0"/>
      <w:marTop w:val="0"/>
      <w:marBottom w:val="0"/>
      <w:divBdr>
        <w:top w:val="none" w:sz="0" w:space="0" w:color="auto"/>
        <w:left w:val="none" w:sz="0" w:space="0" w:color="auto"/>
        <w:bottom w:val="none" w:sz="0" w:space="0" w:color="auto"/>
        <w:right w:val="none" w:sz="0" w:space="0" w:color="auto"/>
      </w:divBdr>
    </w:div>
    <w:div w:id="1332030942">
      <w:bodyDiv w:val="1"/>
      <w:marLeft w:val="0"/>
      <w:marRight w:val="0"/>
      <w:marTop w:val="0"/>
      <w:marBottom w:val="0"/>
      <w:divBdr>
        <w:top w:val="none" w:sz="0" w:space="0" w:color="auto"/>
        <w:left w:val="none" w:sz="0" w:space="0" w:color="auto"/>
        <w:bottom w:val="none" w:sz="0" w:space="0" w:color="auto"/>
        <w:right w:val="none" w:sz="0" w:space="0" w:color="auto"/>
      </w:divBdr>
    </w:div>
    <w:div w:id="1336154466">
      <w:bodyDiv w:val="1"/>
      <w:marLeft w:val="0"/>
      <w:marRight w:val="0"/>
      <w:marTop w:val="0"/>
      <w:marBottom w:val="0"/>
      <w:divBdr>
        <w:top w:val="none" w:sz="0" w:space="0" w:color="auto"/>
        <w:left w:val="none" w:sz="0" w:space="0" w:color="auto"/>
        <w:bottom w:val="none" w:sz="0" w:space="0" w:color="auto"/>
        <w:right w:val="none" w:sz="0" w:space="0" w:color="auto"/>
      </w:divBdr>
    </w:div>
    <w:div w:id="1336498508">
      <w:bodyDiv w:val="1"/>
      <w:marLeft w:val="0"/>
      <w:marRight w:val="0"/>
      <w:marTop w:val="0"/>
      <w:marBottom w:val="0"/>
      <w:divBdr>
        <w:top w:val="none" w:sz="0" w:space="0" w:color="auto"/>
        <w:left w:val="none" w:sz="0" w:space="0" w:color="auto"/>
        <w:bottom w:val="none" w:sz="0" w:space="0" w:color="auto"/>
        <w:right w:val="none" w:sz="0" w:space="0" w:color="auto"/>
      </w:divBdr>
    </w:div>
    <w:div w:id="1337222202">
      <w:bodyDiv w:val="1"/>
      <w:marLeft w:val="0"/>
      <w:marRight w:val="0"/>
      <w:marTop w:val="0"/>
      <w:marBottom w:val="0"/>
      <w:divBdr>
        <w:top w:val="none" w:sz="0" w:space="0" w:color="auto"/>
        <w:left w:val="none" w:sz="0" w:space="0" w:color="auto"/>
        <w:bottom w:val="none" w:sz="0" w:space="0" w:color="auto"/>
        <w:right w:val="none" w:sz="0" w:space="0" w:color="auto"/>
      </w:divBdr>
    </w:div>
    <w:div w:id="1341346891">
      <w:bodyDiv w:val="1"/>
      <w:marLeft w:val="0"/>
      <w:marRight w:val="0"/>
      <w:marTop w:val="0"/>
      <w:marBottom w:val="0"/>
      <w:divBdr>
        <w:top w:val="none" w:sz="0" w:space="0" w:color="auto"/>
        <w:left w:val="none" w:sz="0" w:space="0" w:color="auto"/>
        <w:bottom w:val="none" w:sz="0" w:space="0" w:color="auto"/>
        <w:right w:val="none" w:sz="0" w:space="0" w:color="auto"/>
      </w:divBdr>
    </w:div>
    <w:div w:id="1341541755">
      <w:bodyDiv w:val="1"/>
      <w:marLeft w:val="0"/>
      <w:marRight w:val="0"/>
      <w:marTop w:val="0"/>
      <w:marBottom w:val="0"/>
      <w:divBdr>
        <w:top w:val="none" w:sz="0" w:space="0" w:color="auto"/>
        <w:left w:val="none" w:sz="0" w:space="0" w:color="auto"/>
        <w:bottom w:val="none" w:sz="0" w:space="0" w:color="auto"/>
        <w:right w:val="none" w:sz="0" w:space="0" w:color="auto"/>
      </w:divBdr>
    </w:div>
    <w:div w:id="1344742879">
      <w:bodyDiv w:val="1"/>
      <w:marLeft w:val="0"/>
      <w:marRight w:val="0"/>
      <w:marTop w:val="0"/>
      <w:marBottom w:val="0"/>
      <w:divBdr>
        <w:top w:val="none" w:sz="0" w:space="0" w:color="auto"/>
        <w:left w:val="none" w:sz="0" w:space="0" w:color="auto"/>
        <w:bottom w:val="none" w:sz="0" w:space="0" w:color="auto"/>
        <w:right w:val="none" w:sz="0" w:space="0" w:color="auto"/>
      </w:divBdr>
    </w:div>
    <w:div w:id="1365135588">
      <w:bodyDiv w:val="1"/>
      <w:marLeft w:val="0"/>
      <w:marRight w:val="0"/>
      <w:marTop w:val="0"/>
      <w:marBottom w:val="0"/>
      <w:divBdr>
        <w:top w:val="none" w:sz="0" w:space="0" w:color="auto"/>
        <w:left w:val="none" w:sz="0" w:space="0" w:color="auto"/>
        <w:bottom w:val="none" w:sz="0" w:space="0" w:color="auto"/>
        <w:right w:val="none" w:sz="0" w:space="0" w:color="auto"/>
      </w:divBdr>
    </w:div>
    <w:div w:id="1369065183">
      <w:bodyDiv w:val="1"/>
      <w:marLeft w:val="0"/>
      <w:marRight w:val="0"/>
      <w:marTop w:val="0"/>
      <w:marBottom w:val="0"/>
      <w:divBdr>
        <w:top w:val="none" w:sz="0" w:space="0" w:color="auto"/>
        <w:left w:val="none" w:sz="0" w:space="0" w:color="auto"/>
        <w:bottom w:val="none" w:sz="0" w:space="0" w:color="auto"/>
        <w:right w:val="none" w:sz="0" w:space="0" w:color="auto"/>
      </w:divBdr>
    </w:div>
    <w:div w:id="1370764736">
      <w:bodyDiv w:val="1"/>
      <w:marLeft w:val="0"/>
      <w:marRight w:val="0"/>
      <w:marTop w:val="0"/>
      <w:marBottom w:val="0"/>
      <w:divBdr>
        <w:top w:val="none" w:sz="0" w:space="0" w:color="auto"/>
        <w:left w:val="none" w:sz="0" w:space="0" w:color="auto"/>
        <w:bottom w:val="none" w:sz="0" w:space="0" w:color="auto"/>
        <w:right w:val="none" w:sz="0" w:space="0" w:color="auto"/>
      </w:divBdr>
    </w:div>
    <w:div w:id="1381519461">
      <w:bodyDiv w:val="1"/>
      <w:marLeft w:val="0"/>
      <w:marRight w:val="0"/>
      <w:marTop w:val="0"/>
      <w:marBottom w:val="0"/>
      <w:divBdr>
        <w:top w:val="none" w:sz="0" w:space="0" w:color="auto"/>
        <w:left w:val="none" w:sz="0" w:space="0" w:color="auto"/>
        <w:bottom w:val="none" w:sz="0" w:space="0" w:color="auto"/>
        <w:right w:val="none" w:sz="0" w:space="0" w:color="auto"/>
      </w:divBdr>
    </w:div>
    <w:div w:id="1381980214">
      <w:bodyDiv w:val="1"/>
      <w:marLeft w:val="0"/>
      <w:marRight w:val="0"/>
      <w:marTop w:val="0"/>
      <w:marBottom w:val="0"/>
      <w:divBdr>
        <w:top w:val="none" w:sz="0" w:space="0" w:color="auto"/>
        <w:left w:val="none" w:sz="0" w:space="0" w:color="auto"/>
        <w:bottom w:val="none" w:sz="0" w:space="0" w:color="auto"/>
        <w:right w:val="none" w:sz="0" w:space="0" w:color="auto"/>
      </w:divBdr>
    </w:div>
    <w:div w:id="1384713942">
      <w:bodyDiv w:val="1"/>
      <w:marLeft w:val="0"/>
      <w:marRight w:val="0"/>
      <w:marTop w:val="0"/>
      <w:marBottom w:val="0"/>
      <w:divBdr>
        <w:top w:val="none" w:sz="0" w:space="0" w:color="auto"/>
        <w:left w:val="none" w:sz="0" w:space="0" w:color="auto"/>
        <w:bottom w:val="none" w:sz="0" w:space="0" w:color="auto"/>
        <w:right w:val="none" w:sz="0" w:space="0" w:color="auto"/>
      </w:divBdr>
    </w:div>
    <w:div w:id="1386949030">
      <w:bodyDiv w:val="1"/>
      <w:marLeft w:val="0"/>
      <w:marRight w:val="0"/>
      <w:marTop w:val="0"/>
      <w:marBottom w:val="0"/>
      <w:divBdr>
        <w:top w:val="none" w:sz="0" w:space="0" w:color="auto"/>
        <w:left w:val="none" w:sz="0" w:space="0" w:color="auto"/>
        <w:bottom w:val="none" w:sz="0" w:space="0" w:color="auto"/>
        <w:right w:val="none" w:sz="0" w:space="0" w:color="auto"/>
      </w:divBdr>
    </w:div>
    <w:div w:id="1390038535">
      <w:bodyDiv w:val="1"/>
      <w:marLeft w:val="0"/>
      <w:marRight w:val="0"/>
      <w:marTop w:val="0"/>
      <w:marBottom w:val="0"/>
      <w:divBdr>
        <w:top w:val="none" w:sz="0" w:space="0" w:color="auto"/>
        <w:left w:val="none" w:sz="0" w:space="0" w:color="auto"/>
        <w:bottom w:val="none" w:sz="0" w:space="0" w:color="auto"/>
        <w:right w:val="none" w:sz="0" w:space="0" w:color="auto"/>
      </w:divBdr>
    </w:div>
    <w:div w:id="1390301827">
      <w:bodyDiv w:val="1"/>
      <w:marLeft w:val="0"/>
      <w:marRight w:val="0"/>
      <w:marTop w:val="0"/>
      <w:marBottom w:val="0"/>
      <w:divBdr>
        <w:top w:val="none" w:sz="0" w:space="0" w:color="auto"/>
        <w:left w:val="none" w:sz="0" w:space="0" w:color="auto"/>
        <w:bottom w:val="none" w:sz="0" w:space="0" w:color="auto"/>
        <w:right w:val="none" w:sz="0" w:space="0" w:color="auto"/>
      </w:divBdr>
    </w:div>
    <w:div w:id="1391345179">
      <w:bodyDiv w:val="1"/>
      <w:marLeft w:val="0"/>
      <w:marRight w:val="0"/>
      <w:marTop w:val="0"/>
      <w:marBottom w:val="0"/>
      <w:divBdr>
        <w:top w:val="none" w:sz="0" w:space="0" w:color="auto"/>
        <w:left w:val="none" w:sz="0" w:space="0" w:color="auto"/>
        <w:bottom w:val="none" w:sz="0" w:space="0" w:color="auto"/>
        <w:right w:val="none" w:sz="0" w:space="0" w:color="auto"/>
      </w:divBdr>
    </w:div>
    <w:div w:id="1398821870">
      <w:bodyDiv w:val="1"/>
      <w:marLeft w:val="0"/>
      <w:marRight w:val="0"/>
      <w:marTop w:val="0"/>
      <w:marBottom w:val="0"/>
      <w:divBdr>
        <w:top w:val="none" w:sz="0" w:space="0" w:color="auto"/>
        <w:left w:val="none" w:sz="0" w:space="0" w:color="auto"/>
        <w:bottom w:val="none" w:sz="0" w:space="0" w:color="auto"/>
        <w:right w:val="none" w:sz="0" w:space="0" w:color="auto"/>
      </w:divBdr>
    </w:div>
    <w:div w:id="1405227689">
      <w:bodyDiv w:val="1"/>
      <w:marLeft w:val="0"/>
      <w:marRight w:val="0"/>
      <w:marTop w:val="0"/>
      <w:marBottom w:val="0"/>
      <w:divBdr>
        <w:top w:val="none" w:sz="0" w:space="0" w:color="auto"/>
        <w:left w:val="none" w:sz="0" w:space="0" w:color="auto"/>
        <w:bottom w:val="none" w:sz="0" w:space="0" w:color="auto"/>
        <w:right w:val="none" w:sz="0" w:space="0" w:color="auto"/>
      </w:divBdr>
    </w:div>
    <w:div w:id="1411806275">
      <w:bodyDiv w:val="1"/>
      <w:marLeft w:val="0"/>
      <w:marRight w:val="0"/>
      <w:marTop w:val="0"/>
      <w:marBottom w:val="0"/>
      <w:divBdr>
        <w:top w:val="none" w:sz="0" w:space="0" w:color="auto"/>
        <w:left w:val="none" w:sz="0" w:space="0" w:color="auto"/>
        <w:bottom w:val="none" w:sz="0" w:space="0" w:color="auto"/>
        <w:right w:val="none" w:sz="0" w:space="0" w:color="auto"/>
      </w:divBdr>
    </w:div>
    <w:div w:id="1412390505">
      <w:bodyDiv w:val="1"/>
      <w:marLeft w:val="0"/>
      <w:marRight w:val="0"/>
      <w:marTop w:val="0"/>
      <w:marBottom w:val="0"/>
      <w:divBdr>
        <w:top w:val="none" w:sz="0" w:space="0" w:color="auto"/>
        <w:left w:val="none" w:sz="0" w:space="0" w:color="auto"/>
        <w:bottom w:val="none" w:sz="0" w:space="0" w:color="auto"/>
        <w:right w:val="none" w:sz="0" w:space="0" w:color="auto"/>
      </w:divBdr>
    </w:div>
    <w:div w:id="1414160904">
      <w:bodyDiv w:val="1"/>
      <w:marLeft w:val="0"/>
      <w:marRight w:val="0"/>
      <w:marTop w:val="0"/>
      <w:marBottom w:val="0"/>
      <w:divBdr>
        <w:top w:val="none" w:sz="0" w:space="0" w:color="auto"/>
        <w:left w:val="none" w:sz="0" w:space="0" w:color="auto"/>
        <w:bottom w:val="none" w:sz="0" w:space="0" w:color="auto"/>
        <w:right w:val="none" w:sz="0" w:space="0" w:color="auto"/>
      </w:divBdr>
    </w:div>
    <w:div w:id="1414619511">
      <w:bodyDiv w:val="1"/>
      <w:marLeft w:val="0"/>
      <w:marRight w:val="0"/>
      <w:marTop w:val="0"/>
      <w:marBottom w:val="0"/>
      <w:divBdr>
        <w:top w:val="none" w:sz="0" w:space="0" w:color="auto"/>
        <w:left w:val="none" w:sz="0" w:space="0" w:color="auto"/>
        <w:bottom w:val="none" w:sz="0" w:space="0" w:color="auto"/>
        <w:right w:val="none" w:sz="0" w:space="0" w:color="auto"/>
      </w:divBdr>
    </w:div>
    <w:div w:id="1424760367">
      <w:bodyDiv w:val="1"/>
      <w:marLeft w:val="0"/>
      <w:marRight w:val="0"/>
      <w:marTop w:val="0"/>
      <w:marBottom w:val="0"/>
      <w:divBdr>
        <w:top w:val="none" w:sz="0" w:space="0" w:color="auto"/>
        <w:left w:val="none" w:sz="0" w:space="0" w:color="auto"/>
        <w:bottom w:val="none" w:sz="0" w:space="0" w:color="auto"/>
        <w:right w:val="none" w:sz="0" w:space="0" w:color="auto"/>
      </w:divBdr>
      <w:divsChild>
        <w:div w:id="1567883823">
          <w:marLeft w:val="0"/>
          <w:marRight w:val="0"/>
          <w:marTop w:val="0"/>
          <w:marBottom w:val="0"/>
          <w:divBdr>
            <w:top w:val="none" w:sz="0" w:space="0" w:color="auto"/>
            <w:left w:val="none" w:sz="0" w:space="0" w:color="auto"/>
            <w:bottom w:val="none" w:sz="0" w:space="0" w:color="auto"/>
            <w:right w:val="none" w:sz="0" w:space="0" w:color="auto"/>
          </w:divBdr>
          <w:divsChild>
            <w:div w:id="986252090">
              <w:marLeft w:val="0"/>
              <w:marRight w:val="0"/>
              <w:marTop w:val="0"/>
              <w:marBottom w:val="0"/>
              <w:divBdr>
                <w:top w:val="none" w:sz="0" w:space="0" w:color="auto"/>
                <w:left w:val="none" w:sz="0" w:space="0" w:color="auto"/>
                <w:bottom w:val="none" w:sz="0" w:space="0" w:color="auto"/>
                <w:right w:val="none" w:sz="0" w:space="0" w:color="auto"/>
              </w:divBdr>
              <w:divsChild>
                <w:div w:id="1052389048">
                  <w:marLeft w:val="0"/>
                  <w:marRight w:val="0"/>
                  <w:marTop w:val="0"/>
                  <w:marBottom w:val="0"/>
                  <w:divBdr>
                    <w:top w:val="none" w:sz="0" w:space="0" w:color="auto"/>
                    <w:left w:val="none" w:sz="0" w:space="0" w:color="auto"/>
                    <w:bottom w:val="none" w:sz="0" w:space="0" w:color="auto"/>
                    <w:right w:val="none" w:sz="0" w:space="0" w:color="auto"/>
                  </w:divBdr>
                  <w:divsChild>
                    <w:div w:id="1576359700">
                      <w:marLeft w:val="0"/>
                      <w:marRight w:val="0"/>
                      <w:marTop w:val="0"/>
                      <w:marBottom w:val="0"/>
                      <w:divBdr>
                        <w:top w:val="none" w:sz="0" w:space="0" w:color="auto"/>
                        <w:left w:val="none" w:sz="0" w:space="0" w:color="auto"/>
                        <w:bottom w:val="none" w:sz="0" w:space="0" w:color="auto"/>
                        <w:right w:val="none" w:sz="0" w:space="0" w:color="auto"/>
                      </w:divBdr>
                      <w:divsChild>
                        <w:div w:id="4332048">
                          <w:marLeft w:val="0"/>
                          <w:marRight w:val="0"/>
                          <w:marTop w:val="0"/>
                          <w:marBottom w:val="0"/>
                          <w:divBdr>
                            <w:top w:val="none" w:sz="0" w:space="0" w:color="auto"/>
                            <w:left w:val="none" w:sz="0" w:space="0" w:color="auto"/>
                            <w:bottom w:val="none" w:sz="0" w:space="0" w:color="auto"/>
                            <w:right w:val="none" w:sz="0" w:space="0" w:color="auto"/>
                          </w:divBdr>
                          <w:divsChild>
                            <w:div w:id="89103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691961">
                  <w:marLeft w:val="0"/>
                  <w:marRight w:val="0"/>
                  <w:marTop w:val="0"/>
                  <w:marBottom w:val="0"/>
                  <w:divBdr>
                    <w:top w:val="none" w:sz="0" w:space="0" w:color="auto"/>
                    <w:left w:val="none" w:sz="0" w:space="0" w:color="auto"/>
                    <w:bottom w:val="none" w:sz="0" w:space="0" w:color="auto"/>
                    <w:right w:val="none" w:sz="0" w:space="0" w:color="auto"/>
                  </w:divBdr>
                  <w:divsChild>
                    <w:div w:id="16702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691489">
      <w:bodyDiv w:val="1"/>
      <w:marLeft w:val="0"/>
      <w:marRight w:val="0"/>
      <w:marTop w:val="0"/>
      <w:marBottom w:val="0"/>
      <w:divBdr>
        <w:top w:val="none" w:sz="0" w:space="0" w:color="auto"/>
        <w:left w:val="none" w:sz="0" w:space="0" w:color="auto"/>
        <w:bottom w:val="none" w:sz="0" w:space="0" w:color="auto"/>
        <w:right w:val="none" w:sz="0" w:space="0" w:color="auto"/>
      </w:divBdr>
    </w:div>
    <w:div w:id="1443843110">
      <w:bodyDiv w:val="1"/>
      <w:marLeft w:val="0"/>
      <w:marRight w:val="0"/>
      <w:marTop w:val="0"/>
      <w:marBottom w:val="0"/>
      <w:divBdr>
        <w:top w:val="none" w:sz="0" w:space="0" w:color="auto"/>
        <w:left w:val="none" w:sz="0" w:space="0" w:color="auto"/>
        <w:bottom w:val="none" w:sz="0" w:space="0" w:color="auto"/>
        <w:right w:val="none" w:sz="0" w:space="0" w:color="auto"/>
      </w:divBdr>
    </w:div>
    <w:div w:id="1447773146">
      <w:bodyDiv w:val="1"/>
      <w:marLeft w:val="0"/>
      <w:marRight w:val="0"/>
      <w:marTop w:val="0"/>
      <w:marBottom w:val="0"/>
      <w:divBdr>
        <w:top w:val="none" w:sz="0" w:space="0" w:color="auto"/>
        <w:left w:val="none" w:sz="0" w:space="0" w:color="auto"/>
        <w:bottom w:val="none" w:sz="0" w:space="0" w:color="auto"/>
        <w:right w:val="none" w:sz="0" w:space="0" w:color="auto"/>
      </w:divBdr>
    </w:div>
    <w:div w:id="1466242597">
      <w:bodyDiv w:val="1"/>
      <w:marLeft w:val="0"/>
      <w:marRight w:val="0"/>
      <w:marTop w:val="0"/>
      <w:marBottom w:val="0"/>
      <w:divBdr>
        <w:top w:val="none" w:sz="0" w:space="0" w:color="auto"/>
        <w:left w:val="none" w:sz="0" w:space="0" w:color="auto"/>
        <w:bottom w:val="none" w:sz="0" w:space="0" w:color="auto"/>
        <w:right w:val="none" w:sz="0" w:space="0" w:color="auto"/>
      </w:divBdr>
    </w:div>
    <w:div w:id="1472626572">
      <w:bodyDiv w:val="1"/>
      <w:marLeft w:val="0"/>
      <w:marRight w:val="0"/>
      <w:marTop w:val="0"/>
      <w:marBottom w:val="0"/>
      <w:divBdr>
        <w:top w:val="none" w:sz="0" w:space="0" w:color="auto"/>
        <w:left w:val="none" w:sz="0" w:space="0" w:color="auto"/>
        <w:bottom w:val="none" w:sz="0" w:space="0" w:color="auto"/>
        <w:right w:val="none" w:sz="0" w:space="0" w:color="auto"/>
      </w:divBdr>
    </w:div>
    <w:div w:id="1478915938">
      <w:bodyDiv w:val="1"/>
      <w:marLeft w:val="0"/>
      <w:marRight w:val="0"/>
      <w:marTop w:val="0"/>
      <w:marBottom w:val="0"/>
      <w:divBdr>
        <w:top w:val="none" w:sz="0" w:space="0" w:color="auto"/>
        <w:left w:val="none" w:sz="0" w:space="0" w:color="auto"/>
        <w:bottom w:val="none" w:sz="0" w:space="0" w:color="auto"/>
        <w:right w:val="none" w:sz="0" w:space="0" w:color="auto"/>
      </w:divBdr>
    </w:div>
    <w:div w:id="1481271030">
      <w:bodyDiv w:val="1"/>
      <w:marLeft w:val="0"/>
      <w:marRight w:val="0"/>
      <w:marTop w:val="0"/>
      <w:marBottom w:val="0"/>
      <w:divBdr>
        <w:top w:val="none" w:sz="0" w:space="0" w:color="auto"/>
        <w:left w:val="none" w:sz="0" w:space="0" w:color="auto"/>
        <w:bottom w:val="none" w:sz="0" w:space="0" w:color="auto"/>
        <w:right w:val="none" w:sz="0" w:space="0" w:color="auto"/>
      </w:divBdr>
    </w:div>
    <w:div w:id="1483230940">
      <w:bodyDiv w:val="1"/>
      <w:marLeft w:val="0"/>
      <w:marRight w:val="0"/>
      <w:marTop w:val="0"/>
      <w:marBottom w:val="0"/>
      <w:divBdr>
        <w:top w:val="none" w:sz="0" w:space="0" w:color="auto"/>
        <w:left w:val="none" w:sz="0" w:space="0" w:color="auto"/>
        <w:bottom w:val="none" w:sz="0" w:space="0" w:color="auto"/>
        <w:right w:val="none" w:sz="0" w:space="0" w:color="auto"/>
      </w:divBdr>
    </w:div>
    <w:div w:id="1486319872">
      <w:bodyDiv w:val="1"/>
      <w:marLeft w:val="0"/>
      <w:marRight w:val="0"/>
      <w:marTop w:val="0"/>
      <w:marBottom w:val="0"/>
      <w:divBdr>
        <w:top w:val="none" w:sz="0" w:space="0" w:color="auto"/>
        <w:left w:val="none" w:sz="0" w:space="0" w:color="auto"/>
        <w:bottom w:val="none" w:sz="0" w:space="0" w:color="auto"/>
        <w:right w:val="none" w:sz="0" w:space="0" w:color="auto"/>
      </w:divBdr>
    </w:div>
    <w:div w:id="1491600782">
      <w:bodyDiv w:val="1"/>
      <w:marLeft w:val="0"/>
      <w:marRight w:val="0"/>
      <w:marTop w:val="0"/>
      <w:marBottom w:val="0"/>
      <w:divBdr>
        <w:top w:val="none" w:sz="0" w:space="0" w:color="auto"/>
        <w:left w:val="none" w:sz="0" w:space="0" w:color="auto"/>
        <w:bottom w:val="none" w:sz="0" w:space="0" w:color="auto"/>
        <w:right w:val="none" w:sz="0" w:space="0" w:color="auto"/>
      </w:divBdr>
    </w:div>
    <w:div w:id="1493059002">
      <w:bodyDiv w:val="1"/>
      <w:marLeft w:val="0"/>
      <w:marRight w:val="0"/>
      <w:marTop w:val="0"/>
      <w:marBottom w:val="0"/>
      <w:divBdr>
        <w:top w:val="none" w:sz="0" w:space="0" w:color="auto"/>
        <w:left w:val="none" w:sz="0" w:space="0" w:color="auto"/>
        <w:bottom w:val="none" w:sz="0" w:space="0" w:color="auto"/>
        <w:right w:val="none" w:sz="0" w:space="0" w:color="auto"/>
      </w:divBdr>
    </w:div>
    <w:div w:id="1498231443">
      <w:bodyDiv w:val="1"/>
      <w:marLeft w:val="0"/>
      <w:marRight w:val="0"/>
      <w:marTop w:val="0"/>
      <w:marBottom w:val="0"/>
      <w:divBdr>
        <w:top w:val="none" w:sz="0" w:space="0" w:color="auto"/>
        <w:left w:val="none" w:sz="0" w:space="0" w:color="auto"/>
        <w:bottom w:val="none" w:sz="0" w:space="0" w:color="auto"/>
        <w:right w:val="none" w:sz="0" w:space="0" w:color="auto"/>
      </w:divBdr>
    </w:div>
    <w:div w:id="1498769784">
      <w:bodyDiv w:val="1"/>
      <w:marLeft w:val="0"/>
      <w:marRight w:val="0"/>
      <w:marTop w:val="0"/>
      <w:marBottom w:val="0"/>
      <w:divBdr>
        <w:top w:val="none" w:sz="0" w:space="0" w:color="auto"/>
        <w:left w:val="none" w:sz="0" w:space="0" w:color="auto"/>
        <w:bottom w:val="none" w:sz="0" w:space="0" w:color="auto"/>
        <w:right w:val="none" w:sz="0" w:space="0" w:color="auto"/>
      </w:divBdr>
    </w:div>
    <w:div w:id="1499808733">
      <w:bodyDiv w:val="1"/>
      <w:marLeft w:val="0"/>
      <w:marRight w:val="0"/>
      <w:marTop w:val="0"/>
      <w:marBottom w:val="0"/>
      <w:divBdr>
        <w:top w:val="none" w:sz="0" w:space="0" w:color="auto"/>
        <w:left w:val="none" w:sz="0" w:space="0" w:color="auto"/>
        <w:bottom w:val="none" w:sz="0" w:space="0" w:color="auto"/>
        <w:right w:val="none" w:sz="0" w:space="0" w:color="auto"/>
      </w:divBdr>
    </w:div>
    <w:div w:id="1504541905">
      <w:bodyDiv w:val="1"/>
      <w:marLeft w:val="0"/>
      <w:marRight w:val="0"/>
      <w:marTop w:val="0"/>
      <w:marBottom w:val="0"/>
      <w:divBdr>
        <w:top w:val="none" w:sz="0" w:space="0" w:color="auto"/>
        <w:left w:val="none" w:sz="0" w:space="0" w:color="auto"/>
        <w:bottom w:val="none" w:sz="0" w:space="0" w:color="auto"/>
        <w:right w:val="none" w:sz="0" w:space="0" w:color="auto"/>
      </w:divBdr>
    </w:div>
    <w:div w:id="1504856030">
      <w:bodyDiv w:val="1"/>
      <w:marLeft w:val="0"/>
      <w:marRight w:val="0"/>
      <w:marTop w:val="0"/>
      <w:marBottom w:val="0"/>
      <w:divBdr>
        <w:top w:val="none" w:sz="0" w:space="0" w:color="auto"/>
        <w:left w:val="none" w:sz="0" w:space="0" w:color="auto"/>
        <w:bottom w:val="none" w:sz="0" w:space="0" w:color="auto"/>
        <w:right w:val="none" w:sz="0" w:space="0" w:color="auto"/>
      </w:divBdr>
    </w:div>
    <w:div w:id="1505894034">
      <w:bodyDiv w:val="1"/>
      <w:marLeft w:val="0"/>
      <w:marRight w:val="0"/>
      <w:marTop w:val="0"/>
      <w:marBottom w:val="0"/>
      <w:divBdr>
        <w:top w:val="none" w:sz="0" w:space="0" w:color="auto"/>
        <w:left w:val="none" w:sz="0" w:space="0" w:color="auto"/>
        <w:bottom w:val="none" w:sz="0" w:space="0" w:color="auto"/>
        <w:right w:val="none" w:sz="0" w:space="0" w:color="auto"/>
      </w:divBdr>
      <w:divsChild>
        <w:div w:id="926422383">
          <w:marLeft w:val="0"/>
          <w:marRight w:val="0"/>
          <w:marTop w:val="0"/>
          <w:marBottom w:val="0"/>
          <w:divBdr>
            <w:top w:val="none" w:sz="0" w:space="0" w:color="auto"/>
            <w:left w:val="none" w:sz="0" w:space="0" w:color="auto"/>
            <w:bottom w:val="none" w:sz="0" w:space="0" w:color="auto"/>
            <w:right w:val="none" w:sz="0" w:space="0" w:color="auto"/>
          </w:divBdr>
          <w:divsChild>
            <w:div w:id="195656514">
              <w:marLeft w:val="0"/>
              <w:marRight w:val="0"/>
              <w:marTop w:val="0"/>
              <w:marBottom w:val="0"/>
              <w:divBdr>
                <w:top w:val="none" w:sz="0" w:space="0" w:color="auto"/>
                <w:left w:val="none" w:sz="0" w:space="0" w:color="auto"/>
                <w:bottom w:val="none" w:sz="0" w:space="0" w:color="auto"/>
                <w:right w:val="none" w:sz="0" w:space="0" w:color="auto"/>
              </w:divBdr>
              <w:divsChild>
                <w:div w:id="1978220010">
                  <w:marLeft w:val="0"/>
                  <w:marRight w:val="0"/>
                  <w:marTop w:val="0"/>
                  <w:marBottom w:val="0"/>
                  <w:divBdr>
                    <w:top w:val="none" w:sz="0" w:space="0" w:color="auto"/>
                    <w:left w:val="none" w:sz="0" w:space="0" w:color="auto"/>
                    <w:bottom w:val="none" w:sz="0" w:space="0" w:color="auto"/>
                    <w:right w:val="none" w:sz="0" w:space="0" w:color="auto"/>
                  </w:divBdr>
                  <w:divsChild>
                    <w:div w:id="1000158638">
                      <w:marLeft w:val="0"/>
                      <w:marRight w:val="0"/>
                      <w:marTop w:val="0"/>
                      <w:marBottom w:val="0"/>
                      <w:divBdr>
                        <w:top w:val="none" w:sz="0" w:space="0" w:color="auto"/>
                        <w:left w:val="none" w:sz="0" w:space="0" w:color="auto"/>
                        <w:bottom w:val="none" w:sz="0" w:space="0" w:color="auto"/>
                        <w:right w:val="none" w:sz="0" w:space="0" w:color="auto"/>
                      </w:divBdr>
                      <w:divsChild>
                        <w:div w:id="1396854347">
                          <w:marLeft w:val="0"/>
                          <w:marRight w:val="0"/>
                          <w:marTop w:val="0"/>
                          <w:marBottom w:val="0"/>
                          <w:divBdr>
                            <w:top w:val="none" w:sz="0" w:space="0" w:color="auto"/>
                            <w:left w:val="none" w:sz="0" w:space="0" w:color="auto"/>
                            <w:bottom w:val="none" w:sz="0" w:space="0" w:color="auto"/>
                            <w:right w:val="none" w:sz="0" w:space="0" w:color="auto"/>
                          </w:divBdr>
                          <w:divsChild>
                            <w:div w:id="72294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258624">
                  <w:marLeft w:val="0"/>
                  <w:marRight w:val="0"/>
                  <w:marTop w:val="0"/>
                  <w:marBottom w:val="0"/>
                  <w:divBdr>
                    <w:top w:val="none" w:sz="0" w:space="0" w:color="auto"/>
                    <w:left w:val="none" w:sz="0" w:space="0" w:color="auto"/>
                    <w:bottom w:val="none" w:sz="0" w:space="0" w:color="auto"/>
                    <w:right w:val="none" w:sz="0" w:space="0" w:color="auto"/>
                  </w:divBdr>
                  <w:divsChild>
                    <w:div w:id="165834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356022">
      <w:bodyDiv w:val="1"/>
      <w:marLeft w:val="0"/>
      <w:marRight w:val="0"/>
      <w:marTop w:val="0"/>
      <w:marBottom w:val="0"/>
      <w:divBdr>
        <w:top w:val="none" w:sz="0" w:space="0" w:color="auto"/>
        <w:left w:val="none" w:sz="0" w:space="0" w:color="auto"/>
        <w:bottom w:val="none" w:sz="0" w:space="0" w:color="auto"/>
        <w:right w:val="none" w:sz="0" w:space="0" w:color="auto"/>
      </w:divBdr>
    </w:div>
    <w:div w:id="1509514441">
      <w:bodyDiv w:val="1"/>
      <w:marLeft w:val="0"/>
      <w:marRight w:val="0"/>
      <w:marTop w:val="0"/>
      <w:marBottom w:val="0"/>
      <w:divBdr>
        <w:top w:val="none" w:sz="0" w:space="0" w:color="auto"/>
        <w:left w:val="none" w:sz="0" w:space="0" w:color="auto"/>
        <w:bottom w:val="none" w:sz="0" w:space="0" w:color="auto"/>
        <w:right w:val="none" w:sz="0" w:space="0" w:color="auto"/>
      </w:divBdr>
    </w:div>
    <w:div w:id="1517233299">
      <w:bodyDiv w:val="1"/>
      <w:marLeft w:val="0"/>
      <w:marRight w:val="0"/>
      <w:marTop w:val="0"/>
      <w:marBottom w:val="0"/>
      <w:divBdr>
        <w:top w:val="none" w:sz="0" w:space="0" w:color="auto"/>
        <w:left w:val="none" w:sz="0" w:space="0" w:color="auto"/>
        <w:bottom w:val="none" w:sz="0" w:space="0" w:color="auto"/>
        <w:right w:val="none" w:sz="0" w:space="0" w:color="auto"/>
      </w:divBdr>
    </w:div>
    <w:div w:id="1519345361">
      <w:bodyDiv w:val="1"/>
      <w:marLeft w:val="0"/>
      <w:marRight w:val="0"/>
      <w:marTop w:val="0"/>
      <w:marBottom w:val="0"/>
      <w:divBdr>
        <w:top w:val="none" w:sz="0" w:space="0" w:color="auto"/>
        <w:left w:val="none" w:sz="0" w:space="0" w:color="auto"/>
        <w:bottom w:val="none" w:sz="0" w:space="0" w:color="auto"/>
        <w:right w:val="none" w:sz="0" w:space="0" w:color="auto"/>
      </w:divBdr>
    </w:div>
    <w:div w:id="1529175877">
      <w:bodyDiv w:val="1"/>
      <w:marLeft w:val="0"/>
      <w:marRight w:val="0"/>
      <w:marTop w:val="0"/>
      <w:marBottom w:val="0"/>
      <w:divBdr>
        <w:top w:val="none" w:sz="0" w:space="0" w:color="auto"/>
        <w:left w:val="none" w:sz="0" w:space="0" w:color="auto"/>
        <w:bottom w:val="none" w:sz="0" w:space="0" w:color="auto"/>
        <w:right w:val="none" w:sz="0" w:space="0" w:color="auto"/>
      </w:divBdr>
    </w:div>
    <w:div w:id="1534075578">
      <w:bodyDiv w:val="1"/>
      <w:marLeft w:val="0"/>
      <w:marRight w:val="0"/>
      <w:marTop w:val="0"/>
      <w:marBottom w:val="0"/>
      <w:divBdr>
        <w:top w:val="none" w:sz="0" w:space="0" w:color="auto"/>
        <w:left w:val="none" w:sz="0" w:space="0" w:color="auto"/>
        <w:bottom w:val="none" w:sz="0" w:space="0" w:color="auto"/>
        <w:right w:val="none" w:sz="0" w:space="0" w:color="auto"/>
      </w:divBdr>
    </w:div>
    <w:div w:id="1543248797">
      <w:bodyDiv w:val="1"/>
      <w:marLeft w:val="0"/>
      <w:marRight w:val="0"/>
      <w:marTop w:val="0"/>
      <w:marBottom w:val="0"/>
      <w:divBdr>
        <w:top w:val="none" w:sz="0" w:space="0" w:color="auto"/>
        <w:left w:val="none" w:sz="0" w:space="0" w:color="auto"/>
        <w:bottom w:val="none" w:sz="0" w:space="0" w:color="auto"/>
        <w:right w:val="none" w:sz="0" w:space="0" w:color="auto"/>
      </w:divBdr>
    </w:div>
    <w:div w:id="1544756618">
      <w:bodyDiv w:val="1"/>
      <w:marLeft w:val="0"/>
      <w:marRight w:val="0"/>
      <w:marTop w:val="0"/>
      <w:marBottom w:val="0"/>
      <w:divBdr>
        <w:top w:val="none" w:sz="0" w:space="0" w:color="auto"/>
        <w:left w:val="none" w:sz="0" w:space="0" w:color="auto"/>
        <w:bottom w:val="none" w:sz="0" w:space="0" w:color="auto"/>
        <w:right w:val="none" w:sz="0" w:space="0" w:color="auto"/>
      </w:divBdr>
    </w:div>
    <w:div w:id="1547571856">
      <w:bodyDiv w:val="1"/>
      <w:marLeft w:val="0"/>
      <w:marRight w:val="0"/>
      <w:marTop w:val="0"/>
      <w:marBottom w:val="0"/>
      <w:divBdr>
        <w:top w:val="none" w:sz="0" w:space="0" w:color="auto"/>
        <w:left w:val="none" w:sz="0" w:space="0" w:color="auto"/>
        <w:bottom w:val="none" w:sz="0" w:space="0" w:color="auto"/>
        <w:right w:val="none" w:sz="0" w:space="0" w:color="auto"/>
      </w:divBdr>
    </w:div>
    <w:div w:id="1549217961">
      <w:bodyDiv w:val="1"/>
      <w:marLeft w:val="0"/>
      <w:marRight w:val="0"/>
      <w:marTop w:val="0"/>
      <w:marBottom w:val="0"/>
      <w:divBdr>
        <w:top w:val="none" w:sz="0" w:space="0" w:color="auto"/>
        <w:left w:val="none" w:sz="0" w:space="0" w:color="auto"/>
        <w:bottom w:val="none" w:sz="0" w:space="0" w:color="auto"/>
        <w:right w:val="none" w:sz="0" w:space="0" w:color="auto"/>
      </w:divBdr>
    </w:div>
    <w:div w:id="1549612868">
      <w:bodyDiv w:val="1"/>
      <w:marLeft w:val="0"/>
      <w:marRight w:val="0"/>
      <w:marTop w:val="0"/>
      <w:marBottom w:val="0"/>
      <w:divBdr>
        <w:top w:val="none" w:sz="0" w:space="0" w:color="auto"/>
        <w:left w:val="none" w:sz="0" w:space="0" w:color="auto"/>
        <w:bottom w:val="none" w:sz="0" w:space="0" w:color="auto"/>
        <w:right w:val="none" w:sz="0" w:space="0" w:color="auto"/>
      </w:divBdr>
    </w:div>
    <w:div w:id="1552644698">
      <w:bodyDiv w:val="1"/>
      <w:marLeft w:val="0"/>
      <w:marRight w:val="0"/>
      <w:marTop w:val="0"/>
      <w:marBottom w:val="0"/>
      <w:divBdr>
        <w:top w:val="none" w:sz="0" w:space="0" w:color="auto"/>
        <w:left w:val="none" w:sz="0" w:space="0" w:color="auto"/>
        <w:bottom w:val="none" w:sz="0" w:space="0" w:color="auto"/>
        <w:right w:val="none" w:sz="0" w:space="0" w:color="auto"/>
      </w:divBdr>
    </w:div>
    <w:div w:id="1558666295">
      <w:bodyDiv w:val="1"/>
      <w:marLeft w:val="0"/>
      <w:marRight w:val="0"/>
      <w:marTop w:val="0"/>
      <w:marBottom w:val="0"/>
      <w:divBdr>
        <w:top w:val="none" w:sz="0" w:space="0" w:color="auto"/>
        <w:left w:val="none" w:sz="0" w:space="0" w:color="auto"/>
        <w:bottom w:val="none" w:sz="0" w:space="0" w:color="auto"/>
        <w:right w:val="none" w:sz="0" w:space="0" w:color="auto"/>
      </w:divBdr>
    </w:div>
    <w:div w:id="1562256393">
      <w:bodyDiv w:val="1"/>
      <w:marLeft w:val="0"/>
      <w:marRight w:val="0"/>
      <w:marTop w:val="0"/>
      <w:marBottom w:val="0"/>
      <w:divBdr>
        <w:top w:val="none" w:sz="0" w:space="0" w:color="auto"/>
        <w:left w:val="none" w:sz="0" w:space="0" w:color="auto"/>
        <w:bottom w:val="none" w:sz="0" w:space="0" w:color="auto"/>
        <w:right w:val="none" w:sz="0" w:space="0" w:color="auto"/>
      </w:divBdr>
    </w:div>
    <w:div w:id="1563249366">
      <w:bodyDiv w:val="1"/>
      <w:marLeft w:val="0"/>
      <w:marRight w:val="0"/>
      <w:marTop w:val="0"/>
      <w:marBottom w:val="0"/>
      <w:divBdr>
        <w:top w:val="none" w:sz="0" w:space="0" w:color="auto"/>
        <w:left w:val="none" w:sz="0" w:space="0" w:color="auto"/>
        <w:bottom w:val="none" w:sz="0" w:space="0" w:color="auto"/>
        <w:right w:val="none" w:sz="0" w:space="0" w:color="auto"/>
      </w:divBdr>
    </w:div>
    <w:div w:id="1570534775">
      <w:bodyDiv w:val="1"/>
      <w:marLeft w:val="0"/>
      <w:marRight w:val="0"/>
      <w:marTop w:val="0"/>
      <w:marBottom w:val="0"/>
      <w:divBdr>
        <w:top w:val="none" w:sz="0" w:space="0" w:color="auto"/>
        <w:left w:val="none" w:sz="0" w:space="0" w:color="auto"/>
        <w:bottom w:val="none" w:sz="0" w:space="0" w:color="auto"/>
        <w:right w:val="none" w:sz="0" w:space="0" w:color="auto"/>
      </w:divBdr>
    </w:div>
    <w:div w:id="1571192199">
      <w:bodyDiv w:val="1"/>
      <w:marLeft w:val="0"/>
      <w:marRight w:val="0"/>
      <w:marTop w:val="0"/>
      <w:marBottom w:val="0"/>
      <w:divBdr>
        <w:top w:val="none" w:sz="0" w:space="0" w:color="auto"/>
        <w:left w:val="none" w:sz="0" w:space="0" w:color="auto"/>
        <w:bottom w:val="none" w:sz="0" w:space="0" w:color="auto"/>
        <w:right w:val="none" w:sz="0" w:space="0" w:color="auto"/>
      </w:divBdr>
    </w:div>
    <w:div w:id="1571816902">
      <w:bodyDiv w:val="1"/>
      <w:marLeft w:val="0"/>
      <w:marRight w:val="0"/>
      <w:marTop w:val="0"/>
      <w:marBottom w:val="0"/>
      <w:divBdr>
        <w:top w:val="none" w:sz="0" w:space="0" w:color="auto"/>
        <w:left w:val="none" w:sz="0" w:space="0" w:color="auto"/>
        <w:bottom w:val="none" w:sz="0" w:space="0" w:color="auto"/>
        <w:right w:val="none" w:sz="0" w:space="0" w:color="auto"/>
      </w:divBdr>
    </w:div>
    <w:div w:id="1572544539">
      <w:bodyDiv w:val="1"/>
      <w:marLeft w:val="0"/>
      <w:marRight w:val="0"/>
      <w:marTop w:val="0"/>
      <w:marBottom w:val="0"/>
      <w:divBdr>
        <w:top w:val="none" w:sz="0" w:space="0" w:color="auto"/>
        <w:left w:val="none" w:sz="0" w:space="0" w:color="auto"/>
        <w:bottom w:val="none" w:sz="0" w:space="0" w:color="auto"/>
        <w:right w:val="none" w:sz="0" w:space="0" w:color="auto"/>
      </w:divBdr>
    </w:div>
    <w:div w:id="1573541415">
      <w:bodyDiv w:val="1"/>
      <w:marLeft w:val="0"/>
      <w:marRight w:val="0"/>
      <w:marTop w:val="0"/>
      <w:marBottom w:val="0"/>
      <w:divBdr>
        <w:top w:val="none" w:sz="0" w:space="0" w:color="auto"/>
        <w:left w:val="none" w:sz="0" w:space="0" w:color="auto"/>
        <w:bottom w:val="none" w:sz="0" w:space="0" w:color="auto"/>
        <w:right w:val="none" w:sz="0" w:space="0" w:color="auto"/>
      </w:divBdr>
    </w:div>
    <w:div w:id="1573856186">
      <w:bodyDiv w:val="1"/>
      <w:marLeft w:val="0"/>
      <w:marRight w:val="0"/>
      <w:marTop w:val="0"/>
      <w:marBottom w:val="0"/>
      <w:divBdr>
        <w:top w:val="none" w:sz="0" w:space="0" w:color="auto"/>
        <w:left w:val="none" w:sz="0" w:space="0" w:color="auto"/>
        <w:bottom w:val="none" w:sz="0" w:space="0" w:color="auto"/>
        <w:right w:val="none" w:sz="0" w:space="0" w:color="auto"/>
      </w:divBdr>
    </w:div>
    <w:div w:id="1576011004">
      <w:bodyDiv w:val="1"/>
      <w:marLeft w:val="0"/>
      <w:marRight w:val="0"/>
      <w:marTop w:val="0"/>
      <w:marBottom w:val="0"/>
      <w:divBdr>
        <w:top w:val="none" w:sz="0" w:space="0" w:color="auto"/>
        <w:left w:val="none" w:sz="0" w:space="0" w:color="auto"/>
        <w:bottom w:val="none" w:sz="0" w:space="0" w:color="auto"/>
        <w:right w:val="none" w:sz="0" w:space="0" w:color="auto"/>
      </w:divBdr>
    </w:div>
    <w:div w:id="1579438204">
      <w:bodyDiv w:val="1"/>
      <w:marLeft w:val="0"/>
      <w:marRight w:val="0"/>
      <w:marTop w:val="0"/>
      <w:marBottom w:val="0"/>
      <w:divBdr>
        <w:top w:val="none" w:sz="0" w:space="0" w:color="auto"/>
        <w:left w:val="none" w:sz="0" w:space="0" w:color="auto"/>
        <w:bottom w:val="none" w:sz="0" w:space="0" w:color="auto"/>
        <w:right w:val="none" w:sz="0" w:space="0" w:color="auto"/>
      </w:divBdr>
    </w:div>
    <w:div w:id="1580094557">
      <w:bodyDiv w:val="1"/>
      <w:marLeft w:val="0"/>
      <w:marRight w:val="0"/>
      <w:marTop w:val="0"/>
      <w:marBottom w:val="0"/>
      <w:divBdr>
        <w:top w:val="none" w:sz="0" w:space="0" w:color="auto"/>
        <w:left w:val="none" w:sz="0" w:space="0" w:color="auto"/>
        <w:bottom w:val="none" w:sz="0" w:space="0" w:color="auto"/>
        <w:right w:val="none" w:sz="0" w:space="0" w:color="auto"/>
      </w:divBdr>
    </w:div>
    <w:div w:id="1580479856">
      <w:bodyDiv w:val="1"/>
      <w:marLeft w:val="0"/>
      <w:marRight w:val="0"/>
      <w:marTop w:val="0"/>
      <w:marBottom w:val="0"/>
      <w:divBdr>
        <w:top w:val="none" w:sz="0" w:space="0" w:color="auto"/>
        <w:left w:val="none" w:sz="0" w:space="0" w:color="auto"/>
        <w:bottom w:val="none" w:sz="0" w:space="0" w:color="auto"/>
        <w:right w:val="none" w:sz="0" w:space="0" w:color="auto"/>
      </w:divBdr>
    </w:div>
    <w:div w:id="1584216547">
      <w:bodyDiv w:val="1"/>
      <w:marLeft w:val="0"/>
      <w:marRight w:val="0"/>
      <w:marTop w:val="0"/>
      <w:marBottom w:val="0"/>
      <w:divBdr>
        <w:top w:val="none" w:sz="0" w:space="0" w:color="auto"/>
        <w:left w:val="none" w:sz="0" w:space="0" w:color="auto"/>
        <w:bottom w:val="none" w:sz="0" w:space="0" w:color="auto"/>
        <w:right w:val="none" w:sz="0" w:space="0" w:color="auto"/>
      </w:divBdr>
    </w:div>
    <w:div w:id="1587226497">
      <w:bodyDiv w:val="1"/>
      <w:marLeft w:val="0"/>
      <w:marRight w:val="0"/>
      <w:marTop w:val="0"/>
      <w:marBottom w:val="0"/>
      <w:divBdr>
        <w:top w:val="none" w:sz="0" w:space="0" w:color="auto"/>
        <w:left w:val="none" w:sz="0" w:space="0" w:color="auto"/>
        <w:bottom w:val="none" w:sz="0" w:space="0" w:color="auto"/>
        <w:right w:val="none" w:sz="0" w:space="0" w:color="auto"/>
      </w:divBdr>
    </w:div>
    <w:div w:id="1591617753">
      <w:bodyDiv w:val="1"/>
      <w:marLeft w:val="0"/>
      <w:marRight w:val="0"/>
      <w:marTop w:val="0"/>
      <w:marBottom w:val="0"/>
      <w:divBdr>
        <w:top w:val="none" w:sz="0" w:space="0" w:color="auto"/>
        <w:left w:val="none" w:sz="0" w:space="0" w:color="auto"/>
        <w:bottom w:val="none" w:sz="0" w:space="0" w:color="auto"/>
        <w:right w:val="none" w:sz="0" w:space="0" w:color="auto"/>
      </w:divBdr>
    </w:div>
    <w:div w:id="1595285319">
      <w:bodyDiv w:val="1"/>
      <w:marLeft w:val="0"/>
      <w:marRight w:val="0"/>
      <w:marTop w:val="0"/>
      <w:marBottom w:val="0"/>
      <w:divBdr>
        <w:top w:val="none" w:sz="0" w:space="0" w:color="auto"/>
        <w:left w:val="none" w:sz="0" w:space="0" w:color="auto"/>
        <w:bottom w:val="none" w:sz="0" w:space="0" w:color="auto"/>
        <w:right w:val="none" w:sz="0" w:space="0" w:color="auto"/>
      </w:divBdr>
    </w:div>
    <w:div w:id="1611937356">
      <w:bodyDiv w:val="1"/>
      <w:marLeft w:val="0"/>
      <w:marRight w:val="0"/>
      <w:marTop w:val="0"/>
      <w:marBottom w:val="0"/>
      <w:divBdr>
        <w:top w:val="none" w:sz="0" w:space="0" w:color="auto"/>
        <w:left w:val="none" w:sz="0" w:space="0" w:color="auto"/>
        <w:bottom w:val="none" w:sz="0" w:space="0" w:color="auto"/>
        <w:right w:val="none" w:sz="0" w:space="0" w:color="auto"/>
      </w:divBdr>
    </w:div>
    <w:div w:id="1615096276">
      <w:bodyDiv w:val="1"/>
      <w:marLeft w:val="0"/>
      <w:marRight w:val="0"/>
      <w:marTop w:val="0"/>
      <w:marBottom w:val="0"/>
      <w:divBdr>
        <w:top w:val="none" w:sz="0" w:space="0" w:color="auto"/>
        <w:left w:val="none" w:sz="0" w:space="0" w:color="auto"/>
        <w:bottom w:val="none" w:sz="0" w:space="0" w:color="auto"/>
        <w:right w:val="none" w:sz="0" w:space="0" w:color="auto"/>
      </w:divBdr>
    </w:div>
    <w:div w:id="1617567212">
      <w:bodyDiv w:val="1"/>
      <w:marLeft w:val="0"/>
      <w:marRight w:val="0"/>
      <w:marTop w:val="0"/>
      <w:marBottom w:val="0"/>
      <w:divBdr>
        <w:top w:val="none" w:sz="0" w:space="0" w:color="auto"/>
        <w:left w:val="none" w:sz="0" w:space="0" w:color="auto"/>
        <w:bottom w:val="none" w:sz="0" w:space="0" w:color="auto"/>
        <w:right w:val="none" w:sz="0" w:space="0" w:color="auto"/>
      </w:divBdr>
    </w:div>
    <w:div w:id="1627082066">
      <w:bodyDiv w:val="1"/>
      <w:marLeft w:val="0"/>
      <w:marRight w:val="0"/>
      <w:marTop w:val="0"/>
      <w:marBottom w:val="0"/>
      <w:divBdr>
        <w:top w:val="none" w:sz="0" w:space="0" w:color="auto"/>
        <w:left w:val="none" w:sz="0" w:space="0" w:color="auto"/>
        <w:bottom w:val="none" w:sz="0" w:space="0" w:color="auto"/>
        <w:right w:val="none" w:sz="0" w:space="0" w:color="auto"/>
      </w:divBdr>
    </w:div>
    <w:div w:id="1627659381">
      <w:bodyDiv w:val="1"/>
      <w:marLeft w:val="0"/>
      <w:marRight w:val="0"/>
      <w:marTop w:val="0"/>
      <w:marBottom w:val="0"/>
      <w:divBdr>
        <w:top w:val="none" w:sz="0" w:space="0" w:color="auto"/>
        <w:left w:val="none" w:sz="0" w:space="0" w:color="auto"/>
        <w:bottom w:val="none" w:sz="0" w:space="0" w:color="auto"/>
        <w:right w:val="none" w:sz="0" w:space="0" w:color="auto"/>
      </w:divBdr>
    </w:div>
    <w:div w:id="1635065328">
      <w:bodyDiv w:val="1"/>
      <w:marLeft w:val="0"/>
      <w:marRight w:val="0"/>
      <w:marTop w:val="0"/>
      <w:marBottom w:val="0"/>
      <w:divBdr>
        <w:top w:val="none" w:sz="0" w:space="0" w:color="auto"/>
        <w:left w:val="none" w:sz="0" w:space="0" w:color="auto"/>
        <w:bottom w:val="none" w:sz="0" w:space="0" w:color="auto"/>
        <w:right w:val="none" w:sz="0" w:space="0" w:color="auto"/>
      </w:divBdr>
    </w:div>
    <w:div w:id="1648433775">
      <w:bodyDiv w:val="1"/>
      <w:marLeft w:val="0"/>
      <w:marRight w:val="0"/>
      <w:marTop w:val="0"/>
      <w:marBottom w:val="0"/>
      <w:divBdr>
        <w:top w:val="none" w:sz="0" w:space="0" w:color="auto"/>
        <w:left w:val="none" w:sz="0" w:space="0" w:color="auto"/>
        <w:bottom w:val="none" w:sz="0" w:space="0" w:color="auto"/>
        <w:right w:val="none" w:sz="0" w:space="0" w:color="auto"/>
      </w:divBdr>
    </w:div>
    <w:div w:id="1651518881">
      <w:bodyDiv w:val="1"/>
      <w:marLeft w:val="0"/>
      <w:marRight w:val="0"/>
      <w:marTop w:val="0"/>
      <w:marBottom w:val="0"/>
      <w:divBdr>
        <w:top w:val="none" w:sz="0" w:space="0" w:color="auto"/>
        <w:left w:val="none" w:sz="0" w:space="0" w:color="auto"/>
        <w:bottom w:val="none" w:sz="0" w:space="0" w:color="auto"/>
        <w:right w:val="none" w:sz="0" w:space="0" w:color="auto"/>
      </w:divBdr>
    </w:div>
    <w:div w:id="1652560646">
      <w:bodyDiv w:val="1"/>
      <w:marLeft w:val="0"/>
      <w:marRight w:val="0"/>
      <w:marTop w:val="0"/>
      <w:marBottom w:val="0"/>
      <w:divBdr>
        <w:top w:val="none" w:sz="0" w:space="0" w:color="auto"/>
        <w:left w:val="none" w:sz="0" w:space="0" w:color="auto"/>
        <w:bottom w:val="none" w:sz="0" w:space="0" w:color="auto"/>
        <w:right w:val="none" w:sz="0" w:space="0" w:color="auto"/>
      </w:divBdr>
      <w:divsChild>
        <w:div w:id="67465520">
          <w:marLeft w:val="0"/>
          <w:marRight w:val="0"/>
          <w:marTop w:val="0"/>
          <w:marBottom w:val="0"/>
          <w:divBdr>
            <w:top w:val="none" w:sz="0" w:space="0" w:color="auto"/>
            <w:left w:val="none" w:sz="0" w:space="0" w:color="auto"/>
            <w:bottom w:val="none" w:sz="0" w:space="0" w:color="auto"/>
            <w:right w:val="none" w:sz="0" w:space="0" w:color="auto"/>
          </w:divBdr>
          <w:divsChild>
            <w:div w:id="2140685437">
              <w:marLeft w:val="0"/>
              <w:marRight w:val="0"/>
              <w:marTop w:val="0"/>
              <w:marBottom w:val="0"/>
              <w:divBdr>
                <w:top w:val="none" w:sz="0" w:space="0" w:color="auto"/>
                <w:left w:val="none" w:sz="0" w:space="0" w:color="auto"/>
                <w:bottom w:val="none" w:sz="0" w:space="0" w:color="auto"/>
                <w:right w:val="none" w:sz="0" w:space="0" w:color="auto"/>
              </w:divBdr>
              <w:divsChild>
                <w:div w:id="1348285210">
                  <w:marLeft w:val="0"/>
                  <w:marRight w:val="0"/>
                  <w:marTop w:val="0"/>
                  <w:marBottom w:val="0"/>
                  <w:divBdr>
                    <w:top w:val="none" w:sz="0" w:space="0" w:color="auto"/>
                    <w:left w:val="none" w:sz="0" w:space="0" w:color="auto"/>
                    <w:bottom w:val="none" w:sz="0" w:space="0" w:color="auto"/>
                    <w:right w:val="none" w:sz="0" w:space="0" w:color="auto"/>
                  </w:divBdr>
                  <w:divsChild>
                    <w:div w:id="437261716">
                      <w:marLeft w:val="0"/>
                      <w:marRight w:val="0"/>
                      <w:marTop w:val="0"/>
                      <w:marBottom w:val="0"/>
                      <w:divBdr>
                        <w:top w:val="none" w:sz="0" w:space="0" w:color="auto"/>
                        <w:left w:val="none" w:sz="0" w:space="0" w:color="auto"/>
                        <w:bottom w:val="none" w:sz="0" w:space="0" w:color="auto"/>
                        <w:right w:val="none" w:sz="0" w:space="0" w:color="auto"/>
                      </w:divBdr>
                    </w:div>
                  </w:divsChild>
                </w:div>
                <w:div w:id="1622540522">
                  <w:marLeft w:val="0"/>
                  <w:marRight w:val="0"/>
                  <w:marTop w:val="0"/>
                  <w:marBottom w:val="0"/>
                  <w:divBdr>
                    <w:top w:val="none" w:sz="0" w:space="0" w:color="auto"/>
                    <w:left w:val="none" w:sz="0" w:space="0" w:color="auto"/>
                    <w:bottom w:val="none" w:sz="0" w:space="0" w:color="auto"/>
                    <w:right w:val="none" w:sz="0" w:space="0" w:color="auto"/>
                  </w:divBdr>
                  <w:divsChild>
                    <w:div w:id="1730030731">
                      <w:marLeft w:val="0"/>
                      <w:marRight w:val="0"/>
                      <w:marTop w:val="0"/>
                      <w:marBottom w:val="0"/>
                      <w:divBdr>
                        <w:top w:val="none" w:sz="0" w:space="0" w:color="auto"/>
                        <w:left w:val="none" w:sz="0" w:space="0" w:color="auto"/>
                        <w:bottom w:val="none" w:sz="0" w:space="0" w:color="auto"/>
                        <w:right w:val="none" w:sz="0" w:space="0" w:color="auto"/>
                      </w:divBdr>
                      <w:divsChild>
                        <w:div w:id="468399888">
                          <w:marLeft w:val="0"/>
                          <w:marRight w:val="0"/>
                          <w:marTop w:val="0"/>
                          <w:marBottom w:val="0"/>
                          <w:divBdr>
                            <w:top w:val="none" w:sz="0" w:space="0" w:color="auto"/>
                            <w:left w:val="none" w:sz="0" w:space="0" w:color="auto"/>
                            <w:bottom w:val="none" w:sz="0" w:space="0" w:color="auto"/>
                            <w:right w:val="none" w:sz="0" w:space="0" w:color="auto"/>
                          </w:divBdr>
                          <w:divsChild>
                            <w:div w:id="26858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366201">
      <w:bodyDiv w:val="1"/>
      <w:marLeft w:val="0"/>
      <w:marRight w:val="0"/>
      <w:marTop w:val="0"/>
      <w:marBottom w:val="0"/>
      <w:divBdr>
        <w:top w:val="none" w:sz="0" w:space="0" w:color="auto"/>
        <w:left w:val="none" w:sz="0" w:space="0" w:color="auto"/>
        <w:bottom w:val="none" w:sz="0" w:space="0" w:color="auto"/>
        <w:right w:val="none" w:sz="0" w:space="0" w:color="auto"/>
      </w:divBdr>
    </w:div>
    <w:div w:id="1656715091">
      <w:bodyDiv w:val="1"/>
      <w:marLeft w:val="0"/>
      <w:marRight w:val="0"/>
      <w:marTop w:val="0"/>
      <w:marBottom w:val="0"/>
      <w:divBdr>
        <w:top w:val="none" w:sz="0" w:space="0" w:color="auto"/>
        <w:left w:val="none" w:sz="0" w:space="0" w:color="auto"/>
        <w:bottom w:val="none" w:sz="0" w:space="0" w:color="auto"/>
        <w:right w:val="none" w:sz="0" w:space="0" w:color="auto"/>
      </w:divBdr>
    </w:div>
    <w:div w:id="1662659674">
      <w:bodyDiv w:val="1"/>
      <w:marLeft w:val="0"/>
      <w:marRight w:val="0"/>
      <w:marTop w:val="0"/>
      <w:marBottom w:val="0"/>
      <w:divBdr>
        <w:top w:val="none" w:sz="0" w:space="0" w:color="auto"/>
        <w:left w:val="none" w:sz="0" w:space="0" w:color="auto"/>
        <w:bottom w:val="none" w:sz="0" w:space="0" w:color="auto"/>
        <w:right w:val="none" w:sz="0" w:space="0" w:color="auto"/>
      </w:divBdr>
    </w:div>
    <w:div w:id="1667054276">
      <w:bodyDiv w:val="1"/>
      <w:marLeft w:val="0"/>
      <w:marRight w:val="0"/>
      <w:marTop w:val="0"/>
      <w:marBottom w:val="0"/>
      <w:divBdr>
        <w:top w:val="none" w:sz="0" w:space="0" w:color="auto"/>
        <w:left w:val="none" w:sz="0" w:space="0" w:color="auto"/>
        <w:bottom w:val="none" w:sz="0" w:space="0" w:color="auto"/>
        <w:right w:val="none" w:sz="0" w:space="0" w:color="auto"/>
      </w:divBdr>
    </w:div>
    <w:div w:id="1667854467">
      <w:bodyDiv w:val="1"/>
      <w:marLeft w:val="0"/>
      <w:marRight w:val="0"/>
      <w:marTop w:val="0"/>
      <w:marBottom w:val="0"/>
      <w:divBdr>
        <w:top w:val="none" w:sz="0" w:space="0" w:color="auto"/>
        <w:left w:val="none" w:sz="0" w:space="0" w:color="auto"/>
        <w:bottom w:val="none" w:sz="0" w:space="0" w:color="auto"/>
        <w:right w:val="none" w:sz="0" w:space="0" w:color="auto"/>
      </w:divBdr>
    </w:div>
    <w:div w:id="1675650963">
      <w:bodyDiv w:val="1"/>
      <w:marLeft w:val="0"/>
      <w:marRight w:val="0"/>
      <w:marTop w:val="0"/>
      <w:marBottom w:val="0"/>
      <w:divBdr>
        <w:top w:val="none" w:sz="0" w:space="0" w:color="auto"/>
        <w:left w:val="none" w:sz="0" w:space="0" w:color="auto"/>
        <w:bottom w:val="none" w:sz="0" w:space="0" w:color="auto"/>
        <w:right w:val="none" w:sz="0" w:space="0" w:color="auto"/>
      </w:divBdr>
    </w:div>
    <w:div w:id="1677268010">
      <w:bodyDiv w:val="1"/>
      <w:marLeft w:val="0"/>
      <w:marRight w:val="0"/>
      <w:marTop w:val="0"/>
      <w:marBottom w:val="0"/>
      <w:divBdr>
        <w:top w:val="none" w:sz="0" w:space="0" w:color="auto"/>
        <w:left w:val="none" w:sz="0" w:space="0" w:color="auto"/>
        <w:bottom w:val="none" w:sz="0" w:space="0" w:color="auto"/>
        <w:right w:val="none" w:sz="0" w:space="0" w:color="auto"/>
      </w:divBdr>
    </w:div>
    <w:div w:id="1678071712">
      <w:bodyDiv w:val="1"/>
      <w:marLeft w:val="0"/>
      <w:marRight w:val="0"/>
      <w:marTop w:val="0"/>
      <w:marBottom w:val="0"/>
      <w:divBdr>
        <w:top w:val="none" w:sz="0" w:space="0" w:color="auto"/>
        <w:left w:val="none" w:sz="0" w:space="0" w:color="auto"/>
        <w:bottom w:val="none" w:sz="0" w:space="0" w:color="auto"/>
        <w:right w:val="none" w:sz="0" w:space="0" w:color="auto"/>
      </w:divBdr>
    </w:div>
    <w:div w:id="1678190283">
      <w:bodyDiv w:val="1"/>
      <w:marLeft w:val="0"/>
      <w:marRight w:val="0"/>
      <w:marTop w:val="0"/>
      <w:marBottom w:val="0"/>
      <w:divBdr>
        <w:top w:val="none" w:sz="0" w:space="0" w:color="auto"/>
        <w:left w:val="none" w:sz="0" w:space="0" w:color="auto"/>
        <w:bottom w:val="none" w:sz="0" w:space="0" w:color="auto"/>
        <w:right w:val="none" w:sz="0" w:space="0" w:color="auto"/>
      </w:divBdr>
    </w:div>
    <w:div w:id="1680231842">
      <w:bodyDiv w:val="1"/>
      <w:marLeft w:val="0"/>
      <w:marRight w:val="0"/>
      <w:marTop w:val="0"/>
      <w:marBottom w:val="0"/>
      <w:divBdr>
        <w:top w:val="none" w:sz="0" w:space="0" w:color="auto"/>
        <w:left w:val="none" w:sz="0" w:space="0" w:color="auto"/>
        <w:bottom w:val="none" w:sz="0" w:space="0" w:color="auto"/>
        <w:right w:val="none" w:sz="0" w:space="0" w:color="auto"/>
      </w:divBdr>
    </w:div>
    <w:div w:id="1681161647">
      <w:bodyDiv w:val="1"/>
      <w:marLeft w:val="0"/>
      <w:marRight w:val="0"/>
      <w:marTop w:val="0"/>
      <w:marBottom w:val="0"/>
      <w:divBdr>
        <w:top w:val="none" w:sz="0" w:space="0" w:color="auto"/>
        <w:left w:val="none" w:sz="0" w:space="0" w:color="auto"/>
        <w:bottom w:val="none" w:sz="0" w:space="0" w:color="auto"/>
        <w:right w:val="none" w:sz="0" w:space="0" w:color="auto"/>
      </w:divBdr>
    </w:div>
    <w:div w:id="1681656606">
      <w:bodyDiv w:val="1"/>
      <w:marLeft w:val="0"/>
      <w:marRight w:val="0"/>
      <w:marTop w:val="0"/>
      <w:marBottom w:val="0"/>
      <w:divBdr>
        <w:top w:val="none" w:sz="0" w:space="0" w:color="auto"/>
        <w:left w:val="none" w:sz="0" w:space="0" w:color="auto"/>
        <w:bottom w:val="none" w:sz="0" w:space="0" w:color="auto"/>
        <w:right w:val="none" w:sz="0" w:space="0" w:color="auto"/>
      </w:divBdr>
      <w:divsChild>
        <w:div w:id="920872476">
          <w:marLeft w:val="0"/>
          <w:marRight w:val="0"/>
          <w:marTop w:val="0"/>
          <w:marBottom w:val="0"/>
          <w:divBdr>
            <w:top w:val="none" w:sz="0" w:space="0" w:color="auto"/>
            <w:left w:val="none" w:sz="0" w:space="0" w:color="auto"/>
            <w:bottom w:val="none" w:sz="0" w:space="0" w:color="auto"/>
            <w:right w:val="none" w:sz="0" w:space="0" w:color="auto"/>
          </w:divBdr>
          <w:divsChild>
            <w:div w:id="1454515270">
              <w:marLeft w:val="0"/>
              <w:marRight w:val="0"/>
              <w:marTop w:val="0"/>
              <w:marBottom w:val="0"/>
              <w:divBdr>
                <w:top w:val="none" w:sz="0" w:space="0" w:color="auto"/>
                <w:left w:val="none" w:sz="0" w:space="0" w:color="auto"/>
                <w:bottom w:val="none" w:sz="0" w:space="0" w:color="auto"/>
                <w:right w:val="none" w:sz="0" w:space="0" w:color="auto"/>
              </w:divBdr>
              <w:divsChild>
                <w:div w:id="432172805">
                  <w:marLeft w:val="0"/>
                  <w:marRight w:val="0"/>
                  <w:marTop w:val="0"/>
                  <w:marBottom w:val="0"/>
                  <w:divBdr>
                    <w:top w:val="none" w:sz="0" w:space="0" w:color="auto"/>
                    <w:left w:val="none" w:sz="0" w:space="0" w:color="auto"/>
                    <w:bottom w:val="none" w:sz="0" w:space="0" w:color="auto"/>
                    <w:right w:val="none" w:sz="0" w:space="0" w:color="auto"/>
                  </w:divBdr>
                  <w:divsChild>
                    <w:div w:id="989675125">
                      <w:marLeft w:val="0"/>
                      <w:marRight w:val="0"/>
                      <w:marTop w:val="0"/>
                      <w:marBottom w:val="0"/>
                      <w:divBdr>
                        <w:top w:val="none" w:sz="0" w:space="0" w:color="auto"/>
                        <w:left w:val="none" w:sz="0" w:space="0" w:color="auto"/>
                        <w:bottom w:val="none" w:sz="0" w:space="0" w:color="auto"/>
                        <w:right w:val="none" w:sz="0" w:space="0" w:color="auto"/>
                      </w:divBdr>
                      <w:divsChild>
                        <w:div w:id="1350256973">
                          <w:marLeft w:val="0"/>
                          <w:marRight w:val="0"/>
                          <w:marTop w:val="0"/>
                          <w:marBottom w:val="0"/>
                          <w:divBdr>
                            <w:top w:val="none" w:sz="0" w:space="0" w:color="auto"/>
                            <w:left w:val="none" w:sz="0" w:space="0" w:color="auto"/>
                            <w:bottom w:val="none" w:sz="0" w:space="0" w:color="auto"/>
                            <w:right w:val="none" w:sz="0" w:space="0" w:color="auto"/>
                          </w:divBdr>
                          <w:divsChild>
                            <w:div w:id="171680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271458">
                  <w:marLeft w:val="0"/>
                  <w:marRight w:val="0"/>
                  <w:marTop w:val="0"/>
                  <w:marBottom w:val="0"/>
                  <w:divBdr>
                    <w:top w:val="none" w:sz="0" w:space="0" w:color="auto"/>
                    <w:left w:val="none" w:sz="0" w:space="0" w:color="auto"/>
                    <w:bottom w:val="none" w:sz="0" w:space="0" w:color="auto"/>
                    <w:right w:val="none" w:sz="0" w:space="0" w:color="auto"/>
                  </w:divBdr>
                  <w:divsChild>
                    <w:div w:id="79278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316596">
      <w:bodyDiv w:val="1"/>
      <w:marLeft w:val="0"/>
      <w:marRight w:val="0"/>
      <w:marTop w:val="0"/>
      <w:marBottom w:val="0"/>
      <w:divBdr>
        <w:top w:val="none" w:sz="0" w:space="0" w:color="auto"/>
        <w:left w:val="none" w:sz="0" w:space="0" w:color="auto"/>
        <w:bottom w:val="none" w:sz="0" w:space="0" w:color="auto"/>
        <w:right w:val="none" w:sz="0" w:space="0" w:color="auto"/>
      </w:divBdr>
    </w:div>
    <w:div w:id="1686900170">
      <w:bodyDiv w:val="1"/>
      <w:marLeft w:val="0"/>
      <w:marRight w:val="0"/>
      <w:marTop w:val="0"/>
      <w:marBottom w:val="0"/>
      <w:divBdr>
        <w:top w:val="none" w:sz="0" w:space="0" w:color="auto"/>
        <w:left w:val="none" w:sz="0" w:space="0" w:color="auto"/>
        <w:bottom w:val="none" w:sz="0" w:space="0" w:color="auto"/>
        <w:right w:val="none" w:sz="0" w:space="0" w:color="auto"/>
      </w:divBdr>
    </w:div>
    <w:div w:id="1699353562">
      <w:bodyDiv w:val="1"/>
      <w:marLeft w:val="0"/>
      <w:marRight w:val="0"/>
      <w:marTop w:val="0"/>
      <w:marBottom w:val="0"/>
      <w:divBdr>
        <w:top w:val="none" w:sz="0" w:space="0" w:color="auto"/>
        <w:left w:val="none" w:sz="0" w:space="0" w:color="auto"/>
        <w:bottom w:val="none" w:sz="0" w:space="0" w:color="auto"/>
        <w:right w:val="none" w:sz="0" w:space="0" w:color="auto"/>
      </w:divBdr>
    </w:div>
    <w:div w:id="1704863777">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12260974">
      <w:bodyDiv w:val="1"/>
      <w:marLeft w:val="0"/>
      <w:marRight w:val="0"/>
      <w:marTop w:val="0"/>
      <w:marBottom w:val="0"/>
      <w:divBdr>
        <w:top w:val="none" w:sz="0" w:space="0" w:color="auto"/>
        <w:left w:val="none" w:sz="0" w:space="0" w:color="auto"/>
        <w:bottom w:val="none" w:sz="0" w:space="0" w:color="auto"/>
        <w:right w:val="none" w:sz="0" w:space="0" w:color="auto"/>
      </w:divBdr>
    </w:div>
    <w:div w:id="1720859443">
      <w:bodyDiv w:val="1"/>
      <w:marLeft w:val="0"/>
      <w:marRight w:val="0"/>
      <w:marTop w:val="0"/>
      <w:marBottom w:val="0"/>
      <w:divBdr>
        <w:top w:val="none" w:sz="0" w:space="0" w:color="auto"/>
        <w:left w:val="none" w:sz="0" w:space="0" w:color="auto"/>
        <w:bottom w:val="none" w:sz="0" w:space="0" w:color="auto"/>
        <w:right w:val="none" w:sz="0" w:space="0" w:color="auto"/>
      </w:divBdr>
    </w:div>
    <w:div w:id="1729645492">
      <w:bodyDiv w:val="1"/>
      <w:marLeft w:val="0"/>
      <w:marRight w:val="0"/>
      <w:marTop w:val="0"/>
      <w:marBottom w:val="0"/>
      <w:divBdr>
        <w:top w:val="none" w:sz="0" w:space="0" w:color="auto"/>
        <w:left w:val="none" w:sz="0" w:space="0" w:color="auto"/>
        <w:bottom w:val="none" w:sz="0" w:space="0" w:color="auto"/>
        <w:right w:val="none" w:sz="0" w:space="0" w:color="auto"/>
      </w:divBdr>
    </w:div>
    <w:div w:id="1741563005">
      <w:bodyDiv w:val="1"/>
      <w:marLeft w:val="0"/>
      <w:marRight w:val="0"/>
      <w:marTop w:val="0"/>
      <w:marBottom w:val="0"/>
      <w:divBdr>
        <w:top w:val="none" w:sz="0" w:space="0" w:color="auto"/>
        <w:left w:val="none" w:sz="0" w:space="0" w:color="auto"/>
        <w:bottom w:val="none" w:sz="0" w:space="0" w:color="auto"/>
        <w:right w:val="none" w:sz="0" w:space="0" w:color="auto"/>
      </w:divBdr>
    </w:div>
    <w:div w:id="1745906725">
      <w:bodyDiv w:val="1"/>
      <w:marLeft w:val="0"/>
      <w:marRight w:val="0"/>
      <w:marTop w:val="0"/>
      <w:marBottom w:val="0"/>
      <w:divBdr>
        <w:top w:val="none" w:sz="0" w:space="0" w:color="auto"/>
        <w:left w:val="none" w:sz="0" w:space="0" w:color="auto"/>
        <w:bottom w:val="none" w:sz="0" w:space="0" w:color="auto"/>
        <w:right w:val="none" w:sz="0" w:space="0" w:color="auto"/>
      </w:divBdr>
    </w:div>
    <w:div w:id="1748458226">
      <w:bodyDiv w:val="1"/>
      <w:marLeft w:val="0"/>
      <w:marRight w:val="0"/>
      <w:marTop w:val="0"/>
      <w:marBottom w:val="0"/>
      <w:divBdr>
        <w:top w:val="none" w:sz="0" w:space="0" w:color="auto"/>
        <w:left w:val="none" w:sz="0" w:space="0" w:color="auto"/>
        <w:bottom w:val="none" w:sz="0" w:space="0" w:color="auto"/>
        <w:right w:val="none" w:sz="0" w:space="0" w:color="auto"/>
      </w:divBdr>
    </w:div>
    <w:div w:id="1749158351">
      <w:bodyDiv w:val="1"/>
      <w:marLeft w:val="0"/>
      <w:marRight w:val="0"/>
      <w:marTop w:val="0"/>
      <w:marBottom w:val="0"/>
      <w:divBdr>
        <w:top w:val="none" w:sz="0" w:space="0" w:color="auto"/>
        <w:left w:val="none" w:sz="0" w:space="0" w:color="auto"/>
        <w:bottom w:val="none" w:sz="0" w:space="0" w:color="auto"/>
        <w:right w:val="none" w:sz="0" w:space="0" w:color="auto"/>
      </w:divBdr>
    </w:div>
    <w:div w:id="1749570280">
      <w:bodyDiv w:val="1"/>
      <w:marLeft w:val="0"/>
      <w:marRight w:val="0"/>
      <w:marTop w:val="0"/>
      <w:marBottom w:val="0"/>
      <w:divBdr>
        <w:top w:val="none" w:sz="0" w:space="0" w:color="auto"/>
        <w:left w:val="none" w:sz="0" w:space="0" w:color="auto"/>
        <w:bottom w:val="none" w:sz="0" w:space="0" w:color="auto"/>
        <w:right w:val="none" w:sz="0" w:space="0" w:color="auto"/>
      </w:divBdr>
    </w:div>
    <w:div w:id="1752696956">
      <w:bodyDiv w:val="1"/>
      <w:marLeft w:val="0"/>
      <w:marRight w:val="0"/>
      <w:marTop w:val="0"/>
      <w:marBottom w:val="0"/>
      <w:divBdr>
        <w:top w:val="none" w:sz="0" w:space="0" w:color="auto"/>
        <w:left w:val="none" w:sz="0" w:space="0" w:color="auto"/>
        <w:bottom w:val="none" w:sz="0" w:space="0" w:color="auto"/>
        <w:right w:val="none" w:sz="0" w:space="0" w:color="auto"/>
      </w:divBdr>
    </w:div>
    <w:div w:id="1753624038">
      <w:bodyDiv w:val="1"/>
      <w:marLeft w:val="0"/>
      <w:marRight w:val="0"/>
      <w:marTop w:val="0"/>
      <w:marBottom w:val="0"/>
      <w:divBdr>
        <w:top w:val="none" w:sz="0" w:space="0" w:color="auto"/>
        <w:left w:val="none" w:sz="0" w:space="0" w:color="auto"/>
        <w:bottom w:val="none" w:sz="0" w:space="0" w:color="auto"/>
        <w:right w:val="none" w:sz="0" w:space="0" w:color="auto"/>
      </w:divBdr>
    </w:div>
    <w:div w:id="1754666986">
      <w:bodyDiv w:val="1"/>
      <w:marLeft w:val="0"/>
      <w:marRight w:val="0"/>
      <w:marTop w:val="0"/>
      <w:marBottom w:val="0"/>
      <w:divBdr>
        <w:top w:val="none" w:sz="0" w:space="0" w:color="auto"/>
        <w:left w:val="none" w:sz="0" w:space="0" w:color="auto"/>
        <w:bottom w:val="none" w:sz="0" w:space="0" w:color="auto"/>
        <w:right w:val="none" w:sz="0" w:space="0" w:color="auto"/>
      </w:divBdr>
    </w:div>
    <w:div w:id="1756780082">
      <w:bodyDiv w:val="1"/>
      <w:marLeft w:val="0"/>
      <w:marRight w:val="0"/>
      <w:marTop w:val="0"/>
      <w:marBottom w:val="0"/>
      <w:divBdr>
        <w:top w:val="none" w:sz="0" w:space="0" w:color="auto"/>
        <w:left w:val="none" w:sz="0" w:space="0" w:color="auto"/>
        <w:bottom w:val="none" w:sz="0" w:space="0" w:color="auto"/>
        <w:right w:val="none" w:sz="0" w:space="0" w:color="auto"/>
      </w:divBdr>
      <w:divsChild>
        <w:div w:id="400518705">
          <w:marLeft w:val="0"/>
          <w:marRight w:val="0"/>
          <w:marTop w:val="0"/>
          <w:marBottom w:val="0"/>
          <w:divBdr>
            <w:top w:val="none" w:sz="0" w:space="0" w:color="auto"/>
            <w:left w:val="none" w:sz="0" w:space="0" w:color="auto"/>
            <w:bottom w:val="none" w:sz="0" w:space="0" w:color="auto"/>
            <w:right w:val="none" w:sz="0" w:space="0" w:color="auto"/>
          </w:divBdr>
          <w:divsChild>
            <w:div w:id="154225139">
              <w:marLeft w:val="0"/>
              <w:marRight w:val="0"/>
              <w:marTop w:val="0"/>
              <w:marBottom w:val="0"/>
              <w:divBdr>
                <w:top w:val="none" w:sz="0" w:space="0" w:color="auto"/>
                <w:left w:val="none" w:sz="0" w:space="0" w:color="auto"/>
                <w:bottom w:val="none" w:sz="0" w:space="0" w:color="auto"/>
                <w:right w:val="none" w:sz="0" w:space="0" w:color="auto"/>
              </w:divBdr>
              <w:divsChild>
                <w:div w:id="111168437">
                  <w:marLeft w:val="0"/>
                  <w:marRight w:val="0"/>
                  <w:marTop w:val="0"/>
                  <w:marBottom w:val="0"/>
                  <w:divBdr>
                    <w:top w:val="none" w:sz="0" w:space="0" w:color="auto"/>
                    <w:left w:val="none" w:sz="0" w:space="0" w:color="auto"/>
                    <w:bottom w:val="none" w:sz="0" w:space="0" w:color="auto"/>
                    <w:right w:val="none" w:sz="0" w:space="0" w:color="auto"/>
                  </w:divBdr>
                  <w:divsChild>
                    <w:div w:id="1758749132">
                      <w:marLeft w:val="0"/>
                      <w:marRight w:val="0"/>
                      <w:marTop w:val="0"/>
                      <w:marBottom w:val="0"/>
                      <w:divBdr>
                        <w:top w:val="none" w:sz="0" w:space="0" w:color="auto"/>
                        <w:left w:val="none" w:sz="0" w:space="0" w:color="auto"/>
                        <w:bottom w:val="none" w:sz="0" w:space="0" w:color="auto"/>
                        <w:right w:val="none" w:sz="0" w:space="0" w:color="auto"/>
                      </w:divBdr>
                    </w:div>
                  </w:divsChild>
                </w:div>
                <w:div w:id="1331323980">
                  <w:marLeft w:val="0"/>
                  <w:marRight w:val="0"/>
                  <w:marTop w:val="0"/>
                  <w:marBottom w:val="0"/>
                  <w:divBdr>
                    <w:top w:val="none" w:sz="0" w:space="0" w:color="auto"/>
                    <w:left w:val="none" w:sz="0" w:space="0" w:color="auto"/>
                    <w:bottom w:val="none" w:sz="0" w:space="0" w:color="auto"/>
                    <w:right w:val="none" w:sz="0" w:space="0" w:color="auto"/>
                  </w:divBdr>
                  <w:divsChild>
                    <w:div w:id="1971783135">
                      <w:marLeft w:val="0"/>
                      <w:marRight w:val="0"/>
                      <w:marTop w:val="0"/>
                      <w:marBottom w:val="0"/>
                      <w:divBdr>
                        <w:top w:val="none" w:sz="0" w:space="0" w:color="auto"/>
                        <w:left w:val="none" w:sz="0" w:space="0" w:color="auto"/>
                        <w:bottom w:val="none" w:sz="0" w:space="0" w:color="auto"/>
                        <w:right w:val="none" w:sz="0" w:space="0" w:color="auto"/>
                      </w:divBdr>
                      <w:divsChild>
                        <w:div w:id="681934076">
                          <w:marLeft w:val="0"/>
                          <w:marRight w:val="0"/>
                          <w:marTop w:val="0"/>
                          <w:marBottom w:val="0"/>
                          <w:divBdr>
                            <w:top w:val="none" w:sz="0" w:space="0" w:color="auto"/>
                            <w:left w:val="none" w:sz="0" w:space="0" w:color="auto"/>
                            <w:bottom w:val="none" w:sz="0" w:space="0" w:color="auto"/>
                            <w:right w:val="none" w:sz="0" w:space="0" w:color="auto"/>
                          </w:divBdr>
                          <w:divsChild>
                            <w:div w:id="10674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828256">
      <w:bodyDiv w:val="1"/>
      <w:marLeft w:val="0"/>
      <w:marRight w:val="0"/>
      <w:marTop w:val="0"/>
      <w:marBottom w:val="0"/>
      <w:divBdr>
        <w:top w:val="none" w:sz="0" w:space="0" w:color="auto"/>
        <w:left w:val="none" w:sz="0" w:space="0" w:color="auto"/>
        <w:bottom w:val="none" w:sz="0" w:space="0" w:color="auto"/>
        <w:right w:val="none" w:sz="0" w:space="0" w:color="auto"/>
      </w:divBdr>
    </w:div>
    <w:div w:id="1766686295">
      <w:bodyDiv w:val="1"/>
      <w:marLeft w:val="0"/>
      <w:marRight w:val="0"/>
      <w:marTop w:val="0"/>
      <w:marBottom w:val="0"/>
      <w:divBdr>
        <w:top w:val="none" w:sz="0" w:space="0" w:color="auto"/>
        <w:left w:val="none" w:sz="0" w:space="0" w:color="auto"/>
        <w:bottom w:val="none" w:sz="0" w:space="0" w:color="auto"/>
        <w:right w:val="none" w:sz="0" w:space="0" w:color="auto"/>
      </w:divBdr>
    </w:div>
    <w:div w:id="1772358254">
      <w:bodyDiv w:val="1"/>
      <w:marLeft w:val="0"/>
      <w:marRight w:val="0"/>
      <w:marTop w:val="0"/>
      <w:marBottom w:val="0"/>
      <w:divBdr>
        <w:top w:val="none" w:sz="0" w:space="0" w:color="auto"/>
        <w:left w:val="none" w:sz="0" w:space="0" w:color="auto"/>
        <w:bottom w:val="none" w:sz="0" w:space="0" w:color="auto"/>
        <w:right w:val="none" w:sz="0" w:space="0" w:color="auto"/>
      </w:divBdr>
    </w:div>
    <w:div w:id="1780487534">
      <w:bodyDiv w:val="1"/>
      <w:marLeft w:val="0"/>
      <w:marRight w:val="0"/>
      <w:marTop w:val="0"/>
      <w:marBottom w:val="0"/>
      <w:divBdr>
        <w:top w:val="none" w:sz="0" w:space="0" w:color="auto"/>
        <w:left w:val="none" w:sz="0" w:space="0" w:color="auto"/>
        <w:bottom w:val="none" w:sz="0" w:space="0" w:color="auto"/>
        <w:right w:val="none" w:sz="0" w:space="0" w:color="auto"/>
      </w:divBdr>
    </w:div>
    <w:div w:id="1781609051">
      <w:bodyDiv w:val="1"/>
      <w:marLeft w:val="0"/>
      <w:marRight w:val="0"/>
      <w:marTop w:val="0"/>
      <w:marBottom w:val="0"/>
      <w:divBdr>
        <w:top w:val="none" w:sz="0" w:space="0" w:color="auto"/>
        <w:left w:val="none" w:sz="0" w:space="0" w:color="auto"/>
        <w:bottom w:val="none" w:sz="0" w:space="0" w:color="auto"/>
        <w:right w:val="none" w:sz="0" w:space="0" w:color="auto"/>
      </w:divBdr>
    </w:div>
    <w:div w:id="1784690769">
      <w:bodyDiv w:val="1"/>
      <w:marLeft w:val="0"/>
      <w:marRight w:val="0"/>
      <w:marTop w:val="0"/>
      <w:marBottom w:val="0"/>
      <w:divBdr>
        <w:top w:val="none" w:sz="0" w:space="0" w:color="auto"/>
        <w:left w:val="none" w:sz="0" w:space="0" w:color="auto"/>
        <w:bottom w:val="none" w:sz="0" w:space="0" w:color="auto"/>
        <w:right w:val="none" w:sz="0" w:space="0" w:color="auto"/>
      </w:divBdr>
    </w:div>
    <w:div w:id="1790053247">
      <w:bodyDiv w:val="1"/>
      <w:marLeft w:val="0"/>
      <w:marRight w:val="0"/>
      <w:marTop w:val="0"/>
      <w:marBottom w:val="0"/>
      <w:divBdr>
        <w:top w:val="none" w:sz="0" w:space="0" w:color="auto"/>
        <w:left w:val="none" w:sz="0" w:space="0" w:color="auto"/>
        <w:bottom w:val="none" w:sz="0" w:space="0" w:color="auto"/>
        <w:right w:val="none" w:sz="0" w:space="0" w:color="auto"/>
      </w:divBdr>
    </w:div>
    <w:div w:id="1790271404">
      <w:bodyDiv w:val="1"/>
      <w:marLeft w:val="0"/>
      <w:marRight w:val="0"/>
      <w:marTop w:val="0"/>
      <w:marBottom w:val="0"/>
      <w:divBdr>
        <w:top w:val="none" w:sz="0" w:space="0" w:color="auto"/>
        <w:left w:val="none" w:sz="0" w:space="0" w:color="auto"/>
        <w:bottom w:val="none" w:sz="0" w:space="0" w:color="auto"/>
        <w:right w:val="none" w:sz="0" w:space="0" w:color="auto"/>
      </w:divBdr>
    </w:div>
    <w:div w:id="1793984322">
      <w:bodyDiv w:val="1"/>
      <w:marLeft w:val="0"/>
      <w:marRight w:val="0"/>
      <w:marTop w:val="0"/>
      <w:marBottom w:val="0"/>
      <w:divBdr>
        <w:top w:val="none" w:sz="0" w:space="0" w:color="auto"/>
        <w:left w:val="none" w:sz="0" w:space="0" w:color="auto"/>
        <w:bottom w:val="none" w:sz="0" w:space="0" w:color="auto"/>
        <w:right w:val="none" w:sz="0" w:space="0" w:color="auto"/>
      </w:divBdr>
    </w:div>
    <w:div w:id="1800301931">
      <w:bodyDiv w:val="1"/>
      <w:marLeft w:val="0"/>
      <w:marRight w:val="0"/>
      <w:marTop w:val="0"/>
      <w:marBottom w:val="0"/>
      <w:divBdr>
        <w:top w:val="none" w:sz="0" w:space="0" w:color="auto"/>
        <w:left w:val="none" w:sz="0" w:space="0" w:color="auto"/>
        <w:bottom w:val="none" w:sz="0" w:space="0" w:color="auto"/>
        <w:right w:val="none" w:sz="0" w:space="0" w:color="auto"/>
      </w:divBdr>
    </w:div>
    <w:div w:id="1806851928">
      <w:bodyDiv w:val="1"/>
      <w:marLeft w:val="0"/>
      <w:marRight w:val="0"/>
      <w:marTop w:val="0"/>
      <w:marBottom w:val="0"/>
      <w:divBdr>
        <w:top w:val="none" w:sz="0" w:space="0" w:color="auto"/>
        <w:left w:val="none" w:sz="0" w:space="0" w:color="auto"/>
        <w:bottom w:val="none" w:sz="0" w:space="0" w:color="auto"/>
        <w:right w:val="none" w:sz="0" w:space="0" w:color="auto"/>
      </w:divBdr>
    </w:div>
    <w:div w:id="1808161335">
      <w:bodyDiv w:val="1"/>
      <w:marLeft w:val="0"/>
      <w:marRight w:val="0"/>
      <w:marTop w:val="0"/>
      <w:marBottom w:val="0"/>
      <w:divBdr>
        <w:top w:val="none" w:sz="0" w:space="0" w:color="auto"/>
        <w:left w:val="none" w:sz="0" w:space="0" w:color="auto"/>
        <w:bottom w:val="none" w:sz="0" w:space="0" w:color="auto"/>
        <w:right w:val="none" w:sz="0" w:space="0" w:color="auto"/>
      </w:divBdr>
    </w:div>
    <w:div w:id="1816295638">
      <w:bodyDiv w:val="1"/>
      <w:marLeft w:val="0"/>
      <w:marRight w:val="0"/>
      <w:marTop w:val="0"/>
      <w:marBottom w:val="0"/>
      <w:divBdr>
        <w:top w:val="none" w:sz="0" w:space="0" w:color="auto"/>
        <w:left w:val="none" w:sz="0" w:space="0" w:color="auto"/>
        <w:bottom w:val="none" w:sz="0" w:space="0" w:color="auto"/>
        <w:right w:val="none" w:sz="0" w:space="0" w:color="auto"/>
      </w:divBdr>
    </w:div>
    <w:div w:id="1818718110">
      <w:bodyDiv w:val="1"/>
      <w:marLeft w:val="0"/>
      <w:marRight w:val="0"/>
      <w:marTop w:val="0"/>
      <w:marBottom w:val="0"/>
      <w:divBdr>
        <w:top w:val="none" w:sz="0" w:space="0" w:color="auto"/>
        <w:left w:val="none" w:sz="0" w:space="0" w:color="auto"/>
        <w:bottom w:val="none" w:sz="0" w:space="0" w:color="auto"/>
        <w:right w:val="none" w:sz="0" w:space="0" w:color="auto"/>
      </w:divBdr>
    </w:div>
    <w:div w:id="1825731193">
      <w:bodyDiv w:val="1"/>
      <w:marLeft w:val="0"/>
      <w:marRight w:val="0"/>
      <w:marTop w:val="0"/>
      <w:marBottom w:val="0"/>
      <w:divBdr>
        <w:top w:val="none" w:sz="0" w:space="0" w:color="auto"/>
        <w:left w:val="none" w:sz="0" w:space="0" w:color="auto"/>
        <w:bottom w:val="none" w:sz="0" w:space="0" w:color="auto"/>
        <w:right w:val="none" w:sz="0" w:space="0" w:color="auto"/>
      </w:divBdr>
    </w:div>
    <w:div w:id="1826897784">
      <w:bodyDiv w:val="1"/>
      <w:marLeft w:val="0"/>
      <w:marRight w:val="0"/>
      <w:marTop w:val="0"/>
      <w:marBottom w:val="0"/>
      <w:divBdr>
        <w:top w:val="none" w:sz="0" w:space="0" w:color="auto"/>
        <w:left w:val="none" w:sz="0" w:space="0" w:color="auto"/>
        <w:bottom w:val="none" w:sz="0" w:space="0" w:color="auto"/>
        <w:right w:val="none" w:sz="0" w:space="0" w:color="auto"/>
      </w:divBdr>
    </w:div>
    <w:div w:id="1835564528">
      <w:bodyDiv w:val="1"/>
      <w:marLeft w:val="0"/>
      <w:marRight w:val="0"/>
      <w:marTop w:val="0"/>
      <w:marBottom w:val="0"/>
      <w:divBdr>
        <w:top w:val="none" w:sz="0" w:space="0" w:color="auto"/>
        <w:left w:val="none" w:sz="0" w:space="0" w:color="auto"/>
        <w:bottom w:val="none" w:sz="0" w:space="0" w:color="auto"/>
        <w:right w:val="none" w:sz="0" w:space="0" w:color="auto"/>
      </w:divBdr>
    </w:div>
    <w:div w:id="1836139763">
      <w:bodyDiv w:val="1"/>
      <w:marLeft w:val="0"/>
      <w:marRight w:val="0"/>
      <w:marTop w:val="0"/>
      <w:marBottom w:val="0"/>
      <w:divBdr>
        <w:top w:val="none" w:sz="0" w:space="0" w:color="auto"/>
        <w:left w:val="none" w:sz="0" w:space="0" w:color="auto"/>
        <w:bottom w:val="none" w:sz="0" w:space="0" w:color="auto"/>
        <w:right w:val="none" w:sz="0" w:space="0" w:color="auto"/>
      </w:divBdr>
    </w:div>
    <w:div w:id="1836333844">
      <w:bodyDiv w:val="1"/>
      <w:marLeft w:val="0"/>
      <w:marRight w:val="0"/>
      <w:marTop w:val="0"/>
      <w:marBottom w:val="0"/>
      <w:divBdr>
        <w:top w:val="none" w:sz="0" w:space="0" w:color="auto"/>
        <w:left w:val="none" w:sz="0" w:space="0" w:color="auto"/>
        <w:bottom w:val="none" w:sz="0" w:space="0" w:color="auto"/>
        <w:right w:val="none" w:sz="0" w:space="0" w:color="auto"/>
      </w:divBdr>
    </w:div>
    <w:div w:id="1838494311">
      <w:bodyDiv w:val="1"/>
      <w:marLeft w:val="0"/>
      <w:marRight w:val="0"/>
      <w:marTop w:val="0"/>
      <w:marBottom w:val="0"/>
      <w:divBdr>
        <w:top w:val="none" w:sz="0" w:space="0" w:color="auto"/>
        <w:left w:val="none" w:sz="0" w:space="0" w:color="auto"/>
        <w:bottom w:val="none" w:sz="0" w:space="0" w:color="auto"/>
        <w:right w:val="none" w:sz="0" w:space="0" w:color="auto"/>
      </w:divBdr>
    </w:div>
    <w:div w:id="1840076873">
      <w:bodyDiv w:val="1"/>
      <w:marLeft w:val="0"/>
      <w:marRight w:val="0"/>
      <w:marTop w:val="0"/>
      <w:marBottom w:val="0"/>
      <w:divBdr>
        <w:top w:val="none" w:sz="0" w:space="0" w:color="auto"/>
        <w:left w:val="none" w:sz="0" w:space="0" w:color="auto"/>
        <w:bottom w:val="none" w:sz="0" w:space="0" w:color="auto"/>
        <w:right w:val="none" w:sz="0" w:space="0" w:color="auto"/>
      </w:divBdr>
    </w:div>
    <w:div w:id="1842089298">
      <w:bodyDiv w:val="1"/>
      <w:marLeft w:val="0"/>
      <w:marRight w:val="0"/>
      <w:marTop w:val="0"/>
      <w:marBottom w:val="0"/>
      <w:divBdr>
        <w:top w:val="none" w:sz="0" w:space="0" w:color="auto"/>
        <w:left w:val="none" w:sz="0" w:space="0" w:color="auto"/>
        <w:bottom w:val="none" w:sz="0" w:space="0" w:color="auto"/>
        <w:right w:val="none" w:sz="0" w:space="0" w:color="auto"/>
      </w:divBdr>
    </w:div>
    <w:div w:id="1848858554">
      <w:bodyDiv w:val="1"/>
      <w:marLeft w:val="0"/>
      <w:marRight w:val="0"/>
      <w:marTop w:val="0"/>
      <w:marBottom w:val="0"/>
      <w:divBdr>
        <w:top w:val="none" w:sz="0" w:space="0" w:color="auto"/>
        <w:left w:val="none" w:sz="0" w:space="0" w:color="auto"/>
        <w:bottom w:val="none" w:sz="0" w:space="0" w:color="auto"/>
        <w:right w:val="none" w:sz="0" w:space="0" w:color="auto"/>
      </w:divBdr>
    </w:div>
    <w:div w:id="1851871760">
      <w:bodyDiv w:val="1"/>
      <w:marLeft w:val="0"/>
      <w:marRight w:val="0"/>
      <w:marTop w:val="0"/>
      <w:marBottom w:val="0"/>
      <w:divBdr>
        <w:top w:val="none" w:sz="0" w:space="0" w:color="auto"/>
        <w:left w:val="none" w:sz="0" w:space="0" w:color="auto"/>
        <w:bottom w:val="none" w:sz="0" w:space="0" w:color="auto"/>
        <w:right w:val="none" w:sz="0" w:space="0" w:color="auto"/>
      </w:divBdr>
    </w:div>
    <w:div w:id="1853685806">
      <w:bodyDiv w:val="1"/>
      <w:marLeft w:val="0"/>
      <w:marRight w:val="0"/>
      <w:marTop w:val="0"/>
      <w:marBottom w:val="0"/>
      <w:divBdr>
        <w:top w:val="none" w:sz="0" w:space="0" w:color="auto"/>
        <w:left w:val="none" w:sz="0" w:space="0" w:color="auto"/>
        <w:bottom w:val="none" w:sz="0" w:space="0" w:color="auto"/>
        <w:right w:val="none" w:sz="0" w:space="0" w:color="auto"/>
      </w:divBdr>
    </w:div>
    <w:div w:id="1858418727">
      <w:bodyDiv w:val="1"/>
      <w:marLeft w:val="0"/>
      <w:marRight w:val="0"/>
      <w:marTop w:val="0"/>
      <w:marBottom w:val="0"/>
      <w:divBdr>
        <w:top w:val="none" w:sz="0" w:space="0" w:color="auto"/>
        <w:left w:val="none" w:sz="0" w:space="0" w:color="auto"/>
        <w:bottom w:val="none" w:sz="0" w:space="0" w:color="auto"/>
        <w:right w:val="none" w:sz="0" w:space="0" w:color="auto"/>
      </w:divBdr>
    </w:div>
    <w:div w:id="1858808472">
      <w:bodyDiv w:val="1"/>
      <w:marLeft w:val="0"/>
      <w:marRight w:val="0"/>
      <w:marTop w:val="0"/>
      <w:marBottom w:val="0"/>
      <w:divBdr>
        <w:top w:val="none" w:sz="0" w:space="0" w:color="auto"/>
        <w:left w:val="none" w:sz="0" w:space="0" w:color="auto"/>
        <w:bottom w:val="none" w:sz="0" w:space="0" w:color="auto"/>
        <w:right w:val="none" w:sz="0" w:space="0" w:color="auto"/>
      </w:divBdr>
    </w:div>
    <w:div w:id="1861550803">
      <w:bodyDiv w:val="1"/>
      <w:marLeft w:val="0"/>
      <w:marRight w:val="0"/>
      <w:marTop w:val="0"/>
      <w:marBottom w:val="0"/>
      <w:divBdr>
        <w:top w:val="none" w:sz="0" w:space="0" w:color="auto"/>
        <w:left w:val="none" w:sz="0" w:space="0" w:color="auto"/>
        <w:bottom w:val="none" w:sz="0" w:space="0" w:color="auto"/>
        <w:right w:val="none" w:sz="0" w:space="0" w:color="auto"/>
      </w:divBdr>
    </w:div>
    <w:div w:id="1862626541">
      <w:bodyDiv w:val="1"/>
      <w:marLeft w:val="0"/>
      <w:marRight w:val="0"/>
      <w:marTop w:val="0"/>
      <w:marBottom w:val="0"/>
      <w:divBdr>
        <w:top w:val="none" w:sz="0" w:space="0" w:color="auto"/>
        <w:left w:val="none" w:sz="0" w:space="0" w:color="auto"/>
        <w:bottom w:val="none" w:sz="0" w:space="0" w:color="auto"/>
        <w:right w:val="none" w:sz="0" w:space="0" w:color="auto"/>
      </w:divBdr>
    </w:div>
    <w:div w:id="1863199489">
      <w:bodyDiv w:val="1"/>
      <w:marLeft w:val="0"/>
      <w:marRight w:val="0"/>
      <w:marTop w:val="0"/>
      <w:marBottom w:val="0"/>
      <w:divBdr>
        <w:top w:val="none" w:sz="0" w:space="0" w:color="auto"/>
        <w:left w:val="none" w:sz="0" w:space="0" w:color="auto"/>
        <w:bottom w:val="none" w:sz="0" w:space="0" w:color="auto"/>
        <w:right w:val="none" w:sz="0" w:space="0" w:color="auto"/>
      </w:divBdr>
    </w:div>
    <w:div w:id="1865635638">
      <w:bodyDiv w:val="1"/>
      <w:marLeft w:val="0"/>
      <w:marRight w:val="0"/>
      <w:marTop w:val="0"/>
      <w:marBottom w:val="0"/>
      <w:divBdr>
        <w:top w:val="none" w:sz="0" w:space="0" w:color="auto"/>
        <w:left w:val="none" w:sz="0" w:space="0" w:color="auto"/>
        <w:bottom w:val="none" w:sz="0" w:space="0" w:color="auto"/>
        <w:right w:val="none" w:sz="0" w:space="0" w:color="auto"/>
      </w:divBdr>
    </w:div>
    <w:div w:id="1868449950">
      <w:bodyDiv w:val="1"/>
      <w:marLeft w:val="0"/>
      <w:marRight w:val="0"/>
      <w:marTop w:val="0"/>
      <w:marBottom w:val="0"/>
      <w:divBdr>
        <w:top w:val="none" w:sz="0" w:space="0" w:color="auto"/>
        <w:left w:val="none" w:sz="0" w:space="0" w:color="auto"/>
        <w:bottom w:val="none" w:sz="0" w:space="0" w:color="auto"/>
        <w:right w:val="none" w:sz="0" w:space="0" w:color="auto"/>
      </w:divBdr>
    </w:div>
    <w:div w:id="1871184294">
      <w:bodyDiv w:val="1"/>
      <w:marLeft w:val="0"/>
      <w:marRight w:val="0"/>
      <w:marTop w:val="0"/>
      <w:marBottom w:val="0"/>
      <w:divBdr>
        <w:top w:val="none" w:sz="0" w:space="0" w:color="auto"/>
        <w:left w:val="none" w:sz="0" w:space="0" w:color="auto"/>
        <w:bottom w:val="none" w:sz="0" w:space="0" w:color="auto"/>
        <w:right w:val="none" w:sz="0" w:space="0" w:color="auto"/>
      </w:divBdr>
    </w:div>
    <w:div w:id="1876191398">
      <w:bodyDiv w:val="1"/>
      <w:marLeft w:val="0"/>
      <w:marRight w:val="0"/>
      <w:marTop w:val="0"/>
      <w:marBottom w:val="0"/>
      <w:divBdr>
        <w:top w:val="none" w:sz="0" w:space="0" w:color="auto"/>
        <w:left w:val="none" w:sz="0" w:space="0" w:color="auto"/>
        <w:bottom w:val="none" w:sz="0" w:space="0" w:color="auto"/>
        <w:right w:val="none" w:sz="0" w:space="0" w:color="auto"/>
      </w:divBdr>
    </w:div>
    <w:div w:id="1876380131">
      <w:bodyDiv w:val="1"/>
      <w:marLeft w:val="0"/>
      <w:marRight w:val="0"/>
      <w:marTop w:val="0"/>
      <w:marBottom w:val="0"/>
      <w:divBdr>
        <w:top w:val="none" w:sz="0" w:space="0" w:color="auto"/>
        <w:left w:val="none" w:sz="0" w:space="0" w:color="auto"/>
        <w:bottom w:val="none" w:sz="0" w:space="0" w:color="auto"/>
        <w:right w:val="none" w:sz="0" w:space="0" w:color="auto"/>
      </w:divBdr>
    </w:div>
    <w:div w:id="1877083288">
      <w:bodyDiv w:val="1"/>
      <w:marLeft w:val="0"/>
      <w:marRight w:val="0"/>
      <w:marTop w:val="0"/>
      <w:marBottom w:val="0"/>
      <w:divBdr>
        <w:top w:val="none" w:sz="0" w:space="0" w:color="auto"/>
        <w:left w:val="none" w:sz="0" w:space="0" w:color="auto"/>
        <w:bottom w:val="none" w:sz="0" w:space="0" w:color="auto"/>
        <w:right w:val="none" w:sz="0" w:space="0" w:color="auto"/>
      </w:divBdr>
    </w:div>
    <w:div w:id="1888563159">
      <w:bodyDiv w:val="1"/>
      <w:marLeft w:val="0"/>
      <w:marRight w:val="0"/>
      <w:marTop w:val="0"/>
      <w:marBottom w:val="0"/>
      <w:divBdr>
        <w:top w:val="none" w:sz="0" w:space="0" w:color="auto"/>
        <w:left w:val="none" w:sz="0" w:space="0" w:color="auto"/>
        <w:bottom w:val="none" w:sz="0" w:space="0" w:color="auto"/>
        <w:right w:val="none" w:sz="0" w:space="0" w:color="auto"/>
      </w:divBdr>
      <w:divsChild>
        <w:div w:id="423958599">
          <w:marLeft w:val="0"/>
          <w:marRight w:val="0"/>
          <w:marTop w:val="0"/>
          <w:marBottom w:val="0"/>
          <w:divBdr>
            <w:top w:val="none" w:sz="0" w:space="0" w:color="auto"/>
            <w:left w:val="none" w:sz="0" w:space="0" w:color="auto"/>
            <w:bottom w:val="none" w:sz="0" w:space="0" w:color="auto"/>
            <w:right w:val="none" w:sz="0" w:space="0" w:color="auto"/>
          </w:divBdr>
          <w:divsChild>
            <w:div w:id="1351487123">
              <w:marLeft w:val="0"/>
              <w:marRight w:val="0"/>
              <w:marTop w:val="0"/>
              <w:marBottom w:val="0"/>
              <w:divBdr>
                <w:top w:val="none" w:sz="0" w:space="0" w:color="auto"/>
                <w:left w:val="none" w:sz="0" w:space="0" w:color="auto"/>
                <w:bottom w:val="none" w:sz="0" w:space="0" w:color="auto"/>
                <w:right w:val="none" w:sz="0" w:space="0" w:color="auto"/>
              </w:divBdr>
              <w:divsChild>
                <w:div w:id="480271980">
                  <w:marLeft w:val="0"/>
                  <w:marRight w:val="0"/>
                  <w:marTop w:val="0"/>
                  <w:marBottom w:val="0"/>
                  <w:divBdr>
                    <w:top w:val="none" w:sz="0" w:space="0" w:color="auto"/>
                    <w:left w:val="none" w:sz="0" w:space="0" w:color="auto"/>
                    <w:bottom w:val="none" w:sz="0" w:space="0" w:color="auto"/>
                    <w:right w:val="none" w:sz="0" w:space="0" w:color="auto"/>
                  </w:divBdr>
                  <w:divsChild>
                    <w:div w:id="989869834">
                      <w:marLeft w:val="0"/>
                      <w:marRight w:val="0"/>
                      <w:marTop w:val="0"/>
                      <w:marBottom w:val="0"/>
                      <w:divBdr>
                        <w:top w:val="none" w:sz="0" w:space="0" w:color="auto"/>
                        <w:left w:val="none" w:sz="0" w:space="0" w:color="auto"/>
                        <w:bottom w:val="none" w:sz="0" w:space="0" w:color="auto"/>
                        <w:right w:val="none" w:sz="0" w:space="0" w:color="auto"/>
                      </w:divBdr>
                      <w:divsChild>
                        <w:div w:id="1119952683">
                          <w:marLeft w:val="0"/>
                          <w:marRight w:val="0"/>
                          <w:marTop w:val="0"/>
                          <w:marBottom w:val="0"/>
                          <w:divBdr>
                            <w:top w:val="none" w:sz="0" w:space="0" w:color="auto"/>
                            <w:left w:val="none" w:sz="0" w:space="0" w:color="auto"/>
                            <w:bottom w:val="none" w:sz="0" w:space="0" w:color="auto"/>
                            <w:right w:val="none" w:sz="0" w:space="0" w:color="auto"/>
                          </w:divBdr>
                          <w:divsChild>
                            <w:div w:id="154829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298230">
                  <w:marLeft w:val="0"/>
                  <w:marRight w:val="0"/>
                  <w:marTop w:val="0"/>
                  <w:marBottom w:val="0"/>
                  <w:divBdr>
                    <w:top w:val="none" w:sz="0" w:space="0" w:color="auto"/>
                    <w:left w:val="none" w:sz="0" w:space="0" w:color="auto"/>
                    <w:bottom w:val="none" w:sz="0" w:space="0" w:color="auto"/>
                    <w:right w:val="none" w:sz="0" w:space="0" w:color="auto"/>
                  </w:divBdr>
                  <w:divsChild>
                    <w:div w:id="10855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415946">
      <w:bodyDiv w:val="1"/>
      <w:marLeft w:val="0"/>
      <w:marRight w:val="0"/>
      <w:marTop w:val="0"/>
      <w:marBottom w:val="0"/>
      <w:divBdr>
        <w:top w:val="none" w:sz="0" w:space="0" w:color="auto"/>
        <w:left w:val="none" w:sz="0" w:space="0" w:color="auto"/>
        <w:bottom w:val="none" w:sz="0" w:space="0" w:color="auto"/>
        <w:right w:val="none" w:sz="0" w:space="0" w:color="auto"/>
      </w:divBdr>
    </w:div>
    <w:div w:id="1893226614">
      <w:bodyDiv w:val="1"/>
      <w:marLeft w:val="0"/>
      <w:marRight w:val="0"/>
      <w:marTop w:val="0"/>
      <w:marBottom w:val="0"/>
      <w:divBdr>
        <w:top w:val="none" w:sz="0" w:space="0" w:color="auto"/>
        <w:left w:val="none" w:sz="0" w:space="0" w:color="auto"/>
        <w:bottom w:val="none" w:sz="0" w:space="0" w:color="auto"/>
        <w:right w:val="none" w:sz="0" w:space="0" w:color="auto"/>
      </w:divBdr>
    </w:div>
    <w:div w:id="1893928711">
      <w:bodyDiv w:val="1"/>
      <w:marLeft w:val="0"/>
      <w:marRight w:val="0"/>
      <w:marTop w:val="0"/>
      <w:marBottom w:val="0"/>
      <w:divBdr>
        <w:top w:val="none" w:sz="0" w:space="0" w:color="auto"/>
        <w:left w:val="none" w:sz="0" w:space="0" w:color="auto"/>
        <w:bottom w:val="none" w:sz="0" w:space="0" w:color="auto"/>
        <w:right w:val="none" w:sz="0" w:space="0" w:color="auto"/>
      </w:divBdr>
    </w:div>
    <w:div w:id="1900550217">
      <w:bodyDiv w:val="1"/>
      <w:marLeft w:val="0"/>
      <w:marRight w:val="0"/>
      <w:marTop w:val="0"/>
      <w:marBottom w:val="0"/>
      <w:divBdr>
        <w:top w:val="none" w:sz="0" w:space="0" w:color="auto"/>
        <w:left w:val="none" w:sz="0" w:space="0" w:color="auto"/>
        <w:bottom w:val="none" w:sz="0" w:space="0" w:color="auto"/>
        <w:right w:val="none" w:sz="0" w:space="0" w:color="auto"/>
      </w:divBdr>
    </w:div>
    <w:div w:id="1903834657">
      <w:bodyDiv w:val="1"/>
      <w:marLeft w:val="0"/>
      <w:marRight w:val="0"/>
      <w:marTop w:val="0"/>
      <w:marBottom w:val="0"/>
      <w:divBdr>
        <w:top w:val="none" w:sz="0" w:space="0" w:color="auto"/>
        <w:left w:val="none" w:sz="0" w:space="0" w:color="auto"/>
        <w:bottom w:val="none" w:sz="0" w:space="0" w:color="auto"/>
        <w:right w:val="none" w:sz="0" w:space="0" w:color="auto"/>
      </w:divBdr>
    </w:div>
    <w:div w:id="1908491190">
      <w:bodyDiv w:val="1"/>
      <w:marLeft w:val="0"/>
      <w:marRight w:val="0"/>
      <w:marTop w:val="0"/>
      <w:marBottom w:val="0"/>
      <w:divBdr>
        <w:top w:val="none" w:sz="0" w:space="0" w:color="auto"/>
        <w:left w:val="none" w:sz="0" w:space="0" w:color="auto"/>
        <w:bottom w:val="none" w:sz="0" w:space="0" w:color="auto"/>
        <w:right w:val="none" w:sz="0" w:space="0" w:color="auto"/>
      </w:divBdr>
    </w:div>
    <w:div w:id="1909145206">
      <w:bodyDiv w:val="1"/>
      <w:marLeft w:val="0"/>
      <w:marRight w:val="0"/>
      <w:marTop w:val="0"/>
      <w:marBottom w:val="0"/>
      <w:divBdr>
        <w:top w:val="none" w:sz="0" w:space="0" w:color="auto"/>
        <w:left w:val="none" w:sz="0" w:space="0" w:color="auto"/>
        <w:bottom w:val="none" w:sz="0" w:space="0" w:color="auto"/>
        <w:right w:val="none" w:sz="0" w:space="0" w:color="auto"/>
      </w:divBdr>
    </w:div>
    <w:div w:id="1909225884">
      <w:bodyDiv w:val="1"/>
      <w:marLeft w:val="0"/>
      <w:marRight w:val="0"/>
      <w:marTop w:val="0"/>
      <w:marBottom w:val="0"/>
      <w:divBdr>
        <w:top w:val="none" w:sz="0" w:space="0" w:color="auto"/>
        <w:left w:val="none" w:sz="0" w:space="0" w:color="auto"/>
        <w:bottom w:val="none" w:sz="0" w:space="0" w:color="auto"/>
        <w:right w:val="none" w:sz="0" w:space="0" w:color="auto"/>
      </w:divBdr>
    </w:div>
    <w:div w:id="1909263225">
      <w:bodyDiv w:val="1"/>
      <w:marLeft w:val="0"/>
      <w:marRight w:val="0"/>
      <w:marTop w:val="0"/>
      <w:marBottom w:val="0"/>
      <w:divBdr>
        <w:top w:val="none" w:sz="0" w:space="0" w:color="auto"/>
        <w:left w:val="none" w:sz="0" w:space="0" w:color="auto"/>
        <w:bottom w:val="none" w:sz="0" w:space="0" w:color="auto"/>
        <w:right w:val="none" w:sz="0" w:space="0" w:color="auto"/>
      </w:divBdr>
    </w:div>
    <w:div w:id="1910268130">
      <w:bodyDiv w:val="1"/>
      <w:marLeft w:val="0"/>
      <w:marRight w:val="0"/>
      <w:marTop w:val="0"/>
      <w:marBottom w:val="0"/>
      <w:divBdr>
        <w:top w:val="none" w:sz="0" w:space="0" w:color="auto"/>
        <w:left w:val="none" w:sz="0" w:space="0" w:color="auto"/>
        <w:bottom w:val="none" w:sz="0" w:space="0" w:color="auto"/>
        <w:right w:val="none" w:sz="0" w:space="0" w:color="auto"/>
      </w:divBdr>
    </w:div>
    <w:div w:id="1918242198">
      <w:bodyDiv w:val="1"/>
      <w:marLeft w:val="0"/>
      <w:marRight w:val="0"/>
      <w:marTop w:val="0"/>
      <w:marBottom w:val="0"/>
      <w:divBdr>
        <w:top w:val="none" w:sz="0" w:space="0" w:color="auto"/>
        <w:left w:val="none" w:sz="0" w:space="0" w:color="auto"/>
        <w:bottom w:val="none" w:sz="0" w:space="0" w:color="auto"/>
        <w:right w:val="none" w:sz="0" w:space="0" w:color="auto"/>
      </w:divBdr>
    </w:div>
    <w:div w:id="1923104568">
      <w:bodyDiv w:val="1"/>
      <w:marLeft w:val="0"/>
      <w:marRight w:val="0"/>
      <w:marTop w:val="0"/>
      <w:marBottom w:val="0"/>
      <w:divBdr>
        <w:top w:val="none" w:sz="0" w:space="0" w:color="auto"/>
        <w:left w:val="none" w:sz="0" w:space="0" w:color="auto"/>
        <w:bottom w:val="none" w:sz="0" w:space="0" w:color="auto"/>
        <w:right w:val="none" w:sz="0" w:space="0" w:color="auto"/>
      </w:divBdr>
    </w:div>
    <w:div w:id="1925214546">
      <w:bodyDiv w:val="1"/>
      <w:marLeft w:val="0"/>
      <w:marRight w:val="0"/>
      <w:marTop w:val="0"/>
      <w:marBottom w:val="0"/>
      <w:divBdr>
        <w:top w:val="none" w:sz="0" w:space="0" w:color="auto"/>
        <w:left w:val="none" w:sz="0" w:space="0" w:color="auto"/>
        <w:bottom w:val="none" w:sz="0" w:space="0" w:color="auto"/>
        <w:right w:val="none" w:sz="0" w:space="0" w:color="auto"/>
      </w:divBdr>
    </w:div>
    <w:div w:id="1930312438">
      <w:bodyDiv w:val="1"/>
      <w:marLeft w:val="0"/>
      <w:marRight w:val="0"/>
      <w:marTop w:val="0"/>
      <w:marBottom w:val="0"/>
      <w:divBdr>
        <w:top w:val="none" w:sz="0" w:space="0" w:color="auto"/>
        <w:left w:val="none" w:sz="0" w:space="0" w:color="auto"/>
        <w:bottom w:val="none" w:sz="0" w:space="0" w:color="auto"/>
        <w:right w:val="none" w:sz="0" w:space="0" w:color="auto"/>
      </w:divBdr>
    </w:div>
    <w:div w:id="1931506129">
      <w:bodyDiv w:val="1"/>
      <w:marLeft w:val="0"/>
      <w:marRight w:val="0"/>
      <w:marTop w:val="0"/>
      <w:marBottom w:val="0"/>
      <w:divBdr>
        <w:top w:val="none" w:sz="0" w:space="0" w:color="auto"/>
        <w:left w:val="none" w:sz="0" w:space="0" w:color="auto"/>
        <w:bottom w:val="none" w:sz="0" w:space="0" w:color="auto"/>
        <w:right w:val="none" w:sz="0" w:space="0" w:color="auto"/>
      </w:divBdr>
    </w:div>
    <w:div w:id="1932621370">
      <w:bodyDiv w:val="1"/>
      <w:marLeft w:val="0"/>
      <w:marRight w:val="0"/>
      <w:marTop w:val="0"/>
      <w:marBottom w:val="0"/>
      <w:divBdr>
        <w:top w:val="none" w:sz="0" w:space="0" w:color="auto"/>
        <w:left w:val="none" w:sz="0" w:space="0" w:color="auto"/>
        <w:bottom w:val="none" w:sz="0" w:space="0" w:color="auto"/>
        <w:right w:val="none" w:sz="0" w:space="0" w:color="auto"/>
      </w:divBdr>
    </w:div>
    <w:div w:id="1935745209">
      <w:bodyDiv w:val="1"/>
      <w:marLeft w:val="0"/>
      <w:marRight w:val="0"/>
      <w:marTop w:val="0"/>
      <w:marBottom w:val="0"/>
      <w:divBdr>
        <w:top w:val="none" w:sz="0" w:space="0" w:color="auto"/>
        <w:left w:val="none" w:sz="0" w:space="0" w:color="auto"/>
        <w:bottom w:val="none" w:sz="0" w:space="0" w:color="auto"/>
        <w:right w:val="none" w:sz="0" w:space="0" w:color="auto"/>
      </w:divBdr>
    </w:div>
    <w:div w:id="1936787451">
      <w:bodyDiv w:val="1"/>
      <w:marLeft w:val="0"/>
      <w:marRight w:val="0"/>
      <w:marTop w:val="0"/>
      <w:marBottom w:val="0"/>
      <w:divBdr>
        <w:top w:val="none" w:sz="0" w:space="0" w:color="auto"/>
        <w:left w:val="none" w:sz="0" w:space="0" w:color="auto"/>
        <w:bottom w:val="none" w:sz="0" w:space="0" w:color="auto"/>
        <w:right w:val="none" w:sz="0" w:space="0" w:color="auto"/>
      </w:divBdr>
      <w:divsChild>
        <w:div w:id="498236414">
          <w:marLeft w:val="0"/>
          <w:marRight w:val="0"/>
          <w:marTop w:val="0"/>
          <w:marBottom w:val="0"/>
          <w:divBdr>
            <w:top w:val="none" w:sz="0" w:space="0" w:color="auto"/>
            <w:left w:val="none" w:sz="0" w:space="0" w:color="auto"/>
            <w:bottom w:val="none" w:sz="0" w:space="0" w:color="auto"/>
            <w:right w:val="none" w:sz="0" w:space="0" w:color="auto"/>
          </w:divBdr>
          <w:divsChild>
            <w:div w:id="1592084486">
              <w:marLeft w:val="0"/>
              <w:marRight w:val="0"/>
              <w:marTop w:val="0"/>
              <w:marBottom w:val="0"/>
              <w:divBdr>
                <w:top w:val="none" w:sz="0" w:space="0" w:color="auto"/>
                <w:left w:val="none" w:sz="0" w:space="0" w:color="auto"/>
                <w:bottom w:val="none" w:sz="0" w:space="0" w:color="auto"/>
                <w:right w:val="none" w:sz="0" w:space="0" w:color="auto"/>
              </w:divBdr>
              <w:divsChild>
                <w:div w:id="853811508">
                  <w:marLeft w:val="0"/>
                  <w:marRight w:val="0"/>
                  <w:marTop w:val="0"/>
                  <w:marBottom w:val="0"/>
                  <w:divBdr>
                    <w:top w:val="none" w:sz="0" w:space="0" w:color="auto"/>
                    <w:left w:val="none" w:sz="0" w:space="0" w:color="auto"/>
                    <w:bottom w:val="none" w:sz="0" w:space="0" w:color="auto"/>
                    <w:right w:val="none" w:sz="0" w:space="0" w:color="auto"/>
                  </w:divBdr>
                  <w:divsChild>
                    <w:div w:id="1166549803">
                      <w:marLeft w:val="0"/>
                      <w:marRight w:val="0"/>
                      <w:marTop w:val="0"/>
                      <w:marBottom w:val="0"/>
                      <w:divBdr>
                        <w:top w:val="none" w:sz="0" w:space="0" w:color="auto"/>
                        <w:left w:val="none" w:sz="0" w:space="0" w:color="auto"/>
                        <w:bottom w:val="none" w:sz="0" w:space="0" w:color="auto"/>
                        <w:right w:val="none" w:sz="0" w:space="0" w:color="auto"/>
                      </w:divBdr>
                      <w:divsChild>
                        <w:div w:id="202250704">
                          <w:marLeft w:val="0"/>
                          <w:marRight w:val="0"/>
                          <w:marTop w:val="0"/>
                          <w:marBottom w:val="0"/>
                          <w:divBdr>
                            <w:top w:val="none" w:sz="0" w:space="0" w:color="auto"/>
                            <w:left w:val="none" w:sz="0" w:space="0" w:color="auto"/>
                            <w:bottom w:val="none" w:sz="0" w:space="0" w:color="auto"/>
                            <w:right w:val="none" w:sz="0" w:space="0" w:color="auto"/>
                          </w:divBdr>
                          <w:divsChild>
                            <w:div w:id="166415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289910">
      <w:bodyDiv w:val="1"/>
      <w:marLeft w:val="0"/>
      <w:marRight w:val="0"/>
      <w:marTop w:val="0"/>
      <w:marBottom w:val="0"/>
      <w:divBdr>
        <w:top w:val="none" w:sz="0" w:space="0" w:color="auto"/>
        <w:left w:val="none" w:sz="0" w:space="0" w:color="auto"/>
        <w:bottom w:val="none" w:sz="0" w:space="0" w:color="auto"/>
        <w:right w:val="none" w:sz="0" w:space="0" w:color="auto"/>
      </w:divBdr>
    </w:div>
    <w:div w:id="1939828207">
      <w:bodyDiv w:val="1"/>
      <w:marLeft w:val="0"/>
      <w:marRight w:val="0"/>
      <w:marTop w:val="0"/>
      <w:marBottom w:val="0"/>
      <w:divBdr>
        <w:top w:val="none" w:sz="0" w:space="0" w:color="auto"/>
        <w:left w:val="none" w:sz="0" w:space="0" w:color="auto"/>
        <w:bottom w:val="none" w:sz="0" w:space="0" w:color="auto"/>
        <w:right w:val="none" w:sz="0" w:space="0" w:color="auto"/>
      </w:divBdr>
    </w:div>
    <w:div w:id="1945309354">
      <w:bodyDiv w:val="1"/>
      <w:marLeft w:val="0"/>
      <w:marRight w:val="0"/>
      <w:marTop w:val="0"/>
      <w:marBottom w:val="0"/>
      <w:divBdr>
        <w:top w:val="none" w:sz="0" w:space="0" w:color="auto"/>
        <w:left w:val="none" w:sz="0" w:space="0" w:color="auto"/>
        <w:bottom w:val="none" w:sz="0" w:space="0" w:color="auto"/>
        <w:right w:val="none" w:sz="0" w:space="0" w:color="auto"/>
      </w:divBdr>
    </w:div>
    <w:div w:id="1948614133">
      <w:bodyDiv w:val="1"/>
      <w:marLeft w:val="0"/>
      <w:marRight w:val="0"/>
      <w:marTop w:val="0"/>
      <w:marBottom w:val="0"/>
      <w:divBdr>
        <w:top w:val="none" w:sz="0" w:space="0" w:color="auto"/>
        <w:left w:val="none" w:sz="0" w:space="0" w:color="auto"/>
        <w:bottom w:val="none" w:sz="0" w:space="0" w:color="auto"/>
        <w:right w:val="none" w:sz="0" w:space="0" w:color="auto"/>
      </w:divBdr>
    </w:div>
    <w:div w:id="1960143321">
      <w:bodyDiv w:val="1"/>
      <w:marLeft w:val="0"/>
      <w:marRight w:val="0"/>
      <w:marTop w:val="0"/>
      <w:marBottom w:val="0"/>
      <w:divBdr>
        <w:top w:val="none" w:sz="0" w:space="0" w:color="auto"/>
        <w:left w:val="none" w:sz="0" w:space="0" w:color="auto"/>
        <w:bottom w:val="none" w:sz="0" w:space="0" w:color="auto"/>
        <w:right w:val="none" w:sz="0" w:space="0" w:color="auto"/>
      </w:divBdr>
      <w:divsChild>
        <w:div w:id="565267958">
          <w:marLeft w:val="0"/>
          <w:marRight w:val="0"/>
          <w:marTop w:val="0"/>
          <w:marBottom w:val="0"/>
          <w:divBdr>
            <w:top w:val="none" w:sz="0" w:space="0" w:color="auto"/>
            <w:left w:val="none" w:sz="0" w:space="0" w:color="auto"/>
            <w:bottom w:val="none" w:sz="0" w:space="0" w:color="auto"/>
            <w:right w:val="none" w:sz="0" w:space="0" w:color="auto"/>
          </w:divBdr>
          <w:divsChild>
            <w:div w:id="312953792">
              <w:marLeft w:val="0"/>
              <w:marRight w:val="0"/>
              <w:marTop w:val="0"/>
              <w:marBottom w:val="0"/>
              <w:divBdr>
                <w:top w:val="none" w:sz="0" w:space="0" w:color="auto"/>
                <w:left w:val="none" w:sz="0" w:space="0" w:color="auto"/>
                <w:bottom w:val="none" w:sz="0" w:space="0" w:color="auto"/>
                <w:right w:val="none" w:sz="0" w:space="0" w:color="auto"/>
              </w:divBdr>
              <w:divsChild>
                <w:div w:id="682511312">
                  <w:marLeft w:val="0"/>
                  <w:marRight w:val="0"/>
                  <w:marTop w:val="0"/>
                  <w:marBottom w:val="0"/>
                  <w:divBdr>
                    <w:top w:val="none" w:sz="0" w:space="0" w:color="auto"/>
                    <w:left w:val="none" w:sz="0" w:space="0" w:color="auto"/>
                    <w:bottom w:val="none" w:sz="0" w:space="0" w:color="auto"/>
                    <w:right w:val="none" w:sz="0" w:space="0" w:color="auto"/>
                  </w:divBdr>
                  <w:divsChild>
                    <w:div w:id="1952662907">
                      <w:marLeft w:val="0"/>
                      <w:marRight w:val="0"/>
                      <w:marTop w:val="0"/>
                      <w:marBottom w:val="0"/>
                      <w:divBdr>
                        <w:top w:val="none" w:sz="0" w:space="0" w:color="auto"/>
                        <w:left w:val="none" w:sz="0" w:space="0" w:color="auto"/>
                        <w:bottom w:val="none" w:sz="0" w:space="0" w:color="auto"/>
                        <w:right w:val="none" w:sz="0" w:space="0" w:color="auto"/>
                      </w:divBdr>
                      <w:divsChild>
                        <w:div w:id="29647044">
                          <w:marLeft w:val="0"/>
                          <w:marRight w:val="0"/>
                          <w:marTop w:val="0"/>
                          <w:marBottom w:val="0"/>
                          <w:divBdr>
                            <w:top w:val="none" w:sz="0" w:space="0" w:color="auto"/>
                            <w:left w:val="none" w:sz="0" w:space="0" w:color="auto"/>
                            <w:bottom w:val="none" w:sz="0" w:space="0" w:color="auto"/>
                            <w:right w:val="none" w:sz="0" w:space="0" w:color="auto"/>
                          </w:divBdr>
                          <w:divsChild>
                            <w:div w:id="29078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414459">
      <w:bodyDiv w:val="1"/>
      <w:marLeft w:val="0"/>
      <w:marRight w:val="0"/>
      <w:marTop w:val="0"/>
      <w:marBottom w:val="0"/>
      <w:divBdr>
        <w:top w:val="none" w:sz="0" w:space="0" w:color="auto"/>
        <w:left w:val="none" w:sz="0" w:space="0" w:color="auto"/>
        <w:bottom w:val="none" w:sz="0" w:space="0" w:color="auto"/>
        <w:right w:val="none" w:sz="0" w:space="0" w:color="auto"/>
      </w:divBdr>
    </w:div>
    <w:div w:id="1967344236">
      <w:bodyDiv w:val="1"/>
      <w:marLeft w:val="0"/>
      <w:marRight w:val="0"/>
      <w:marTop w:val="0"/>
      <w:marBottom w:val="0"/>
      <w:divBdr>
        <w:top w:val="none" w:sz="0" w:space="0" w:color="auto"/>
        <w:left w:val="none" w:sz="0" w:space="0" w:color="auto"/>
        <w:bottom w:val="none" w:sz="0" w:space="0" w:color="auto"/>
        <w:right w:val="none" w:sz="0" w:space="0" w:color="auto"/>
      </w:divBdr>
    </w:div>
    <w:div w:id="1967660875">
      <w:bodyDiv w:val="1"/>
      <w:marLeft w:val="0"/>
      <w:marRight w:val="0"/>
      <w:marTop w:val="0"/>
      <w:marBottom w:val="0"/>
      <w:divBdr>
        <w:top w:val="none" w:sz="0" w:space="0" w:color="auto"/>
        <w:left w:val="none" w:sz="0" w:space="0" w:color="auto"/>
        <w:bottom w:val="none" w:sz="0" w:space="0" w:color="auto"/>
        <w:right w:val="none" w:sz="0" w:space="0" w:color="auto"/>
      </w:divBdr>
    </w:div>
    <w:div w:id="1974864069">
      <w:bodyDiv w:val="1"/>
      <w:marLeft w:val="0"/>
      <w:marRight w:val="0"/>
      <w:marTop w:val="0"/>
      <w:marBottom w:val="0"/>
      <w:divBdr>
        <w:top w:val="none" w:sz="0" w:space="0" w:color="auto"/>
        <w:left w:val="none" w:sz="0" w:space="0" w:color="auto"/>
        <w:bottom w:val="none" w:sz="0" w:space="0" w:color="auto"/>
        <w:right w:val="none" w:sz="0" w:space="0" w:color="auto"/>
      </w:divBdr>
    </w:div>
    <w:div w:id="1977299611">
      <w:bodyDiv w:val="1"/>
      <w:marLeft w:val="0"/>
      <w:marRight w:val="0"/>
      <w:marTop w:val="0"/>
      <w:marBottom w:val="0"/>
      <w:divBdr>
        <w:top w:val="none" w:sz="0" w:space="0" w:color="auto"/>
        <w:left w:val="none" w:sz="0" w:space="0" w:color="auto"/>
        <w:bottom w:val="none" w:sz="0" w:space="0" w:color="auto"/>
        <w:right w:val="none" w:sz="0" w:space="0" w:color="auto"/>
      </w:divBdr>
    </w:div>
    <w:div w:id="1986002959">
      <w:bodyDiv w:val="1"/>
      <w:marLeft w:val="0"/>
      <w:marRight w:val="0"/>
      <w:marTop w:val="0"/>
      <w:marBottom w:val="0"/>
      <w:divBdr>
        <w:top w:val="none" w:sz="0" w:space="0" w:color="auto"/>
        <w:left w:val="none" w:sz="0" w:space="0" w:color="auto"/>
        <w:bottom w:val="none" w:sz="0" w:space="0" w:color="auto"/>
        <w:right w:val="none" w:sz="0" w:space="0" w:color="auto"/>
      </w:divBdr>
    </w:div>
    <w:div w:id="1991055508">
      <w:bodyDiv w:val="1"/>
      <w:marLeft w:val="0"/>
      <w:marRight w:val="0"/>
      <w:marTop w:val="0"/>
      <w:marBottom w:val="0"/>
      <w:divBdr>
        <w:top w:val="none" w:sz="0" w:space="0" w:color="auto"/>
        <w:left w:val="none" w:sz="0" w:space="0" w:color="auto"/>
        <w:bottom w:val="none" w:sz="0" w:space="0" w:color="auto"/>
        <w:right w:val="none" w:sz="0" w:space="0" w:color="auto"/>
      </w:divBdr>
    </w:div>
    <w:div w:id="1991443847">
      <w:bodyDiv w:val="1"/>
      <w:marLeft w:val="0"/>
      <w:marRight w:val="0"/>
      <w:marTop w:val="0"/>
      <w:marBottom w:val="0"/>
      <w:divBdr>
        <w:top w:val="none" w:sz="0" w:space="0" w:color="auto"/>
        <w:left w:val="none" w:sz="0" w:space="0" w:color="auto"/>
        <w:bottom w:val="none" w:sz="0" w:space="0" w:color="auto"/>
        <w:right w:val="none" w:sz="0" w:space="0" w:color="auto"/>
      </w:divBdr>
      <w:divsChild>
        <w:div w:id="2084789604">
          <w:marLeft w:val="0"/>
          <w:marRight w:val="0"/>
          <w:marTop w:val="0"/>
          <w:marBottom w:val="0"/>
          <w:divBdr>
            <w:top w:val="none" w:sz="0" w:space="0" w:color="auto"/>
            <w:left w:val="none" w:sz="0" w:space="0" w:color="auto"/>
            <w:bottom w:val="none" w:sz="0" w:space="0" w:color="auto"/>
            <w:right w:val="none" w:sz="0" w:space="0" w:color="auto"/>
          </w:divBdr>
          <w:divsChild>
            <w:div w:id="568423042">
              <w:marLeft w:val="0"/>
              <w:marRight w:val="0"/>
              <w:marTop w:val="0"/>
              <w:marBottom w:val="0"/>
              <w:divBdr>
                <w:top w:val="none" w:sz="0" w:space="0" w:color="auto"/>
                <w:left w:val="none" w:sz="0" w:space="0" w:color="auto"/>
                <w:bottom w:val="none" w:sz="0" w:space="0" w:color="auto"/>
                <w:right w:val="none" w:sz="0" w:space="0" w:color="auto"/>
              </w:divBdr>
              <w:divsChild>
                <w:div w:id="631864193">
                  <w:marLeft w:val="0"/>
                  <w:marRight w:val="0"/>
                  <w:marTop w:val="0"/>
                  <w:marBottom w:val="0"/>
                  <w:divBdr>
                    <w:top w:val="none" w:sz="0" w:space="0" w:color="auto"/>
                    <w:left w:val="none" w:sz="0" w:space="0" w:color="auto"/>
                    <w:bottom w:val="none" w:sz="0" w:space="0" w:color="auto"/>
                    <w:right w:val="none" w:sz="0" w:space="0" w:color="auto"/>
                  </w:divBdr>
                  <w:divsChild>
                    <w:div w:id="1621648152">
                      <w:marLeft w:val="0"/>
                      <w:marRight w:val="0"/>
                      <w:marTop w:val="0"/>
                      <w:marBottom w:val="0"/>
                      <w:divBdr>
                        <w:top w:val="none" w:sz="0" w:space="0" w:color="auto"/>
                        <w:left w:val="none" w:sz="0" w:space="0" w:color="auto"/>
                        <w:bottom w:val="none" w:sz="0" w:space="0" w:color="auto"/>
                        <w:right w:val="none" w:sz="0" w:space="0" w:color="auto"/>
                      </w:divBdr>
                    </w:div>
                  </w:divsChild>
                </w:div>
                <w:div w:id="1362247557">
                  <w:marLeft w:val="0"/>
                  <w:marRight w:val="0"/>
                  <w:marTop w:val="0"/>
                  <w:marBottom w:val="0"/>
                  <w:divBdr>
                    <w:top w:val="none" w:sz="0" w:space="0" w:color="auto"/>
                    <w:left w:val="none" w:sz="0" w:space="0" w:color="auto"/>
                    <w:bottom w:val="none" w:sz="0" w:space="0" w:color="auto"/>
                    <w:right w:val="none" w:sz="0" w:space="0" w:color="auto"/>
                  </w:divBdr>
                  <w:divsChild>
                    <w:div w:id="1593398357">
                      <w:marLeft w:val="0"/>
                      <w:marRight w:val="0"/>
                      <w:marTop w:val="0"/>
                      <w:marBottom w:val="0"/>
                      <w:divBdr>
                        <w:top w:val="none" w:sz="0" w:space="0" w:color="auto"/>
                        <w:left w:val="none" w:sz="0" w:space="0" w:color="auto"/>
                        <w:bottom w:val="none" w:sz="0" w:space="0" w:color="auto"/>
                        <w:right w:val="none" w:sz="0" w:space="0" w:color="auto"/>
                      </w:divBdr>
                      <w:divsChild>
                        <w:div w:id="189955857">
                          <w:marLeft w:val="0"/>
                          <w:marRight w:val="0"/>
                          <w:marTop w:val="0"/>
                          <w:marBottom w:val="0"/>
                          <w:divBdr>
                            <w:top w:val="none" w:sz="0" w:space="0" w:color="auto"/>
                            <w:left w:val="none" w:sz="0" w:space="0" w:color="auto"/>
                            <w:bottom w:val="none" w:sz="0" w:space="0" w:color="auto"/>
                            <w:right w:val="none" w:sz="0" w:space="0" w:color="auto"/>
                          </w:divBdr>
                          <w:divsChild>
                            <w:div w:id="177027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7372174">
      <w:bodyDiv w:val="1"/>
      <w:marLeft w:val="0"/>
      <w:marRight w:val="0"/>
      <w:marTop w:val="0"/>
      <w:marBottom w:val="0"/>
      <w:divBdr>
        <w:top w:val="none" w:sz="0" w:space="0" w:color="auto"/>
        <w:left w:val="none" w:sz="0" w:space="0" w:color="auto"/>
        <w:bottom w:val="none" w:sz="0" w:space="0" w:color="auto"/>
        <w:right w:val="none" w:sz="0" w:space="0" w:color="auto"/>
      </w:divBdr>
    </w:div>
    <w:div w:id="1998070891">
      <w:bodyDiv w:val="1"/>
      <w:marLeft w:val="0"/>
      <w:marRight w:val="0"/>
      <w:marTop w:val="0"/>
      <w:marBottom w:val="0"/>
      <w:divBdr>
        <w:top w:val="none" w:sz="0" w:space="0" w:color="auto"/>
        <w:left w:val="none" w:sz="0" w:space="0" w:color="auto"/>
        <w:bottom w:val="none" w:sz="0" w:space="0" w:color="auto"/>
        <w:right w:val="none" w:sz="0" w:space="0" w:color="auto"/>
      </w:divBdr>
    </w:div>
    <w:div w:id="1998613313">
      <w:bodyDiv w:val="1"/>
      <w:marLeft w:val="0"/>
      <w:marRight w:val="0"/>
      <w:marTop w:val="0"/>
      <w:marBottom w:val="0"/>
      <w:divBdr>
        <w:top w:val="none" w:sz="0" w:space="0" w:color="auto"/>
        <w:left w:val="none" w:sz="0" w:space="0" w:color="auto"/>
        <w:bottom w:val="none" w:sz="0" w:space="0" w:color="auto"/>
        <w:right w:val="none" w:sz="0" w:space="0" w:color="auto"/>
      </w:divBdr>
    </w:div>
    <w:div w:id="2002584274">
      <w:bodyDiv w:val="1"/>
      <w:marLeft w:val="0"/>
      <w:marRight w:val="0"/>
      <w:marTop w:val="0"/>
      <w:marBottom w:val="0"/>
      <w:divBdr>
        <w:top w:val="none" w:sz="0" w:space="0" w:color="auto"/>
        <w:left w:val="none" w:sz="0" w:space="0" w:color="auto"/>
        <w:bottom w:val="none" w:sz="0" w:space="0" w:color="auto"/>
        <w:right w:val="none" w:sz="0" w:space="0" w:color="auto"/>
      </w:divBdr>
    </w:div>
    <w:div w:id="2005627223">
      <w:bodyDiv w:val="1"/>
      <w:marLeft w:val="0"/>
      <w:marRight w:val="0"/>
      <w:marTop w:val="0"/>
      <w:marBottom w:val="0"/>
      <w:divBdr>
        <w:top w:val="none" w:sz="0" w:space="0" w:color="auto"/>
        <w:left w:val="none" w:sz="0" w:space="0" w:color="auto"/>
        <w:bottom w:val="none" w:sz="0" w:space="0" w:color="auto"/>
        <w:right w:val="none" w:sz="0" w:space="0" w:color="auto"/>
      </w:divBdr>
    </w:div>
    <w:div w:id="2006399208">
      <w:bodyDiv w:val="1"/>
      <w:marLeft w:val="0"/>
      <w:marRight w:val="0"/>
      <w:marTop w:val="0"/>
      <w:marBottom w:val="0"/>
      <w:divBdr>
        <w:top w:val="none" w:sz="0" w:space="0" w:color="auto"/>
        <w:left w:val="none" w:sz="0" w:space="0" w:color="auto"/>
        <w:bottom w:val="none" w:sz="0" w:space="0" w:color="auto"/>
        <w:right w:val="none" w:sz="0" w:space="0" w:color="auto"/>
      </w:divBdr>
    </w:div>
    <w:div w:id="2012026317">
      <w:bodyDiv w:val="1"/>
      <w:marLeft w:val="0"/>
      <w:marRight w:val="0"/>
      <w:marTop w:val="0"/>
      <w:marBottom w:val="0"/>
      <w:divBdr>
        <w:top w:val="none" w:sz="0" w:space="0" w:color="auto"/>
        <w:left w:val="none" w:sz="0" w:space="0" w:color="auto"/>
        <w:bottom w:val="none" w:sz="0" w:space="0" w:color="auto"/>
        <w:right w:val="none" w:sz="0" w:space="0" w:color="auto"/>
      </w:divBdr>
    </w:div>
    <w:div w:id="2012246331">
      <w:bodyDiv w:val="1"/>
      <w:marLeft w:val="0"/>
      <w:marRight w:val="0"/>
      <w:marTop w:val="0"/>
      <w:marBottom w:val="0"/>
      <w:divBdr>
        <w:top w:val="none" w:sz="0" w:space="0" w:color="auto"/>
        <w:left w:val="none" w:sz="0" w:space="0" w:color="auto"/>
        <w:bottom w:val="none" w:sz="0" w:space="0" w:color="auto"/>
        <w:right w:val="none" w:sz="0" w:space="0" w:color="auto"/>
      </w:divBdr>
    </w:div>
    <w:div w:id="2015300436">
      <w:bodyDiv w:val="1"/>
      <w:marLeft w:val="0"/>
      <w:marRight w:val="0"/>
      <w:marTop w:val="0"/>
      <w:marBottom w:val="0"/>
      <w:divBdr>
        <w:top w:val="none" w:sz="0" w:space="0" w:color="auto"/>
        <w:left w:val="none" w:sz="0" w:space="0" w:color="auto"/>
        <w:bottom w:val="none" w:sz="0" w:space="0" w:color="auto"/>
        <w:right w:val="none" w:sz="0" w:space="0" w:color="auto"/>
      </w:divBdr>
    </w:div>
    <w:div w:id="2021734917">
      <w:bodyDiv w:val="1"/>
      <w:marLeft w:val="0"/>
      <w:marRight w:val="0"/>
      <w:marTop w:val="0"/>
      <w:marBottom w:val="0"/>
      <w:divBdr>
        <w:top w:val="none" w:sz="0" w:space="0" w:color="auto"/>
        <w:left w:val="none" w:sz="0" w:space="0" w:color="auto"/>
        <w:bottom w:val="none" w:sz="0" w:space="0" w:color="auto"/>
        <w:right w:val="none" w:sz="0" w:space="0" w:color="auto"/>
      </w:divBdr>
    </w:div>
    <w:div w:id="2031832883">
      <w:bodyDiv w:val="1"/>
      <w:marLeft w:val="0"/>
      <w:marRight w:val="0"/>
      <w:marTop w:val="0"/>
      <w:marBottom w:val="0"/>
      <w:divBdr>
        <w:top w:val="none" w:sz="0" w:space="0" w:color="auto"/>
        <w:left w:val="none" w:sz="0" w:space="0" w:color="auto"/>
        <w:bottom w:val="none" w:sz="0" w:space="0" w:color="auto"/>
        <w:right w:val="none" w:sz="0" w:space="0" w:color="auto"/>
      </w:divBdr>
    </w:div>
    <w:div w:id="2035449619">
      <w:bodyDiv w:val="1"/>
      <w:marLeft w:val="0"/>
      <w:marRight w:val="0"/>
      <w:marTop w:val="0"/>
      <w:marBottom w:val="0"/>
      <w:divBdr>
        <w:top w:val="none" w:sz="0" w:space="0" w:color="auto"/>
        <w:left w:val="none" w:sz="0" w:space="0" w:color="auto"/>
        <w:bottom w:val="none" w:sz="0" w:space="0" w:color="auto"/>
        <w:right w:val="none" w:sz="0" w:space="0" w:color="auto"/>
      </w:divBdr>
    </w:div>
    <w:div w:id="2040348048">
      <w:bodyDiv w:val="1"/>
      <w:marLeft w:val="0"/>
      <w:marRight w:val="0"/>
      <w:marTop w:val="0"/>
      <w:marBottom w:val="0"/>
      <w:divBdr>
        <w:top w:val="none" w:sz="0" w:space="0" w:color="auto"/>
        <w:left w:val="none" w:sz="0" w:space="0" w:color="auto"/>
        <w:bottom w:val="none" w:sz="0" w:space="0" w:color="auto"/>
        <w:right w:val="none" w:sz="0" w:space="0" w:color="auto"/>
      </w:divBdr>
    </w:div>
    <w:div w:id="2040660970">
      <w:bodyDiv w:val="1"/>
      <w:marLeft w:val="0"/>
      <w:marRight w:val="0"/>
      <w:marTop w:val="0"/>
      <w:marBottom w:val="0"/>
      <w:divBdr>
        <w:top w:val="none" w:sz="0" w:space="0" w:color="auto"/>
        <w:left w:val="none" w:sz="0" w:space="0" w:color="auto"/>
        <w:bottom w:val="none" w:sz="0" w:space="0" w:color="auto"/>
        <w:right w:val="none" w:sz="0" w:space="0" w:color="auto"/>
      </w:divBdr>
    </w:div>
    <w:div w:id="2047366739">
      <w:bodyDiv w:val="1"/>
      <w:marLeft w:val="0"/>
      <w:marRight w:val="0"/>
      <w:marTop w:val="0"/>
      <w:marBottom w:val="0"/>
      <w:divBdr>
        <w:top w:val="none" w:sz="0" w:space="0" w:color="auto"/>
        <w:left w:val="none" w:sz="0" w:space="0" w:color="auto"/>
        <w:bottom w:val="none" w:sz="0" w:space="0" w:color="auto"/>
        <w:right w:val="none" w:sz="0" w:space="0" w:color="auto"/>
      </w:divBdr>
    </w:div>
    <w:div w:id="2049137888">
      <w:bodyDiv w:val="1"/>
      <w:marLeft w:val="0"/>
      <w:marRight w:val="0"/>
      <w:marTop w:val="0"/>
      <w:marBottom w:val="0"/>
      <w:divBdr>
        <w:top w:val="none" w:sz="0" w:space="0" w:color="auto"/>
        <w:left w:val="none" w:sz="0" w:space="0" w:color="auto"/>
        <w:bottom w:val="none" w:sz="0" w:space="0" w:color="auto"/>
        <w:right w:val="none" w:sz="0" w:space="0" w:color="auto"/>
      </w:divBdr>
    </w:div>
    <w:div w:id="2050647775">
      <w:bodyDiv w:val="1"/>
      <w:marLeft w:val="0"/>
      <w:marRight w:val="0"/>
      <w:marTop w:val="0"/>
      <w:marBottom w:val="0"/>
      <w:divBdr>
        <w:top w:val="none" w:sz="0" w:space="0" w:color="auto"/>
        <w:left w:val="none" w:sz="0" w:space="0" w:color="auto"/>
        <w:bottom w:val="none" w:sz="0" w:space="0" w:color="auto"/>
        <w:right w:val="none" w:sz="0" w:space="0" w:color="auto"/>
      </w:divBdr>
    </w:div>
    <w:div w:id="2069840555">
      <w:bodyDiv w:val="1"/>
      <w:marLeft w:val="0"/>
      <w:marRight w:val="0"/>
      <w:marTop w:val="0"/>
      <w:marBottom w:val="0"/>
      <w:divBdr>
        <w:top w:val="none" w:sz="0" w:space="0" w:color="auto"/>
        <w:left w:val="none" w:sz="0" w:space="0" w:color="auto"/>
        <w:bottom w:val="none" w:sz="0" w:space="0" w:color="auto"/>
        <w:right w:val="none" w:sz="0" w:space="0" w:color="auto"/>
      </w:divBdr>
    </w:div>
    <w:div w:id="2081782698">
      <w:bodyDiv w:val="1"/>
      <w:marLeft w:val="0"/>
      <w:marRight w:val="0"/>
      <w:marTop w:val="0"/>
      <w:marBottom w:val="0"/>
      <w:divBdr>
        <w:top w:val="none" w:sz="0" w:space="0" w:color="auto"/>
        <w:left w:val="none" w:sz="0" w:space="0" w:color="auto"/>
        <w:bottom w:val="none" w:sz="0" w:space="0" w:color="auto"/>
        <w:right w:val="none" w:sz="0" w:space="0" w:color="auto"/>
      </w:divBdr>
    </w:div>
    <w:div w:id="2082677760">
      <w:bodyDiv w:val="1"/>
      <w:marLeft w:val="0"/>
      <w:marRight w:val="0"/>
      <w:marTop w:val="0"/>
      <w:marBottom w:val="0"/>
      <w:divBdr>
        <w:top w:val="none" w:sz="0" w:space="0" w:color="auto"/>
        <w:left w:val="none" w:sz="0" w:space="0" w:color="auto"/>
        <w:bottom w:val="none" w:sz="0" w:space="0" w:color="auto"/>
        <w:right w:val="none" w:sz="0" w:space="0" w:color="auto"/>
      </w:divBdr>
    </w:div>
    <w:div w:id="2084645539">
      <w:bodyDiv w:val="1"/>
      <w:marLeft w:val="0"/>
      <w:marRight w:val="0"/>
      <w:marTop w:val="0"/>
      <w:marBottom w:val="0"/>
      <w:divBdr>
        <w:top w:val="none" w:sz="0" w:space="0" w:color="auto"/>
        <w:left w:val="none" w:sz="0" w:space="0" w:color="auto"/>
        <w:bottom w:val="none" w:sz="0" w:space="0" w:color="auto"/>
        <w:right w:val="none" w:sz="0" w:space="0" w:color="auto"/>
      </w:divBdr>
    </w:div>
    <w:div w:id="2086800099">
      <w:bodyDiv w:val="1"/>
      <w:marLeft w:val="0"/>
      <w:marRight w:val="0"/>
      <w:marTop w:val="0"/>
      <w:marBottom w:val="0"/>
      <w:divBdr>
        <w:top w:val="none" w:sz="0" w:space="0" w:color="auto"/>
        <w:left w:val="none" w:sz="0" w:space="0" w:color="auto"/>
        <w:bottom w:val="none" w:sz="0" w:space="0" w:color="auto"/>
        <w:right w:val="none" w:sz="0" w:space="0" w:color="auto"/>
      </w:divBdr>
    </w:div>
    <w:div w:id="2089837200">
      <w:bodyDiv w:val="1"/>
      <w:marLeft w:val="0"/>
      <w:marRight w:val="0"/>
      <w:marTop w:val="0"/>
      <w:marBottom w:val="0"/>
      <w:divBdr>
        <w:top w:val="none" w:sz="0" w:space="0" w:color="auto"/>
        <w:left w:val="none" w:sz="0" w:space="0" w:color="auto"/>
        <w:bottom w:val="none" w:sz="0" w:space="0" w:color="auto"/>
        <w:right w:val="none" w:sz="0" w:space="0" w:color="auto"/>
      </w:divBdr>
    </w:div>
    <w:div w:id="2091735454">
      <w:bodyDiv w:val="1"/>
      <w:marLeft w:val="0"/>
      <w:marRight w:val="0"/>
      <w:marTop w:val="0"/>
      <w:marBottom w:val="0"/>
      <w:divBdr>
        <w:top w:val="none" w:sz="0" w:space="0" w:color="auto"/>
        <w:left w:val="none" w:sz="0" w:space="0" w:color="auto"/>
        <w:bottom w:val="none" w:sz="0" w:space="0" w:color="auto"/>
        <w:right w:val="none" w:sz="0" w:space="0" w:color="auto"/>
      </w:divBdr>
    </w:div>
    <w:div w:id="2095127699">
      <w:bodyDiv w:val="1"/>
      <w:marLeft w:val="0"/>
      <w:marRight w:val="0"/>
      <w:marTop w:val="0"/>
      <w:marBottom w:val="0"/>
      <w:divBdr>
        <w:top w:val="none" w:sz="0" w:space="0" w:color="auto"/>
        <w:left w:val="none" w:sz="0" w:space="0" w:color="auto"/>
        <w:bottom w:val="none" w:sz="0" w:space="0" w:color="auto"/>
        <w:right w:val="none" w:sz="0" w:space="0" w:color="auto"/>
      </w:divBdr>
    </w:div>
    <w:div w:id="2099130782">
      <w:bodyDiv w:val="1"/>
      <w:marLeft w:val="0"/>
      <w:marRight w:val="0"/>
      <w:marTop w:val="0"/>
      <w:marBottom w:val="0"/>
      <w:divBdr>
        <w:top w:val="none" w:sz="0" w:space="0" w:color="auto"/>
        <w:left w:val="none" w:sz="0" w:space="0" w:color="auto"/>
        <w:bottom w:val="none" w:sz="0" w:space="0" w:color="auto"/>
        <w:right w:val="none" w:sz="0" w:space="0" w:color="auto"/>
      </w:divBdr>
    </w:div>
    <w:div w:id="2109806228">
      <w:bodyDiv w:val="1"/>
      <w:marLeft w:val="0"/>
      <w:marRight w:val="0"/>
      <w:marTop w:val="0"/>
      <w:marBottom w:val="0"/>
      <w:divBdr>
        <w:top w:val="none" w:sz="0" w:space="0" w:color="auto"/>
        <w:left w:val="none" w:sz="0" w:space="0" w:color="auto"/>
        <w:bottom w:val="none" w:sz="0" w:space="0" w:color="auto"/>
        <w:right w:val="none" w:sz="0" w:space="0" w:color="auto"/>
      </w:divBdr>
      <w:divsChild>
        <w:div w:id="1508132629">
          <w:marLeft w:val="0"/>
          <w:marRight w:val="0"/>
          <w:marTop w:val="0"/>
          <w:marBottom w:val="0"/>
          <w:divBdr>
            <w:top w:val="none" w:sz="0" w:space="0" w:color="auto"/>
            <w:left w:val="none" w:sz="0" w:space="0" w:color="auto"/>
            <w:bottom w:val="none" w:sz="0" w:space="0" w:color="auto"/>
            <w:right w:val="none" w:sz="0" w:space="0" w:color="auto"/>
          </w:divBdr>
          <w:divsChild>
            <w:div w:id="36589763">
              <w:marLeft w:val="0"/>
              <w:marRight w:val="0"/>
              <w:marTop w:val="0"/>
              <w:marBottom w:val="0"/>
              <w:divBdr>
                <w:top w:val="none" w:sz="0" w:space="0" w:color="auto"/>
                <w:left w:val="none" w:sz="0" w:space="0" w:color="auto"/>
                <w:bottom w:val="none" w:sz="0" w:space="0" w:color="auto"/>
                <w:right w:val="none" w:sz="0" w:space="0" w:color="auto"/>
              </w:divBdr>
              <w:divsChild>
                <w:div w:id="201021770">
                  <w:marLeft w:val="0"/>
                  <w:marRight w:val="0"/>
                  <w:marTop w:val="0"/>
                  <w:marBottom w:val="0"/>
                  <w:divBdr>
                    <w:top w:val="none" w:sz="0" w:space="0" w:color="auto"/>
                    <w:left w:val="none" w:sz="0" w:space="0" w:color="auto"/>
                    <w:bottom w:val="none" w:sz="0" w:space="0" w:color="auto"/>
                    <w:right w:val="none" w:sz="0" w:space="0" w:color="auto"/>
                  </w:divBdr>
                  <w:divsChild>
                    <w:div w:id="500002814">
                      <w:marLeft w:val="0"/>
                      <w:marRight w:val="0"/>
                      <w:marTop w:val="0"/>
                      <w:marBottom w:val="0"/>
                      <w:divBdr>
                        <w:top w:val="none" w:sz="0" w:space="0" w:color="auto"/>
                        <w:left w:val="none" w:sz="0" w:space="0" w:color="auto"/>
                        <w:bottom w:val="none" w:sz="0" w:space="0" w:color="auto"/>
                        <w:right w:val="none" w:sz="0" w:space="0" w:color="auto"/>
                      </w:divBdr>
                    </w:div>
                  </w:divsChild>
                </w:div>
                <w:div w:id="1080252960">
                  <w:marLeft w:val="0"/>
                  <w:marRight w:val="0"/>
                  <w:marTop w:val="0"/>
                  <w:marBottom w:val="0"/>
                  <w:divBdr>
                    <w:top w:val="none" w:sz="0" w:space="0" w:color="auto"/>
                    <w:left w:val="none" w:sz="0" w:space="0" w:color="auto"/>
                    <w:bottom w:val="none" w:sz="0" w:space="0" w:color="auto"/>
                    <w:right w:val="none" w:sz="0" w:space="0" w:color="auto"/>
                  </w:divBdr>
                  <w:divsChild>
                    <w:div w:id="1506558238">
                      <w:marLeft w:val="0"/>
                      <w:marRight w:val="0"/>
                      <w:marTop w:val="0"/>
                      <w:marBottom w:val="0"/>
                      <w:divBdr>
                        <w:top w:val="none" w:sz="0" w:space="0" w:color="auto"/>
                        <w:left w:val="none" w:sz="0" w:space="0" w:color="auto"/>
                        <w:bottom w:val="none" w:sz="0" w:space="0" w:color="auto"/>
                        <w:right w:val="none" w:sz="0" w:space="0" w:color="auto"/>
                      </w:divBdr>
                      <w:divsChild>
                        <w:div w:id="1465152029">
                          <w:marLeft w:val="0"/>
                          <w:marRight w:val="0"/>
                          <w:marTop w:val="0"/>
                          <w:marBottom w:val="0"/>
                          <w:divBdr>
                            <w:top w:val="none" w:sz="0" w:space="0" w:color="auto"/>
                            <w:left w:val="none" w:sz="0" w:space="0" w:color="auto"/>
                            <w:bottom w:val="none" w:sz="0" w:space="0" w:color="auto"/>
                            <w:right w:val="none" w:sz="0" w:space="0" w:color="auto"/>
                          </w:divBdr>
                          <w:divsChild>
                            <w:div w:id="72209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581828">
      <w:bodyDiv w:val="1"/>
      <w:marLeft w:val="0"/>
      <w:marRight w:val="0"/>
      <w:marTop w:val="0"/>
      <w:marBottom w:val="0"/>
      <w:divBdr>
        <w:top w:val="none" w:sz="0" w:space="0" w:color="auto"/>
        <w:left w:val="none" w:sz="0" w:space="0" w:color="auto"/>
        <w:bottom w:val="none" w:sz="0" w:space="0" w:color="auto"/>
        <w:right w:val="none" w:sz="0" w:space="0" w:color="auto"/>
      </w:divBdr>
    </w:div>
    <w:div w:id="2118522797">
      <w:bodyDiv w:val="1"/>
      <w:marLeft w:val="0"/>
      <w:marRight w:val="0"/>
      <w:marTop w:val="0"/>
      <w:marBottom w:val="0"/>
      <w:divBdr>
        <w:top w:val="none" w:sz="0" w:space="0" w:color="auto"/>
        <w:left w:val="none" w:sz="0" w:space="0" w:color="auto"/>
        <w:bottom w:val="none" w:sz="0" w:space="0" w:color="auto"/>
        <w:right w:val="none" w:sz="0" w:space="0" w:color="auto"/>
      </w:divBdr>
    </w:div>
    <w:div w:id="2124111864">
      <w:bodyDiv w:val="1"/>
      <w:marLeft w:val="0"/>
      <w:marRight w:val="0"/>
      <w:marTop w:val="0"/>
      <w:marBottom w:val="0"/>
      <w:divBdr>
        <w:top w:val="none" w:sz="0" w:space="0" w:color="auto"/>
        <w:left w:val="none" w:sz="0" w:space="0" w:color="auto"/>
        <w:bottom w:val="none" w:sz="0" w:space="0" w:color="auto"/>
        <w:right w:val="none" w:sz="0" w:space="0" w:color="auto"/>
      </w:divBdr>
    </w:div>
    <w:div w:id="2131393288">
      <w:bodyDiv w:val="1"/>
      <w:marLeft w:val="0"/>
      <w:marRight w:val="0"/>
      <w:marTop w:val="0"/>
      <w:marBottom w:val="0"/>
      <w:divBdr>
        <w:top w:val="none" w:sz="0" w:space="0" w:color="auto"/>
        <w:left w:val="none" w:sz="0" w:space="0" w:color="auto"/>
        <w:bottom w:val="none" w:sz="0" w:space="0" w:color="auto"/>
        <w:right w:val="none" w:sz="0" w:space="0" w:color="auto"/>
      </w:divBdr>
    </w:div>
    <w:div w:id="2135755842">
      <w:bodyDiv w:val="1"/>
      <w:marLeft w:val="0"/>
      <w:marRight w:val="0"/>
      <w:marTop w:val="0"/>
      <w:marBottom w:val="0"/>
      <w:divBdr>
        <w:top w:val="none" w:sz="0" w:space="0" w:color="auto"/>
        <w:left w:val="none" w:sz="0" w:space="0" w:color="auto"/>
        <w:bottom w:val="none" w:sz="0" w:space="0" w:color="auto"/>
        <w:right w:val="none" w:sz="0" w:space="0" w:color="auto"/>
      </w:divBdr>
    </w:div>
    <w:div w:id="2135825362">
      <w:bodyDiv w:val="1"/>
      <w:marLeft w:val="0"/>
      <w:marRight w:val="0"/>
      <w:marTop w:val="0"/>
      <w:marBottom w:val="0"/>
      <w:divBdr>
        <w:top w:val="none" w:sz="0" w:space="0" w:color="auto"/>
        <w:left w:val="none" w:sz="0" w:space="0" w:color="auto"/>
        <w:bottom w:val="none" w:sz="0" w:space="0" w:color="auto"/>
        <w:right w:val="none" w:sz="0" w:space="0" w:color="auto"/>
      </w:divBdr>
    </w:div>
    <w:div w:id="2142383149">
      <w:bodyDiv w:val="1"/>
      <w:marLeft w:val="0"/>
      <w:marRight w:val="0"/>
      <w:marTop w:val="0"/>
      <w:marBottom w:val="0"/>
      <w:divBdr>
        <w:top w:val="none" w:sz="0" w:space="0" w:color="auto"/>
        <w:left w:val="none" w:sz="0" w:space="0" w:color="auto"/>
        <w:bottom w:val="none" w:sz="0" w:space="0" w:color="auto"/>
        <w:right w:val="none" w:sz="0" w:space="0" w:color="auto"/>
      </w:divBdr>
    </w:div>
    <w:div w:id="21463873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www.undp.org/sites/g/files/zskgke326/files/2024-11/pdna_armenia_eng_final.pdf" TargetMode="External"/><Relationship Id="rId3" Type="http://schemas.openxmlformats.org/officeDocument/2006/relationships/hyperlink" Target="http://statbank.armstat.am/pxweb/en/ArmStatBank/ArmStatBank__8%20Environment__(E,F)%20Land%20and%20Agriculture/EE-f1.px/table/tableViewLayout2/?rxid=9ba7b0d1-2ff8-40fa-a309-fae01ea885bb" TargetMode="External"/><Relationship Id="rId7" Type="http://schemas.openxmlformats.org/officeDocument/2006/relationships/hyperlink" Target="https://www.undp.org/sites/g/files/zskgke326/files/2024-11/pdna_armenia_eng_final.pdf" TargetMode="External"/><Relationship Id="rId2" Type="http://schemas.openxmlformats.org/officeDocument/2006/relationships/hyperlink" Target="https://saveozone.am/en/post/azh-n-vaveracrel-e-kigalii-popokhoutyouny" TargetMode="External"/><Relationship Id="rId1" Type="http://schemas.openxmlformats.org/officeDocument/2006/relationships/hyperlink" Target="https://www.iqair.com/armenia" TargetMode="External"/><Relationship Id="rId6" Type="http://schemas.openxmlformats.org/officeDocument/2006/relationships/hyperlink" Target="https://openknowledge.worldbank.org/entities/publication/afb4fe3c-4d8c-4567-88b7-ad9257885815" TargetMode="External"/><Relationship Id="rId11" Type="http://schemas.openxmlformats.org/officeDocument/2006/relationships/hyperlink" Target="https://www.e-draft.am/projects/6821" TargetMode="External"/><Relationship Id="rId5" Type="http://schemas.openxmlformats.org/officeDocument/2006/relationships/hyperlink" Target="https://www.ipcc.ch/report/ar6/wg1/downloads/report/IPCC_AR6_WGI_Chapter07.pdf" TargetMode="External"/><Relationship Id="rId10" Type="http://schemas.openxmlformats.org/officeDocument/2006/relationships/hyperlink" Target="https://www.adb.org/projects/56317-001/main" TargetMode="External"/><Relationship Id="rId4" Type="http://schemas.openxmlformats.org/officeDocument/2006/relationships/hyperlink" Target="https://armstat.am" TargetMode="External"/><Relationship Id="rId9" Type="http://schemas.openxmlformats.org/officeDocument/2006/relationships/hyperlink" Target="https://cdn.who.int/media/docs/default-source/country-profiles/environmental-health/environmental-health-arm-2022.pdf?sfvrsn=8f23bfe7_4&amp;download=tru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ivitta">
      <a:dk1>
        <a:srgbClr val="232323"/>
      </a:dk1>
      <a:lt1>
        <a:srgbClr val="FEFEFE"/>
      </a:lt1>
      <a:dk2>
        <a:srgbClr val="232323"/>
      </a:dk2>
      <a:lt2>
        <a:srgbClr val="FEFEFE"/>
      </a:lt2>
      <a:accent1>
        <a:srgbClr val="232323"/>
      </a:accent1>
      <a:accent2>
        <a:srgbClr val="ACAEAC"/>
      </a:accent2>
      <a:accent3>
        <a:srgbClr val="E6E6E6"/>
      </a:accent3>
      <a:accent4>
        <a:srgbClr val="EBFE41"/>
      </a:accent4>
      <a:accent5>
        <a:srgbClr val="3CEB9D"/>
      </a:accent5>
      <a:accent6>
        <a:srgbClr val="82009B"/>
      </a:accent6>
      <a:hlink>
        <a:srgbClr val="82009B"/>
      </a:hlink>
      <a:folHlink>
        <a:srgbClr val="82009B"/>
      </a:folHlink>
    </a:clrScheme>
    <a:fontScheme name="Civitta Arial">
      <a:majorFont>
        <a:latin typeface="Arial Bold"/>
        <a:ea typeface=""/>
        <a:cs typeface="Arial Bold"/>
      </a:majorFont>
      <a:minorFont>
        <a:latin typeface="Arial"/>
        <a:ea typeface=""/>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CHICAGO.XSL" StyleName="Chicago" Version="16"/>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ym+NShyUNbz6h6D40nxr9CsgNg==">CgMxLjAaGgoBMBIVChMIBCoPCgtBQUFCbW9oVFZwMBAEGhoKATESFQoTCAQqDwoLQUFBQm1vaFRWaFkQAhovCgEyEioKEwgEKg8KC0FBQUJtb2hUVmhZEAIKEwgEKg8KC0FBQUJtb2hUVmJFEAYaGgoBMxIVChMIBCoPCgtBQUFCbW9oVFZiRRAHGhoKATQSFQoTCAQqDwoLQUFBQm1vaFRWaFkQAhonCgE1EiIKIAgEKhwKC0FBQUJtb2hUVmNFEAgaC0FBQUJtb2hUVmNFGhoKATYSFQoTCAQqDwoLQUFBQm1vaFRWaFkQAhoaCgE3EhUKEwgEKg8KC0FBQUJtb2hUVmhZEAIaGgoBOBIVChMIBCoPCgtBQUFCbW9oVFZoWRACGhoKATkSFQoTCAQqDwoLQUFBQm1vaFRWYkUQBRooCgIxMBIiCiAIBCocCgtBQUFCbW9oVFZ1URAIGgtBQUFCbW9oVFZ1URooCgIxMRIiCiAIBCocCgtBQUFCbW9oVFZ1URAIGgtBQUFCbW9oVFZ1VRobCgIxMhIVChMIBCoPCgtBQUFCbW9oVFZWRRAEGhsKAjEzEhUKEwgEKg8KC0FBQUJtb2hUVlZFEAQaGwoCMTQSFQoTCAQqDwoLQUFBQm1vaFRWVkUQBBobCgIxNRIVChMIBCoPCgtBQUFCbW9oVFZEOBACGigKAjE2EiIKIAgEKhwKC0FBQUJtb2hUVnRvEAgaC0FBQUJtb2hUVnRvGigKAjE3EiIKIAgEKhwKC0FBQUJtb2hUVnRvEAgaC0FBQUJtb2hUVnRzGhsKAjE4EhUKEwgEKg8KC0FBQUJtb2hUVlZZEAIaGwoCMTkSFQoTCAQqDwoLQUFBQm1vaFRWWUEQBBobCgIyMBIVChMIBCoPCgtBQUFCbW9oVFZZQRAEGigKAjIxEiIKIAgEKhwKC0FBQUJtb2hUVm1jEAgaC0FBQUJtb2hUVm1jGigKAjIyEiIKIAgEKhwKC0FBQUJtb2hUVkhJEAgaC0FBQUJtb2hUVkhJGhsKAjIzEhUKEwgEKg8KC0FBQUJtb2hUVmc0EAQaGwoCMjQSFQoTCAQqDwoLQUFBQm1vaFRWZzQQBBobCgIyNRIVChMIBCoPCgtBQUFCbW9oVFZKURABGjAKAjI2EioKEwgEKg8KC0FBQUJtb2hUVm13EAQKEwgEKg8KC0FBQUJtb2hUVkpREAEaKAoCMjcSIgogCAQqHAoLQUFBQm1vaFRWQmMQCBoLQUFBQm1vaFRWQmMaKAoCMjgSIgogCAQqHAoLQUFBQm1vaFRWQmMQCBoLQUFBQm1vaFRWQmcaGwoCMjkSFQoTCAQqDwoLQUFBQm1vaFRWbXcQBBobCgIzMBIVChMIBCoPCgtBQUFCbW9oVFZtdxAEGhsKAjMxEhUKEwgEKg8KC0FBQUJtb2hUVkpREAIaKAoCMzISIgogCAQqHAoLQUFBQm1vaFRWTE0QCBoLQUFBQm1vaFRWTE0aKAoCMzMSIgogCAQqHAoLQUFBQm1vaFRWTE0QCBoLQUFBQm1vaFRWTFEaKAoCMzQSIgogCAQqHAoLQUFBQm1vaFRWWGcQCBoLQUFBQm1vaFRWWGcaKAoCMzUSIgogCAQqHAoLQUFBQm1vaFRWWGcQCBoLQUFBQm1vaFRWWGsaGwoCMzYSFQoTCAQqDwoLQUFBQm1vaFRWYmsQARobCgIzNxIVChMIBCoPCgtBQUFCbW9oVFZZcxABGhsKAjM4EhUKEwgEKg8KC0FBQUJtb2hUVllzEAIaKAoCMzkSIgogCAQqHAoLQUFBQm1vaFRWaXcQCBoLQUFBQm1vaFRWaXcaKAoCNDASIgogCAQqHAoLQUFBQm1vaFRWaXcQCBoLQUFBQm1vaFRWaTAaGwoCNDESFQoTCAQqDwoLQUFBQm1vaFRWdGsQAhooCgI0MhIiCiAIBCocCgtBQUFCbW9oVFZLSRAIGgtBQUFCbW9oVFZLSRooCgI0MxIiCiAIBCocCgtBQUFCbW9oVFZLSRAIGgtBQUFCbW9oVFZLTRobCgI0NBIVChMIBCoPCgtBQUFCbW9oVFZySRACGhsKAjQ1EhUKEwgEKg8KC0FBQUJtb2hUVlk0EAIaNgoCNDYSMAoEOgIIAgoTCAQqDwoLQUFBQm1vaFRWc1EQBAoTCAQqDwoLQUFBQm1vaFRWc1EQAxobCgI0NxIVChMIBCoPCgtBQUFCbW9oVFZSOBACGhsKAjQ4EhUKEwgEKg8KC0FBQUJtb2hUVlI4EAIaNgoCNDkSMAoEOgIIAgoTCAQqDwoLQUFBQm1vaFRWWkEQBAoTCAQqDwoLQUFBQm1vaFRWWkEQAxobCgI1MBIVChMIBCoPCgtBQUFCbW9oVFZycxACGjYKAjUxEjAKBDoCCAIKEwgEKg8KC0FBQUJtb2hUVkdrEAQKEwgEKg8KC0FBQUJtb2hUVkdrEAMaGwoCNTISFQoTCAQqDwoLQUFBQm1vaFRWaE0QAhobCgI1MxIVChMIBCoPCgtBQUFCbW9oVFZoTRACGjYKAjU0EjAKBDoCCAIKEwgEKg8KC0FBQUJtb2hUVlFFEAQKEwgEKg8KC0FBQUJtb2hUVlFFEAMaGwoCNTUSFQoTCAQqDwoLQUFBQm1vaFRWQ1EQARobCgI1NhIVChMIBCoPCgtBQUFCbW9oVFZDURABGhsKAjU3EhUKEwgEKg8KC0FBQUJtb2hUVkNREAEaGwoCNTgSFQoTCAQqDwoLQUFBQm1vaFRWQ1EQARobCgI1ORIVChMIBCoPCgtBQUFCbW9oVFZDURABGhsKAjYwEhUKEwgEKg8KC0FBQUJtb2hUVkNREAEaGwoCNjESFQoTCAQqDwoLQUFBQm1vaFRWQ1EQARobCgI2MhIVChMIBCoPCgtBQUFCbW9oVFZDURABGhsKAjYzEhUKEwgEKg8KC0FBQUJtb2hUVkNREAEaGwoCNjQSFQoTCAQqDwoLQUFBQm1vaFRWQ1EQARobCgI2NRIVChMIBCoPCgtBQUFCbW9oVFZDURABGhsKAjY2EhUKEwgEKg8KC0FBQUJtb2hUVkNREAEaGwoCNjcSFQoTCAQqDwoLQUFBQm1vaFRWU1UQARobCgI2OBIVChMIBCoPCgtBQUFCbW9oVFZTVRABGjAKAjY5EioKEwgEKg8KC0FBQUJtb2hUVmdBEAQKEwgEKg8KC0FBQUJtb2hUVlNVEAEaGwoCNzASFQoTCAQqDwoLQUFBQm1vaFRWU1UQAhowCgI3MRIqChMIBCoPCgtBQUFCbW9oVFZnQRAEChMIBCoPCgtBQUFCbW9oVFZTVRACGhsKAjcyEhUKEwgEKg8KC0FBQUJtb2hUVmdBEAQaGwoCNzMSFQoTCAQqDwoLQUFBQm1vaFRWZ0EQBBobCgI3NBIVChMIBCoPCgtBQUFCbW9oVFZkTRABGhsKAjc1EhUKEwgEKg8KC0FBQUJtb2hUVmRNEAEaGwoCNzYSFQoTCAQqDwoLQUFBQm1vaFRWZE0QAhobCgI3NxIVChMIBCoPCgtBQUFCbW9oVFZndxABGhsKAjc4EhUKEwgEKg8KC0FBQUJtb2hUVmd3EAEaGwoCNzkSFQoTCAQqDwoLQUFBQm1vaFRWZ3cQAhobCgI4MBIVChMIBCoPCgtBQUFCbW9oVFZRMBACGhsKAjgxEhUKEwgEKg8KC0FBQUJtb2hUVkRREAEaGwoCODISFQoTCAQqDwoLQUFBQm1vaFRWRFEQARobCgI4MxIVChMIBCoPCgtBQUFCbW9oVFZEURACGhsKAjg0EhUKEwgEKg8KC0FBQUJtb2hUVlBzEAEaGwoCODUSFQoTCAQqDwoLQUFBQm1vaFRWUHMQARobCgI4NhIVChMIBCoPCgtBQUFCbW9oVFZQcxACGhsKAjg3EhUKEwgEKg8KC0FBQUJtb2hUVlo4EAIaGwoCODgSFQoTCAQqDwoLQUFBQm1vaFRWdmMQAhobCgI4ORIVChMIBCoPCgtBQUFCbW9oVFZ2YxACGhsKAjkwEhUKEwgEKg8KC0FBQUJtb2hUVnZjEAIaGwoCOTESFQoTCAQqDwoLQUFBQm1vaFRWdmMQAhobCgI5MhIVChMIBCoPCgtBQUFCbW9oVFZ2YxACGhsKAjkzEhUKEwgEKg8KC0FBQUJtb2hUVnZjEAIaGwoCOTQSFQoTCAQqDwoLQUFBQm1vaFRWdmMQAhobCgI5NRIVChMIBCoPCgtBQUFCbW9oVFZ2YxACGhsKAjk2EhUKEwgEKg8KC0FBQUJtb2hUVnZjEAIaGwoCOTcSFQoTCAQqDwoLQUFBQm1vaFRWdmMQAhobCgI5OBIVChMIBCoPCgtBQUFCbW9oVFZ2YxACGhsKAjk5EhUKEwgEKg8KC0FBQUJtb2hUVnZjEAIaHAoDMTAwEhUKEwgEKg8KC0FBQUJtb2hUVnZjEAIaHAoDMTAxEhUKEwgEKg8KC0FBQUJtb2hUVnZjEAIaHAoDMTAyEhUKEwgEKg8KC0FBQUJtb2hUVnZjEAIaHAoDMTAzEhUKEwgEKg8KC0FBQUJtb2hUVnZjEAIaHAoDMTA0EhUKEwgEKg8KC0FBQUJtb2hUVnZjEAIaHAoDMTA1EhUKEwgEKg8KC0FBQUJtb2hUVnZjEAIaHAoDMTA2EhUKEwgEKg8KC0FBQUJtb2hUVnZjEAIaHAoDMTA3EhUKEwgEKg8KC0FBQUJtb2hUVnZjEAIaHAoDMTA4EhUKEwgEKg8KC0FBQUJtb2hUVnZjEAIaHAoDMTA5EhUKEwgEKg8KC0FBQUJtb2hUVnZjEAIaHAoDMTEwEhUKEwgEKg8KC0FBQUJtb2hUVnZjEAIaHAoDMTExEhUKEwgEKg8KC0FBQUJtb2hUVnZjEAIaHAoDMTEyEhUKEwgEKg8KC0FBQUJtb2hUVnZjEAIaHAoDMTEzEhUKEwgEKg8KC0FBQUJtb2hUVnZjEAIaHAoDMTE0EhUKEwgEKg8KC0FBQUJtb2hUVnZjEAIaHAoDMTE1EhUKEwgEKg8KC0FBQUJtb2hUVnZjEAIaHAoDMTE2EhUKEwgEKg8KC0FBQUJtb2hUVnZjEAIaHAoDMTE3EhUKEwgEKg8KC0FBQUJtb2hUVnZjEAIaHAoDMTE4EhUKEwgEKg8KC0FBQUJtb2hUVnZjEAIaHAoDMTE5EhUKEwgEKg8KC0FBQUJtb2hUVnZjEAIaHAoDMTIwEhUKEwgEKg8KC0FBQUJtb2hUVnZjEAIaHAoDMTIxEhUKEwgEKg8KC0FBQUJtb2hUVnZjEAIaHAoDMTIyEhUKEwgEKg8KC0FBQUJtb2hUVnZjEAIaHAoDMTIzEhUKEwgEKg8KC0FBQUJtb2hUVnZjEAIaHAoDMTI0EhUKEwgEKg8KC0FBQUJtb2hUVnZjEAIaHAoDMTI1EhUKEwgEKg8KC0FBQUJtb2hUVnZjEAIaHAoDMTI2EhUKEwgEKg8KC0FBQUJtb2hUVnZjEAIaHAoDMTI3EhUKEwgEKg8KC0FBQUJtb2hUVnZjEAIaHAoDMTI4EhUKEwgEKg8KC0FBQUJtb2hUVnZjEAIaHAoDMTI5EhUKEwgEKg8KC0FBQUJtb2hUVnZjEAIaHAoDMTMwEhUKEwgEKg8KC0FBQUJtb2hUVnZjEAIaHAoDMTMxEhUKEwgEKg8KC0FBQUJtb2hUVnZjEAIaHAoDMTMyEhUKEwgEKg8KC0FBQUJtb2hUVnZjEAIaHAoDMTMzEhUKEwgEKg8KC0FBQUJtb2hUVnZjEAIaHAoDMTM0EhUKEwgEKg8KC0FBQUJtb2hUVnZjEAIaHAoDMTM1EhUKEwgEKg8KC0FBQUJtb2hUVnZjEAIaHAoDMTM2EhUKEwgEKg8KC0FBQUJtb2hUVnZjEAIaHAoDMTM3EhUKEwgEKg8KC0FBQUJtb2hUVnZjEAIaHAoDMTM4EhUKEwgEKg8KC0FBQUJtb2hUVnZjEAIaHAoDMTM5EhUKEwgEKg8KC0FBQUJtb2hUVnZjEAIaHAoDMTQwEhUKEwgEKg8KC0FBQUJtb2hUVnZjEAIaHAoDMTQxEhUKEwgEKg8KC0FBQUJtb2hUVnZjEAIaHAoDMTQyEhUKEwgEKg8KC0FBQUJtb2hUVnZjEAIaHAoDMTQzEhUKEwgEKg8KC0FBQUJtb2hUVnZjEAIaHAoDMTQ0EhUKEwgEKg8KC0FBQUJtb2hUVlZzEAEaHAoDMTQ1EhUKEwgEKg8KC0FBQUJtb2hUVlZzEAEaHAoDMTQ2EhUKEwgEKg8KC0FBQUJtb2hUVlZzEAEaHAoDMTQ3EhUKEwgEKg8KC0FBQUJtb2hUVlZzEAEaHAoDMTQ4EhUKEwgEKg8KC0FBQUJtb2hUVlZzEAEaHAoDMTQ5EhUKEwgEKg8KC0FBQUJtb2hUVlZzEAEaHAoDMTUwEhUKEwgEKg8KC0FBQUJtb2hUVlZzEAEaHAoDMTUxEhUKEwgEKg8KC0FBQUJtb2hUVlZzEAEaHAoDMTUyEhUKEwgEKg8KC0FBQUJtb2hUVlZzEAEaHAoDMTUzEhUKEwgEKg8KC0FBQUJtb2hUVlZzEAEaHAoDMTU0EhUKEwgEKg8KC0FBQUJtb2hUVlZzEAEaHAoDMTU1EhUKEwgEKg8KC0FBQUJtb2hUVlZzEAEaHAoDMTU2EhUKEwgEKg8KC0FBQUJtb2hUVlZzEAEaHAoDMTU3EhUKEwgEKg8KC0FBQUJtb2hUVlZzEAEaHAoDMTU4EhUKEwgEKg8KC0FBQUJtb2hUVlZzEAEaHAoDMTU5EhUKEwgEKg8KC0FBQUJtb2hUVlZzEAEaHAoDMTYwEhUKEwgEKg8KC0FBQUJtb2hUVlZzEAEaHAoDMTYxEhUKEwgEKg8KC0FBQUJtb2hUVlZzEAEaMQoDMTYyEioKEwgEKg8KC0FBQUJtb2hUVlZzEAEKEwgEKg8KC0FBQUJtb2hUVlFvEAMaKQoDMTYzEiIKIAgEKhwKC0FBQUJtb2hUVkNBEAgaC0FBQUJtb2hUVkNBGikKAzE2NBIiCiAIBCocCgtBQUFCbW9oVFZDQRAIGgtBQUFCbW9oVFZDRRocCgMxNjUSFQoTCAQqDwoLQUFBQm1vaFRWcncQARocCgMxNjYSFQoTCAQqDwoLQUFBQm1vaFRWZVEQARocCgMxNjcSFQoTCAQqDwoLQUFBQm1vaFRWcjAQARocCgMxNjgSFQoTCAQqDwoLQUFBQm1vaFRWcjAQAhocCgMxNjkSFQoTCAQqDwoLQUFBQm1vaFRWTjgQARopCgMxNzASIgogCAQqHAoLQUFBQm1vaFRWUTQQCBoLQUFBQm1vaFRWUTQaKQoDMTcxEiIKIAgEKhwKC0FBQUJtb2hUVlE0EAgaC0FBQUJtb2hUVlE4GhwKAzE3MhIVChMIBCoPCgtBQUFCbW9oVFZuWRACGhwKAzE3MxIVChMIBCoPCgtBQUFCbW9oVFZtQRACGhwKAzE3NBIVChMIBCoPCgtBQUFCbW9oVFZtQRACGhwKAzE3NRIVChMIBCoPCgtBQUFCbW9oVFZtQRACGhwKAzE3NhIVChMIBCoPCgtBQUFCbW9oVFZtQRACGhwKAzE3NxIVChMIBCoPCgtBQUFCbW9oVFZtQRACGhwKAzE3OBIVChMIBCoPCgtBQUFCbW9oVFZHbxACGhwKAzE3ORIVChMIBCoPCgtBQUFCbW9oVFZZTRABGikKAzE4MBIiCiAIBCocCgtBQUFCbW9oVFZPSRAIGgtBQUFCbW9oVFZPSRopCgMxODESIgogCAQqHAoLQUFBQm1vaFRWT0kQCBoLQUFBQm1vaFRWT00aHAoDMTgyEhUKEwgEKg8KC0FBQUJtb2hUVk04EAEaKQoDMTgzEiIKIAgEKhwKC0FBQUJtb2hUVmh3EAgaC0FBQUJtb2hUVmh3GikKAzE4NBIiCiAIBCocCgtBQUFCbW9oVFZodxAIGgtBQUFCbW9oVFZoMBocCgMxODUSFQoTCAQqDwoLQUFBQm1vaFRWcTQQAhocCgMxODYSFQoTCAQqDwoLQUFBQm1vaFRWcTQQARocCgMxODcSFQoTCAQqDwoLQUFBQm1vaFRWakUQAhocCgMxODgSFQoTCAQqDwoLQUFBQm1vaFRWclUQARocCgMxODkSFQoTCAQqDwoLQUFBQm1vaFRWclUQAhocCgMxOTASFQoTCAQqDwoLQUFBQm1vaFRWYkEQBBocCgMxOTESFQoTCAQqDwoLQUFBQm1vaFRWbDAQARocCgMxOTISFQoTCAQqDwoLQUFBQm1vaFRWbDAQAhoxCgMxOTMSKgoTCAQqDwoLQUFBQm1vaFRWTmsQBAoTCAQqDwoLQUFBQm1vaFRWbDAQAhocCgMxOTQSFQoTCAQqDwoLQUFBQm1vaFRWYUEQARocCgMxOTUSFQoTCAQqDwoLQUFBQm1vaFRWYUEQAhocCgMxOTYSFQoTCAQqDwoLQUFBQm1vaFRWdEkQAhoxCgMxOTcSKgoTCAQqDwoLQUFBQm1vaFRWQW8QBAoTCAQqDwoLQUFBQm1vaFRWdEkQAhocCgMxOTgSFQoTCAQqDwoLQUFBQm1vaFRWZ2sQAhocCgMxOTkSFQoTCAQqDwoLQUFBQm1vaFRWYjgQARocCgMyMDASFQoTCAQqDwoLQUFBQm1vaFRWYjgQAhopCgMyMDESIgogCAQqHAoLQUFBQm1vaFRWY28QCBoLQUFBQm1vaFRWY28aKQoDMjAyEiIKIAgEKhwKC0FBQUJtb2hUVmNvEAgaC0FBQUJtb2hUVmNzGhwKAzIwMxIVChMIBCoPCgtBQUFCbW9oVFZPdxABGhwKAzIwNBIVChMIBCoPCgtBQUFCbW9oVFZjMBABGhwKAzIwNRIVChMIBCoPCgtBQUFCbW9oVFZjMBABGikKAzIwNhIiCiAIBCocCgtBQUFCbW9oVFZicxAIGgtBQUFCbW9oVFZicxopCgMyMDcSIgogCAQqHAoLQUFBQm1vaFRWYnMQCBoLQUFBQm1vaFRWYncaHAoDMjA4EhUKEwgEKg8KC0FBQUJtb2hUVlBNEAQaHAoDMjA5EhUKEwgEKg8KC0FBQUJtb2hUVm1REAQaKQoDMjEwEiIKIAgEKhwKC0FBQUJtb2hUVkZFEAgaC0FBQUJtb2hUVkZFGikKAzIxMRIiCiAIBCocCgtBQUFCbW9oVFZGRRAIGgtBQUFCbW9oVFZGSRocCgMyMTISFQoTCAQqDwoLQUFBQm1vaFRWc2sQARocCgMyMTMSFQoTCAQqDwoLQUFBQm1vaFRWTHMQAhocCgMyMTQSFQoTCAQqDwoLQUFBQm1vaFRWTHMQARoxCgMyMTUSKgoTCAQqDwoLQUFBQm1vaFRWS2MQBAoTCAQqDwoLQUFBQm1vaFRWTHMQARocCgMyMTYSFQoTCAQqDwoLQUFBQm1vaFRWSTQQARoxCgMyMTcSKgoTCAQqDwoLQUFBQm1vaFRWcm8QBAoTCAQqDwoLQUFBQm1vaFRWSTQQARocCgMyMTgSFQoTCAQqDwoLQUFBQm1vaFRWSTQQAhopCgMyMTkSIgogCAQqHAoLQUFBQm1vaFRWQzQQCBoLQUFBQm1vaFRWQzQaKQoDMjIwEiIKIAgEKhwKC0FBQUJtb2hUVkM0EAgaC0FBQUJtb2hUVkM4GhwKAzIyMRIVChMIBCoPCgtBQUFCbW9oVFZKSRABGjEKAzIyMhIqChMIBCoPCgtBQUFCbW9oVFZkSRAEChMIBCoPCgtBQUFCbW9oVFZKSRABGhwKAzIyMxIVChMIBCoPCgtBQUFCbW9oVFZKSRACGhwKAzIyNBIVChMIBCoPCgtBQUFCbW9oVFZkcxAEGhwKAzIyNRIVChMIBCoPCgtBQUFCbW9oVFZkcxAEGhwKAzIyNhIVChMIBCoPCgtBQUFCbW9oVFZkcxAEGhwKAzIyNxIVChMIBCoPCgtBQUFCbW9oVFZITRAEGjcKAzIyOBIwCgQ6AggCChMIBCoPCgtBQUFCbW9oVFZmZxAEChMIBCoPCgtBQUFCbW9oVFZmZxADGhwKAzIyORIVChMIBCoPCgtBQUFCbW9oVFZlaxACGhwKAzIzMBIVChMIBCoPCgtBQUFCbW9oVFZlaxABGhwKAzIzMRIVChMIBCoPCgtBQUFCbW9oVFZOSRABGhwKAzIzMhIVChMIBCoPCgtBQUFCbW9oVFZOSRACGikKAzIzMxIiCiAIBCocCgtBQUFCbW9oVFZlTRAIGgtBQUFCbW9oVFZlTRocCgMyMzQSFQoTCAQqDwoLQUFBQm1vaFRWdkUQARocCgMyMzUSFQoTCAQqDwoLQUFBQm1vaFRWdkUQAhocCgMyMzYSFQoTCAQqDwoLQUFBQm1vaFRWTEEQARopCgMyMzcSIgogCAQqHAoLQUFBQm1vaFRWbmMQCBoLQUFBQm1vaFRWbmMaKQoDMjM4EiIKIAgEKhwKC0FBQUJtb2hUVm5jEAgaC0FBQUJtb2hUVm5nGhwKAzIzORIVChMIBCoPCgtBQUFCbW9oVFZTTRABGhwKAzI0MBIVChMIBCoPCgtBQUFCbW9oVFZTTRACGhwKAzI0MRIVChMIBCoPCgtBQUFCbW9oVFZFdxAEGhwKAzI0MhIVChMIBCoPCgtBQUFCbW9oVFZFdxAEGhwKAzI0MxIVChMIBCoPCgtBQUFCbW9oVFZFRRABGjEKAzI0NBIqChMIBCoPCgtBQUFCbW9oVFZHQRAEChMIBCoPCgtBQUFCbW9oVFZFRRABGhwKAzI0NRIVChMIBCoPCgtBQUFCbW9oVFZFRRACGjEKAzI0NhIqChMIBCoPCgtBQUFCbW9oVFZhZxAEChMIBCoPCgtBQUFCbW9oVFZFRRACGhwKAzI0NxIVChMIBCoPCgtBQUFCbW9oVFZhZxAEGhwKAzI0OBIVChMIBCoPCgtBQUFCbW9oVFZhZxAEGhwKAzI0ORIVChMIBCoPCgtBQUFCbW9oVFZhZxAEGikKAzI1MBIiCiAIBCocCgtBQUFCbW9oVFZURRAIGgtBQUFCbW9oVFZURRopCgMyNTESIgogCAQqHAoLQUFBQm1vaFRWVEUQCBoLQUFBQm1vaFRWVEkaKQoDMjUyEiIKIAgEKhwKC0FBQUJtb2hUVlRFEAgaC0FBQUJtb2hUVlRNGhwKAzI1MxIVChMIBCoPCgtBQUFCbW9oVFZhZxAEGhwKAzI1NBIVChMIBCoPCgtBQUFCbW9oVFZkQRAEGikKAzI1NRIiCiAIBCocCgtBQUFCbW9oVFZTWRAIGgtBQUFCbW9oVFZTWRocCgMyNTYSFQoTCAQqDwoLQUFBQm1vaFRWb28QBBocCgMyNTcSFQoTCAQqDwoLQUFBQm1vaFRWb28QBBocCgMyNTgSFQoTCAQqDwoLQUFBQm1vaFRWS0UQARocCgMyNTkSFQoTCAQqDwoLQUFBQm1vaFRWS0UQAhocCgMyNjASFQoTCAQqDwoLQUFBQm1vaFRWcDgQARocCgMyNjESFQoTCAQqDwoLQUFBQm1vaFRWcDgQAhomCgMyNjISHwodCAdCGQoFQXJpYWwSEEFyaWFsIFVuaWNvZGUgTVMaHAoDMjYzEhUKEwgEKg8KC0FBQUJtb2hUVlFBEAQaHAoDMjY0EhUKEwgEKg8KC0FBQUJtb2hUVlFBEAQaHAoDMjY1EhUKEwgEKg8KC0FBQUJtb2hUVmZFEAEaHAoDMjY2EhUKEwgEKg8KC0FBQUJtb2hUVmZFEAIaHAoDMjY3EhUKEwgEKg8KC0FBQUJtb2hUVlRrEAEaHAoDMjY4EhUKEwgEKg8KC0FBQUJtb2hUVlRrEAIaJgoDMjY5Eh8KHQgHQhkKBUFyaWFsEhBBcmlhbCBVbmljb2RlIE1TGhwKAzI3MBIVChMIBCoPCgtBQUFCbW9oVFZGVRACGhwKAzI3MRIVChMIBCoPCgtBQUFCbW9oVFZGVRABGhwKAzI3MhIVChMIBCoPCgtBQUFCbW9oVFZJbxACGikKAzI3MxIiCiAIBCocCgtBQUFCbW9oVFZCURAIGgtBQUFCbW9oVFZCURopCgMyNzQSIgogCAQqHAoLQUFBQm1vaFRWQlEQCBoLQUFBQm1vaFRWQlUaHAoDMjc1EhUKEwgEKg8KC0FBQUJtb2hUVk9nEAQaNwoDMjc2EjAKBDoCCAIKEwgEKg8KC0FBQUJtb2hUVnBrEAQKEwgEKg8KC0FBQUJtb2hUVnBrEAMaKQoDMjc3EiIKIAgEKhwKC0FBQUJtb2hUVnU0EAgaC0FBQUJtb2hUVnU0GhwKAzI3OBIVChMIBCoPCgtBQUFCbW9oVFZXNBABGhwKAzI3ORIVChMIBCoPCgtBQUFCbW9oVFZXNBACGhwKAzI4MBIVChMIBCoPCgtBQUFCbW9oVFZIdxABGhwKAzI4MRIVChMIBCoPCgtBQUFCbW9oVFZIdxACGhwKAzI4MhIVChMIBCoPCgtBQUFCbW9oVFZQURAEGikKAzI4MxIiCiAIBCocCgtBQUFCbW9oVFZnURAIGgtBQUFCbW9oVFZnURopCgMyODQSIgogCAQqHAoLQUFBQm1vaFRWZ1EQCBoLQUFBQm1vaFRWZ1UaKQoDMjg1EiIKIAgEKhwKC0FBQUJtb2hUVmdREAgaC0FBQUJtb2hUVmdZGikKAzI4NhIiCiAIBCocCgtBQUFCbW9oVFZnURAIGgtBQUFCbW9oVFZnYxocCgMyODcSFQoTCAQqDwoLQUFBQm1vaFRWUFEQBBopCgMyODgSIgogCAQqHAoLQUFBQm1vaFRWY1kQCBoLQUFBQm1vaFRWY1kaKQoDMjg5EiIKIAgEKhwKC0FBQUJtb2hUVmNZEAgaC0FBQUJtb2hUVmNjGikKAzI5MBIiCiAIBCocCgtBQUFCbW9oVFZjWRAIGgtBQUFCbW9oVFZjZxocCgMyOTESFQoTCAQqDwoLQUFBQm1vaFRWUnMQARocCgMyOTISFQoTCAQqDwoLQUFBQm1vaFRWUnMQAhocCgMyOTMSFQoTCAQqDwoLQUFBQm1vaFRWUmsQARocCgMyOTQSFQoTCAQqDwoLQUFBQm1vaFRWUmsQAhocCgMyOTUSFQoTCAQqDwoLQUFBQm1vaFRWaW8QARopCgMyOTYSIgogCAQqHAoLQUFBQm1vaFRWUEEQCBoLQUFBQm1vaFRWUEEaKQoDMjk3EiIKIAgEKhwKC0FBQUJtb2hUVlBBEAgaC0FBQUJtb2hUVlBFGhwKAzI5OBIVChMIBCoPCgtBQUFCbW9oVFZuVRABGhwKAzI5ORIVChMIBCoPCgtBQUFCbW9oVFZuVRACGhwKAzMwMBIVChMIBCoPCgtBQUFCbW9oVFZqQRABGhwKAzMwMRIVChMIBCoPCgtBQUFCbW9oVFZOURABGhwKAzMwMhIVChMIBCoPCgtBQUFCbW9oVFZQaxABGjEKAzMwMxIqChMIBCoPCgtBQUFCbW9oVFZPRRAEChMIBCoPCgtBQUFCbW9oVFZQaxABGhwKAzMwNBIVChMIBCoPCgtBQUFCbW9oVFZENBABGhwKAzMwNRIVChMIBCoPCgtBQUFCbW9oVFZJdxABGhwKAzMwNhIVChMIBCoPCgtBQUFCbW9oVFZMYxABGhwKAzMwNxIVChMIBCoPCgtBQUFCbW9oVFZjaxACGhwKAzMwOBIVChMIBCoPCgtBQUFCbW9oVFZrSRABGhwKAzMwORIVChMIBCoPCgtBQUFCbW9oVFZjaxACGhwKAzMxMBIVChMIBCoPCgtBQUFCbW9oVFZwdxABGikKAzMxMRIiCiAIBCocCgtBQUFCbW9oVFZlYxAIGgtBQUFCbW9oVFZlYxopCgMzMTISIgogCAQqHAoLQUFBQm1vaFRWZWMQCBoLQUFBQm1vaFRWZWcaHAoDMzEzEhUKEwgEKg8KC0FBQUJtb2hUVkprEAEaHAoDMzE0EhUKEwgEKg8KC0FBQUJtb2hUVlFNEAIaHAoDMzE1EhUKEwgEKg8KC0FBQUJtb2hUVlFNEAEaHAoDMzE2EhUKEwgEKg8KC0FBQUJtb2hUVkFnEAIaHAoDMzE3EhUKEwgEKg8KC0FBQUJtb2hUVkFnEAEaHAoDMzE4EhUKEwgEKg8KC0FBQUJtb2hUVmRFEAIaHAoDMzE5EhUKEwgEKg8KC0FBQUJtb2hUVlA4EAIaHAoDMzIwEhUKEwgEKg8KC0FBQUJtb2hUVlhNEAIaHAoDMzIxEhUKEwgEKg8KC0FBQUJtb2hUVmU0EAEaHAoDMzIyEhUKEwgEKg8KC0FBQUJtb2hUVlhNEAIaHAoDMzIzEhUKEwgEKg8KC0FBQUJtb2hUVlhNEAIaKQoDMzI0EiIKIAgEKhwKC0FBQUJtb2hUVnVrEAgaC0FBQUJtb2hUVnVrGhwKAzMyNRIVChMIBCoPCgtBQUFCbW9oVFZldxABGhwKAzMyNhIVChMIBCoPCgtBQUFCbW9oVFZMVRACGikKAzMyNxIiCiAIBCocCgtBQUFCbW9oVFZmSRAIGgtBQUFCbW9oVFZmSRopCgMzMjgSIgogCAQqHAoLQUFBQm1vaFRWZkkQCBoLQUFBQm1vaFRWZk0aHAoDMzI5EhUKEwgEKg8KC0FBQUJtb2hUVkxVEAEaHAoDMzMwEhUKEwgEKg8KC0FBQUJtb2hUVktBEAEaHAoDMzMxEhUKEwgEKg8KC0FBQUJtb2hUVktBEAIaKQoDMzMyEiIKIAgEKhwKC0FBQUJtb2hUVmhvEAgaC0FBQUJtb2hUVmhvGikKAzMzMxIiCiAIBCocCgtBQUFCbW9oVFZobxAIGgtBQUFCbW9oVFZocxocCgMzMzQSFQoTCAQqDwoLQUFBQm1vaFRWSjgQAhoxCgMzMzUSKgoTCAQqDwoLQUFBQm1vaFRWcGcQBAoTCAQqDwoLQUFBQm1vaFRWSjgQAhocCgMzMzYSFQoTCAQqDwoLQUFBQm1vaFRWSjgQARoxCgMzMzcSKgoTCAQqDwoLQUFBQm1vaFRWajQQBAoTCAQqDwoLQUFBQm1vaFRWSjgQARocCgMzMzgSFQoTCAQqDwoLQUFBQm1vaFRWajQQBBocCgMzMzkSFQoTCAQqDwoLQUFBQm1vaFRWS2cQARocCgMzNDASFQoTCAQqDwoLQUFBQm1vaFRWS2cQARocCgMzNDESFQoTCAQqDwoLQUFBQm1vaFRWS2cQAhopCgMzNDISIgogCAQqHAoLQUFBQm1vaFRWaU0QCBoLQUFBQm1vaFRWaU0aHAoDMzQzEhUKEwgEKg8KC0FBQUJtb2hUVkRFEAQaHAoDMzQ0EhUKEwgEKg8KC0FBQUJtb2hUVkxJEAEaHAoDMzQ1EhUKEwgEKg8KC0FBQUJtb2hUVkxJEAEaKQoDMzQ2EiIKIAgEKhwKC0FBQUJtb2hUVlJjEAgaC0FBQUJtb2hUVlJjGikKAzM0NxIiCiAIBCocCgtBQUFCbW9oVFZSYxAIGgtBQUFCbW9oVFZSZxocCgMzNDgSFQoTCAQqDwoLQUFBQm1vaFRWRjQQAhoxCgMzNDkSKgoTCAQqDwoLQUFBQm1vaFRWSkUQBAoTCAQqDwoLQUFBQm1vaFRWRjQQAhocCgMzNTASFQoTCAQqDwoLQUFBQm1vaFRWdDAQAhocCgMzNTESFQoTCAQqDwoLQUFBQm1vaFRWdDAQAhoxCgMzNTISKgoTCAQqDwoLQUFBQm1vaFRWcVEQBAoTCAQqDwoLQUFBQm1vaFRWdDAQAhocCgMzNTMSFQoTCAQqDwoLQUFBQm1vaFRWcVEQBBocCgMzNTQSFQoTCAQqDwoLQUFBQm1vaFRWZmsQARopCgMzNTUSIgogCAQqHAoLQUFBQm1vaFRWTkEQCBoLQUFBQm1vaFRWTkEaKQoDMzU2EiIKIAgEKhwKC0FBQUJtb2hUVk5BEAgaC0FBQUJtb2hUVk5FGikKAzM1NxIiCiAIBCocCgtBQUFCbW9oVFZrcxAIGgtBQUFCbW9oVFZrcxocCgMzNTgSFQoTCAQqDwoLQUFBQm1vaFRWWG8QBBocCgMzNTkSFQoTCAQqDwoLQUFBQm1vaFRWTVkQARocCgMzNjASFQoTCAQqDwoLQUFBQm1vaFRWTVkQAhopCgMzNjESIgogCAQqHAoLQUFBQm1vaFRWSVUQCBoLQUFBQm1vaFRWSVUaHAoDMzYyEhUKEwgEKg8KC0FBQUJtb2hUVkpnEAEaHAoDMzYzEhUKEwgEKg8KC0FBQUJtb2hUVkpnEAIaHAoDMzY0EhUKEwgEKg8KC0FBQUJtb2hUVnVFEAQaHAoDMzY1EhUKEwgEKg8KC0FBQUJtb2hUVnVFEAQaHAoDMzY2EhUKEwgEKg8KC0FBQUJtb2hUVnVFEAQaHAoDMzY3EhUKEwgEKg8KC0FBQUJtb2hUVnVFEAQaKQoDMzY4EiIKIAgEKhwKC0FBQUJtb2hUVmVFEAgaC0FBQUJtb2hUVmVFGhwKAzM2ORIVChMIBCoPCgtBQUFCbW9oVFZ1RRAEGhwKAzM3MBIVChMIBCoPCgtBQUFCbW9oVFZrWRABGjEKAzM3MRIqChMIBCoPCgtBQUFCbW9oVFZ1RRAEChMIBCoPCgtBQUFCbW9oVFZrWRABGhwKAzM3MhIVChMIBCoPCgtBQUFCbW9oVFZ1RRAEGhwKAzM3MxIVChMIBCoPCgtBQUFCbW9oVFZ1RRAEGhwKAzM3NBIVChMIBCoPCgtBQUFCbW9oVFZ2WRAEGhwKAzM3NRIVChMIBCoPCgtBQUFCbW9oVFZrTRABGjEKAzM3NhIqChMIBCoPCgtBQUFCbW9oVFZyRRAEChMIBCoPCgtBQUFCbW9oVFZrTRABGhwKAzM3NxIVChMIBCoPCgtBQUFCbW9oVFZrTRACGjEKAzM3OBIqChMIBCoPCgtBQUFCbW9oVFZCWRAEChMIBCoPCgtBQUFCbW9oVFZrTRACGikKAzM3ORIiCiAIBCocCgtBQUFCbW9oVFZQWRAIGgtBQUFCbW9oVFZQWRopCgMzODASIgogCAQqHAoLQUFBQm1vaFRWUFkQCBoLQUFBQm1vaFRWUGMaHAoDMzgxEhUKEwgEKg8KC0FBQUJtb2hUVnBREAEaHAoDMzgyEhUKEwgEKg8KC0FBQUJtb2hUVmFFEAEaHAoDMzgzEhUKEwgEKg8KC0FBQUJtb2hUVmlVEAEaHAoDMzg0EhUKEwgEKg8KC0FBQUJtb2hUVm5JEAEaHAoDMzg1EhUKEwgEKg8KC0FBQUJtb2hUVmxBEAIaHAoDMzg2EhUKEwgEKg8KC0FBQUJtb2hUVnVJEAEaHAoDMzg3EhUKEwgEKg8KC0FBQUJtb2hUVnVJEAIaHAoDMzg4EhUKEwgEKg8KC0FBQUJtb2hUVkQwEAEaKQoDMzg5EiIKIAgEKhwKC0FBQUJtb2hUVkhVEAgaC0FBQUJtb2hUVkhVGhwKAzM5MBIVChMIBCoPCgtBQUFCbW9oVFZEMBABGhwKAzM5MRIVChMIBCoPCgtBQUFCbW9oVFZEMBACGhwKAzM5MhIVChMIBCoPCgtBQUFCbW9oVFZEMBACGhwKAzM5MxIVChMIBCoPCgtBQUFCbW9oVFZCTRABGhwKAzM5NBIVChMIBCoPCgtBQUFCbW9oVFZCTRACGhwKAzM5NRIVChMIBCoPCgtBQUFCbW9oVFZkNBACGikKAzM5NhIiCiAIBCocCgtBQUFCbW9oVFZJaxAIGgtBQUFCbW9oVFZJaxopCgMzOTcSIgogCAQqHAoLQUFBQm1vaFRWWmsQCBoLQUFBQm1vaFRWWmsaHAoDMzk4EhUKEwgEKg8KC0FBQUJtb2hUVldvEAIaHAoDMzk5EhUKEwgEKg8KC0FBQUJtb2hUVldvEAEaHAoDNDAwEhUKEwgEKg8KC0FBQUJtb2hUVmJZEAEaHAoDNDAxEhUKEwgEKg8KC0FBQUJtb2hUVmJZEAIaHAoDNDAyEhUKEwgEKg8KC0FBQUJtb2hUVmtBEAEaHAoDNDAzEhUKEwgEKg8KC0FBQUJtb2hUVkZREAEaHAoDNDA0EhUKEwgEKg8KC0FBQUJtb2hUVnE4EAIaHAoDNDA1EhUKEwgEKg8KC0FBQUJtb2hUVlB3EAEaHAoDNDA2EhUKEwgEKg8KC0FBQUJtb2hUVmcwEAIaKQoDNDA3EiIKIAgEKhwKC0FBQUJtb2hUVnQ4EAgaC0FBQUJtb2hUVnQ4GikKAzQwOBIiCiAIBCocCgtBQUFCbW9oVFZ0OBAIGgtBQUFCbW9oVFZ1QRocCgM0MDkSFQoTCAQqDwoLQUFBQm1vaFRWVTAQARocCgM0MTASFQoTCAQqDwoLQUFBQm1vaFRWVTAQAhocCgM0MTESFQoTCAQqDwoLQUFBQm1vaFRWaWMQAhopCgM0MTISIgogCAQqHAoLQUFBQm1vaFRWSDgQCBoLQUFBQm1vaFRWSDgaKQoDNDEzEiIKIAgEKhwKC0FBQUJtb2hUVkg4EAgaC0FBQUJtb2hUVklBGikKAzQxNBIiCiAIBCocCgtBQUFCbW9oVFZIOBAIGgtBQUFCbW9oVFZJRRocCgM0MTUSFQoTCAQqDwoLQUFBQm1vaFRWaWMQARocCgM0MTYSFQoTCAQqDwoLQUFBQm1vaFRWaWMQARocCgM0MTcSFQoTCAQqDwoLQUFBQm1vaFRWb1EQAhocCgM0MTgSFQoTCAQqDwoLQUFBQm1vaFRWb1EQAhoxCgM0MTkSKgoTCAQqDwoLQUFBQm1vaFRWa2MQBAoTCAQqDwoLQUFBQm1vaFRWb1EQAhoxCgM0MjASKgoTCAQqDwoLQUFBQm1vaFRWa2MQBAoTCAQqDwoLQUFBQm1vaFRWb1EQAhocCgM0MjESFQoTCAQqDwoLQUFBQm1vaFRWa2MQBBopCgM0MjISIgogCAQqHAoLQUFBQm1vaFRWVTQQCBoLQUFBQm1vaFRWVTQaKQoDNDIzEiIKIAgEKhwKC0FBQUJtb2hUVlU0EAgaC0FBQUJtb2hUVlU4GhwKAzQyNBIVChMIBCoPCgtBQUFCbW9oVFZrYxAEGhwKAzQyNRIVChMIBCoPCgtBQUFCbW9oVFZrYxAEGhwKAzQyNhIVChMIBCoPCgtBQUFCbW9oVFZoOBABGhwKAzQyNxIVChMIBCoPCgtBQUFCbW9oVFZoOBACGhwKAzQyOBIVChMIBCoPCgtBQUFCbW9oVFZpNBABGikKAzQyORIiCiAIBCocCgtBQUFCbW9oVFZkVRAIGgtBQUFCbW9oVFZkVRopCgM0MzASIgogCAQqHAoLQUFBQm1vaFRWZFUQCBoLQUFBQm1vaFRWZFkaHAoDNDMxEhUKEwgEKg8KC0FBQUJtb2hUVlpFEAEaHAoDNDMyEhUKEwgEKg8KC0FBQUJtb2hUVlpFEAIaHAoDNDMzEhUKEwgEKg8KC0FBQUJtb2hUVm5rEAEaHAoDNDM0EhUKEwgEKg8KC0FBQUJtb2hUVmhjEAIaKQoDNDM1EiIKIAgEKhwKC0FBQUJtb2hUVlAwEAgaC0FBQUJtb2hUVlAwGikKAzQzNhIiCiAIBCocCgtBQUFCbW9oVFZQMBAIGgtBQUFCbW9oVFZQNBocCgM0MzcSFQoTCAQqDwoLQUFBQm1vaFRWaGMQARocCgM0MzgSFQoTCAQqDwoLQUFBQm1vaFRWbjQQAhocCgM0MzkSFQoTCAQqDwoLQUFBQm1vaFRWYTgQARocCgM0NDASFQoTCAQqDwoLQUFBQm1vaFRWREEQARopCgM0NDESIgogCAQqHAoLQUFBQm1vaFRWRzgQCBoLQUFBQm1vaFRWRzgaKQoDNDQyEiIKIAgEKhwKC0FBQUJtb2hUVkc4EAgaC0FBQUJtb2hUVkhBGikKAzQ0MxIiCiAIBCocCgtBQUFCbW9oVFZHOBAIGgtBQUFCbW9oVFZIRRocCgM0NDQSFQoTCAQqDwoLQUFBQm1vaFRWS2sQARocCgM0NDUSFQoTCAQqDwoLQUFBQm1vaFRWS2sQAhocCgM0NDYSFQoTCAQqDwoLQUFBQm1vaFRWb3cQAhocCgM0NDcSFQoTCAQqDwoLQUFBQm1vaFRWb3cQAhopCgM0NDgSIgogCAQqHAoLQUFBQm1vaFRWRWsQCBoLQUFBQm1vaFRWRWsaKQoDNDQ5EiIKIAgEKhwKC0FBQUJtb2hUVkVrEAgaC0FBQUJtb2hUVkVvGhwKAzQ1MBIVChMIBCoPCgtBQUFCbW9oVFZvdxABGhwKAzQ1MRIVChMIBCoPCgtBQUFCbW9oVFZsNBACGhwKAzQ1MhIVChMIBCoPCgtBQUFCbW9oVFZsNBABGhwKAzQ1MxIVChMIBCoPCgtBQUFCbW9oVFZFMBACGikKAzQ1NBIiCiAIBCocCgtBQUFCbW9oVFZGdxAIGgtBQUFCbW9oVFZGdxopCgM0NTUSIgogCAQqHAoLQUFBQm1vaFRWRncQCBoLQUFBQm1vaFRWRjAaHAoDNDU2EhUKEwgEKg8KC0FBQUJtb2hUVllnEAIaHAoDNDU3EhUKEwgEKg8KC0FBQUJtb2hUVllnEAEaHAoDNDU4EhUKEwgEKg8KC0FBQUJtb2hUVldREAEaHAoDNDU5EhUKEwgEKg8KC0FBQUJtb2hUVldREAEaHAoDNDYwEhUKEwgEKg8KC0FBQUJtb2hUVldREAIaHAoDNDYxEhUKEwgEKg8KC0FBQUJtb2hUVlFnEAEaHAoDNDYyEhUKEwgEKg8KC0FBQUJtb2hUVlFnEAIaKQoDNDYzEiIKIAgEKhwKC0FBQUJtb2hUVmpjEAgaC0FBQUJtb2hUVmpjGikKAzQ2NBIiCiAIBCocCgtBQUFCbW9oVFZqYxAIGgtBQUFCbW9oVFZqZxocCgM0NjUSFQoTCAQqDwoLQUFBQm1vaFRWcEkQARocCgM0NjYSFQoTCAQqDwoLQUFBQm1vaFRWcEkQAhopCgM0NjcSIgogCAQqHAoLQUFBQm1vaFRWcFkQCBoLQUFBQm1vaFRWcFkaKQoDNDY4EiIKIAgEKhwKC0FBQUJtb2hUVnBZEAgaC0FBQUJtb2hUVnBjGhwKAzQ2ORIVChMIBCoPCgtBQUFCbW9oVFZZOBACGhwKAzQ3MBIVChMIBCoPCgtBQUFCbW9oVFZNaxABGhwKAzQ3MRIVChMIBCoPCgtBQUFCbW9oVFZNaxACGhwKAzQ3MhIVChMIBCoPCgtBQUFCbW9oVFZQbxABGhwKAzQ3MxIVChMIBCoPCgtBQUFCbW9oVFZQbxACGhwKAzQ3NBIVChMIBCoPCgtBQUFCbW9oVFZYYxABGhwKAzQ3NRIVChMIBCoPCgtBQUFCbW9oVFZacxABGhwKAzQ3NhIVChMIBCoPCgtBQUFCbW9oVFZLcxACGhwKAzQ3NxIVChMIBCoPCgtBQUFCbW9oVFZIWRACGhwKAzQ3OBIVChMIBCoPCgtBQUFCbW9oVFZMRRACGhwKAzQ3ORIVChMIBCoPCgtBQUFCbW9oVFZIMBACGhwKAzQ4MBIVChMIBCoPCgtBQUFCbW9oVFZIMBABGhwKAzQ4MRIVChMIBCoPCgtBQUFCbW9oVFZiZxACGhwKAzQ4MhIVChMIBCoPCgtBQUFCbW9oVFZObxACGhwKAzQ4MxIVChMIBCoPCgtBQUFCbW9oVFZObxACGhwKAzQ4NBIVChMIBCoPCgtBQUFCbW9oVFZObxABGhwKAzQ4NRIVChMIBCoPCgtBQUFCbW9oVFZUZxACGhwKAzQ4NhIVChMIBCoPCgtBQUFCbW9oVFZYQRABGhwKAzQ4NxIVChMIBCoPCgtBQUFCbW9oVFZYQRACGhwKAzQ4OBIVChMIBCoPCgtBQUFCbW9oVFZ2QRABGhwKAzQ4ORIVChMIBCoPCgtBQUFCbW9oVFZ2QRACGhwKAzQ5MBIVChMIBCoPCgtBQUFCbW9oVFZoQRACGhwKAzQ5MRIVChMIBCoPCgtBQUFCbW9oVFZoQRABGhwKAzQ5MhIVChMIBCoPCgtBQUFCbW9oVFZUURABGikKAzQ5MxIiCiAIBCocCgtBQUFCbW9oVFZLMBAIGgtBQUFCbW9oVFZLMBopCgM0OTQSIgogCAQqHAoLQUFBQm1vaFRWSzAQCBoLQUFBQm1vaFRWSzQaKQoDNDk1EiIKIAgEKhwKC0FBQUJtb2hUVlFZEAgaC0FBQUJtb2hUVlFZGikKAzQ5NhIiCiAIBCocCgtBQUFCbW9oVFZRWRAIGgtBQUFCbW9oVFZRYxopCgM0OTcSIgogCAQqHAoLQUFBQm1vaFRWSm8QCBoLQUFBQm1vaFRWSm8aKQoDNDk4EiIKIAgEKhwKC0FBQUJtb2hUVkpvEAgaC0FBQUJtb2hUVkpzGhwKAzQ5ORIVChMIBCoPCgtBQUFCbW9oVFZUURACGikKAzUwMBIiCiAIBCocCgtBQUFCbW9oVFZrMBAIGgtBQUFCbW9oVFZrMBopCgM1MDESIgogCAQqHAoLQUFBQm1vaFRWVHMQCBoLQUFBQm1vaFRWVHMaKQoDNTAyEiIKIAgEKhwKC0FBQUJtb2hUVmdNEAgaC0FBQUJtb2hUVmdNGikKAzUwMxIiCiAIBCocCgtBQUFCbW9oVFZXMBAIGgtBQUFCbW9oVFZXMBopCgM1MDQSIgogCAQqHAoLQUFBQm1vaFRWakkQCBoLQUFBQm1vaFRWakkaHAoDNTA1EhUKEwgEKg8KC0FBQUJtb2hUVmVVEAEaHAoDNTA2EhUKEwgEKg8KC0FBQUJtb2hUVmVVEAIaHAoDNTA3EhUKEwgEKg8KC0FBQUJtb2hUVkY4EAEaHAoDNTA4EhUKEwgEKg8KC0FBQUJtb2hUVmNJEAIaHAoDNTA5EhUKEwgEKg8KC0FBQUJtb2hUVkZzEAEaHAoDNTEwEhUKEwgEKg8KC0FBQUJtb2hUVkZzEAIaHAoDNTExEhUKEwgEKg8KC0FBQUJtb2hUVkpZEAEaMQoDNTEyEioKEwgEKg8KC0FBQUJtb2hUVm1JEAQKEwgEKg8KC0FBQUJtb2hUVkpZEAEaHAoDNTEzEhUKEwgEKg8KC0FBQUJtb2hUVkpZEAIaMQoDNTE0EioKEwgEKg8KC0FBQUJtb2hUVm1JEAQKEwgEKg8KC0FBQUJtb2hUVkpZEAIaHAoDNTE1EhUKEwgEKg8KC0FBQUJtb2hUVm1JEAQaKQoDNTE2EiIKIAgEKhwKC0FBQUJtb2hUVnVZEAgaC0FBQUJtb2hUVnVZGikKAzUxNxIiCiAIBCocCgtBQUFCbW9oVFZ1WRAIGgtBQUFCbW9oVFZ1YxocCgM1MTgSFQoTCAQqDwoLQUFBQm1vaFRWbUkQBBocCgM1MTkSFQoTCAQqDwoLQUFBQm1vaFRWajAQARoxCgM1MjASKgoTCAQqDwoLQUFBQm1vaFRWbUkQBAoTCAQqDwoLQUFBQm1vaFRWajAQARocCgM1MjESFQoTCAQqDwoLQUFBQm1vaFRWajAQAhoxCgM1MjISKgoTCAQqDwoLQUFBQm1vaFRWbUkQBAoTCAQqDwoLQUFBQm1vaFRWajAQAhocCgM1MjMSFQoTCAQqDwoLQUFBQm1vaFRWbUkQBBocCgM1MjQSFQoTCAQqDwoLQUFBQm1vaFRWbUkQBBocCgM1MjUSFQoTCAQqDwoLQUFBQm1vaFRWazQQARocCgM1MjYSFQoTCAQqDwoLQUFBQm1vaFRWazQQAhoxCgM1MjcSKgoTCAQqDwoLQUFBQm1vaFRWZzgQBAoTCAQqDwoLQUFBQm1vaFRWazQQAhocCgM1MjgSFQoTCAQqDwoLQUFBQm1vaFRWazQQAhocCgM1MjkSFQoTCAQqDwoLQUFBQm1vaFRWazQQAhocCgM1MzASFQoTCAQqDwoLQUFBQm1vaFRWbk0QAhocCgM1MzESFQoTCAQqDwoLQUFBQm1vaFRWbk0QARoxCgM1MzISKgoTCAQqDwoLQUFBQm1vaFRWdmsQBAoTCAQqDwoLQUFBQm1vaFRWbk0QARocCgM1MzMSFQoTCAQqDwoLQUFBQm1vaFRWQVkQAhocCgM1MzQSFQoTCAQqDwoLQUFBQm1vaFRWYzgQARocCgM1MzUSFQoTCAQqDwoLQUFBQm1vaFRWYzgQAhocCgM1MzYSFQoTCAQqDwoLQUFBQm1vaFRWSGsQARoxCgM1MzcSKgoTCAQqDwoLQUFBQm1vaFRWWm8QBAoTCAQqDwoLQUFBQm1vaFRWSGsQARocCgM1MzgSFQoTCAQqDwoLQUFBQm1vaFRWSGsQAhocCgM1MzkSFQoTCAQqDwoLQUFBQm1vaFRWY00QARoxCgM1NDASKgoTCAQqDwoLQUFBQm1vaFRWSzgQBAoTCAQqDwoLQUFBQm1vaFRWY00QARocCgM1NDESFQoTCAQqDwoLQUFBQm1vaFRWVGMQARoxCgM1NDISKgoTCAQqDwoLQUFBQm1vaFRWRFkQBAoTCAQqDwoLQUFBQm1vaFRWVGMQARocCgM1NDMSFQoTCAQqDwoLQUFBQm1vaFRWVGMQAhocCgM1NDQSFQoTCAQqDwoLQUFBQm1vaFRWanMQAhocCgM1NDUSFQoTCAQqDwoLQUFBQm1vaFRWbTQQAhomCgM1NDYSHwodCAdCGQoFQXJpYWwSEEFyaWFsIFVuaWNvZGUgTVMaHAoDNTQ3EhUKEwgEKg8KC0FBQUJtb2hUVm1VEAEaHAoDNTQ4EhUKEwgEKg8KC0FBQUJtb2hUVm1VEAEaKQoDNTQ5EiIKIAgEKhwKC0FBQUJtb2hUVktVEAgaC0FBQUJtb2hUVktVGhwKAzU1MBIVChMIBCoPCgtBQUFCbW9oVFZtcxABGikKAzU1MRIiCiAIBCocCgtBQUFCbW9oVFZvQRAIGgtBQUFCbW9oVFZvQRopCgM1NTISIgogCAQqHAoLQUFBQm1vaFRWb0EQCBoLQUFBQm1vaFRWb0UaHAoDNTUzEhUKEwgEKg8KC0FBQUJtb2hUVm1zEAIaKQoDNTU0EiIKIAgEKhwKC0FBQUJtb2hUVnZvEAgaC0FBQUJtb2hUVnZvGikKAzU1NRIiCiAIBCocCgtBQUFCbW9oVFZhMBAIGgtBQUFCbW9oVFZhMBopCgM1NTYSIgogCAQqHAoLQUFBQm1vaFRWYTAQCBoLQUFBQm1vaFRWYTQaHAoDNTU3EhUKEwgEKg8KC0FBQUJtb2hUVmxJEAIaKQoDNTU4EiIKIAgEKhwKC0FBQUJtb2hUVnUwEAgaC0FBQUJtb2hUVnUwGhwKAzU1ORIVChMIBCoPCgtBQUFCbW9oVFZsSRABGikKAzU2MBIiCiAIBCocCgtBQUFCbW9oVFZSdxAIGgtBQUFCbW9oVFZSdxopCgM1NjESIgogCAQqHAoLQUFBQm1vaFRWUncQCBoLQUFBQm1vaFRWUjAaHAoDNTYyEhUKEwgEKg8KC0FBQUJtb2hUVk1REAIaHAoDNTYzEhUKEwgEKg8KC0FBQUJtb2hUVktREAIaKQoDNTY0EiIKIAgEKhwKC0FBQUJtb2hUVkxrEAgaC0FBQUJtb2hUVkxrGikKAzU2NRIiCiAIBCocCgtBQUFCbW9oVFZMaxAIGgtBQUFCbW9oVFZMbxocCgM1NjYSFQoTCAQqDwoLQUFBQm1vaFRWU2sQARocCgM1NjcSFQoTCAQqDwoLQUFBQm1vaFRWRWMQARocCgM1NjgSFQoTCAQqDwoLQUFBQm1vaFRWRWMQAhocCgM1NjkSFQoTCAQqDwoLQUFBQm1vaFRWVFUQARocCgM1NzASFQoTCAQqDwoLQUFBQm1vaFRWbjgQAhocCgM1NzESFQoTCAQqDwoLQUFBQm1vaFRWSXMQBBocCgM1NzISFQoTCAQqDwoLQUFBQm1vaFRWRzQQBBocCgM1NzMSFQoTCAQqDwoLQUFBQm1vaFRWUzQQBBopCgM1NzQSIgogCAQqHAoLQUFBQm1vaFRWS3cQCBoLQUFBQm1vaFRWS3caHAoDNTc1EhUKEwgEKg8KC0FBQUJtb2hUVlFVEAEaHAoDNTc2EhUKEwgEKg8KC0FBQUJtb2hUVlFVEAIaHAoDNTc3EhUKEwgEKg8KC0FBQUJtb2hUVnVvEAEaHAoDNTc4EhUKEwgEKg8KC0FBQUJtb2hUVnVvEAIaHAoDNTc5EhUKEwgEKg8KC0FBQUJtb2hUVkVJEAIaKQoDNTgwEiIKIAgEKhwKC0FBQUJtb2hUVlFrEAgaC0FBQUJtb2hUVlFrGhwKAzU4MRIVChMIBCoPCgtBQUFCbW9oVFZtZxABGhwKAzU4MhIVChMIBCoPCgtBQUFCbW9oVFZSNBACGhwKAzU4MxIVChMIBCoPCgtBQUFCbW9oVFZQZxABGjEKAzU4NBIqChMIBCoPCgtBQUFCbW9oVFZGYxAEChMIBCoPCgtBQUFCbW9oVFZQZxABGhwKAzU4NRIVChMIBCoPCgtBQUFCbW9oVFZqdxAEGhwKAzU4NhIVChMIBCoPCgtBQUFCbW9oVFZIZxAEGhwKAzU4NxIVChMIBCoPCgtBQUFCbW9oVFZoSRAEGhwKAzU4OBIVChMIBCoPCgtBQUFCbW9oVFZQZxACGhwKAzU4ORIVChMIBCoPCgtBQUFCbW9oVFZWQRACGhwKAzU5MBIVChMIBCoPCgtBQUFCbW9oVFZlOBACGikKAzU5MRIiCiAIBCocCgtBQUFCbW9oVFZrURAIGgtBQUFCbW9oVFZrURocCgM1OTISFQoTCAQqDwoLQUFBQm1vaFRWc2MQARocCgM1OTMSFQoTCAQqDwoLQUFBQm1vaFRWR00QAhocCgM1OTQSFQoTCAQqDwoLQUFBQm1vaFRWQ2sQAhocCgM1OTUSFQoTCAQqDwoLQUFBQm1vaFRWQ2sQARocCgM1OTYSFQoTCAQqDwoLQUFBQm1vaFRWWEUQARocCgM1OTcSFQoTCAQqDwoLQUFBQm1vaFRWWEUQAhocCgM1OTgSFQoTCAQqDwoLQUFBQm1vaFRWc0kQBBopCgM1OTkSIgogCAQqHAoLQUFBQm1vaFRWbGsQCBoLQUFBQm1vaFRWbGsaKQoDNjAwEiIKIAgEKhwKC0FBQUJtb2hUVmxrEAgaC0FBQUJtb2hUVmxvGhwKAzYwMRIVChMIBCoPCgtBQUFCbW9oVFZzSRAEGhwKAzYwMhIVChMIBCoPCgtBQUFCbW9oVFZzSRAEGhwKAzYwMxIVChMIBCoPCgtBQUFCbW9oVFZPaxABGhwKAzYwNBIVChMIBCoPCgtBQUFCbW9oVFZPaxACGhwKAzYwNRIVChMIBCoPCgtBQUFCbW9oVFZmNBABGhwKAzYwNhIVChMIBCoPCgtBQUFCbW9oVFZmNBACGikKAzYwNxIiCiAIBCocCgtBQUFCbW9oVFZ1cxAIGgtBQUFCbW9oVFZ1cxopCgM2MDgSIgogCAQqHAoLQUFBQm1vaFRWdXMQCBoLQUFBQm1vaFRWdXcaHAoDNjA5EhUKEwgEKg8KC0FBQUJtb2hUVnZnEAQaHAoDNjEwEhUKEwgEKg8KC0FBQUJtb2hUVnZnEAQaHAoDNjExEhUKEwgEKg8KC0FBQUJtb2hUVmUwEAEaHAoDNjEyEhUKEwgEKg8KC0FBQUJtb2hUVmUwEAIaKQoDNjEzEiIKIAgEKhwKC0FBQUJtb2hUVkVVEAgaC0FBQUJtb2hUVkVVGhwKAzYxNBIVChMIBCoPCgtBQUFCbW9oVFZoNBABGhwKAzYxNRIVChMIBCoPCgtBQUFCbW9oVFZFZxACGhwKAzYxNhIVChMIBCoPCgtBQUFCbW9oVFZsRRABGhwKAzYxNxIVChMIBCoPCgtBQUFCbW9oVFZ2VRABGikKAzYxOBIiCiAIBCocCgtBQUFCbW9oVFZFTRAIGgtBQUFCbW9oVFZFTRopCgM2MTkSIgogCAQqHAoLQUFBQm1vaFRWRU0QCBoLQUFBQm1vaFRWRVEaHAoDNjIwEhUKEwgEKg8KC0FBQUJtb2hUVnFNEAEaHAoDNjIxEhUKEwgEKg8KC0FBQUJtb2hUVnFNEAIaHAoDNjIyEhUKEwgEKg8KC0FBQUJtb2hUVnRFEAEaHAoDNjIzEhUKEwgEKg8KC0FBQUJtb2hUVllFEAEaKQoDNjI0EiIKIAgEKhwKC0FBQUJtb2hUVk80EAgaC0FBQUJtb2hUVk80GikKAzYyNRIiCiAIBCocCgtBQUFCbW9oVFZPNBAIGgtBQUFCbW9oVFZPOBopCgM2MjYSIgogCAQqHAoLQUFBQm1vaFRWb2MQCBoLQUFBQm1vaFRWb2MaKQoDNjI3EiIKIAgEKhwKC0FBQUJtb2hUVm9jEAgaC0FBQUJtb2hUVm9nGhwKAzYyOBIVChMIBCoPCgtBQUFCbW9oVFZZRRACGikKAzYyORIiCiAIBCocCgtBQUFCbW9oVFZMZxAIGgtBQUFCbW9oVFZMZxocCgM2MzASFQoTCAQqDwoLQUFBQm1vaFRWU3cQARocCgM2MzESFQoTCAQqDwoLQUFBQm1vaFRWWUUQAhocCgM2MzISFQoTCAQqDwoLQUFBQm1vaFRWWUUQAhocCgM2MzMSFQoTCAQqDwoLQUFBQm1vaFRWTTQQARocCgM2MzQSFQoTCAQqDwoLQUFBQm1vaFRWTWMQAhopCgM2MzUSIgogCAQqHAoLQUFBQm1vaFRWU2cQCBoLQUFBQm1vaFRWU2caKQoDNjM2EiIKIAgEKhwKC0FBQUJtb2hUVmlREAgaC0FBQUJtb2hUVmlRGikKAzYzNxIiCiAIBCocCgtBQUFCbW9oVFZYNBAIGgtBQUFCbW9oVFZYNBopCgM2MzgSIgogCAQqHAoLQUFBQm1vaFRWWDQQCBoLQUFBQm1vaFRWWDgaHAoDNjM5EhUKEwgEKg8KC0FBQUJtb2hUVkhREAIaHAoDNjQwEhUKEwgEKg8KC0FBQUJtb2hUVkhREAEaHAoDNjQxEhUKEwgEKg8KC0FBQUJtb2hUVlVrEAIaHAoDNjQyEhUKEwgEKg8KC0FBQUJtb2hUVkdREAEaHAoDNjQzEhUKEwgEKg8KC0FBQUJtb2hUVkdREAIaHAoDNjQ0EhUKEwgEKg8KC0FBQUJtb2hUVldFEAEaHAoDNjQ1EhUKEwgEKg8KC0FBQUJtb2hUVk0wEAEaHAoDNjQ2EhUKEwgEKg8KC0FBQUJtb2hUVllvEAEaHAoDNjQ3EhUKEwgEKg8KC0FBQUJtb2hUVllvEAEaHAoDNjQ4EhUKEwgEKg8KC0FBQUJtb2hUVllvEAIaKQoDNjQ5EiIKIAgEKhwKC0FBQUJtb2hUVklZEAgaC0FBQUJtb2hUVklZGikKAzY1MBIiCiAIBCocCgtBQUFCbW9oVFZJWRAIGgtBQUFCbW9oVFZJYxocCgM2NTESFQoTCAQqDwoLQUFBQm1vaFRWQjQQARocCgM2NTISFQoTCAQqDwoLQUFBQm1vaFRWcjQQARocCgM2NTMSFQoTCAQqDwoLQUFBQm1vaFRWcjQQARocCgM2NTQSFQoTCAQqDwoLQUFBQm1vaFRWcjQQAhocCgM2NTUSFQoTCAQqDwoLQUFBQm1vaFRWcjQQAhocCgM2NTYSFQoTCAQqDwoLQUFBQm1vaFRWUm8QARocCgM2NTcSFQoTCAQqDwoLQUFBQm1vaFRWUm8QAhocCgM2NTgSFQoTCAQqDwoLQUFBQm1vaFRWaFUQARocCgM2NTkSFQoTCAQqDwoLQUFBQm1vaFRWWVEQARopCgM2NjASIgogCAQqHAoLQUFBQm1vaFRWV2MQCBoLQUFBQm1vaFRWV2MaKQoDNjYxEiIKIAgEKhwKC0FBQUJtb2hUVldjEAgaC0FBQUJtb2hUVldnGikKAzY2MhIiCiAIBCocCgtBQUFCbW9oVFZwQRAIGgtBQUFCbW9oVFZwQRopCgM2NjMSIgogCAQqHAoLQUFBQm1vaFRWcEEQCBoLQUFBQm1vaFRWcEUaHAoDNjY0EhUKEwgEKg8KC0FBQUJtb2hUVlVvEAEaHAoDNjY1EhUKEwgEKg8KC0FBQUJtb2hUVlVvEAIaKQoDNjY2EiIKIAgEKhwKC0FBQUJtb2hUVmNREAgaC0FBQUJtb2hUVmNRGikKAzY2NxIiCiAIBCocCgtBQUFCbW9oVFZjURAIGgtBQUFCbW9oVFZjVRocCgM2NjgSFQoTCAQqDwoLQUFBQm1vaFRWS28QARocCgM2NjkSFQoTCAQqDwoLQUFBQm1vaFRWS28QAhocCgM2NzASFQoTCAQqDwoLQUFBQm1vaFRWWHMQAhopCgM2NzESIgogCAQqHAoLQUFBQm1vaFRWSTAQCBoLQUFBQm1vaFRWSTAaHAoDNjcyEhUKEwgEKg8KC0FBQUJtb2hUVlVBEAIaMQoDNjczEioKEwgEKg8KC0FBQUJtb2hUVlNJEAQKEwgEKg8KC0FBQUJtb2hUVlVBEAIaHAoDNjc0EhUKEwgEKg8KC0FBQUJtb2hUVlMwEAEaHAoDNjc1EhUKEwgEKg8KC0FBQUJtb2hUVlMwEAIaHAoDNjc2EhUKEwgEKg8KC0FBQUJtb2hUVkRjEAQaHAoDNjc3EhUKEwgEKg8KC0FBQUJtb2hUVmhnEAEaHAoDNjc4EhUKEwgEKg8KC0FBQUJtb2hUVmlBEAEaHAoDNjc5EhUKEwgEKg8KC0FBQUJtb2hUVmlBEAIaHAoDNjgwEhUKEwgEKg8KC0FBQUJtb2hUVkJ3EAEaHAoDNjgxEhUKEwgEKg8KC0FBQUJtb2hUVkJ3EAIaMQoDNjgyEioKEwgEKg8KC0FBQUJtb2hUVkg0EAQKEwgEKg8KC0FBQUJtb2hUVkJ3EAIaHAoDNjgzEhUKEwgEKg8KC0FBQUJtb2hUVmhrEAEaHAoDNjg0EhUKEwgEKg8KC0FBQUJtb2hUVmhrEAIaKQoDNjg1EiIKIAgEKhwKC0FBQUJtb2hUVlJVEAgaC0FBQUJtb2hUVlJVGhwKAzY4NhIVChMIBCoPCgtBQUFCbW9oVFZ1ZxABGhwKAzY4NxIVChMIBCoPCgtBQUFCbW9oVFZ1ZxACGhwKAzY4OBIVChMIBCoPCgtBQUFCbW9oVFZOWRABGhwKAzY4ORIVChMIBCoPCgtBQUFCbW9oVFZOWRACGhwKAzY5MBIVChMIBCoPCgtBQUFCbW9oVFZiYxACGhwKAzY5MRIVChMIBCoPCgtBQUFCbW9oVFZiYxACGikKAzY5MhIiCiAIBCocCgtBQUFCbW9oVFZwbxAIGgtBQUFCbW9oVFZwbxocCgM2OTMSFQoTCAQqDwoLQUFBQm1vaFRWYmMQARopCgM2OTQSIgogCAQqHAoLQUFBQm1vaFRWcXcQCBoLQUFBQm1vaFRWcXcaKQoDNjk1EiIKIAgEKhwKC0FBQUJtb2hUVnF3EAgaC0FBQUJtb2hUVnEwGhwKAzY5NhIVChMIBCoPCgtBQUFCbW9oVFZtWRAEGhwKAzY5NxIVChMIBCoPCgtBQUFCbW9oVFZudxAEGhwKAzY5OBIVChMIBCoPCgtBQUFCbW9oVFZDTRABGjEKAzY5ORIqChMIBCoPCgtBQUFCbW9oVFZwTRAEChMIBCoPCgtBQUFCbW9oVFZDTRABGhwKAzcwMBIVChMIBCoPCgtBQUFCbW9oVFZaURACGhwKAzcwMRIVChMIBCoPCgtBQUFCbW9oVFZaURACGhwKAzcwMhIVChMIBCoPCgtBQUFCbW9oVFZaURACGikKAzcwMxIiCiAIBCocCgtBQUFCbW9oVFZWOBAIGgtBQUFCbW9oVFZWOBocCgM3MDQSFQoTCAQqDwoLQUFBQm1vaFRWTUUQBBocCgM3MDUSFQoTCAQqDwoLQUFBQm1vaFRWTUUQBBpMCgM3MDYSRQoEOgIIAgoTCAQqDwoLQUFBQm1vaFRWVEEQBAoTCAQqDwoLQUFBQm1vaFRWWlEQAgoTCAQqDwoLQUFBQm1vaFRWVEEQAxo3CgM3MDcSMAoEOgIIAgoTCAQqDwoLQUFBQm1vaFRWaEUQBAoTCAQqDwoLQUFBQm1vaFRWaEUQAxocCgM3MDgSFQoTCAQqDwoLQUFBQm1vaFRWdGMQARocCgM3MDkSFQoTCAQqDwoLQUFBQm1vaFRWZXMQAhocCgM3MTASFQoTCAQqDwoLQUFBQm1vaFRWc0UQBBopCgM3MTESIgogCAQqHAoLQUFBQm1vaFRWRGsQCBoLQUFBQm1vaFRWRGsaKQoDNzEyEiIKIAgEKhwKC0FBQUJtb2hUVkRrEAgaC0FBQUJtb2hUVkRvGhwKAzcxMxIVChMIBCoPCgtBQUFCbW9oVFZOTRACGhwKAzcxNBIVChMIBCoPCgtBQUFCbW9oVFZOTRABGikKAzcxNRIiCiAIBCocCgtBQUFCbW9oVFZzVRAIGgtBQUFCbW9oVFZzVRopCgM3MTYSIgogCAQqHAoLQUFBQm1vaFRWc1UQCBoLQUFBQm1vaFRWc1kaHAoDNzE3EhUKEwgEKg8KC0FBQUJtb2hUVnRREAEaHAoDNzE4EhUKEwgEKg8KC0FBQUJtb2hUVk1nEAEaHAoDNzE5EhUKEwgEKg8KC0FBQUJtb2hUVk5zEAEaHAoDNzIwEhUKEwgEKg8KC0FBQUJtb2hUVlFREAIaHAoDNzIxEhUKEwgEKg8KC0FBQUJtb2hUVlFREAIaHAoDNzIyEhUKEwgEKg8KC0FBQUJtb2hUVlFREAIaHAoDNzIzEhUKEwgEKg8KC0FBQUJtb2hUVnNNEAEaHAoDNzI0EhUKEwgEKg8KC0FBQUJtb2hUVnNNEAIaHAoDNzI1EhUKEwgEKg8KC0FBQUJtb2hUVlhREAEaHAoDNzI2EhUKEwgEKg8KC0FBQUJtb2hUVlhREAIaHAoDNzI3EhUKEwgEKg8KC0FBQUJtb2hUVnRBEAEaHAoDNzI4EhUKEwgEKg8KC0FBQUJtb2hUVmNBEAIaHAoDNzI5EhUKEwgEKg8KC0FBQUJtb2hUVmNBEAIaHAoDNzMwEhUKEwgEKg8KC0FBQUJtb2hUVllJEAEaHAoDNzMxEhUKEwgEKg8KC0FBQUJtb2hUVmlzEAQaKQoDNzMyEiIKIAgEKhwKC0FBQUJtb2hUVmxVEAgaC0FBQUJtb2hUVmxVGikKAzczMxIiCiAIBCocCgtBQUFCbW9oVFZsVRAIGgtBQUFCbW9oVFZsWRocCgM3MzQSFQoTCAQqDwoLQUFBQm1vaFRWaXMQBBocCgM3MzUSFQoTCAQqDwoLQUFBQm1vaFRWaXMQBBocCgM3MzYSFQoTCAQqDwoLQUFBQm1vaFRWUUkQARocCgM3MzcSFQoTCAQqDwoLQUFBQm1vaFRWUUkQAhopCgM3MzgSIgogCAQqHAoLQUFBQm1vaFRWbTAQCBoLQUFBQm1vaFRWbTAaHAoDNzM5EhUKEwgEKg8KC0FBQUJtb2hUVktZEAEaHAoDNzQwEhUKEwgEKg8KC0FBQUJtb2hUVktZEAIaHAoDNzQxEhUKEwgEKg8KC0FBQUJtb2hUVkJBEAEaHAoDNzQyEhUKEwgEKg8KC0FBQUJtb2hUVkJBEAIaKQoDNzQzEiIKIAgEKhwKC0FBQUJtb2hUVlc4EAgaC0FBQUJtb2hUVlc4GhwKAzc0NBIVChMIBCoPCgtBQUFCbW9oVFZTRRAEGhwKAzc0NRIVChMIBCoPCgtBQUFCbW9oVFZhSRACGikKAzc0NhIiCiAIBCocCgtBQUFCbW9oVFZzbxAIGgtBQUFCbW9oVFZzbxopCgM3NDcSIgogCAQqHAoLQUFBQm1vaFRWc28QCBoLQUFBQm1vaFRWc3MaKQoDNzQ4EiIKIAgEKhwKC0FBQUJtb2hUVlR3EAgaC0FBQUJtb2hUVlR3GikKAzc0ORIiCiAIBCocCgtBQUFCbW9oVFZUdxAIGgtBQUFCbW9oVFZUMBocCgM3NTASFQoTCAQqDwoLQUFBQm1vaFRWZHcQAhoxCgM3NTESKgoTCAQqDwoLQUFBQm1vaFRWZnMQBAoTCAQqDwoLQUFBQm1vaFRWZHcQAhocCgM3NTISFQoTCAQqDwoLQUFBQm1vaFRWYm8QAhocCgM3NTMSFQoTCAQqDwoLQUFBQm1vaFRWV0EQAhocCgM3NTQSFQoTCAQqDwoLQUFBQm1vaFRWV0EQARocCgM3NTUSFQoTCAQqDwoLQUFBQm1vaFRWR2cQARocCgM3NTYSFQoTCAQqDwoLQUFBQm1vaFRWWFUQARocCgM3NTcSFQoTCAQqDwoLQUFBQm1vaFRWdU0QARopCgM3NTgSIgogCAQqHAoLQUFBQm1vaFRWVU0QCBoLQUFBQm1vaFRWVU0aKQoDNzU5EiIKIAgEKhwKC0FBQUJtb2hUVlVNEAgaC0FBQUJtb2hUVlVRGikKAzc2MBIiCiAIBCocCgtBQUFCbW9oVFZVTRAIGgtBQUFCbW9oVFZVVRopCgM3NjESIgogCAQqHAoLQUFBQm1vaFRWVU0QCBoLQUFBQm1vaFRWVVkaKQoDNzYyEiIKIAgEKhwKC0FBQUJtb2hUVnFVEAgaC0FBQUJtb2hUVnFVGikKAzc2MxIiCiAIBCocCgtBQUFCbW9oVFZxVRAIGgtBQUFCbW9oVFZxWRopCgM3NjQSIgogCAQqHAoLQUFBQm1vaFRWcVUQCBoLQUFBQm1vaFRWcWMaKQoDNzY1EiIKIAgEKhwKC0FBQUJtb2hUVnFVEAgaC0FBQUJtb2hUVnFnGikKAzc2NhIiCiAIBCocCgtBQUFCbW9oVFZxVRAIGgtBQUFCbW9oVFZxaxopCgM3NjcSIgogCAQqHAoLQUFBQm1vaFRWbE0QCBoLQUFBQm1vaFRWbE0aNwoDNzY4EjAKBDoCCAIKEwgEKg8KC0FBQUJtb2hUVllVEAQKEwgEKg8KC0FBQUJtb2hUVllVEAMaKQoDNzY5EiIKIAgEKhwKC0FBQUJtb2hUVm8wEAgaC0FBQUJtb2hUVm8wGikKAzc3MBIiCiAIBCocCgtBQUFCbW9oVFZvMBAIGgtBQUFCbW9oVFZvNBo3CgM3NzESMAoEOgIIAgoTCAQqDwoLQUFBQm1vaFRWYzQQBAoTCAQqDwoLQUFBQm1vaFRWYzQQAxo3CgM3NzISMAoEOgIIAgoTCAQqDwoLQUFBQm1vaFRWaFEQBAoTCAQqDwoLQUFBQm1vaFRWaFEQAxo3CgM3NzMSMAoEOgIIAgoTCAQqDwoLQUFBQm1vaFRWak0QBAoTCAQqDwoLQUFBQm1vaFRWak0QAxo3CgM3NzQSMAoEOgIIAgoTCAQqDwoLQUFBQm1vaFRWVlEQBAoTCAQqDwoLQUFBQm1vaFRWVlEQAxocCgM3NzUSFQoTCAQqDwoLQUFBQm1vaFRWcmsQAhocCgM3NzYSFQoTCAQqDwoLQUFBQm1vaFRWcmsQARocCgM3NzcSFQoTCAQqDwoLQUFBQm1vaFRWVWcQARocCgM3NzgSFQoTCAQqDwoLQUFBQm1vaFRWVWcQAhocCgM3NzkSFQoTCAQqDwoLQUFBQm1vaFRWVG8QARocCgM3ODASFQoTCAQqDwoLQUFBQm1vaFRWVG8QAhocCgM3ODESFQoTCAQqDwoLQUFBQm1vaFRWVUUQARocCgM3ODISFQoTCAQqDwoLQUFBQm1vaFRWVG8QAhopCgM3ODMSIgogCAQqHAoLQUFBQm1vaFRWWDAQCBoLQUFBQm1vaFRWWDAaHAoDNzg0EhUKEwgEKg8KC0FBQUJtb2hUVmFZEAEaHAoDNzg1EhUKEwgEKg8KC0FBQUJtb2hUVkdjEAEaKQoDNzg2EiIKIAgEKhwKC0FBQUJtb2hUVkNzEAgaC0FBQUJtb2hUVkNzGikKAzc4NxIiCiAIBCocCgtBQUFCbW9oVFZDcxAIGgtBQUFCbW9oVFZDdxocCgM3ODgSFQoTCAQqDwoLQUFBQm1vaFRWR2MQAhocCgM3ODkSFQoTCAQqDwoLQUFBQm1vaFRWRXMQAho3CgM3OTASMAoEOgIIAgoTCAQqDwoLQUFBQm1vaFRWREkQBAoTCAQqDwoLQUFBQm1vaFRWREkQAxocCgM3OTESFQoTCAQqDwoLQUFBQm1vaFRWbTgQARoxCgM3OTISKgoTCAQqDwoLQUFBQm1vaFRWT2MQBAoTCAQqDwoLQUFBQm1vaFRWbTgQARocCgM3OTMSFQoTCAQqDwoLQUFBQm1vaFRWcmMQAhocCgM3OTQSFQoTCAQqDwoLQUFBQm1vaFRWcmMQARocCgM3OTUSFQoTCAQqDwoLQUFBQm1vaFRWZVkQARopCgM3OTYSIgogCAQqHAoLQUFBQm1vaFRWdFUQCBoLQUFBQm1vaFRWdFUaKQoDNzk3EiIKIAgEKhwKC0FBQUJtb2hUVnRVEAgaC0FBQUJtb2hUVnRZGhwKAzc5OBIVChMIBCoPCgtBQUFCbW9oVFZEZxACGhwKAzc5ORIVChMIBCoPCgtBQUFCbW9oVFZEZxABGjcKAzgwMBIwCgQ6AggCChMIBCoPCgtBQUFCbW9oVFZOYxAEChMIBCoPCgtBQUFCbW9oVFZOYxADGhwKAzgwMRIVChMIBCoPCgtBQUFCbW9oVFZNbxAEGikKAzgwMhIiCiAIBCocCgtBQUFCbW9oVFZnRRAIGgtBQUFCbW9oVFZnRRopCgM4MDMSIgogCAQqHAoLQUFBQm1vaFRWZ0UQCBoLQUFBQm1vaFRWZ0kaNwoDODA0EjAKBDoCCAIKEwgEKg8KC0FBQUJtb2hUVlpVEAQKEwgEKg8KC0FBQUJtb2hUVlpVEAMaHAoDODA1EhUKEwgEKg8KC0FBQUJtb2hUVlNBEAIaKQoDODA2EiIKIAgEKhwKC0FBQUJtb2hUVmQ4EAgaC0FBQUJtb2hUVmQ4GikKAzgwNxIiCiAIBCocCgtBQUFCbW9oVFZkOBAIGgtBQUFCbW9oVFZlQRocCgM4MDgSFQoTCAQqDwoLQUFBQm1vaFRWSWcQARocCgM4MDkSFQoTCAQqDwoLQUFBQm1vaFRWSWcQAhocCgM4MTASFQoTCAQqDwoLQUFBQm1vaFRWRE0QARocCgM4MTESFQoTCAQqDwoLQUFBQm1vaFRWclEQAhocCgM4MTISFQoTCAQqDwoLQUFBQm1vaFRWV3cQARocCgM4MTMSFQoTCAQqDwoLQUFBQm1vaFRWV3cQAhocCgM4MTQSFQoTCAQqDwoLQUFBQm1vaFRWSUkQARocCgM4MTUSFQoTCAQqDwoLQUFBQm1vaFRWb2sQAhocCgM4MTYSFQoTCAQqDwoLQUFBQm1vaFRWb2sQARocCgM4MTcSFQoTCAQqDwoLQUFBQm1vaFRWSU0QBBopCgM4MTgSIgogCAQqHAoLQUFBQm1vaFRWcjgQCBoLQUFBQm1vaFRWcjgaKQoDODE5EiIKIAgEKhwKC0FBQUJtb2hUVnI4EAgaC0FBQUJtb2hUVnNBGhwKAzgyMBIVChMIBCoPCgtBQUFCbW9oVFZJTRAEGjcKAzgyMRIwCgQ6AggCChMIBCoPCgtBQUFCbW9oVFZpZxAEChMIBCoPCgtBQUFCbW9oVFZpZxADGhwKAzgyMhIVChMIBCoPCgtBQUFCbW9oVFZTOBAEGhwKAzgyMxIVChMIBCoPCgtBQUFCbW9oVFZIbxABGhwKAzgyNBIVChMIBCoPCgtBQUFCbW9oVFZIbxACGikKAzgyNRIiCiAIBCocCgtBQUFCbW9oVFZNcxAIGgtBQUFCbW9oVFZNcxopCgM4MjYSIgogCAQqHAoLQUFBQm1vaFRWTXMQCBoLQUFBQm1vaFRWTXcaKQoDODI3EiIKIAgEKhwKC0FBQUJtb2hUVkFzEAgaC0FBQUJtb2hUVkFzGikKAzgyOBIiCiAIBCocCgtBQUFCbW9oVFZBcxAIGgtBQUFCbW9oVFZBdxocCgM4MjkSFQoTCAQqDwoLQUFBQm1vaFRWbUUQARocCgM4MzASFQoTCAQqDwoLQUFBQm1vaFRWbUUQARocCgM4MzESFQoTCAQqDwoLQUFBQm1vaFRWbUUQARocCgM4MzISFQoTCAQqDwoLQUFBQm1vaFRWbUUQARocCgM4MzMSFQoTCAQqDwoLQUFBQm1vaFRWbUUQARocCgM4MzQSFQoTCAQqDwoLQUFBQm1vaFRWbUUQAhocCgM4MzUSFQoTCAQqDwoLQUFBQm1vaFRWbUUQAhocCgM4MzYSFQoTCAQqDwoLQUFBQm1vaFRWaWsQBhopCgM4MzcSIgogCAQqHAoLQUFBQm1vaFRWbGMQCBoLQUFBQm1vaFRWbGMaKQoDODM4EiIKIAgEKhwKC0FBQUJtb2hUVmxjEAgaC0FBQUJtb2hUVmxnGhwKAzgzORIVChMIBCoPCgtBQUFCbW9oVFZZdxACGhwKAzg0MBIVChMIBCoPCgtBQUFCbW9oVFZZdxABGhwKAzg0MRIVChMIBCoPCgtBQUFCbW9oVFZzZxAEGikKAzg0MhIiCiAIBCocCgtBQUFCbW9oVFZHVRAIGgtBQUFCbW9oVFZHVRocCgM4NDMSFQoTCAQqDwoLQUFBQm1vaFRWc2cQBBopCgM4NDQSIgogCAQqHAoLQUFBQm1vaFRWWkkQCBoLQUFBQm1vaFRWWkkaKQoDODQ1EiIKIAgEKhwKC0FBQUJtb2hUVlpJEAgaC0FBQUJtb2hUVlpNGhwKAzg0NhIVChMIBCoPCgtBQUFCbW9oVFZxQRAEGhwKAzg0NxIVChMIBCoPCgtBQUFCbW9oVFZkZxABGhwKAzg0OBIVChMIBCoPCgtBQUFCbW9oVFZkZxACGjEKAzg0ORIqChMIBCoPCgtBQUFCbW9oVFZIcxAEChMIBCoPCgtBQUFCbW9oVFZkZxACGhwKAzg1MBIVChMIBCoPCgtBQUFCbW9oVFZIcxAEGhwKAzg1MRIVChMIBCoPCgtBQUFCbW9oVFZKVRABGhwKAzg1MhIVChMIBCoPCgtBQUFCbW9oVFZKVRACGhwKAzg1MxIVChMIBCoPCgtBQUFCbW9oVFZWYxACGhwKAzg1NBIVChMIBCoPCgtBQUFCbW9oVFZNVRABGhwKAzg1NRIVChMIBCoPCgtBQUFCbW9oVFZNVRACGikKAzg1NhIiCiAIBCocCgtBQUFCbW9oVFZTbxAIGgtBQUFCbW9oVFZTbxopCgM4NTcSIgogCAQqHAoLQUFBQm1vaFRWU28QCBoLQUFBQm1vaFRWU3MaHAoDODU4EhUKEwgEKg8KC0FBQUJtb2hUVmJJEAIaHAoDODU5EhUKEwgEKg8KC0FBQUJtb2hUVnJNEAEaHAoDODYwEhUKEwgEKg8KC0FBQUJtb2hUVnJNEAIaKQoDODYxEiIKIAgEKhwKC0FBQUJtb2hUVlFzEAgaC0FBQUJtb2hUVlFzGikKAzg2MhIiCiAIBCocCgtBQUFCbW9oVFZRcxAIGgtBQUFCbW9oVFZRdxocCgM4NjMSFQoTCAQqDwoLQUFBQm1vaFRWbDgQARocCgM4NjQSFQoTCAQqDwoLQUFBQm1vaFRWQm8QAhocCgM4NjUSFQoTCAQqDwoLQUFBQm1vaFRWdDQQARocCgM4NjYSFQoTCAQqDwoLQUFBQm1vaFRWdDQQAhocCgM4NjcSFQoTCAQqDwoLQUFBQm1vaFRWa3cQARocCgM4NjgSFQoTCAQqDwoLQUFBQm1vaFRWa3cQAhocCgM4NjkSFQoTCAQqDwoLQUFBQm1vaFRWbW8QARocCgM4NzASFQoTCAQqDwoLQUFBQm1vaFRWWEkQARocCgM4NzESFQoTCAQqDwoLQUFBQm1vaFRWWEkQAhocCgM4NzISFQoTCAQqDwoLQUFBQm1vaFRWSTgQAhocCgM4NzMSFQoTCAQqDwoLQUFBQm1vaFRWV2sQAhocCgM4NzQSFQoTCAQqDwoLQUFBQm1vaFRWa28QBhocCgM4NzUSFQoTCAQqDwoLQUFBQm1vaFRWbjAQARocCgM4NzYSFQoTCAQqDwoLQUFBQm1vaFRWbjAQARoxCgM4NzcSKgoTCAQqDwoLQUFBQm1vaFRWR0kQBAoTCAQqDwoLQUFBQm1vaFRWbjAQARocCgM4NzgSFQoTCAQqDwoLQUFBQm1vaFRWbjAQAhopCgM4NzkSIgogCAQqHAoLQUFBQm1vaFRWdkkQCBoLQUFBQm1vaFRWdkkaKQoDODgwEiIKIAgEKhwKC0FBQUJtb2hUVnZJEAgaC0FBQUJtb2hUVnZNGikKAzg4MRIiCiAIBCocCgtBQUFCbW9oVFZ2SRAIGgtBQUFCbW9oVFZ2URocCgM4ODISFQoTCAQqDwoLQUFBQm1vaFRWQmsQARocCgM4ODMSFQoTCAQqDwoLQUFBQm1vaFRWQmsQAhocCgM4ODQSFQoTCAQqDwoLQUFBQm1vaFRWb0kQARocCgM4ODUSFQoTCAQqDwoLQUFBQm1vaFRWb0kQAhocCgM4ODYSFQoTCAQqDwoLQUFBQm1vaFRWbHMQARocCgM4ODcSFQoTCAQqDwoLQUFBQm1vaFRWVlUQARocCgM4ODgSFQoTCAQqDwoLQUFBQm1vaFRWWFkQARocCgM4ODkSFQoTCAQqDwoLQUFBQm1vaFRWWFkQAhocCgM4OTASFQoTCAQqDwoLQUFBQm1vaFRWVXcQARocCgM4OTESFQoTCAQqDwoLQUFBQm1vaFRWVXcQAhocCgM4OTISFQoTCAQqDwoLQUFBQm1vaFRWYk0QARocCgM4OTMSFQoTCAQqDwoLQUFBQm1vaFRWYk0QAhocCgM4OTQSFQoTCAQqDwoLQUFBQm1vaFRWRHMQARocCgM4OTUSFQoTCAQqDwoLQUFBQm1vaFRWRHMQAhocCgM4OTYSFQoTCAQqDwoLQUFBQm1vaFRWbU0QARocCgM4OTcSFQoTCAQqDwoLQUFBQm1vaFRWbU0QAhocCgM4OTgSFQoTCAQqDwoLQUFBQm1vaFRWR1kQARocCgM4OTkSFQoTCAQqDwoLQUFBQm1vaFRWR1kQAhocCgM5MDASFQoTCAQqDwoLQUFBQm1vaFRWcDQQBhopCgM5MDESIgogCAQqHAoLQUFBQm1vaFRWWlkQCBoLQUFBQm1vaFRWWlkaKQoDOTAyEiIKIAgEKhwKC0FBQUJtb2hUVlpZEAgaC0FBQUJtb2hUVlpjGikKAzkwMxIiCiAIBCocCgtBQUFCbW9oVFZaWRAIGgtBQUFCbW9oVFZaZxopCgM5MDQSIgogCAQqHAoLQUFBQm1vaFRWUkkQCBoLQUFBQm1vaFRWUkkaKQoDOTA1EiIKIAgEKhwKC0FBQUJtb2hUVlJJEAgaC0FBQUJtb2hUVlJNGikKAzkwNhIiCiAIBCocCgtBQUFCbW9oVFZSSRAIGgtBQUFCbW9oVFZSURocCgM5MDcSFQoTCAQqDwoLQUFBQm1vaFRWckEQARocCgM5MDgSFQoTCAQqDwoLQUFBQm1vaFRWckEQAhocCgM5MDkSFQoTCAQqDwoLQUFBQm1vaFRWWVkQARocCgM5MTASFQoTCAQqDwoLQUFBQm1vaFRWWVkQAhocCgM5MTESFQoTCAQqDwoLQUFBQm1vaFRWZGsQARocCgM5MTISFQoTCAQqDwoLQUFBQm1vaFRWZGsQAhocCgM5MTMSFQoTCAQqDwoLQUFBQm1vaFRWU1EQARocCgM5MTQSFQoTCAQqDwoLQUFBQm1vaFRWU1EQAhopCgM5MTUSIgogCAQqHAoLQUFBQm1vaFRWazgQCBoLQUFBQm1vaFRWazgaHAoDOTE2EhUKEwgEKg8KC0FBQUJtb2hUVmRvEAIaKQoDOTE3EiIKIAgEKhwKC0FBQUJtb2hUVk4wEAgaC0FBQUJtb2hUVk4wGikKAzkxOBIiCiAIBCocCgtBQUFCbW9oVFZOMBAIGgtBQUFCbW9oVFZONBocCgM5MTkSFQoTCAQqDwoLQUFBQm1vaFRWQ1UQAhoxCgM5MjASKgoTCAQqDwoLQUFBQm1vaFRWSVEQBAoTCAQqDwoLQUFBQm1vaFRWQ1UQAhopCgM5MjESIgogCAQqHAoLQUFBQm1vaFRWVmsQCBoLQUFBQm1vaFRWVmsaKQoDOTIyEiIKIAgEKhwKC0FBQUJtb2hUVlZrEAgaC0FBQUJtb2hUVlZvGhwKAzkyMxIVChMIBCoPCgtBQUFCbW9oVFZpRRACGhwKAzkyNBIVChMIBCoPCgtBQUFCbW9oVFZYdxACGhwKAzkyNRIVChMIBCoPCgtBQUFCbW9oVFZOdxACGhwKAzkyNhIVChMIBCoPCgtBQUFCbW9oVFZUWRABGhwKAzkyNxIVChMIBCoPCgtBQUFCbW9oVFZZaxACGhwKAzkyOBIVChMIBCoPCgtBQUFCbW9oVFZZaxABGikKAzkyORIiCiAIBCocCgtBQUFCbW9oVFZXVRAIGgtBQUFCbW9oVFZXVRopCgM5MzASIgogCAQqHAoLQUFBQm1vaFRWV1UQCBoLQUFBQm1vaFRWV1kaHAoDOTMxEhUKEwgEKg8KC0FBQUJtb2hUVkJzEAIaKQoDOTMyEiIKIAgEKhwKC0FBQUJtb2hUVkdzEAgaC0FBQUJtb2hUVkdzGikKAzkzMxIiCiAIBCocCgtBQUFCbW9oVFZHcxAIGgtBQUFCbW9oVFZHdxopCgM5MzQSIgogCAQqHAoLQUFBQm1vaFRWR3MQCBoLQUFBQm1vaFRWRzAaKQoDOTM1EiIKIAgEKhwKC0FBQUJtb2hUVkp3EAgaC0FBQUJtb2hUVkp3GikKAzkzNhIiCiAIBCocCgtBQUFCbW9oVFZKdxAIGgtBQUFCbW9oVFZKMBopCgM5MzcSIgogCAQqHAoLQUFBQm1vaFRWSncQCBoLQUFBQm1vaFRWSjQaHAoDOTM4EhUKEwgEKg8KC0FBQUJtb2hUVldJEAEaMQoDOTM5EioKEwgEKg8KC0FBQUJtb2hUVkIwEAQKEwgEKg8KC0FBQUJtb2hUVldJEAEaHAoDOTQwEhUKEwgEKg8KC0FBQUJtb2hUVnBVEAQaHAoDOTQxEhUKEwgEKg8KC0FBQUJtb2hUVkNZEAIaMQoDOTQyEioKEwgEKg8KC0FBQUJtb2hUVnBVEAQKEwgEKg8KC0FBQUJtb2hUVkNZEAIaHAoDOTQzEhUKEwgEKg8KC0FBQUJtb2hUVnBVEAQaHAoDOTQ0EhUKEwgEKg8KC0FBQUJtb2hUVkZrEAEaHAoDOTQ1EhUKEwgEKg8KC0FBQUJtb2hUVlZJEAQaKQoDOTQ2EiIKIAgEKhwKC0FBQUJtb2hUVlZ3EAgaC0FBQUJtb2hUVlZ3GikKAzk0NxIiCiAIBCocCgtBQUFCbW9oVFZWdxAIGgtBQUFCbW9oVFZWMBocCgM5NDgSFQoTCAQqDwoLQUFBQm1vaFRWUEkQARocCgM5NDkSFQoTCAQqDwoLQUFBQm1vaFRWQTgQAhopCgM5NTASIgogCAQqHAoLQUFBQm1vaFRWQ2MQCBoLQUFBQm1vaFRWQ2MaKQoDOTUxEiIKIAgEKhwKC0FBQUJtb2hUVkNjEAgaC0FBQUJtb2hUVkNnGikKAzk1MhIiCiAIBCocCgtBQUFCbW9oVFZzMBAIGgtBQUFCbW9oVFZzMBopCgM5NTMSIgogCAQqHAoLQUFBQm1vaFRWczAQCBoLQUFBQm1vaFRWczQaKQoDOTU0EiIKIAgEKhwKC0FBQUJtb2hUVnMwEAgaC0FBQUJtb2hUVnM4GikKAzk1NRIiCiAIBCocCgtBQUFCbW9oVFZubxAIGgtBQUFCbW9oVFZubxopCgM5NTYSIgogCAQqHAoLQUFBQm1vaFRWbm8QCBoLQUFBQm1vaFRWbnMaHAoDOTU3EhUKEwgEKg8KC0FBQUJtb2hUVkNvEAEaHAoDOTU4EhUKEwgEKg8KC0FBQUJtb2hUVlowEAIaHAoDOTU5EhUKEwgEKg8KC0FBQUJtb2hUVk8wEAEaKQoDOTYwEiIKIAgEKhwKC0FBQUJtb2hUVk9VEAgaC0FBQUJtb2hUVk9VGikKAzk2MRIiCiAIBCocCgtBQUFCbW9oVFZPVRAIGgtBQUFCbW9oVFZPWRopCgM5NjISIgogCAQqHAoLQUFBQm1vaFRWcW8QCBoLQUFBQm1vaFRWcW8aKQoDOTYzEiIKIAgEKhwKC0FBQUJtb2hUVnFvEAgaC0FBQUJtb2hUVnFzGhwKAzk2NBIVChMIBCoPCgtBQUFCbW9oVFZEVRABGhwKAzk2NRIVChMIBCoPCgtBQUFCbW9oVFZmVRACGhwKAzk2NhIVChMIBCoPCgtBQUFCbW9oVFZjdxABGhwKAzk2NxIVChMIBCoPCgtBQUFCbW9oVFZjdxABGhwKAzk2OBIVChMIBCoPCgtBQUFCbW9oVFZjdxABGhwKAzk2ORIVChMIBCoPCgtBQUFCbW9oVFZjdxABGhwKAzk3MBIVChMIBCoPCgtBQUFCbW9oVFZjdxACGhwKAzk3MRIVChMIBCoPCgtBQUFCbW9oVFZjdxACGhwKAzk3MhIVChMIBCoPCgtBQUFCbW9oVFZEdxABGhwKAzk3MxIVChMIBCoPCgtBQUFCbW9oVFZEdxACGhwKAzk3NBIVChMIBCoPCgtBQUFCbW9oVFZuRRABGikKAzk3NRIiCiAIBCocCgtBQUFCbW9oVFZPURAIGgtBQUFCbW9oVFZPURopCgM5NzYSIgogCAQqHAoLQUFBQm1vaFRWdGcQCBoLQUFBQm1vaFRWdGcaKQoDOTc3EiIKIAgEKhwKC0FBQUJtb2hUVk1NEAgaC0FBQUJtb2hUVk1NGhwKAzk3OBIVChMIBCoPCgtBQUFCbW9oVFZMWRABGikKAzk3ORIiCiAIBCocCgtBQUFCbW9oVFZrZxAIGgtBQUFCbW9oVFZrZxopCgM5ODASIgogCAQqHAoLQUFBQm1vaFRWa2cQCBoLQUFBQm1vaFRWa2saHAoDOTgxEhUKEwgEKg8KC0FBQUJtb2hUVkpBEAEaKQoDOTgyEiIKIAgEKhwKC0FBQUJtb2hUVkw0EAgaC0FBQUJtb2hUVkw0GikKAzk4MxIiCiAIBCocCgtBQUFCbW9oVFZMNBAIGgtBQUFCbW9oVFZMOBopCgM5ODQSIgogCAQqHAoLQUFBQm1vaFRWTmcQCBoLQUFBQm1vaFRWTmcaHAoDOTg1EhUKEwgEKg8KC0FBQUJtb2hUVmpREAIaKQoDOTg2EiIKIAgEKhwKC0FBQUJtb2hUVmpVEAgaC0FBQUJtb2hUVmpVGikKAzk4NxIiCiAIBCocCgtBQUFCbW9oVFZqVRAIGgtBQUFCbW9oVFZqWRocCgM5ODgSFQoTCAQqDwoLQUFBQm1vaFRWRTQQARocCgM5ODkSFQoTCAQqDwoLQUFBQm1vaFRWZW8QAhocCgM5OTASFQoTCAQqDwoLQUFBQm1vaFRWZW8QARocCgM5OTESFQoTCAQqDwoLQUFBQm1vaFRWdTgQAhocCgM5OTISFQoTCAQqDwoLQUFBQm1vaFRWWWMQARocCgM5OTMSFQoTCAQqDwoLQUFBQm1vaFRWdHcQARocCgM5OTQSFQoTCAQqDwoLQUFBQm1vaFRWdHcQAhocCgM5OTUSFQoTCAQqDwoLQUFBQm1vaFRWb3MQARocCgM5OTYSFQoTCAQqDwoLQUFBQm1vaFRWb1UQAhocCgM5OTcSFQoTCAQqDwoLQUFBQm1vaFRWSGMQARocCgM5OTgSFQoTCAQqDwoLQUFBQm1vaFRWYVEQBBocCgM5OTkSFQoTCAQqDwoLQUFBQm1vaFRWYlEQARodCgQxMDAwEhUKEwgEKg8KC0FBQUJtb2hUVlo0EAEaHQoEMTAwMRIVChMIBCoPCgtBQUFCbE9uTnpidxABGioKBDEwMDISIgogCAQqHAoLQUFBQm1vaFRWV3MQCBoLQUFBQm1vaFRWV3MaKgoEMTAwMxIiCiAIBCocCgtBQUFCbW9oVFZXcxAIGgtBQUFCbE9uTnpiMBodCgQxMDA0EhUKEwgEKg8KC0FBQUJtb2hUVlVjEAQaKgoEMTAwNRIiCiAIBCocCgtBQUFCbW9oVFZxRRAIGgtBQUFCbW9oVFZxRRoqCgQxMDA2EiIKIAgEKhwKC0FBQUJtb2hUVnFFEAgaC0FBQUJtb2hUVnFJGh0KBDEwMDcSFQoTCAQqDwoLQUFBQm1vaFRWU2MQARodCgQxMDA4EhUKEwgEKg8KC0FBQUJtb2hUVlNjEAIaHQoEMTAwORIVChMIBCoPCgtBQUFCbW9oVFZmbxACGioKBDEwMTASIgogCAQqHAoLQUFBQm1vaFRWVDQQCBoLQUFBQm1vaFRWVDQaKgoEMTAxMRIiCiAIBCocCgtBQUFCbW9oVFZUNBAIGgtBQUFCbW9oVFZUOBodCgQxMDEyEhUKEwgEKg8KC0FBQUJtb2hUVmZvEAEaHQoEMTAxMxIVChMIBCoPCgtBQUFCbW9oVFZhTRABGh0KBDEwMTQSFQoTCAQqDwoLQUFBQm1vaFRWYU0QAhodCgQxMDE1EhUKEwgEKg8KC0FBQUJtb2hUVkI4EAIaHQoEMTAxNhIVChMIBCoPCgtBQUFCbW9oVFZZMBABGh0KBDEwMTcSFQoTCAQqDwoLQUFBQm1vaFRWWTAQAhoqCgQxMDE4EiIKIAgEKhwKC0FBQUJtb2hUVk9vEAgaC0FBQUJtb2hUVk9vGioKBDEwMTkSIgogCAQqHAoLQUFBQm1vaFRWT28QCBoLQUFBQm1vaFRWT3MaHQoEMTAyMBIVChMIBCoPCgtBQUFCbW9oVFZmOBACGh0KBDEwMjESFQoTCAQqDwoLQUFBQm1vaFRWYlUQARodCgQxMDIyEhUKEwgEKg8KC0FBQUJtb2hUVkZnEAEaHQoEMTAyMxIVChMIBCoPCgtBQUFCbW9oVFZrRRABGioKBDEwMjQSIgogCAQqHAoLQUFBQm1vaFRWZmMQCBoLQUFBQm1vaFRWZmMaKgoEMTAyNRIiCiAIBCocCgtBQUFCbW9oVFZmYxAIGgtBQUFCbndHTmo2YxodCgQxMDI2EhUKEwgEKg8KC0FBQUJsT25OemI4EAEaKgoEMTAyNxIiCiAIBCocCgtBQUFCbW9oVFZvOBAIGgtBQUFCbW9oVFZvOBoqCgQxMDI4EiIKIAgEKhwKC0FBQUJtb2hUVm84EAgaC0FBQUJud0dOajZrGioKBDEwMjkSIgogCAQqHAoLQUFBQm1vaFRWbzgQCBoLQUFBQm53LVY3WUEaKgoEMTAzMBIiCiAIBCocCgtBQUFCbW9oVFZnZxAIGgtBQUFCbW9oVFZnZxoqCgQxMDMxEiIKIAgEKhwKC0FBQUJtb2hUVmdnEAgaC0FBQUJud0dOajZ3Gh0KBDEwMzISFQoTCAQqDwoLQUFBQm53R05qNm8QAhodCgQxMDMzEhUKEwgEKg8KC0FBQUJud0dOajZzEAEaKgoEMTAzNBIiCiAIBCocCgtBQUFCbW9oVFZnZxAIGgtBQUFCbW9oVFZnZxoqCgQxMDM1EiIKIAgEKhwKC0FBQUJtb2hUVmdnEAgaC0FBQUJud0dOajZ3Gh0KBDEwMzYSFQoTCAQqDwoLQUFBQm53R05qNnMQBBodCgQxMDM3EhUKEwgEKg8KC0FBQUJud0dOajdFEAEaKgoEMTAzOBIiCiAIBCocCgtBQUFCbW9oVFZiNBAIGgtBQUFCbW9oVFZiNBoqCgQxMDM5EiIKIAgEKhwKC0FBQUJtb2hUVmI0EAgaC0FBQUJud0dOajdJGioKBDEwNDASIgogCAQqHAoLQUFBQm1vaFRWYjQQCBoLQUFBQm53R05qN00aKgoEMTA0MRIiCiAIBCocCgtBQUFCbW9oVFZiNBAIGgtBQUFCbnctVjdZRRoqCgQxMDQyEiIKIAgEKhwKC0FBQUJtb2hUVkwwEAgaC0FBQUJtb2hUVkwwGioKBDEwNDMSIgogCAQqHAoLQUFBQm1vaFRWTDAQCBoLQUFBQm53R05qN2MaKgoEMTA0NBIiCiAIBCocCgtBQUFCbW9oVFZMMBAIGgtBQUFCbnctVjdZSRodCgQxMDQ1EhUKEwgEKg8KC0FBQUJtb2hUVkU4EAEaKgoEMTA0NhIiCiAIBCocCgtBQUFCbW9oVFZmdxAIGgtBQUFCbW9oVFZmdxoqCgQxMDQ3EiIKIAgEKhwKC0FBQUJtb2hUVmZ3EAgaC0FBQUJtb2hUVmYwGh0KBDEwNDgSFQoTCAQqDwoLQUFBQm1vaFRWVXMQARoqCgQxMDQ5EiIKIAgEKhwKC0FBQUJtb2hUVmdvEAgaC0FBQUJtb2hUVmdvGioKBDEwNTASIgogCAQqHAoLQUFBQm1vaFRWZ28QCBoLQUFBQm1vaFRWZ3MaHQoEMTA1MRIVChMIBCoPCgtBQUFCbW9oVFZqbxABGh0KBDEwNTISFQoTCAQqDwoLQUFBQm1vaFRWaUkQARodCgQxMDUzEhUKEwgEKg8KC0FBQUJtb2hUVmlJEAIaHQoEMTA1NBIVChMIBCoPCgtBQUFCbW9oVFZmWRABGh0KBDEwNTUSFQoTCAQqDwoLQUFBQm53R05qNjAQARodCgQxMDU2EhUKEwgEKg8KC0FBQUJtb2hUVmZZEAEaHQoEMTA1NxIVChMIBCoPCgtBQUFCbndHTmo2MBACGh0KBDEwNTgSFQoTCAQqDwoLQUFBQm1vaFRWQWMQAhodCgQxMDU5EhUKEwgEKg8KC0FBQUJtb2hUVkFjEAEaHQoEMTA2MBIVChMIBCoPCgtBQUFCbW9oVFZpOBACGh0KBDEwNjESFQoTCAQqDwoLQUFBQm1vaFRWQkUQAhodCgQxMDYyEhUKEwgEKg8KC0FBQUJud0dOajdBEAEaHQoEMTA2MxIVChMIBCoPCgtBQUFCbW9oVFZQVRABGh0KBDEwNjQSFQoTCAQqDwoLQUFBQm53R05qNjQQARodCgQxMDY1EhUKEwgEKg8KC0FBQUJtb2hUVlBVEAEaHQoEMTA2NhIVChMIBCoPCgtBQUFCbndHTmo2NBACGh0KBDEwNjcSFQoTCAQqDwoLQUFBQm1vaFRWUFUQAhodCgQxMDY4EhUKEwgEKg8KC0FBQUJud0dOajY4EAEaHQoEMTA2ORIVChMIBCoPCgtBQUFCbW9oVFZWNBACGh0KBDEwNzASFQoTCAQqDwoLQUFBQm1vaFRWbFEQARoyCgQxMDcxEioKEwgEKg8KC0FBQUJtb2hUVmRjEAQKEwgEKg8KC0FBQUJtb2hUVmxREAEaHQoEMTA3MhIVChMIBCoPCgtBQUFCbW9oVFZsURABGh0KBDEwNzMSFQoTCAQqDwoLQUFBQm1vaFRWbFEQARoqCgQxMDc0EiIKIAgEKhwKC0FBQUJtb2hUVlJBEAgaC0FBQUJtb2hUVlJBGioKBDEwNzUSIgogCAQqHAoLQUFBQm1vaFRWUkEQCBoLQUFBQm1vaFRWUkUaHQoEMTA3NhIVChMIBCoPCgtBQUFCbW9oVFZmURAEGh0KBDEwNzcSFQoTCAQqDwoLQUFBQm1vaFRWZlEQBBodCgQxMDc4EhUKEwgEKg8KC0FBQUJtb2hUVlJZEAQaHQoEMTA3ORIVChMIBCoPCgtBQUFCbW9oVFZBaxAEGh0KBDEwODASFQoTCAQqDwoLQUFBQm1vaFRWSmMQBBodCgQxMDgxEhUKEwgEKg8KC0FBQUJtb2hUVkZBEAEaHQoEMTA4MhIVChMIBCoPCgtBQUFCbW9oVFZGQRABGioKBDEwODMSIgogCAQqHAoLQUFBQm1vaFRWZUkQCBoLQUFBQm1vaFRWZUkaKgoEMTA4NBIiCiAIBCocCgtBQUFCbW9oVFZMdxAIGgtBQUFCbW9oVFZMdxoqCgQxMDg1EiIKIAgEKhwKC0FBQUJtb2hUVmFrEAgaC0FBQUJtb2hUVmFrGioKBDEwODYSIgogCAQqHAoLQUFBQm1vaFRWYWsQCBoLQUFBQm1vaFRWYW8aKgoEMTA4NxIiCiAIBCocCgtBQUFCbW9oVFZhaxAIGgtBQUFCbW9oVFZhcxoqCgQxMDg4EiIKIAgEKhwKC0FBQUJtb2hUVmFrEAgaC0FBQUJtb2hUVmF3GioKBDEwODkSIgogCAQqHAoLQUFBQm1vaFRWYWsQCBoLQUFBQm53R05qN2caKgoEMTA5MBIiCiAIBCocCgtBQUFCbW9oVFZhaxAIGgtBQUFCbnctVjdZTRodCgQxMDkxEhUKEwgEKg8KC0FBQUJud0dOajdrEAEaMgoEMTA5MhIqChMIBCoPCgtBQUFCbndHTmo3axAEChMIBCoPCgtBQUFCbndHTmo3axABGh0KBDEwOTMSFQoTCAQqDwoLQUFBQm53R05qN2sQBBodCgQxMDk0EhUKEwgEKg8KC0FBQUJud0dOajdrEAQaKgoEMTA5NRIiCiAIBCocCgtBQUFCbW9oVFZpWRAIGgtBQUFCbW9oVFZpWRoqCgQxMDk2EiIKIAgEKhwKC0FBQUJtb2hUVmlZEAgaC0FBQUJud0dOajdvGh0KBDEwOTcSFQoTCAQqDwoLQUFBQm1vaFRWb00QARodCgQxMDk4EhUKEwgEKg8KC0FBQUJtb2hUVmprEAIaHQoEMTA5ORIVChMIBCoPCgtBQUFCbW9oVFZqaxABGioKBDExMDASIgogCAQqHAoLQUFBQm1vaFRWYjAQCBoLQUFBQm1vaFRWYjAaKgoEMTEwMRIiCiAIBCocCgtBQUFCbW9oVFZiMBAIGgtBQUFCbndHTmo3cxoqCgQxMTAyEiIKIAgEKhwKC0FBQUJtb2hUVlVJEAgaC0FBQUJtb2hUVlVJGioKBDExMDMSIgogCAQqHAoLQUFBQm1vaFRWVUkQCBoLQUFBQm53R05qN3caKgoEMTEwNBIiCiAIBCocCgtBQUFCbW9oVFZVSRAIGgtBQUFCbnctVjdZURodCgQxMTA1EhUKEwgEKg8KC0FBQUJtb2hUVm5REAYaHQoEMTEwNhIVChMIBCoPCgtBQUFCbW9oVFZuURAHGh0KBDExMDcSFQoTCAQqDwoLQUFBQm1vaFRWblEQBxodCgQxMTA4EhUKEwgEKg8KC0FBQUJtb2hUVm5REAYaHQoEMTEwORIVChMIBCoPCgtBQUFCbW9oVFZuURAHGh0KBDExMTASFQoTCAQqDwoLQUFBQm1vaFRWblEQBxodCgQxMTExEhUKEwgEKg8KC0FBQUJtb2hUVm5REAYaHQoEMTExMhIVChMIBCoPCgtBQUFCbW9oVFZuURAHGh0KBDExMTMSFQoTCAQqDwoLQUFBQm1vaFRWblEQBxodCgQxMTE0EhUKEwgEKg8KC0FBQUJtb2hUVm5REAYaHQoEMTExNRIVChMIBCoPCgtBQUFCbW9oVFZuURAHGh0KBDExMTYSFQoTCAQqDwoLQUFBQm1vaFRWblEQBxodCgQxMTE3EhUKEwgEKg8KC0FBQUJtb2hUVm5REAYaHQoEMTExOBIVChMIBCoPCgtBQUFCbW9oVFZuURAHGh0KBDExMTkSFQoTCAQqDwoLQUFBQm1vaFRWblEQBxodCgQxMTIwEhUKEwgEKg8KC0FBQUJtb2hUVm5REAYaHQoEMTEyMRIVChMIBCoPCgtBQUFCbW9oVFZuURAHGh0KBDExMjISFQoTCAQqDwoLQUFBQm1vaFRWblEQBxodCgQxMTIzEhUKEwgEKg8KC0FBQUJtb2hUVm5REAYaHQoEMTEyNBIVChMIBCoPCgtBQUFCbW9oVFZuURAHGh0KBDExMjUSFQoTCAQqDwoLQUFBQm1vaFRWblEQBxodCgQxMTI2EhUKEwgEKg8KC0FBQUJtb2hUVm5REAYaHQoEMTEyNxIVChMIBCoPCgtBQUFCbW9oVFZuURAHGh0KBDExMjgSFQoTCAQqDwoLQUFBQm1vaFRWblEQBxodCgQxMTI5EhUKEwgEKg8KC0FBQUJtb2hUVlp3EAIaMgoEMTEzMBIqChMIBCoPCgtBQUFCbW9oVFZadxACChMIBCoPCgtBQUFCbW9oVFZuURAGGh0KBDExMzESFQoTCAQqDwoLQUFBQm1vaFRWblEQBxodCgQxMTMyEhUKEwgEKg8KC0FBQUJtb2hUVlp3EAIaHQoEMTEzMxIVChMIBCoPCgtBQUFCbW9oVFZadxACGh0KBDExMzQSFQoTCAQqDwoLQUFBQm1vaFRWblEQBxodCgQxMTM1EhUKEwgEKg8KC0FBQUJtb2hUVlp3EAIaKgoEMTEzNhIiCiAIBCocCgtBQUFCbW9oVFZFWRAIGgtBQUFCbW9oVFZFWRodCgQxMTM3EhUKEwgEKg8KC0FBQUJtb2hUVlp3EAIaHQoEMTEzOBIVChMIBCoPCgtBQUFCbW9oVFZuURAGGh0KBDExMzkSFQoTCAQqDwoLQUFBQm1vaFRWblEQBxodCgQxMTQwEhUKEwgEKg8KC0FBQUJtb2hUVm5REAcaHQoEMTE0MRIVChMIBCoPCgtBQUFCbW9oVFZuURAGGh0KBDExNDISFQoTCAQqDwoLQUFBQm1vaFRWblEQBxodCgQxMTQzEhUKEwgEKg8KC0FBQUJtb2hUVm5REAcaHQoEMTE0NBIVChMIBCoPCgtBQUFCbW9oVFZuURAGGh0KBDExNDUSFQoTCAQqDwoLQUFBQm1vaFRWblEQBxodCgQxMTQ2EhUKEwgEKg8KC0FBQUJtb2hUVmtVEAIaHQoEMTE0NxIVChMIBCoPCgtBQUFCbW9oVFZrVRACGioKBDExNDgSIgogCAQqHAoLQUFBQm1vaFRWb1kQCBoLQUFBQm1vaFRWb1kaHQoEMTE0ORIVChMIBCoPCgtBQUFCbW9oVFZuURAHGh0KBDExNTASFQoTCAQqDwoLQUFBQm1vaFRWajgQAhodCgQxMTUxEhUKEwgEKg8KC0FBQUJtb2hUVmo4EAIaHQoEMTE1MhIVChMIBCoPCgtBQUFCbW9oVFZuURAGGh0KBDExNTMSFQoTCAQqDwoLQUFBQm1vaFRWblEQBxodCgQxMTU0EhUKEwgEKg8KC0FBQUJtb2hUVm5REAcaHQoEMTE1NRIVChMIBCoPCgtBQUFCbW9oVFZuURAGGh0KBDExNTYSFQoTCAQqDwoLQUFBQm1vaFRWblEQBxodCgQxMTU3EhUKEwgEKg8KC0FBQUJtb2hUVm5REAcaHQoEMTE1OBIVChMIBCoPCgtBQUFCbW9oVFZuURAGGh0KBDExNTkSFQoTCAQqDwoLQUFBQm1vaFRWblEQBxodCgQxMTYwEhUKEwgEKg8KC0FBQUJtb2hUVm5REAcaHQoEMTE2MRIVChMIBCoPCgtBQUFCbW9oVFZuURAGGh0KBDExNjISFQoTCAQqDwoLQUFBQm1vaFRWblEQBxodCgQxMTYzEhUKEwgEKg8KC0FBQUJtb2hUVm5REAcaHQoEMTE2NBIVChMIBCoPCgtBQUFCbW9oVFZuURAGGh0KBDExNjUSFQoTCAQqDwoLQUFBQm1vaFRWblEQBxodCgQxMTY2EhUKEwgEKg8KC0FBQUJtb2hUVm5REAcaHQoEMTE2NxIVChMIBCoPCgtBQUFCbW9oVFZuURAGGh0KBDExNjgSFQoTCAQqDwoLQUFBQm1vaFRWblEQBxodCgQxMTY5EhUKEwgEKg8KC0FBQUJtb2hUVm5REAcaHQoEMTE3MBIVChMIBCoPCgtBQUFCbW9oVFZuURAGGh0KBDExNzESFQoTCAQqDwoLQUFBQm1vaFRWblEQBxodCgQxMTcyEhUKEwgEKg8KC0FBQUJtb2hUVmRREAIaHQoEMTE3MxIVChMIBCoPCgtBQUFCbW9oVFZPQRACGh0KBDExNzQSFQoTCAQqDwoLQUFBQm1vaFRWblEQBxodCgQxMTc1EhUKEwgEKg8KC0FBQUJtb2hUVm5BEAIaMgoEMTE3NhIqChMIBCoPCgtBQUFCbW9oVFZuQRACChMIBCoPCgtBQUFCbW9oVFZuURAGGh0KBDExNzcSFQoTCAQqDwoLQUFBQm1vaFRWblEQBxodCgQxMTc4EhUKEwgEKg8KC0FBQUJtb2hUVm5BEAIaKgoEMTE3ORIiCiAIBCocCgtBQUFCbW9oVFZhYxAIGgtBQUFCbW9oVFZhYxodCgQxMTgwEhUKEwgEKg8KC0FBQUJtb2hUVm5BEAIaHQoEMTE4MRIVChMIBCoPCgtBQUFCbW9oVFZuURAHGh0KBDExODISFQoTCAQqDwoLQUFBQm1vaFRWbkEQAhodCgQxMTgzEhUKEwgEKg8KC0FBQUJtb2hUVm5BEAIaHQoEMTE4NBIVChMIBCoPCgtBQUFCbW9oVFZuURAGGh0KBDExODUSFQoTCAQqDwoLQUFBQm1vaFRWblEQBxodCgQxMTg2EhUKEwgEKg8KC0FBQUJtb2hUVm5REAcaHQoEMTE4NxIVChMIBCoPCgtBQUFCbW9oVFZuURAGGh0KBDExODgSFQoTCAQqDwoLQUFBQm1vaFRWblEQBxodCgQxMTg5EhUKEwgEKg8KC0FBQUJtb2hUVkE0EAIaHQoEMTE5MBIVChMIBCoPCgtBQUFCbW9oVFZBNBACGh0KBDExOTESFQoTCAQqDwoLQUFBQm1vaFRWblEQBxodCgQxMTkyEhUKEwgEKg8KC0FBQUJtb2hUVmQwEAIaHQoEMTE5MxIVChMIBCoPCgtBQUFCbW9oVFZkMBACGioKBDExOTQSIgogCAQqHAoLQUFBQm1vaFRWbHcQCBoLQUFBQm1vaFRWbHcaHQoEMTE5NRIVChMIBCoPCgtBQUFCbW9oVFZuURAGGh0KBDExOTYSFQoTCAQqDwoLQUFBQm1vaFRWblEQBxodCgQxMTk3EhUKEwgEKg8KC0FBQUJtb2hUVm5REAcaHQoEMTE5OBIVChMIBCoPCgtBQUFCbW9oVFZuURAGGh0KBDExOTkSFQoTCAQqDwoLQUFBQm1vaFRWblEQBxodCgQxMjAwEhUKEwgEKg8KC0FBQUJtb2hUVm5REAcaHQoEMTIwMRIVChMIBCoPCgtBQUFCbW9oVFZuURAGGh0KBDEyMDISFQoTCAQqDwoLQUFBQm1vaFRWblEQBxodCgQxMjAzEhUKEwgEKg8KC0FBQUJtb2hUVldNEAIaHQoEMTIwNBIVChMIBCoPCgtBQUFCbW9oVFZXTRACGh0KBDEyMDUSFQoTCAQqDwoLQUFBQm1vaFRWblEQBxodCgQxMjA2EhUKEwgEKg8KC0FBQUJtb2hUVkVBEAIaHQoEMTIwNxIVChMIBCoPCgtBQUFCbW9oVFZFQRACGioKBDEyMDgSIgogCAQqHAoLQUFBQm1vaFRWc3cQCBoLQUFBQm1vaFRWc3caHQoEMTIwORIVChMIBCoPCgtBQUFCbW9oVFZuURAGGh0KBDEyMTASFQoTCAQqDwoLQUFBQm1vaFRWblEQBxodCgQxMjExEhUKEwgEKg8KC0FBQUJtb2hUVmFVEAIaHQoEMTIxMhIVChMIBCoPCgtBQUFCbW9oVFZhVRACGh0KBDEyMTMSFQoTCAQqDwoLQUFBQm1vaFRWblEQBxodCgQxMjE0EhUKEwgEKg8KC0FBQUJtb2hUVnJnEAIaHQoEMTIxNRIVChMIBCoPCgtBQUFCbW9oVFZyZxACGioKBDEyMTYSIgogCAQqHAoLQUFBQm1vaFRWclkQCBoLQUFBQm1vaFRWclkaHQoEMTIxNxIVChMIBCoPCgtBQUFCbW9oVFZuURAGGh0KBDEyMTgSFQoTCAQqDwoLQUFBQm1vaFRWblEQBxodCgQxMjE5EhUKEwgEKg8KC0FBQUJtb2hUVm5REAcaHQoEMTIyMBIVChMIBCoPCgtBQUFCbW9oVFZuURAGGh0KBDEyMjESFQoTCAQqDwoLQUFBQm1vaFRWblEQBxodCgQxMjIyEhUKEwgEKg8KC0FBQUJtb2hUVm5REAcaHQoEMTIyMxIVChMIBCoPCgtBQUFCbW9oVFZuURAGGh0KBDEyMjQSFQoTCAQqDwoLQUFBQm1vaFRWblEQBxodCgQxMjI1EhUKEwgEKg8KC0FBQUJtb2hUVm5REAcaHQoEMTIyNhIVChMIBCoPCgtBQUFCbW9oVFZuURAGGh0KBDEyMjcSFQoTCAQqDwoLQUFBQm1vaFRWblEQBxodCgQxMjI4EhUKEwgEKg8KC0FBQUJtb2hUVm5REAcaHQoEMTIyORIVChMIBCoPCgtBQUFCbW9oVFZuURAGGh0KBDEyMzASFQoTCAQqDwoLQUFBQm1vaFRWblEQBxodCgQxMjMxEhUKEwgEKg8KC0FBQUJtb2hUVm5REAcaHQoEMTIzMhIVChMIBCoPCgtBQUFCbW9oVFZuURAGGh0KBDEyMzMSFQoTCAQqDwoLQUFBQm1vaFRWblEQBxodCgQxMjM0EhUKEwgEKg8KC0FBQUJtb2hUVm5REAcaHQoEMTIzNRIVChMIBCoPCgtBQUFCbW9oVFZuURAGGh0KBDEyMzYSFQoTCAQqDwoLQUFBQm1vaFRWblEQBxoqCgQxMjM3EiIKIAgEKhwKC0FBQUJtb2hUVkdFEAgaC0FBQUJtb2hUVkdFGh0KBDEyMzgSFQoTCAQqDwoLQUFBQm1vaFRWblEQBxodCgQxMjM5EhUKEwgEKg8KC0FBQUJtb2hUVm5REAYaHQoEMTI0MBIVChMIBCoPCgtBQUFCbW9oVFZuURAHGh0KBDEyNDESFQoTCAQqDwoLQUFBQm1vaFRWblEQBxodCgQxMjQyEhUKEwgEKg8KC0FBQUJtb2hUVm5REAYaHQoEMTI0MxIVChMIBCoPCgtBQUFCbW9oVFZuURAHGh0KBDEyNDQSFQoTCAQqDwoLQUFBQm1vaFRWblEQBxodCgQxMjQ1EhUKEwgEKg8KC0FBQUJtb2hUVm5REAYaHQoEMTI0NhIVChMIBCoPCgtBQUFCbW9oVFZuURAHGh0KBDEyNDcSFQoTCAQqDwoLQUFBQm1vaFRWblEQBxodCgQxMjQ4EhUKEwgEKg8KC0FBQUJtb2hUVm5REAYaHQoEMTI0ORIVChMIBCoPCgtBQUFCbW9oVFZuURAHGh0KBDEyNTASFQoTCAQqDwoLQUFBQm1vaFRWbWsQAhodCgQxMjUxEhUKEwgEKg8KC0FBQUJtb2hUVm1rEAIaHQoEMTI1MhIVChMIBCoPCgtBQUFCbW9oVFZuURAHGh0KBDEyNTMSFQoTCAQqDwoLQUFBQm1vaFRWVmcQAhodCgQxMjU0EhUKEwgEKg8KC0FBQUJtb2hUVlZnEAIaKgoEMTI1NRIiCiAIBCocCgtBQUFCbW9oVFZWTRAIGgtBQUFCbW9oVFZWTRodCgQxMjU2EhUKEwgEKg8KC0FBQUJtb2hUVm5REAYaHQoEMTI1NxIVChMIBCoPCgtBQUFCbW9oVFZuURAHGh0KBDEyNTgSFQoTCAQqDwoLQUFBQm1vaFRWblEQBxodCgQxMjU5EhUKEwgEKg8KC0FBQUJtb2hUVm5REAYaHQoEMTI2MBIVChMIBCoPCgtBQUFCbW9oVFZuURAHGh0KBDEyNjESFQoTCAQqDwoLQUFBQm1vaFRWblEQBxodCgQxMjYyEhUKEwgEKg8KC0FBQUJtb2hUVm5REAYaHQoEMTI2MxIVChMIBCoPCgtBQUFCbW9oVFZuURAHGh0KBDEyNjQSFQoTCAQqDwoLQUFBQm1vaFRWZkEQAhodCgQxMjY1EhUKEwgEKg8KC0FBQUJtb2hUVmZBEAIaHQoEMTI2NhIVChMIBCoPCgtBQUFCbW9oVFZuURAHGh0KBDEyNjcSFQoTCAQqDwoLQUFBQm1vaFRWTlUQAhodCgQxMjY4EhUKEwgEKg8KC0FBQUJtb2hUVk5VEAIaKgoEMTI2ORIiCiAIBCocCgtBQUFCbW9oVFZDMBAIGgtBQUFCbW9oVFZDMBodCgQxMjcwEhUKEwgEKg8KC0FBQUJtb2hUVm5REAYaHQoEMTI3MRIVChMIBCoPCgtBQUFCbW9oVFZuURAHGh0KBDEyNzISFQoTCAQqDwoLQUFBQm1vaFRWdE0QAhodCgQxMjczEhUKEwgEKg8KC0FBQUJtb2hUVnRNEAIaHQoEMTI3NBIVChMIBCoPCgtBQUFCbW9oVFZuURAHGh0KBDEyNzUSFQoTCAQqDwoLQUFBQm1vaFRWRlkQAhodCgQxMjc2EhUKEwgEKg8KC0FBQUJtb2hUVkZZEAIaKgoEMTI3NxIiCiAIBCocCgtBQUFCbW9oVFZGbxAIGgtBQUFCbW9oVFZGbxodCgQxMjc4EhUKEwgEKg8KC0FBQUJtb2hUVm5REAYaHQoEMTI3ORIVChMIBCoPCgtBQUFCbW9oVFZuURAHGh0KBDEyODASFQoTCAQqDwoLQUFBQm1vaFRWblEQBxodCgQxMjgxEhUKEwgEKg8KC0FBQUJtb2hUVm5REAYaHQoEMTI4MhIVChMIBCoPCgtBQUFCbW9oVFZuURAHGh0KBDEyODMSFQoTCAQqDwoLQUFBQm1vaFRWblEQBxodCgQxMjg0EhUKEwgEKg8KC0FBQUJtb2hUVm5REAYaHQoEMTI4NRIVChMIBCoPCgtBQUFCbW9oVFZuURAHGh0KBDEyODYSFQoTCAQqDwoLQUFBQm1vaFRWblEQBxodCgQxMjg3EhUKEwgEKg8KC0FBQUJtb2hUVm5REAYaHQoEMTI4OBIVChMIBCoPCgtBQUFCbW9oVFZuURAHGh0KBDEyODkSFQoTCAQqDwoLQUFBQm1vaFRWQ0kQAhodCgQxMjkwEhUKEwgEKg8KC0FBQUJtb2hUVkNJEAIaHQoEMTI5MRIVChMIBCoPCgtBQUFCbW9oVFZuURAHGh0KBDEyOTISFQoTCAQqDwoLQUFBQm1vaFRWQTAQAhodCgQxMjkzEhUKEwgEKg8KC0FBQUJtb2hUVkEwEAIaKgoEMTI5NBIiCiAIBCocCgtBQUFCbW9oVFZGTRAIGgtBQUFCbW9oVFZGTRodCgQxMjk1EhUKEwgEKg8KC0FBQUJtb2hUVm5REAYaHQoEMTI5NhIVChMIBCoPCgtBQUFCbW9oVFZuURAHGh0KBDEyOTcSFQoTCAQqDwoLQUFBQm1vaFRWblEQBxodCgQxMjk4EhUKEwgEKg8KC0FBQUJtb2hUVm5REAYaHQoEMTI5ORIVChMIBCoPCgtBQUFCbW9oVFZuURAHGh0KBDEzMDASFQoTCAQqDwoLQUFBQm1vaFRWblEQBxodCgQxMzAxEhUKEwgEKg8KC0FBQUJtb2hUVm5REAUaHQoEMTMwMhIVChMIBCoPCgtBQUFCbW9oVFZoWRACGh0KBDEzMDMSFQoTCAQqDwoLQUFBQm1vaFRWaFkQAhodCgQxMzA0EhUKEwgEKg8KC0FBQUJtb2hUVmhZEAIaHQoEMTMwNRIVChMIBCoPCgtBQUFCbW9oVFZEOBACGh0KBDEzMDYSFQoTCAQqDwoLQUFBQm1vaFRWRDgQAhodCgQxMzA3EhUKEwgEKg8KC0FBQUJtb2hUVkQ4EAIaHQoEMTMwOBIVChMIBCoPCgtBQUFCbW9oVFZiaxABGh0KBDEzMDkSFQoTCAQqDwoLQUFBQm1vaFRWYmsQARodCgQxMzEwEhUKEwgEKg8KC0FBQUJtb2hUVmJrEAEaHQoEMTMxMRIVChMIBCoPCgtBQUFCbW9oVFZiaxABGh0KBDEzMTISFQoTCAQqDwoLQUFBQm1vaFRWYmsQARodCgQxMzEzEhUKEwgEKg8KC0FBQUJtb2hUVmJrEAEaHQoEMTMxNBIVChMIBCoPCgtBQUFCbW9oVFZiaxABGh0KBDEzMTUSFQoTCAQqDwoLQUFBQm1vaFRWYmsQARodCgQxMzE2EhUKEwgEKg8KC0FBQUJtb2hUVmJrEAEaHQoEMTMxNxIVChMIBCoPCgtBQUFCbW9oVFZiaxABGh0KBDEzMTgSFQoTCAQqDwoLQUFBQm1vaFRWYmsQARodCgQxMzE5EhUKEwgEKg8KC0FBQUJtb2hUVkxBEAEaHQoEMTMyMBIVChMIBCoPCgtBQUFCbW9oVFZMQRABGh0KBDEzMjESFQoTCAQqDwoLQUFBQm1vaFRWTEEQARodCgQxMzIyEhUKEwgEKg8KC0FBQUJtb2hUVklvEAIaHQoEMTMyMxIVChMIBCoPCgtBQUFCbW9oVFZJbxACGh0KBDEzMjQSFQoTCAQqDwoLQUFBQm1vaFRWSW8QAhodCgQxMzI1EhUKEwgEKg8KC0FBQUJtb2hUVkQ0EAEaHQoEMTMyNhIVChMIBCoPCgtBQUFCbW9oVFZENBABGh0KBDEzMjcSFQoTCAQqDwoLQUFBQm1vaFRWRDQQARodCgQxMzI4EhUKEwgEKg8KC0FBQUJtb2hUVkFnEAEaHQoEMTMyORIVChMIBCoPCgtBQUFCbW9oVFZBZxABGh0KBDEzMzASFQoTCAQqDwoLQUFBQm1vaFRWQWcQARodCgQxMzMxEhUKEwgEKg8KC0FBQUJtb2hUVmxBEAIaHQoEMTMzMhIVChMIBCoPCgtBQUFCbW9oVFZsQRACGh0KBDEzMzMSFQoTCAQqDwoLQUFBQm1vaFRWbEEQAhodCgQxMzM0EhUKEwgEKg8KC0FBQUJtb2hUVkQwEAEaHQoEMTMzNRIVChMIBCoPCgtBQUFCbW9oVFZEMBABGh0KBDEzMzYSFQoTCAQqDwoLQUFBQm1vaFRWRDAQARodCgQxMzM3EhUKEwgEKg8KC0FBQUJtb2hUVmQ0EAIaHQoEMTMzOBIVChMIBCoPCgtBQUFCbW9oVFZkNBACGh0KBDEzMzkSFQoTCAQqDwoLQUFBQm1vaFRWZDQQAhodCgQxMzQwEhUKEwgEKg8KC0FBQUJtb2hUVkRBEAEaHQoEMTM0MRIVChMIBCoPCgtBQUFCbW9oVFZEQRABGh0KBDEzNDISFQoTCAQqDwoLQUFBQm1vaFRWREEQARodCgQxMzQzEhUKEwgEKg8KC0FBQUJtb2hUVlRREAEaHQoEMTM0NBIVChMIBCoPCgtBQUFCbW9oVFZUURABGh0KBDEzNDUSFQoTCAQqDwoLQUFBQm1vaFRWVFEQARodCgQxMzQ2EhUKEwgEKg8KC0FBQUJtb2hUVlRREAIaHQoEMTM0NxIVChMIBCoPCgtBQUFCbW9oVFZUURACGjIKBDEzNDgSKgoTCAQqDwoLQUFBQm1vaFRWcHMQBAoTCAQqDwoLQUFBQm1vaFRWVFEQAhodCgQxMzQ5EhUKEwgEKg8KC0FBQUJtb2hUVkpNEAQaHQoEMTM1MBIVChMIBCoPCgtBQUFCbW9oVFZUURACGh0KBDEzNTESFQoTCAQqDwoLQUFBQm1vaFRWazQQARodCgQxMzUyEhUKEwgEKg8KC0FBQUJtb2hUVms0EAEaHQoEMTM1MxIVChMIBCoPCgtBQUFCbW9oVFZrNBABGh0KBDEzNTQSFQoTCAQqDwoLQUFBQm1vaFRWRWMQARodCgQxMzU1EhUKEwgEKg8KC0FBQUJtb2hUVkVjEAEaHQoEMTM1NhIVChMIBCoPCgtBQUFCbW9oVFZFYxABGh0KBDEzNTcSFQoTCAQqDwoLQUFBQm1vaFRWZTAQARodCgQxMzU4EhUKEwgEKg8KC0FBQUJtb2hUVmUwEAEaHQoEMTM1ORIVChMIBCoPCgtBQUFCbW9oVFZlMBABGh0KBDEzNjASFQoTCAQqDwoLQUFBQm1vaFRWZTAQAhodCgQxMzYxEhUKEwgEKg8KC0FBQUJtb2hUVmUwEAIaHQoEMTM2MhIVChMIBCoPCgtBQUFCbW9oVFZlMBACGh0KBDEzNjMSFQoTCAQqDwoLQUFBQm1vaFRWZTAQAhodCgQxMzY0EhUKEwgEKg8KC0FBQUJtb2hUVmUwEAIaHQoEMTM2NRIVChMIBCoPCgtBQUFCbW9oVFZsRRABGh0KBDEzNjYSFQoTCAQqDwoLQUFBQm1vaFRWbEUQARodCgQxMzY3EhUKEwgEKg8KC0FBQUJtb2hUVmxFEAEaHQoEMTM2OBIVChMIBCoPCgtBQUFCbW9oVFZ0RRABGh0KBDEzNjkSFQoTCAQqDwoLQUFBQm1vaFRWdEUQARodCgQxMzcwEhUKEwgEKg8KC0FBQUJtb2hUVnRFEAEaHQoEMTM3MRIVChMIBCoPCgtBQUFCbW9oVFZZRRABGh0KBDEzNzISFQoTCAQqDwoLQUFBQm1vaFRWWUUQARodCgQxMzczEhUKEwgEKg8KC0FBQUJtb2hUVllFEAEaHQoEMTM3NBIVChMIBCoPCgtBQUFCbW9oVFZNNBABGh0KBDEzNzUSFQoTCAQqDwoLQUFBQm1vaFRWTTQQARodCgQxMzc2EhUKEwgEKg8KC0FBQUJtb2hUVk00EAEaHQoEMTM3NxIVChMIBCoPCgtBQUFCbW9oVFZNYxACGh0KBDEzNzgSFQoTCAQqDwoLQUFBQm1vaFRWTWMQAhodCgQxMzc5EhUKEwgEKg8KC0FBQUJtb2hUVk1jEAIaHQoEMTM4MBIVChMIBCoPCgtBQUFCbW9oVFZNMBABGh0KBDEzODESFQoTCAQqDwoLQUFBQm1vaFRWTTAQARodCgQxMzgyEhUKEwgEKg8KC0FBQUJtb2hUVk0wEAEaHQoEMTM4MxIVChMIBCoPCgtBQUFCbW9oVFZCNBABGh0KBDEzODQSFQoTCAQqDwoLQUFBQm1vaFRWQjQQARodCgQxMzg1EhUKEwgEKg8KC0FBQUJtb2hUVkI0EAEaHQoEMTM4NhIVChMIBCoPCgtBQUFCbW9oVFZyNBABGh0KBDEzODcSFQoTCAQqDwoLQUFBQm1vaFRWcjQQARodCgQxMzg4EhUKEwgEKg8KC0FBQUJtb2hUVnI0EAEaHQoEMTM4ORIVChMIBCoPCgtBQUFCbW9oVFZyNBABGh0KBDEzOTASFQoTCAQqDwoLQUFBQm1vaFRWcjQQARodCgQxMzkxEhUKEwgEKg8KC0FBQUJtb2hUVllREAEaHQoEMTM5MhIVChMIBCoPCgtBQUFCbW9oVFZZURABGh0KBDEzOTMSFQoTCAQqDwoLQUFBQm1vaFRWWVEQARodCgQxMzk0EhUKEwgEKg8KC0FBQUJtb2hUVlhzEAIaHQoEMTM5NRIVChMIBCoPCgtBQUFCbW9oVFZYcxACGh0KBDEzOTYSFQoTCAQqDwoLQUFBQm1vaFRWWHMQAhodCgQxMzk3EhUKEwgEKg8KC0FBQUJtb2hUVmJjEAIaHQoEMTM5OBIVChMIBCoPCgtBQUFCbW9oVFZiYxACGh0KBDEzOTkSFQoTCAQqDwoLQUFBQm1vaFRWYmMQAhodCgQxNDAwEhUKEwgEKg8KC0FBQUJtb2hUVmJjEAEaHQoEMTQwMRIVChMIBCoPCgtBQUFCbW9oVFZiYxABGh0KBDE0MDISFQoTCAQqDwoLQUFBQm1vaFRWYmMQARodCgQxNDAzEhUKEwgEKg8KC0FBQUJtb2hUVmJjEAEaHQoEMTQwNBIVChMIBCoPCgtBQUFCbW9oVFZiYxABGh0KBDE0MDUSFQoTCAQqDwoLQUFBQm1vaFRWWEkQARodCgQxNDA2EhUKEwgEKg8KC0FBQUJtb2hUVlhJEAEaHQoEMTQwNxIVChMIBCoPCgtBQUFCbW9oVFZYSRABGh0KBDE0MDgSFQoTCAQqDwoLQUFBQm1vaFRWVlUQARodCgQxNDA5EhUKEwgEKg8KC0FBQUJtb2hUVlZVEAEaHQoEMTQxMBIVChMIBCoPCgtBQUFCbW9oVFZWVRABGh0KBDE0MTESFQoTCAQqDwoLQUFBQm1vaFRWVFkQARodCgQxNDEyEhUKEwgEKg8KC0FBQUJtb2hUVlRZEAEaHQoEMTQxMxIVChMIBCoPCgtBQUFCbW9oVFZUWRABGh0KBDE0MTQSFQoTCAQqDwoLQUFBQm1vaFRWQ28QARodCgQxNDE1EhUKEwgEKg8KC0FBQUJtb2hUVkNvEAEaHQoEMTQxNhIVChMIBCoPCgtBQUFCbW9oVFZDbxABGh0KBDE0MTcSFQoTCAQqDwoLQUFBQm1vaFRWVXMQARodCgQxNDE4EhUKEwgEKg8KC0FBQUJtb2hUVlVzEAEaHQoEMTQxORIVChMIBCoPCgtBQUFCbW9oVFZVcxABGh0KBDE0MjASFQoTCAdCDwoFQXJpYWwSBlRhaG9tYRodCgQxNDIxEhUKEwgHQg8KBUFyaWFsEgZUYWhvbWEizQMKC0FBQUJtb2hUVmg4EvQCCgtBQUFCbW9oVFZoOBILQUFBQm1vaFRWaDgaDQoJdGV4dC9odG1sEgAiDgoKdGV4dC9wbGFpbhIAKkMKCkFyeWEgSmVtYWwaNS8vc3NsLmdzdGF0aWMuY29tL2RvY3MvY29tbW9uL2JsdWVfc2lsaG91ZXR0ZTk2LTAucG5nMKCjjOeBMzigo4zngTNKUQokYXBwbGljYXRpb24vdm5kLmdvb2dsZS1hcHBzLmRvY3MubWRzGinC19rkASMSGQoVCg9lZmZpY2llbmN5IChFRSkQARgAEAEaBgoCEBQQAXJFCgpBcnlhIEplbWFsGjcKNS8vc3NsLmdzdGF0aWMuY29tL2RvY3MvY29tbW9uL2JsdWVfc2lsaG91ZXR0ZTk2LTAucG5neACCATdzdWdnZXN0SWRJbXBvcnRlOTc2MTRmNC1hM2Q1LTRlMmYtODRkMy0xNTk0MDY0OWQ5MDVfMzY1iAEBmgEGCAAQABgAsAEAuAEBGKCjjOeBMyCgo4zngTMwAEI3c3VnZ2VzdElkSW1wb3J0ZTk3NjE0ZjQtYTNkNS00ZTJmLTg0ZDMtMTU5NDA2NDlkOTA1XzM2NSL5AwoLQUFBQm1vaFRWRlUSoAMKC0FBQUJtb2hUVkZVEgtBQUFCbW9oVFZGVRoNCgl0ZXh0L2h0bWwSACIOCgp0ZXh0L3BsYWluEgAqQwoKQXJ5YSBKZW1hbBo1Ly9zc2wuZ3N0YXRpYy5jb20vZG9jcy9jb21tb24vYmx1ZV9zaWxob3VldHRlOTYtMC5wbmcw4Mij7YIzOODIo+2CM0p9CiRhcHBsaWNhdGlvbi92bmQuZ29vZ2xlLWFwcHMuZG9jcy5tZHMaVcLX2uQBTwpNCi0KJ2ludGVybmFsIGdvdmVybm1lbnQgaW52ZW50b3J5IGRvY3VtZW50cxABGAASGgoUQXJtZW5pYeKAmXMgMjAxOSBOSVIQARgAGAFyRQoKQXJ5YSBKZW1hbBo3CjUvL3NzbC5nc3RhdGljLmNvbS9kb2NzL2NvbW1vbi9ibHVlX3NpbGhvdWV0dGU5Ni0wLnBuZ3gAggE3c3VnZ2VzdElkSW1wb3J0ZTk3NjE0ZjQtYTNkNS00ZTJmLTg0ZDMtMTU5NDA2NDlkOTA1XzIwMYgBAZoBBggAEAAYALABALgBARjgyKPtgjMg4Mij7YIzMABCN3N1Z2dlc3RJZEltcG9ydGU5NzYxNGY0LWEzZDUtNGUyZi04NGQzLTE1OTQwNjQ5ZDkwNV8yMDEivgMKC0FBQUJtb2hUVkVzEuUCCgtBQUFCbW9oVFZFcxILQUFBQm1vaFRWRXMaDQoJdGV4dC9odG1sEgAiDgoKdGV4dC9wbGFpbhIAKkkKEERpYW5hIEhhcnV0dW55YW4aNS8vc3NsLmdzdGF0aWMuY29tL2RvY3MvY29tbW9uL2JsdWVfc2lsaG91ZXR0ZTk2LTAucG5nMODN06D/MjjgzdOg/zJKNgokYXBwbGljYXRpb24vdm5kLmdvb2dsZS1hcHBzLmRvY3MubWRzGg7C19rkAQgSBgoCEBQQAXJLChBEaWFuYSBIYXJ1dHVueWFuGjcKNS8vc3NsLmdzdGF0aWMuY29tL2RvY3MvY29tbW9uL2JsdWVfc2lsaG91ZXR0ZTk2LTAucG5neACCATdzdWdnZXN0SWRJbXBvcnRlOTc2MTRmNC1hM2Q1LTRlMmYtODRkMy0xNTk0MDY0OWQ5MDVfODcxiAEBmgEGCAAQABgAsAEAuAEBGODN06D/MiDgzdOg/zIwAEI3c3VnZ2VzdElkSW1wb3J0ZTk3NjE0ZjQtYTNkNS00ZTJmLTg0ZDMtMTU5NDA2NDlkOTA1Xzg3MSK8AwoLQUFBQm1vaFRWZnMS4wIKC0FBQUJtb2hUVmZzEgtBQUFCbW9oVFZmcxoNCgl0ZXh0L2h0bWwSACIOCgp0ZXh0L3BsYWluEgAqSQoQRGlhbmEgSGFydXR1bnlhbho1Ly9zc2wuZ3N0YXRpYy5jb20vZG9jcy9jb21tb24vYmx1ZV9zaWxob3VldHRlOTYtMC5wbmcw4IXOgP8yOOCFzoD/Mko0CiRhcHBsaWNhdGlvbi92bmQuZ29vZ2xlLWFwcHMuZG9jcy5tZHMaDMLX2uQBBiIECAcQAXJLChBEaWFuYSBIYXJ1dHVueWFuGjcKNS8vc3NsLmdzdGF0aWMuY29tL2RvY3MvY29tbW9uL2JsdWVfc2lsaG91ZXR0ZTk2LTAucG5neACCATdzdWdnZXN0SWRJbXBvcnRlOTc2MTRmNC1hM2Q1LTRlMmYtODRkMy0xNTk0MDY0OWQ5MDVfODMziAEBmgEGCAAQABgAsAEAuAEBGOCFzoD/MiDghc6A/zIwAEI3c3VnZ2VzdElkSW1wb3J0ZTk3NjE0ZjQtYTNkNS00ZTJmLTg0ZDMtMTU5NDA2NDlkOTA1XzgzMyK8AwoLQUFBQm1vaFRWRzQS4wIKC0FBQUJtb2hUVkc0EgtBQUFCbW9oVFZHNBoNCgl0ZXh0L2h0bWwSACIOCgp0ZXh0L3BsYWluEgAqSQoQRGlhbmEgSGFydXR1bnlhbho1Ly9zc2wuZ3N0YXRpYy5jb20vZG9jcy9jb21tb24vYmx1ZV9zaWxob3VldHRlOTYtMC5wbmcwoPzx/P4yOKD88fz+Mko0CiRhcHBsaWNhdGlvbi92bmQuZ29vZ2xlLWFwcHMuZG9jcy5tZHMaDMLX2uQBBiIECAEQAXJLChBEaWFuYSBIYXJ1dHVueWFuGjcKNS8vc3NsLmdzdGF0aWMuY29tL2RvY3MvY29tbW9uL2JsdWVfc2lsaG91ZXR0ZTk2LTAucG5neACCATdzdWdnZXN0SWRJbXBvcnRlOTc2MTRmNC1hM2Q1LTRlMmYtODRkMy0xNTk0MDY0OWQ5MDVfNTYxiAEBmgEGCAAQABgAsAEAuAEBGKD88fz+MiCg/PH8/jIwAEI3c3VnZ2VzdElkSW1wb3J0ZTk3NjE0ZjQtYTNkNS00ZTJmLTg0ZDMtMTU5NDA2NDlkOTA1XzU2MSLOAwoLQUFBQm1vaFRWaDQS9QIKC0FBQUJtb2hUVmg0EgtBQUFCbW9oVFZoNBoNCgl0ZXh0L2h0bWwSACIOCgp0ZXh0L3BsYWluEgAqSQoQRGlhbmEgSGFydXR1bnlhbho1Ly9zc2wuZ3N0YXRpYy5jb20vZG9jcy9jb21tb24vYmx1ZV9zaWxob3VldHRlOTYtMC5wbmcwwKrn/v4yOMCq5/7+MkpGCiRhcHBsaWNhdGlvbi92bmQuZ29vZ2xlLWFwcHMuZG9jcy5tZHMaHsLX2uQBGBoWChIKDCQxMDcgbWlsbGlvbhABGAAQAXJLChBEaWFuYSBIYXJ1dHVueWFuGjcKNS8vc3NsLmdzdGF0aWMuY29tL2RvY3MvY29tbW9uL2JsdWVfc2lsaG91ZXR0ZTk2LTAucG5neACCATdzdWdnZXN0SWRJbXBvcnRlOTc2MTRmNC1hM2Q1LTRlMmYtODRkMy0xNTk0MDY0OWQ5MDVfNjA5iAEBmgEGCAAQABgAsAEAuAEBGMCq5/7+MiDAquf+/jIwAEI3c3VnZ2VzdElkSW1wb3J0ZTk3NjE0ZjQtYTNkNS00ZTJmLTg0ZDMtMTU5NDA2NDlkOTA1XzYwOSK9AwoLQUFBQm1vaFRWRlES5AIKC0FBQUJtb2hUVkZREgtBQUFCbW9oVFZGURoNCgl0ZXh0L2h0bWwSACIOCgp0ZXh0L3BsYWluEgAqRgoNR29yIEdoYXphcnlhbho1Ly9zc2wuZ3N0YXRpYy5jb20vZG9jcy9jb21tb24vYmx1ZV9zaWxob3VldHRlOTYtMC5wbmcwoIen7IIzOKCHp+yCM0o7CiRhcHBsaWNhdGlvbi92bmQuZ29vZ2xlLWFwcHMuZG9jcy5tZHMaE8LX2uQBDRoLCgcKAW4QARgAEAFySAoNR29yIEdoYXphcnlhbho3CjUvL3NzbC5nc3RhdGljLmNvbS9kb2NzL2NvbW1vbi9ibHVlX3NpbGhvdWV0dGU5Ni0wLnBuZ3gAggE3c3VnZ2VzdElkSW1wb3J0ZTk3NjE0ZjQtYTNkNS00ZTJmLTg0ZDMtMTU5NDA2NDlkOTA1XzM0MIgBAZoBBggAEAAYALABALgBARigh6fsgjMgoIen7IIzMABCN3N1Z2dlc3RJZEltcG9ydGU5NzYxNGY0LWEzZDUtNGUyZi04NGQzLTE1OTQwNjQ5ZDkwNV8zNDAiyyAKC0FBQUJtb2hUVmdREqAgCgtBQUFCbW9oVFZnURILQUFBQm1vaFRWZ1Ea4wIKCXRleHQvaHRtbBLVAkkgdGhpbmsgdW5kZXIgdGhlIGEpIG11c3QgYmUgZ2VuZXJhbCBkZXNjcmlwdGlvbiBvZiB0YXJnZXQgaW4gZ2VuZXJhbCB0ZXJtcyBidXQgbm90IGxpc3Rpbmcgb2YgbWVhc3VyZXMuIEJlc2lkZXMgbXVzdCBiZSB0YWtlbiBpbiBjb25zaWRlcmF0aW9uIHRoYXQgdGFyZ2V0IHNldCBhcmUgYmFzZWQgbm90IG9ubHkgb24gbWVhc3VyZXMgYnV0IGFsc28gcG9saWNpZXMuPGJyPkhlcmUgbXVzdCBiZSBkZXNjcmlwdGlvbiBhbmQgY29uc2lkZXIgdGhhdCBwYXJ0aWN1bGFybHkgbWFpbiBtZWFzdXJlcyBpbiBSRSBhbmQgZnVnaXRpdmUgZW1pc3Npb25zIGlzIGR1ZSAgdG8gcG9saWN5IGltcGxpY2F0aW9uIuECCgp0ZXh0L3BsYWluEtICSSB0aGluayB1bmRlciB0aGUgYSkgbXVzdCBiZSBnZW5lcmFsIGRlc2NyaXB0aW9uIG9mIHRhcmdldCBpbiBnZW5lcmFsIHRlcm1zIGJ1dCBub3QgbGlzdGluZyBvZiBtZWFzdXJlcy4gQmVzaWRlcyBtdXN0IGJlIHRha2VuIGluIGNvbnNpZGVyYXRpb24gdGhhdCB0YXJnZXQgc2V0IGFyZSBiYXNlZCBub3Qgb25seSBvbiBtZWFzdXJlcyBidXQgYWxzbyBwb2xpY2llcy4KSGVyZSBtdXN0IGJlIGRlc2NyaXB0aW9uIGFuZCBjb25zaWRlciB0aGF0IHBhcnRpY3VsYXJseSBtYWluIG1lYXN1cmVzIGluIFJFIGFuZCBmdWdpdGl2ZSBlbWlzc2lvbnMgaXMgZHVlICB0byBwb2xpY3kgaW1wbGljYXRpb24qSQoQRGlhbmEgSGFydXR1bnlhbho1Ly9zc2wuZ3N0YXRpYy5jb20vZG9jcy9jb21tb24vYmx1ZV9zaWxob3VldHRlOTYtMC5wbmcwoK2P8vgyOIDKr6X+MkKUBQoLQUFBQm1vaFRWZ1USC0FBQUJtb2hUVmdRGpQBCgl0ZXh0L2h0bWwShgFJbmRlZWQsIGl0IHNob3VsZCBwcm92aWRlIGEgYnJpZWYgbmF0aW9uYWwgY29udGV4dCBvciBmcmFtaW5nIGJhc2VkIG9uIHRoZSBuYXRpb25hbCBkZXZlbG9wbWVudCBnb2FscywgY2FyYm9uIG5ldXRyYWxpdHkgcGF0aHdheSwgZXRjLiKVAQoKdGV4dC9wbGFpbhKGAUluZGVlZCwgaXQgc2hvdWxkIHByb3ZpZGUgYSBicmllZiBuYXRpb25hbCBjb250ZXh0IG9yIGZyYW1pbmcgYmFzZWQgb24gdGhlIG5hdGlvbmFsIGRldmVsb3BtZW50IGdvYWxzLCBjYXJib24gbmV1dHJhbGl0eSBwYXRod2F5LCBldGMuKksKEkFydGFrIEJhZ2hkYXNhcnlhbho1Ly9zc2wuZ3N0YXRpYy5jb20vZG9jcy9jb21tb24vYmx1ZV9zaWxob3VldHRlOTYtMC5wbmcwwJSYjvoyOMCUmI76MnJNChJBcnRhayBCYWdoZGFzYXJ5YW4aNwo1Ly9zc2wuZ3N0YXRpYy5jb20vZG9jcy9jb21tb24vYmx1ZV9zaWxob3VldHRlOTYtMC5wbmd4AIgBAZoBBggAEAAYAKoBiQEShgFJbmRlZWQsIGl0IHNob3VsZCBwcm92aWRlIGEgYnJpZWYgbmF0aW9uYWwgY29udGV4dCBvciBmcmFtaW5nIGJhc2VkIG9uIHRoZSBuYXRpb25hbCBkZXZlbG9wbWVudCBnb2FscywgY2FyYm9uIG5ldXRyYWxpdHkgcGF0aHdheSwgZXRjLrABALgBAULJDgoLQUFBQm1vaFRWZ1kSC0FBQUJtb2hUVmdRGpYFCgl0ZXh0L2h0bWwSiAVJIHRoaW5rIHllcyBidXQgbm90IGhlcmUgdW5kZXIgcG9pbnQgKGEpLiBZb3UgY2FuIGNoZWNrIGUuZy4gVUsmIzM5O05EQyB3aGljaCBoYXMgYSBzaW1pbGFyIHN0cnVjdHVyZTrCoDxhIGhyZWY9Imh0dHBzOi8vd3d3Lmdvb2dsZS5jb20vdXJsP3E9aHR0cHM6Ly91bmZjY2MuaW50L3NpdGVzL2RlZmF1bHQvZmlsZXMvMjAyNS0wMS9VSyUyNTI3cyUyNTIwMjAzNSUyNTIwTkRDJTI1MjBJQ1RVLnBkZiZhbXA7c2E9RCZhbXA7c291cmNlPWRvY3MmYW1wO3VzdD0xNzUzNDg1NTQ2NjA1NzEyJmFtcDt1c2c9QU92VmF3MmdlalBkb08tSjR1NWczQ2x2R1ZBZSIgZGF0YS1yYXdocmVmPSJodHRwczovL3VuZmNjYy5pbnQvc2l0ZXMvZGVmYXVsdC9maWxlcy8yMDI1LTAxL1VLJTI3cyUyMDIwMzUlMjBOREMlMjBJQ1RVLnBkZiIgdGFyZ2V0PSJfYmxhbmsiPmh0dHBzOi8vdW5mY2NjLmludC9zaXRlcy9kZWZhdWx0L2ZpbGVzLzIwMjUtMDEvVUslMjdzJTIwMjAzNSUyME5EQyUyMElDVFUucGRmPC9hPjxicj48YnI+SSYjMzk7ZCBtb3ZlIHRoZSBzZWN0b3JhbCBzdHJhdGVnaWVzIGFuZCBwb2xpY2llcyB0byBzZWN0aW9uIChiKS4gVGhpcyB3b3VsZCBoZWxwIHRoZSBzdHJ1Y3R1cmUsIGxlYXZpbmcgdW5kZXIgKGEpIHRoZSBnZW5lcmFsIHJlbWFya3MixAIKCnRleHQvcGxhaW4StQJJIHRoaW5rIHllcyBidXQgbm90IGhlcmUgdW5kZXIgcG9pbnQgKGEpLiBZb3UgY2FuIGNoZWNrIGUuZy4gVUsnTkRDIHdoaWNoIGhhcyBhIHNpbWlsYXIgc3RydWN0dXJlOsKgaHR0cHM6Ly91bmZjY2MuaW50L3NpdGVzL2RlZmF1bHQvZmlsZXMvMjAyNS0wMS9VSyUyN3MlMjAyMDM1JTIwTkRDJTIwSUNUVS5wZGYKCkknZCBtb3ZlIHRoZSBzZWN0b3JhbCBzdHJhdGVnaWVzIGFuZCBwb2xpY2llcyB0byBzZWN0aW9uIChiKS4gVGhpcyB3b3VsZCBoZWxwIHRoZSBzdHJ1Y3R1cmUsIGxlYXZpbmcgdW5kZXIgKGEpIHRoZSBnZW5lcmFsIHJlbWFya3MqTAoTRmFiaW8gQ3Jlc3RvIEFsZWluYRo1Ly9zc2wuZ3N0YXRpYy5jb20vZG9jcy9jb21tb24vYmx1ZV9zaWxob3VldHRlOTYtMC5wbmcwgLii2/wyOIC4otv8MnJOChNGYWJpbyBDcmVzdG8gQWxlaW5hGjcKNS8vc3NsLmdzdGF0aWMuY29tL2RvY3MvY29tbW9uL2JsdWVfc2lsaG91ZXR0ZTk2LTAucG5neACIAQGaAQYIABAAGACqAYsFEogFSSB0aGluayB5ZXMgYnV0IG5vdCBoZXJlIHVuZGVyIHBvaW50IChhKS4gWW91IGNhbiBjaGVjayBlLmcuIFVLJiMzOTtOREMgd2hpY2ggaGFzIGEgc2ltaWxhciBzdHJ1Y3R1cmU6wqA8YSBocmVmPSJodHRwczovL3d3dy5nb29nbGUuY29tL3VybD9xPWh0dHBzOi8vdW5mY2NjLmludC9zaXRlcy9kZWZhdWx0L2ZpbGVzLzIwMjUtMDEvVUslMjUyN3MlMjUyMDIwMzUlMjUyME5EQyUyNTIwSUNUVS5wZGYmYW1wO3NhPUQmYW1wO3NvdXJjZT1kb2NzJmFtcDt1c3Q9MTc1MzQ4NTU0NjYwNTcxMiZhbXA7dXNnPUFPdlZhdzJnZWpQZG9PLUo0dTVnM0NsdkdWQWUiIGRhdGEtcmF3aHJlZj0iaHR0cHM6Ly91bmZjY2MuaW50L3NpdGVzL2RlZmF1bHQvZmlsZXMvMjAyNS0wMS9VSyUyN3MlMjAyMDM1JTIwTkRDJTIwSUNUVS5wZGYiIHRhcmdldD0iX2JsYW5rIj5odHRwczovL3VuZmNjYy5pbnQvc2l0ZXMvZGVmYXVsdC9maWxlcy8yMDI1LTAxL1VLJTI3cyUyMDIwMzUlMjBOREMlMjBJQ1RVLnBkZjwvYT48YnI+PGJyPkkmIzM5O2QgbW92ZSB0aGUgc2VjdG9yYWwgc3RyYXRlZ2llcyBhbmQgcG9saWNpZXMgdG8gc2VjdGlvbiAoYikuIFRoaXMgd291bGQgaGVscCB0aGUgc3RydWN0dXJlLCBsZWF2aW5nIHVuZGVyIChhKSB0aGUgZ2VuZXJhbCByZW1hcmtzsAEAuAEBQsACCgtBQUFCbW9oVFZnYxILQUFBQm1vaFRWZ1EaJwoJdGV4dC9odG1sEhpBZ3JlZSB3aXRoIGFsbCB0aGUgcG9pbnRzLiIoCgp0ZXh0L3BsYWluEhpBZ3JlZSB3aXRoIGFsbCB0aGUgcG9pbnRzLipGCg1Hb3IgR2hhemFyeWFuGjUvL3NzbC5nc3RhdGljLmNvbS9kb2NzL2NvbW1vbi9ibHVlX3NpbGhvdWV0dGU5Ni0wLnBuZzCAyq+l/jI4gMqvpf4yckgKDUdvciBHaGF6YXJ5YW4aNwo1Ly9zc2wuZ3N0YXRpYy5jb20vZG9jcy9jb21tb24vYmx1ZV9zaWxob3VldHRlOTYtMC5wbmd4AIgBAZoBBggAEAAYAKoBHBIaQWdyZWUgd2l0aCBhbGwgdGhlIHBvaW50cy6wAQC4AQFySwoQRGlhbmEgSGFydXR1bnlhbho3CjUvL3NzbC5nc3RhdGljLmNvbS9kb2NzL2NvbW1vbi9ibHVlX3NpbGhvdWV0dGU5Ni0wLnBuZ3gAiAEBmgEGCAAQABgAqgHYAhLVAkkgdGhpbmsgdW5kZXIgdGhlIGEpIG11c3QgYmUgZ2VuZXJhbCBkZXNjcmlwdGlvbiBvZiB0YXJnZXQgaW4gZ2VuZXJhbCB0ZXJtcyBidXQgbm90IGxpc3Rpbmcgb2YgbWVhc3VyZXMuIEJlc2lkZXMgbXVzdCBiZSB0YWtlbiBpbiBjb25zaWRlcmF0aW9uIHRoYXQgdGFyZ2V0IHNldCBhcmUgYmFzZWQgbm90IG9ubHkgb24gbWVhc3VyZXMgYnV0IGFsc28gcG9saWNpZXMuPGJyPkhlcmUgbXVzdCBiZSBkZXNjcmlwdGlvbiBhbmQgY29uc2lkZXIgdGhhdCBwYXJ0aWN1bGFybHkgbWFpbiBtZWFzdXJlcyBpbiBSRSBhbmQgZnVnaXRpdmUgZW1pc3Npb25zIGlzIGR1ZSAgdG8gcG9saWN5IGltcGxpY2F0aW9usAEAuAEBGKCtj/L4MiCAyq+l/jIwAEIJa2l4LmNtdDQ2ItsDCgtBQUFCbW9oVFZmbxKBAwoLQUFBQm1vaFRWZm8SC0FBQUJtb2hUVmZvGg0KCXRleHQvaHRtbBIAIg4KCnRleHQvcGxhaW4SACpDCgpBcnlhIEplbWFsGjUvL3NzbC5nc3RhdGljLmNvbS9kb2NzL2NvbW1vbi9ibHVlX3NpbGhvdWV0dGU5Ni0wLnBuZzCg04C2gzM4oNOAtoMzSl0KJGFwcGxpY2F0aW9uL3ZuZC5nb29nbGUtYXBwcy5kb2NzLm1kcxo1wtfa5AEvCi0KDwoJZWNvLXBhcmtzEAEYABIYChJFY28tUGF0cm9sIFNlcnZpY2UQARgAGAFyRQoKQXJ5YSBKZW1hbBo3CjUvL3NzbC5nc3RhdGljLmNvbS9kb2NzL2NvbW1vbi9ibHVlX3NpbGhvdWV0dGU5Ni0wLnBuZ3gAggE4c3VnZ2VzdElkSW1wb3J0ZTk3NjE0ZjQtYTNkNS00ZTJmLTg0ZDMtMTU5NDA2NDlkOTA1XzExOTKIAQGaAQYIABAAGACwAQC4AQEYoNOAtoMzIKDTgLaDMzAAQjhzdWdnZXN0SWRJbXBvcnRlOTc2MTRmNC1hM2Q1LTRlMmYtODRkMy0xNTk0MDY0OWQ5MDVfMTE5MiLpAwoLQUFBQm1vaFRWRlkSjwMKC0FBQUJtb2hUVkZZEgtBQUFCbW9oVFZGWRoNCgl0ZXh0L2h0bWwSACIOCgp0ZXh0L3BsYWluEgAqSQoQRGlhbmEgSGFydXR1bnlhbho1Ly9zc2wuZ3N0YXRpYy5jb20vZG9jcy9jb21tb24vYmx1ZV9zaWxob3VldHRlOTYtMC5wbmcwoM/y1P8yOKDP8tT/MkpfCiRhcHBsaWNhdGlvbi92bmQuZ29vZ2xlLWFwcHMuZG9jcy5tZHMaN8LX2uQBMRIvCisKJVB1YmxpYyBTZXJ2aWNlcyBSZWd1bGF0b3J5IENvbW1pc3Npb24QARgAEAFySwoQRGlhbmEgSGFydXR1bnlhbho3CjUvL3NzbC5nc3RhdGljLmNvbS9kb2NzL2NvbW1vbi9ibHVlX3NpbGhvdWV0dGU5Ni0wLnBuZ3gAggE4c3VnZ2VzdElkSW1wb3J0ZTk3NjE0ZjQtYTNkNS00ZTJmLTg0ZDMtMTU5NDA2NDlkOTA1XzEzODKIAQGaAQYIABAAGACwAQC4AQEYoM/y1P8yIKDP8tT/MjAAQjhzdWdnZXN0SWRJbXBvcnRlOTc2MTRmNC1hM2Q1LTRlMmYtODRkMy0xNTk0MDY0OWQ5MDVfMTM4MiKwAwoLQUFBQm1vaFRWRXcS1wIKC0FBQUJtb2hUVkV3EgtBQUFCbW9oVFZFdxoNCgl0ZXh0L2h0bWwSACIOCgp0ZXh0L3BsYWluEgAqQwoKQXJ5YSBKZW1hbBo1Ly9zc2wuZ3N0YXRpYy5jb20vZG9jcy9jb21tb24vYmx1ZV9zaWxob3VldHRlOTYtMC5wbmcwgNOuxYEzOIDTrsWBM0o0CiRhcHBsaWNhdGlvbi92bmQuZ29vZ2xlLWFwcHMuZG9jcy5tZHMaDMLX2uQBBiIECAUQAXJFCgpBcnlhIEplbWFsGjcKNS8vc3NsLmdzdGF0aWMuY29tL2RvY3MvY29tbW9uL2JsdWVfc2lsaG91ZXR0ZTk2LTAucG5neACCATdzdWdnZXN0SWRJbXBvcnRlOTc2MTRmNC1hM2Q1LTRlMmYtODRkMy0xNTk0MDY0OWQ5MDVfMTc1iAEBmgEGCAAQABgAsAEAuAEBGIDTrsWBMyCA067FgTMwAEI3c3VnZ2VzdElkSW1wb3J0ZTk3NjE0ZjQtYTNkNS00ZTJmLTg0ZDMtMTU5NDA2NDlkOTA1XzE3NSLnBQoLQUFBQm1vaFRWZncSuwUKC0FBQUJtb2hUVmZ3EgtBQUFCbW9oVFZmdxpCCgl0ZXh0L2h0bWwSNVJlZmVyZW5jZSBpcyBuZWVkZWQgYXMgaXQgaXMgcHJvamVjdCBidXQgbm90IHN0YXJ0ZWd5IkMKCnRleHQvcGxhaW4SNVJlZmVyZW5jZSBpcyBuZWVkZWQgYXMgaXQgaXMgcHJvamVjdCBidXQgbm90IHN0YXJ0ZWd5Kk0KFERpYW5hIEhhcnV0dW55YW4gWzJdGjUvL3NzbC5nc3RhdGljLmNvbS9kb2NzL2NvbW1vbi9ibHVlX3NpbGhvdWV0dGU5Ni0wLnBuZzCA+9/S/zI4oKaPtoMzQpkCCgtBQUFCbW9oVFZmMBILQUFBQm1vaFRWZncaHAoJdGV4dC9odG1sEg9SZWZlcmVuY2UgYWRkZWQiHQoKdGV4dC9wbGFpbhIPUmVmZXJlbmNlIGFkZGVkKkMKCkFyeWEgSmVtYWwaNS8vc3NsLmdzdGF0aWMuY29tL2RvY3MvY29tbW9uL2JsdWVfc2lsaG91ZXR0ZTk2LTAucG5nMKCmj7aDMzigpo+2gzNyRQoKQXJ5YSBKZW1hbBo3CjUvL3NzbC5nc3RhdGljLmNvbS9kb2NzL2NvbW1vbi9ibHVlX3NpbGhvdWV0dGU5Ni0wLnBuZ3gAiAEBmgEGCAAQABgAqgEREg9SZWZlcmVuY2UgYWRkZWSwAQC4AQFyTwoURGlhbmEgSGFydXR1bnlhbiBbMl0aNwo1Ly9zc2wuZ3N0YXRpYy5jb20vZG9jcy9jb21tb24vYmx1ZV9zaWxob3VldHRlOTYtMC5wbmd4AIgBAZoBBggAEAAYAKoBNxI1UmVmZXJlbmNlIGlzIG5lZWRlZCBhcyBpdCBpcyBwcm9qZWN0IGJ1dCBub3Qgc3RhcnRlZ3mwAQC4AQEYgPvf0v8yIKCmj7aDMzAAQgpraXguY210MjU2It4OCgtBQUFCbW9oVFZHOBKzDgoLQUFBQm1vaFRWRzgSC0FBQUJtb2hUVkc4GnwKCXRleHQvaHRtbBJvQ29sbGVhZ3VlcywgcGxlYXNlIHNlZSBpZiB0aGUgbWVhc3VyZXMgYXJlIHdyaXR0ZW4gd29yZGVkIGNvcnJlY3RseS4gdGhpcyBjb21tZW50IGlzIGFwcGxpY2FibGUgdG8gYWxsIHNlY3RvcnMuIn0KCnRleHQvcGxhaW4Sb0NvbGxlYWd1ZXMsIHBsZWFzZSBzZWUgaWYgdGhlIG1lYXN1cmVzIGFyZSB3cml0dGVuIHdvcmRlZCBjb3JyZWN0bHkuIHRoaXMgY29tbWVudCBpcyBhcHBsaWNhYmxlIHRvIGFsbCBzZWN0b3JzLipGCg1Hb3IgR2hhemFyeWFuGjUvL3NzbC5nc3RhdGljLmNvbS9kb2NzL2NvbW1vbi9ibHVlX3NpbGhvdWV0dGU5Ni0wLnBuZzCApqay/DI4gOyPj4MzQvgGCgtBQUFCbW9oVFZIQRILQUFBQm1vaFRWRzga4gEKCXRleHQvaHRtbBLUAVVuZGVyIENvbmRpdGlvbmFsIE1lYXN1cmUsIEkgd291bGQgYWRkIG9uZSBwb2ludDogQ29uc2lkZXLCoEJhdHRlcnkgRW5lcmd5IFN0b3JhZ2UgU3lzdGVtcyAoQkVTUykgYSxkIHRlY2hub2xvZ2llcywgZnJvbSBmZWFzaWJpbGl0aWVzIHN0dWRpZXMgdG8gdGhlIGRldmVsb3BtZW50IG9mIHRoZSBmaXJzdCBpbnN0YWxsYXRpb25zIGluIHRoZSBjb3VudHJ5IGJ5IDIwMzUuIuMBCgp0ZXh0L3BsYWluEtQBVW5kZXIgQ29uZGl0aW9uYWwgTWVhc3VyZSwgSSB3b3VsZCBhZGQgb25lIHBvaW50OiBDb25zaWRlcsKgQmF0dGVyeSBFbmVyZ3kgU3RvcmFnZSBTeXN0ZW1zIChCRVNTKSBhLGQgdGVjaG5vbG9naWVzLCBmcm9tIGZlYXNpYmlsaXRpZXMgc3R1ZGllcyB0byB0aGUgZGV2ZWxvcG1lbnQgb2YgdGhlIGZpcnN0IGluc3RhbGxhdGlvbnMgaW4gdGhlIGNvdW50cnkgYnkgMjAzNS4qSAoPQ2lib2xhIFBhcnRuZXJzGjUvL3NzbC5nc3RhdGljLmNvbS9kb2NzL2NvbW1vbi9ibHVlX3NpbGhvdWV0dGU5Ni0wLnBuZzCggsyL/jI4oILMi/4yckoKD0NpYm9sYSBQYXJ0bmVycxo3CjUvL3NzbC5nc3RhdGljLmNvbS9kb2NzL2NvbW1vbi9ibHVlX3NpbGhvdWV0dGU5Ni0wLnBuZ3gAiAEBmgEGCAAQABgAqgHXARLUAVVuZGVyIENvbmRpdGlvbmFsIE1lYXN1cmUsIEkgd291bGQgYWRkIG9uZSBwb2ludDogQ29uc2lkZXLCoEJhdHRlcnkgRW5lcmd5IFN0b3JhZ2UgU3lzdGVtcyAoQkVTUykgYSxkIHRlY2hub2xvZ2llcywgZnJvbSBmZWFzaWJpbGl0aWVzIHN0dWRpZXMgdG8gdGhlIGRldmVsb3BtZW50IG9mIHRoZSBmaXJzdCBpbnN0YWxsYXRpb25zIGluIHRoZSBjb3VudHJ5IGJ5IDIwMzUusAEAuAEBQvYCCgtBQUFCbW9oVFZIRRILQUFBQm1vaFRWRzgaOwoJdGV4dC9odG1sEi5TaG91bGQgdGhpcyBiZSBhZGRlZCBhcyBhbiBhZGRpdGlvbmFsIG1lYXN1cmU/IjwKCnRleHQvcGxhaW4SLlNob3VsZCB0aGlzIGJlIGFkZGVkIGFzIGFuIGFkZGl0aW9uYWwgbWVhc3VyZT8qQwoKQXJ5YSBKZW1hbBo1Ly9zc2wuZ3N0YXRpYy5jb20vZG9jcy9jb21tb24vYmx1ZV9zaWxob3VldHRlOTYtMC5wbmcwgOyPj4MzOIDsj4+DM3JFCgpBcnlhIEplbWFsGjcKNS8vc3NsLmdzdGF0aWMuY29tL2RvY3MvY29tbW9uL2JsdWVfc2lsaG91ZXR0ZTk2LTAucG5neACIAQGaAQYIABAAGACqATASLlNob3VsZCB0aGlzIGJlIGFkZGVkIGFzIGFuIGFkZGl0aW9uYWwgbWVhc3VyZT+wAQC4AQFySAoNR29yIEdoYXphcnlhbho3CjUvL3NzbC5nc3RhdGljLmNvbS9kb2NzL2NvbW1vbi9ibHVlX3NpbGhvdWV0dGU5Ni0wLnBuZ3gAiAEBmgEGCAAQABgAqgFxEm9Db2xsZWFndWVzLCBwbGVhc2Ugc2VlIGlmIHRoZSBtZWFzdXJlcyBhcmUgd3JpdHRlbiB3b3JkZWQgY29ycmVjdGx5LiB0aGlzIGNvbW1lbnQgaXMgYXBwbGljYWJsZSB0byBhbGwgc2VjdG9ycy6wAQC4AQEYgKamsvwyIIDsj4+DMzAAQglraXguY210ODUipwUKC0FBQUJtb2hUVkZFEvwECgtBQUFCbW9oVFZGRRILQUFBQm1vaFRWRkUaOQoJdGV4dC9odG1sEixNYXliZSBKaW5qIEVuZ2luZWVyaW5nICZhbXA7IENvbnN1bHRpbmcgIExMQyI2Cgp0ZXh0L3BsYWluEihNYXliZSBKaW5qIEVuZ2luZWVyaW5nICYgQ29uc3VsdGluZyAgTExDKkkKEERpYW5hIEhhcnV0dW55YW4aNS8vc3NsLmdzdGF0aWMuY29tL2RvY3MvY29tbW9uL2JsdWVfc2lsaG91ZXR0ZTk2LTAucG5nMMDclfj+MjjggNnmgTNCgQIKC0FBQUJtb2hUVkZJEgtBQUFCbW9oVFZGRRoUCgl0ZXh0L2h0bWwSB2NoYW5nZWQiFQoKdGV4dC9wbGFpbhIHY2hhbmdlZCpDCgpBcnlhIEplbWFsGjUvL3NzbC5nc3RhdGljLmNvbS9kb2NzL2NvbW1vbi9ibHVlX3NpbGhvdWV0dGU5Ni0wLnBuZzDggNnmgTM44IDZ5oEzckUKCkFyeWEgSmVtYWwaNwo1Ly9zc2wuZ3N0YXRpYy5jb20vZG9jcy9jb21tb24vYmx1ZV9zaWxob3VldHRlOTYtMC5wbmd4AIgBAZoBBggAEAAYAKoBCRIHY2hhbmdlZLABALgBAXJLChBEaWFuYSBIYXJ1dHVueWFuGjcKNS8vc3NsLmdzdGF0aWMuY29tL2RvY3MvY29tbW9uL2JsdWVfc2lsaG91ZXR0ZTk2LTAucG5neACIAQGaAQYIABAAGACqAS4SLE1heWJlIEppbmogRW5naW5lZXJpbmcgJmFtcDsgQ29uc3VsdGluZyAgTExDsAEAuAEBGMDclfj+MiDggNnmgTMwAEIJa2l4LmNtdDI5IrkaCgtBQUFCbW9oVFZnRRKNGgoLQUFBQm1vaFRWZ0USC0FBQUJtb2hUVmdFGiQKCXRleHQvaHRtbBIXQXJlIG5vIHVwZGF0ZXMgb24gJT8/Pz8iJQoKdGV4dC9wbGFpbhIXQXJlIG5vIHVwZGF0ZXMgb24gJT8/Pz8qSQoQRGlhbmEgSGFydXR1bnlhbho1Ly9zc2wuZ3N0YXRpYy5jb20vZG9jcy9jb21tb24vYmx1ZV9zaWxob3VldHRlOTYtMC5wbmcw4N70of8yOKDczPKCM0LNFwoLQUFBQm1vaFRWZ0kSC0FBQUJtb2hUVmdFGqcICgl0ZXh0L2h0bWwSmQhUaGUgZGF0YSBvbiBmYW1pbHkgZmFybXMgaXMgZnJvbSB0aGlzIHJlcG9ydCBmcm9tIDIwMTkg4oCTCwvigJxBcyB3YXMgbWVudGlvbmVkIGJlZm9yZSwgYWdyaWN1bHR1cmUgaW4gQXJtZW5pYSBpcyBtb3N0bHkgY2FycmllZCBvdXQgYnkgMzE3IDM0NiBmYW1pbHkgZmFybXMsIHdoaWNoIGNvbnRyaWJ1dGUgbW9yZSB0aGFuIDk3IHBlcmNlbnQgb2YgdGhlIHRvdGFsIGFncmljdWx0dXJhbCBvdXRwdXQgKHNlZSBUYWJsZSA1LCBhbmQgZm9yIG91dHB1dCB2YWx1ZSBpbiBVU0QsIHBsZWFzZSBzZWUgQW5uZXggNi4yKSBhbmQgY29tcHJpc2UgOTkuODYgcGVyY2VudCBvZiBhbGwgYWN0aXZlIGFncmljdWx0dXJhbCBob2xkaW5ncy4gVGhlIGdyZWF0ZXIgc2hhcmUgb2YgdGhlIGFncmljdWx0dXJhbCBvdXRwdXQgYmVsb25ncyB0byBwbGFudCBncm93aW5nLCB3aGVyZSBhZ2FpbiB0aGUgc2FtZSBwYXR0ZXJuIG9mIGZhbWlseSBmYXJtIGRvbWluYW5jZSBpcyB2aXNpYmxlIOKAkyBtb3JlIHRoYW4gOTkuNSBwZXJjZW50IG9mIHBsYW50LWdyb3dpbmcgcHJvZHVjZSBpcyBwcm9kdWNlZCBieSBmYW1pbHkgZmFybXMu4oCdIDxicj4LPGEgaHJlZj0iaHR0cHM6Ly93d3cuZ29vZ2xlLmNvbS91cmw/cT1odHRwczovL29wZW5rbm93bGVkZ2UuZmFvLm9yZy9zZXJ2ZXIvYXBpL2NvcmUvYml0c3RyZWFtcy9lNzI2MTJiMS0xNGZkLTRmMjktODg5ZC01NTUxMGMxYWU4OTYvY29udGVudCZhbXA7c2E9RCZhbXA7c291cmNlPWRvY3MmYW1wO3VzdD0xNzUzNDg1NTQ2NjAyNDY4JmFtcDt1c2c9QU92VmF3MnIyYjMxaEt0QzhiMVo4cUJQTUlvRiIgZGF0YS1yYXdocmVmPSJodHRwczovL29wZW5rbm93bGVkZ2UuZmFvLm9yZy9zZXJ2ZXIvYXBpL2NvcmUvYml0c3RyZWFtcy9lNzI2MTJiMS0xNGZkLTRmMjktODg5ZC01NTUxMGMxYWU4OTYvY29udGVudCIgdGFyZ2V0PSJfYmxhbmsiPmh0dHBzOi8vb3Blbmtub3dsZWRnZS5mYW8ub3JnL3NlcnZlci9hcGkvY29yZS9iaXRzdHJlYW1zL2U3MjYxMmIxLTE0ZmQtNGYyOS04ODlkLTU1NTEwYzFhZTg5Ni9jb250ZW50PC9hPiK4BQoKdGV4dC9wbGFpbhKpBVRoZSBkYXRhIG9uIGZhbWlseSBmYXJtcyBpcyBmcm9tIHRoaXMgcmVwb3J0IGZyb20gMjAxOSDigJMLC+KAnEFzIHdhcyBtZW50aW9uZWQgYmVmb3JlLCBhZ3JpY3VsdHVyZSBpbiBBcm1lbmlhIGlzIG1vc3RseSBjYXJyaWVkIG91dCBieSAzMTcgMzQ2IGZhbWlseSBmYXJtcywgd2hpY2ggY29udHJpYnV0ZSBtb3JlIHRoYW4gOTcgcGVyY2VudCBvZiB0aGUgdG90YWwgYWdyaWN1bHR1cmFsIG91dHB1dCAoc2VlIFRhYmxlIDUsIGFuZCBmb3Igb3V0cHV0IHZhbHVlIGluIFVTRCwgcGxlYXNlIHNlZSBBbm5leCA2LjIpIGFuZCBjb21wcmlzZSA5OS44NiBwZXJjZW50IG9mIGFsbCBhY3RpdmUgYWdyaWN1bHR1cmFsIGhvbGRpbmdzLiBUaGUgZ3JlYXRlciBzaGFyZSBvZiB0aGUgYWdyaWN1bHR1cmFsIG91dHB1dCBiZWxvbmdzIHRvIHBsYW50IGdyb3dpbmcsIHdoZXJlIGFnYWluIHRoZSBzYW1lIHBhdHRlcm4gb2YgZmFtaWx5IGZhcm0gZG9taW5hbmNlIGlzIHZpc2libGUg4oCTIG1vcmUgdGhhbiA5OS41IHBlcmNlbnQgb2YgcGxhbnQtZ3Jvd2luZyBwcm9kdWNlIGlzIHByb2R1Y2VkIGJ5IGZhbWlseSBmYXJtcy7igJ0gCgtodHRwczovL29wZW5rbm93bGVkZ2UuZmFvLm9yZy9zZXJ2ZXIvYXBpL2NvcmUvYml0c3RyZWFtcy9lNzI2MTJiMS0xNGZkLTRmMjktODg5ZC01NTUxMGMxYWU4OTYvY29udGVudCpDCgpBcnlhIEplbWFsGjUvL3NzbC5nc3RhdGljLmNvbS9kb2NzL2NvbW1vbi9ibHVlX3NpbGhvdWV0dGU5Ni0wLnBuZzCg3MzygjM4oNzM8oIzckUKCkFyeWEgSmVtYWwaNwo1Ly9zc2wuZ3N0YXRpYy5jb20vZG9jcy9jb21tb24vYmx1ZV9zaWxob3VldHRlOTYtMC5wbmd4AIgBAZoBBggAEAAYAKoBnAgSmQhUaGUgZGF0YSBvbiBmYW1pbHkgZmFybXMgaXMgZnJvbSB0aGlzIHJlcG9ydCBmcm9tIDIwMTkg4oCTCwvigJxBcyB3YXMgbWVudGlvbmVkIGJlZm9yZSwgYWdyaWN1bHR1cmUgaW4gQXJtZW5pYSBpcyBtb3N0bHkgY2FycmllZCBvdXQgYnkgMzE3IDM0NiBmYW1pbHkgZmFybXMsIHdoaWNoIGNvbnRyaWJ1dGUgbW9yZSB0aGFuIDk3IHBlcmNlbnQgb2YgdGhlIHRvdGFsIGFncmljdWx0dXJhbCBvdXRwdXQgKHNlZSBUYWJsZSA1LCBhbmQgZm9yIG91dHB1dCB2YWx1ZSBpbiBVU0QsIHBsZWFzZSBzZWUgQW5uZXggNi4yKSBhbmQgY29tcHJpc2UgOTkuODYgcGVyY2VudCBvZiBhbGwgYWN0aXZlIGFncmljdWx0dXJhbCBob2xkaW5ncy4gVGhlIGdyZWF0ZXIgc2hhcmUgb2YgdGhlIGFncmljdWx0dXJhbCBvdXRwdXQgYmVsb25ncyB0byBwbGFudCBncm93aW5nLCB3aGVyZSBhZ2FpbiB0aGUgc2FtZSBwYXR0ZXJuIG9mIGZhbWlseSBmYXJtIGRvbWluYW5jZSBpcyB2aXNpYmxlIOKAkyBtb3JlIHRoYW4gOTkuNSBwZXJjZW50IG9mIHBsYW50LWdyb3dpbmcgcHJvZHVjZSBpcyBwcm9kdWNlZCBieSBmYW1pbHkgZmFybXMu4oCdIDxicj4LPGEgaHJlZj0iaHR0cHM6Ly93d3cuZ29vZ2xlLmNvbS91cmw/cT1odHRwczovL29wZW5rbm93bGVkZ2UuZmFvLm9yZy9zZXJ2ZXIvYXBpL2NvcmUvYml0c3RyZWFtcy9lNzI2MTJiMS0xNGZkLTRmMjktODg5ZC01NTUxMGMxYWU4OTYvY29udGVudCZhbXA7c2E9RCZhbXA7c291cmNlPWRvY3MmYW1wO3VzdD0xNzUzNDg1NTQ2NjAyNDY4JmFtcDt1c2c9QU92VmF3MnIyYjMxaEt0QzhiMVo4cUJQTUlvRiIgZGF0YS1yYXdocmVmPSJodHRwczovL29wZW5rbm93bGVkZ2UuZmFvLm9yZy9zZXJ2ZXIvYXBpL2NvcmUvYml0c3RyZWFtcy9lNzI2MTJiMS0xNGZkLTRmMjktODg5ZC01NTUxMGMxYWU4OTYvY29udGVudCIgdGFyZ2V0PSJfYmxhbmsiPmh0dHBzOi8vb3Blbmtub3dsZWRnZS5mYW8ub3JnL3NlcnZlci9hcGkvY29yZS9iaXRzdHJlYW1zL2U3MjYxMmIxLTE0ZmQtNGYyOS04ODlkLTU1NTEwYzFhZTg5Ni9jb250ZW50PC9hPrABALgBAXJLChBEaWFuYSBIYXJ1dHVueWFuGjcKNS8vc3NsLmdzdGF0aWMuY29tL2RvY3MvY29tbW9uL2JsdWVfc2lsaG91ZXR0ZTk2LTAucG5neACIAQGaAQYIABAAGACqARkSF0FyZSBubyB1cGRhdGVzIG9uICU/Pz8/sAEAuAEBGODe9KH/MiCg3MzygjMwAEIKa2l4LmNtdDE4MCKqBAoLQUFBQm1vaFRWRWMS0QMKC0FBQUJtb2hUVkVjEgtBQUFCbW9oVFZFYxoNCgl0ZXh0L2h0bWwSACIOCgp0ZXh0L3BsYWluEgAqQwoKQXJ5YSBKZW1hbBo1Ly9zc2wuZ3N0YXRpYy5jb20vZG9jcy9jb21tb24vYmx1ZV9zaWxob3VldHRlOTYtMC5wbmcw4LXT8IEzOOC10/CBM0qtAQokYXBwbGljYXRpb24vdm5kLmdvb2dsZS1hcHBzLmRvY3MubWRzGoQBwtfa5AF+EgsKBwoBVBABGAAQARoLCgcKAVQQARgAEAEaYgpeClhodHRwczovL3d3dy5zb2xhcndpcnRzY2hhZnQuZGUvZGF0YXdhbGwvdXBsb2Fkcy8yMDI0LzExL1N0dWR5X0VOQUJMSU5HX1BWX2luX0FybWVuaWEucGRmEAQYABABckUKCkFyeWEgSmVtYWwaNwo1Ly9zc2wuZ3N0YXRpYy5jb20vZG9jcy9jb21tb24vYmx1ZV9zaWxob3VldHRlOTYtMC5wbmd4AIIBN3N1Z2dlc3RJZEltcG9ydGU5NzYxNGY0LWEzZDUtNGUyZi04NGQzLTE1OTQwNjQ5ZDkwNV81NTSIAQGaAQYIABAAGACwAQC4AQEY4LXT8IEzIOC10/CBMzAAQjdzdWdnZXN0SWRJbXBvcnRlOTc2MTRmNC1hM2Q1LTRlMmYtODRkMy0xNTk0MDY0OWQ5MDVfNTU0IuQLCgtBQUFCbW9oVFZmYxK4CwoLQUFBQm1vaFRWZmMSC0FBQUJtb2hUVmZjGtcCCgl0ZXh0L2h0bWwSyQJXYXRlciBsb3NzZXMgZXhpc3QgaW4gZnJlc2ggd2F0ZXIgc3VwcGx5IGFuZCBpcnJpZ2F0aW9uIHNvIGl0IG11c3QgYmUgcHJvcGVybHkgaW50cm9kdWNlZCwgZS5nLiBpbmZyYXN0cnVjdHVyZSBpbXByb3ZlbWVudCBhcyB3ZWxsIGFzIGVjb25vbWljIGluc3RydW1lbnRzIHByb21vdGluZyB3YXRlciB1c2UgZWZmaWNpZW5jeSw8YnI+PGJyPldhdGVyIHNlY3VyaXR5IGFzcGVjdHMgYWxzbyBpbmNsdWRlIHdhc3RlIHdhdGVyIHRyZWF0bWVudCBzeXN0ZW1zLCBtYXkgYmUgaXQgbXVzdCBiZSBtZW50aW9uZWQgYXMgd2VsbCBwYXJ0aWN1bGFybHkgaW1wb3J0YW50IGZvciBTZXZhbiLSAgoKdGV4dC9wbGFpbhLDAldhdGVyIGxvc3NlcyBleGlzdCBpbiBmcmVzaCB3YXRlciBzdXBwbHkgYW5kIGlycmlnYXRpb24gc28gaXQgbXVzdCBiZSBwcm9wZXJseSBpbnRyb2R1Y2VkLCBlLmcuIGluZnJhc3RydWN0dXJlIGltcHJvdmVtZW50IGFzIHdlbGwgYXMgZWNvbm9taWMgaW5zdHJ1bWVudHMgcHJvbW90aW5nIHdhdGVyIHVzZSBlZmZpY2llbmN5LAoKV2F0ZXIgc2VjdXJpdHkgYXNwZWN0cyBhbHNvIGluY2x1ZGUgd2FzdGUgd2F0ZXIgdHJlYXRtZW50IHN5c3RlbXMsIG1heSBiZSBpdCBtdXN0IGJlIG1lbnRpb25lZCBhcyB3ZWxsIHBhcnRpY3VsYXJseSBpbXBvcnRhbnQgZm9yIFNldmFuKk0KFERpYW5hIEhhcnV0dW55YW4gWzJdGjUvL3NzbC5nc3RhdGljLmNvbS9kb2NzL2NvbW1vbi9ibHVlX3NpbGhvdWV0dGU5Ni0wLnBuZzDAjPLR/zI4zbbN4oMzQtoBCgtBQUFCbndHTmo2YxILQUFBQm1vaFRWZmMaJwoJdGV4dC9odG1sEhpBZGRlZCBzb21lIHdvcmRpbmcgb24gdGhpcyIoCgp0ZXh0L3BsYWluEhpBZGRlZCBzb21lIHdvcmRpbmcgb24gdGhpcyobIhUxMTUzNTgwNTU1MjAwMTg5MzcyNjEoADgAMM22zeKDMzjNts3igzNaDHNla2QzeDExNGNsMHICIAB4AJoBBggAEAAYAKoBHBIaQWRkZWQgc29tZSB3b3JkaW5nIG9uIHRoaXOwAQC4AQByTwoURGlhbmEgSGFydXR1bnlhbiBbMl0aNwo1Ly9zc2wuZ3N0YXRpYy5jb20vZG9jcy9jb21tb24vYmx1ZV9zaWxob3VldHRlOTYtMC5wbmd4AIgBAZoBBggAEAAYAKoBzAISyQJXYXRlciBsb3NzZXMgZXhpc3QgaW4gZnJlc2ggd2F0ZXIgc3VwcGx5IGFuZCBpcnJpZ2F0aW9uIHNvIGl0IG11c3QgYmUgcHJvcGVybHkgaW50cm9kdWNlZCwgZS5nLiBpbmZyYXN0cnVjdHVyZSBpbXByb3ZlbWVudCBhcyB3ZWxsIGFzIGVjb25vbWljIGluc3RydW1lbnRzIHByb21vdGluZyB3YXRlciB1c2UgZWZmaWNpZW5jeSw8YnI+PGJyPldhdGVyIHNlY3VyaXR5IGFzcGVjdHMgYWxzbyBpbmNsdWRlIHdhc3RlIHdhdGVyIHRyZWF0bWVudCBzeXN0ZW1zLCBtYXkgYmUgaXQgbXVzdCBiZSBtZW50aW9uZWQgYXMgd2VsbCBwYXJ0aWN1bGFybHkgaW1wb3J0YW50IGZvciBTZXZhbrABALgBARjAjPLR/zIgzbbN4oMzMABCCmtpeC5jbXQyNTEiwQMKC0FBQUJtb2hUVkZBEucCCgtBQUFCbW9oVFZGQRILQUFBQm1vaFRWRkEaDQoJdGV4dC9odG1sEgAiDgoKdGV4dC9wbGFpbhIAKkcKDk1hcnkgTWFyZ2FyeWFuGjUvL3NzbC5nc3RhdGljLmNvbS9kb2NzL2NvbW1vbi9ibHVlX3NpbGhvdWV0dGU5Ni0wLnBuZzDAutKTgzM4wLrSk4MzSjsKJGFwcGxpY2F0aW9uL3ZuZC5nb29nbGUtYXBwcy5kb2NzLm1kcxoTwtfa5AENGgsKBwoBcxABGAAQAXJJCg5NYXJ5IE1hcmdhcnlhbho3CjUvL3NzbC5nc3RhdGljLmNvbS9kb2NzL2NvbW1vbi9ibHVlX3NpbGhvdWV0dGU5Ni0wLnBuZ3gAggE4c3VnZ2VzdElkSW1wb3J0ZTk3NjE0ZjQtYTNkNS00ZTJmLTg0ZDMtMTU5NDA2NDlkOTA1XzEyMzSIAQGaAQYIABAAGACwAQC4AQEYwLrSk4MzIMC60pODMzAAQjhzdWdnZXN0SWRJbXBvcnRlOTc2MTRmNC1hM2Q1LTRlMmYtODRkMy0xNTk0MDY0OWQ5MDVfMTIzNCKuAwoLQUFBQm1vaFRWZ0ES1gIKC0FBQUJtb2hUVmdBEgtBQUFCbW9oVFZnQRoNCgl0ZXh0L2h0bWwSACIOCgp0ZXh0L3BsYWluEgAqQwoKQXJ5YSBKZW1hbBo1Ly9zc2wuZ3N0YXRpYy5jb20vZG9jcy9jb21tb24vYmx1ZV9zaWxob3VldHRlOTYtMC5wbmcw4NbEmIMzOODWxJiDM0o0CiRhcHBsaWNhdGlvbi92bmQuZ29vZ2xlLWFwcHMuZG9jcy5tZHMaDMLX2uQBBiIECAIQAXJFCgpBcnlhIEplbWFsGjcKNS8vc3NsLmdzdGF0aWMuY29tL2RvY3MvY29tbW9uL2JsdWVfc2lsaG91ZXR0ZTk2LTAucG5neACCATZzdWdnZXN0SWRJbXBvcnRlOTc2MTRmNC1hM2Q1LTRlMmYtODRkMy0xNTk0MDY0OWQ5MDVfNTWIAQGaAQYIABAAGACwAQC4AQEY4NbEmIMzIODWxJiDMzAAQjZzdWdnZXN0SWRJbXBvcnRlOTc2MTRmNC1hM2Q1LTRlMmYtODRkMy0xNTk0MDY0OWQ5MDVfNTUi6wIKC0FBQUJtb2hUVkZNEr8CCgtBQUFCbW9oVFZGTRILQUFBQm1vaFRWRk0aIgoJdGV4dC9odG1sEhVOb3QgdXNlZCBhYmJyZXZpYXRpb24iIwoKdGV4dC9wbGFpbhIVTm90IHVzZWQgYWJicmV2aWF0aW9uKk0KFERpYW5hIEhhcnV0dW55YW4gWzJdGjUvL3NzbC5nc3RhdGljLmNvbS9kb2NzL2NvbW1vbi9ibHVlX3NpbGhvdWV0dGU5Ni0wLnBuZzCApPbU/zI4gKT21P8yck8KFERpYW5hIEhhcnV0dW55YW4gWzJdGjcKNS8vc3NsLmdzdGF0aWMuY29tL2RvY3MvY29tbW9uL2JsdWVfc2lsaG91ZXR0ZTk2LTAucG5neACIAQGaAQYIABAAGACqARcSFU5vdCB1c2VkIGFiYnJldmlhdGlvbrABALgBARiApPbU/zIggKT21P8yMABCCmtpeC5jbXQyODEilgMKC0FBQUJtb2hUVmdNEuoCCgtBQUFCbW9oVFZnTRILQUFBQm1vaFRWZ00aMwoJdGV4dC9odG1sEiZDaGVjayBiZWxvdyBzYW1lIGRlY2lzaW9uIGlzIGZyb20gUFNSQyI0Cgp0ZXh0L3BsYWluEiZDaGVjayBiZWxvdyBzYW1lIGRlY2lzaW9uIGlzIGZyb20gUFNSQypJChBEaWFuYSBIYXJ1dHVueWFuGjUvL3NzbC5nc3RhdGljLmNvbS9kb2NzL2NvbW1vbi9ibHVlX3NpbGhvdWV0dGU5Ni0wLnBuZzDg2b78/jI44Nm+/P4ycksKEERpYW5hIEhhcnV0dW55YW4aNwo1Ly9zc2wuZ3N0YXRpYy5jb20vZG9jcy9jb21tb24vYmx1ZV9zaWxob3VldHRlOTYtMC5wbmd4AIgBAZoBBggAEAAYAKoBKBImQ2hlY2sgYmVsb3cgc2FtZSBkZWNpc2lvbiBpcyBmcm9tIFBTUkOwAQC4AQEY4Nm+/P4yIODZvvz+MjAAQgpraXguY210MTAyIocKCgtBQUFCbW9oVFZFaxLcCQoLQUFBQm1vaFRWRWsSC0FBQUJtb2hUVkVrGoACCgl0ZXh0L2h0bWwS8gFJcyBpdCBhIGNvcnJlY3Qgc3RhdGVtZW50PyBUaGUgZm9jdXMgb2YgdGhlIHBvbGljeSBzaG91bGQgYmUgb24gaW1wcm92aW5nIGVmZmljaWVuY3kgcmF0aGVyIHRoYW4gbGltaXRpbmcgZ3Jvc3MgZGVtYW5kLiBFbXBoYXNpemluZyBkZW1hbmQgcmVkdWN0aW9uIG1heSBpbXBseSBjb25zdHJhaW50cyBvbiBlY29ub21pYyBncm93dGgsIHdoaWNoIGlzIG5vdCB0aGUgaW50ZW50aW9uIG9mIHRoZSBwb2xpY3kgZnJhbWV3b3JrLiKBAgoKdGV4dC9wbGFpbhLyAUlzIGl0IGEgY29ycmVjdCBzdGF0ZW1lbnQ/IFRoZSBmb2N1cyBvZiB0aGUgcG9saWN5IHNob3VsZCBiZSBvbiBpbXByb3ZpbmcgZWZmaWNpZW5jeSByYXRoZXIgdGhhbiBsaW1pdGluZyBncm9zcyBkZW1hbmQuIEVtcGhhc2l6aW5nIGRlbWFuZCByZWR1Y3Rpb24gbWF5IGltcGx5IGNvbnN0cmFpbnRzIG9uIGVjb25vbWljIGdyb3d0aCwgd2hpY2ggaXMgbm90IHRoZSBpbnRlbnRpb24gb2YgdGhlIHBvbGljeSBmcmFtZXdvcmsuKksKEkFydGFrIEJhZ2hkYXNhcnlhbho1Ly9zc2wuZ3N0YXRpYy5jb20vZG9jcy9jb21tb24vYmx1ZV9zaWxob3VldHRlOTYtMC5wbmcwwI6TpYEzOKD2mueBM0KBAgoLQUFBQm1vaFRWRW8SC0FBQUJtb2hUVkVrGhQKCXRleHQvaHRtbBIHY2hhbmdlZCIVCgp0ZXh0L3BsYWluEgdjaGFuZ2VkKkMKCkFyeWEgSmVtYWwaNS8vc3NsLmdzdGF0aWMuY29tL2RvY3MvY29tbW9uL2JsdWVfc2lsaG91ZXR0ZTk2LTAucG5nMKD2mueBMzig9prngTNyRQoKQXJ5YSBKZW1hbBo3CjUvL3NzbC5nc3RhdGljLmNvbS9kb2NzL2NvbW1vbi9ibHVlX3NpbGhvdWV0dGU5Ni0wLnBuZ3gAiAEBmgEGCAAQABgAqgEJEgdjaGFuZ2VksAEAuAEBck0KEkFydGFrIEJhZ2hkYXNhcnlhbho3CjUvL3NzbC5nc3RhdGljLmNvbS9kb2NzL2NvbW1vbi9ibHVlX3NpbGhvdWV0dGU5Ni0wLnBuZ3gAiAEBmgEGCAAQABgAqgH1ARLyAUlzIGl0IGEgY29ycmVjdCBzdGF0ZW1lbnQ/IFRoZSBmb2N1cyBvZiB0aGUgcG9saWN5IHNob3VsZCBiZSBvbiBpbXByb3ZpbmcgZWZmaWNpZW5jeSByYXRoZXIgdGhhbiBsaW1pdGluZyBncm9zcyBkZW1hbmQuIEVtcGhhc2l6aW5nIGRlbWFuZCByZWR1Y3Rpb24gbWF5IGltcGx5IGNvbnN0cmFpbnRzIG9uIGVjb25vbWljIGdyb3d0aCwgd2hpY2ggaXMgbm90IHRoZSBpbnRlbnRpb24gb2YgdGhlIHBvbGljeSBmcmFtZXdvcmsusAEAuAEBGMCOk6WBMyCg9prngTMwAEIJa2l4LmNtdDg2IsgDCgtBQUFCbW9oVFZmaxLvAgoLQUFBQm1vaFRWZmsSC0FBQUJtb2hUVmZrGg0KCXRleHQvaHRtbBIAIg4KCnRleHQvcGxhaW4SACpJChBEaWFuYSBIYXJ1dHVueWFuGjUvL3NzbC5nc3RhdGljLmNvbS9kb2NzL2NvbW1vbi9ibHVlX3NpbGhvdWV0dGU5Ni0wLnBuZzCgjvX5/jI4oI71+f4ySkAKJGFwcGxpY2F0aW9uL3ZuZC5nb29nbGUtYXBwcy5kb2NzLm1kcxoYwtfa5AESGhAKDAoGKEFGT0xVEAEYABABcksKEERpYW5hIEhhcnV0dW55YW4aNwo1Ly9zc2wuZ3N0YXRpYy5jb20vZG9jcy9jb21tb24vYmx1ZV9zaWxob3VldHRlOTYtMC5wbmd4AIIBN3N1Z2dlc3RJZEltcG9ydGU5NzYxNGY0LWEzZDUtNGUyZi04NGQzLTE1OTQwNjQ5ZDkwNV8yODiIAQGaAQYIABAAGACwAQC4AQEYoI71+f4yIKCO9fn+MjAAQjdzdWdnZXN0SWRJbXBvcnRlOTc2MTRmNC1hM2Q1LTRlMmYtODRkMy0xNTk0MDY0OWQ5MDVfMjg4ItMDCgtBQUFCbW9oVFZFZxL6AgoLQUFBQm1vaFRWRWcSC0FBQUJtb2hUVkVnGg0KCXRleHQvaHRtbBIAIg4KCnRleHQvcGxhaW4SACpJChBEaWFuYSBIYXJ1dHVueWFuGjUvL3NzbC5nc3RhdGljLmNvbS9kb2NzL2NvbW1vbi9ibHVlX3NpbGhvdWV0dGU5Ni0wLnBuZzDAquf+/jI4wKrn/v4ySksKJGFwcGxpY2F0aW9uL3ZuZC5nb29nbGUtYXBwcy5kb2NzLm1kcxojwtfa5AEdEhsKFwoRJDEwNyBtaWxsaW9uIHdpdGgQARgAEAFySwoQRGlhbmEgSGFydXR1bnlhbho3CjUvL3NzbC5nc3RhdGljLmNvbS9kb2NzL2NvbW1vbi9ibHVlX3NpbGhvdWV0dGU5Ni0wLnBuZ3gAggE3c3VnZ2VzdElkSW1wb3J0ZTk3NjE0ZjQtYTNkNS00ZTJmLTg0ZDMtMTU5NDA2NDlkOTA1XzYxMIgBAZoBBggAEAAYALABALgBARjAquf+/jIgwKrn/v4yMABCN3N1Z2dlc3RJZEltcG9ydGU5NzYxNGY0LWEzZDUtNGUyZi04NGQzLTE1OTQwNjQ5ZDkwNV82MTAiygMKC0FBQUJtb2hUVmZnEvECCgtBQUFCbW9oVFZmZxILQUFBQm1vaFRWZmcaDQoJdGV4dC9odG1sEgAiDgoKdGV4dC9wbGFpbhIAKkcKDk1hcnkgTWFyZ2FyeWFuGjUvL3NzbC5nc3RhdGljLmNvbS9kb2NzL2NvbW1vbi9ibHVlX3NpbGhvdWV0dGU5Ni0wLnBuZzDg4tWRgzM44OLVkYMzSkYKJGFwcGxpY2F0aW9uL3ZuZC5nb29nbGUtYXBwcy5kb2NzLm1kcxoewtfa5AEYIgYIVghXEAEiDggKCAwIDQgOCBEIEhABckkKDk1hcnkgTWFyZ2FyeWFuGjcKNS8vc3NsLmdzdGF0aWMuY29tL2RvY3MvY29tbW9uL2JsdWVfc2lsaG91ZXR0ZTk2LTAucG5neACCATdzdWdnZXN0SWRJbXBvcnRlOTc2MTRmNC1hM2Q1LTRlMmYtODRkMy0xNTk0MDY0OWQ5MDVfMTYwiAEBmgEGCAAQABgAsAEAuAEBGODi1ZGDMyDg4tWRgzMwAEI3c3VnZ2VzdElkSW1wb3J0ZTk3NjE0ZjQtYTNkNS00ZTJmLTg0ZDMtMTU5NDA2NDlkOTA1XzE2MCKwBAoLQUFBQm1vaFRWRVUShAQKC0FBQUJtb2hUVkVVEgtBQUFCbW9oVFZFVRplCgl0ZXh0L2h0bWwSWExldOKAmXMgbGVhdmUgc3VjaCBpbmZvcm1hdGlvbiBmb3IgcHJvZ3Jlc3MgcmVwb3J0cy4gQWxzbywgaXQgZG9lcyBub3QgZ2l2ZSBhbnkgbWVzc2FnZS4iZgoKdGV4dC9wbGFpbhJYTGV04oCZcyBsZWF2ZSBzdWNoIGluZm9ybWF0aW9uIGZvciBwcm9ncmVzcyByZXBvcnRzLiBBbHNvLCBpdCBkb2VzIG5vdCBnaXZlIGFueSBtZXNzYWdlLipLChJBcnRhayBCYWdoZGFzYXJ5YW4aNS8vc3NsLmdzdGF0aWMuY29tL2RvY3MvY29tbW9uL2JsdWVfc2lsaG91ZXR0ZTk2LTAucG5nMIDohKeBMziA6ISngTNyTQoSQXJ0YWsgQmFnaGRhc2FyeWFuGjcKNS8vc3NsLmdzdGF0aWMuY29tL2RvY3MvY29tbW9uL2JsdWVfc2lsaG91ZXR0ZTk2LTAucG5neACIAQGaAQYIABAAGACqAVoSWExldOKAmXMgbGVhdmUgc3VjaCBpbmZvcm1hdGlvbiBmb3IgcHJvZ3Jlc3MgcmVwb3J0cy4gQWxzbywgaXQgZG9lcyBub3QgZ2l2ZSBhbnkgbWVzc2FnZS6wAQC4AQEYgOiEp4EzIIDohKeBMzAAQgpraXguY210MTI1Ir8DCgtBQUFCbW9oVFZmVRLlAgoLQUFBQm1vaFRWZlUSC0FBQUJtb2hUVmZVGg0KCXRleHQvaHRtbBIAIg4KCnRleHQvcGxhaW4SACpDCgpBcnlhIEplbWFsGjUvL3NzbC5nc3RhdGljLmNvbS9kb2NzL2NvbW1vbi9ibHVlX3NpbGhvdWV0dGU5Ni0wLnBuZzCAl72XgzM4gJe9l4MzSkEKJGFwcGxpY2F0aW9uL3ZuZC5nb29nbGUtYXBwcy5kb2NzLm1kcxoZwtfa5AETEhEKDQoHLCBvdGhlchABGAAQAXJFCgpBcnlhIEplbWFsGjcKNS8vc3NsLmdzdGF0aWMuY29tL2RvY3MvY29tbW9uL2JsdWVfc2lsaG91ZXR0ZTk2LTAucG5neACCAThzdWdnZXN0SWRJbXBvcnRlOTc2MTRmNC1hM2Q1LTRlMmYtODRkMy0xNTk0MDY0OWQ5MDVfMTEyNIgBAZoBBggAEAAYALABALgBARiAl72XgzMggJe9l4MzMABCOHN1Z2dlc3RJZEltcG9ydGU5NzYxNGY0LWEzZDUtNGUyZi04NGQzLTE1OTQwNjQ5ZDkwNV8xMTI0IsQDCgtBQUFCbW9oVFZEcxLqAgoLQUFBQm1vaFRWRHMSC0FBQUJtb2hUVkRzGg0KCXRleHQvaHRtbBIAIg4KCnRleHQvcGxhaW4SACpDCgpBcnlhIEplbWFsGjUvL3NzbC5nc3RhdGljLmNvbS9kb2NzL2NvbW1vbi9ibHVlX3NpbGhvdWV0dGU5Ni0wLnBuZzDAofuWgzM4wKH7loMzSkYKJGFwcGxpY2F0aW9uL3ZuZC5nb29nbGUtYXBwcy5kb2NzLm1kcxoewtfa5AEYChYKCAoCMjIQARgAEggKAjE5EAEYABgBckUKCkFyeWEgSmVtYWwaNwo1Ly9zc2wuZ3N0YXRpYy5jb20vZG9jcy9jb21tb24vYmx1ZV9zaWxob3VldHRlOTYtMC5wbmd4AIIBOHN1Z2dlc3RJZEltcG9ydGU5NzYxNGY0LWEzZDUtNGUyZi04NGQzLTE1OTQwNjQ5ZDkwNV8xMDQziAEBmgEGCAAQABgAsAEAuAEBGMCh+5aDMyDAofuWgzMwAEI4c3VnZ2VzdElkSW1wb3J0ZTk3NjE0ZjQtYTNkNS00ZTJmLTg0ZDMtMTU5NDA2NDlkOTA1XzEwNDMimwQKC0FBQUJtb2hUVmVzEsIDCgtBQUFCbW9oVFZlcxILQUFBQm1vaFRWZXMaDQoJdGV4dC9odG1sEgAiDgoKdGV4dC9wbGFpbhIAKkMKCkFyeWEgSmVtYWwaNS8vc3NsLmdzdGF0aWMuY29tL2RvY3MvY29tbW9uL2JsdWVfc2lsaG91ZXR0ZTk2LTAucG5nMKC3ipqDMzigt4qagzNKngEKJGFwcGxpY2F0aW9uL3ZuZC5nb29nbGUtYXBwcy5kb2NzLm1kcxp2wtfa5AFwEm4Kagpkd2l0aCBhZHZhbmNlZCBtYW51cmUgbWFuYWdlbWVudCBzeXN0ZW1zLCBhY2hpZXZpbmcgMTAwJSByZWR1Y3Rpb24gaW4gbWFudXJlLXJlbGF0ZWQgZW1pc3Npb25zIGZyb20gNBABGAEQAXJFCgpBcnlhIEplbWFsGjcKNS8vc3NsLmdzdGF0aWMuY29tL2RvY3MvY29tbW9uL2JsdWVfc2lsaG91ZXR0ZTk2LTAucG5neACCATdzdWdnZXN0SWRJbXBvcnRlOTc2MTRmNC1hM2Q1LTRlMmYtODRkMy0xNTk0MDY0OWQ5MDVfODAxiAEBmgEGCAAQABgAsAEAuAEBGKC3ipqDMyCgt4qagzMwAEI3c3VnZ2VzdElkSW1wb3J0ZTk3NjE0ZjQtYTNkNS00ZTJmLTg0ZDMtMTU5NDA2NDlkOTA1XzgwMSLnAwoLQUFBQm1vaFRWRjQSjgMKC0FBQUJtb2hUVkY0EgtBQUFCbW9oVFZGNBoNCgl0ZXh0L2h0bWwSACIOCgp0ZXh0L3BsYWluEgAqSQoQRGlhbmEgSGFydXR1bnlhbho1Ly9zc2wuZ3N0YXRpYy5jb20vZG9jcy9jb21tb24vYmx1ZV9zaWxob3VldHRlOTYtMC5wbmcwoI71+f4yOKCO9fn+MkpfCiRhcHBsaWNhdGlvbi92bmQuZ29vZ2xlLWFwcHMuZG9jcy5tZHMaN8LX2uQBMRIvCisKJShJbmR1c3RyaWFsIFByb2Nlc3NlcyBhbmQgUHJvZHVjdCBVc2UQARgAEAFySwoQRGlhbmEgSGFydXR1bnlhbho3CjUvL3NzbC5nc3RhdGljLmNvbS9kb2NzL2NvbW1vbi9ibHVlX3NpbGhvdWV0dGU5Ni0wLnBuZ3gAggE3c3VnZ2VzdElkSW1wb3J0ZTk3NjE0ZjQtYTNkNS00ZTJmLTg0ZDMtMTU5NDA2NDlkOTA1XzI4M4gBAZoBBggAEAAYALABALgBARigjvX5/jIgoI71+f4yMABCN3N1Z2dlc3RJZEltcG9ydGU5NzYxNGY0LWEzZDUtNGUyZi04NGQzLTE1OTQwNjQ5ZDkwNV8yODMirgMKC0FBQUJtb2hUVmc0EtYCCgtBQUFCbW9oVFZnNBILQUFBQm1vaFRWZzQaDQoJdGV4dC9odG1sEgAiDgoKdGV4dC9wbGFpbhIAKkMKCkFyeWEgSmVtYWwaNS8vc3NsLmdzdGF0aWMuY29tL2RvY3MvY29tbW9uL2JsdWVfc2lsaG91ZXR0ZTk2LTAucG5nMIDTrsWBMziA067FgTNKNAokYXBwbGljYXRpb24vdm5kLmdvb2dsZS1hcHBzLmRvY3MubWRzGgzC19rkAQYiBAgFEAFyRQoKQXJ5YSBKZW1hbBo3CjUvL3NzbC5nc3RhdGljLmNvbS9kb2NzL2NvbW1vbi9ibHVlX3NpbGhvdWV0dGU5Ni0wLnBuZ3gAggE2c3VnZ2VzdElkSW1wb3J0ZTk3NjE0ZjQtYTNkNS00ZTJmLTg0ZDMtMTU5NDA2NDlkOTA1XzE2iAEBmgEGCAAQABgAsAEAuAEBGIDTrsWBMyCA067FgTMwAEI2c3VnZ2VzdElkSW1wb3J0ZTk3NjE0ZjQtYTNkNS00ZTJmLTg0ZDMtMTU5NDA2NDlkOTA1XzE2IrIDCgtBQUFCbW9oVFZmURLYAgoLQUFBQm1vaFRWZlESC0FBQUJtb2hUVmZRGg0KCXRleHQvaHRtbBIAIg4KCnRleHQvcGxhaW4SACpDCgpBcnlhIEplbWFsGjUvL3NzbC5nc3RhdGljLmNvbS9kb2NzL2NvbW1vbi9ibHVlX3NpbGhvdWV0dGU5Ni0wLnBuZzCA+5K2gzM4gPuStoMzSjQKJGFwcGxpY2F0aW9uL3ZuZC5nb29nbGUtYXBwcy5kb2NzLm1kcxoMwtfa5AEGIgQIAhABckUKCkFyeWEgSmVtYWwaNwo1Ly9zc2wuZ3N0YXRpYy5jb20vZG9jcy9jb21tb24vYmx1ZV9zaWxob3VldHRlOTYtMC5wbmd4AIIBOHN1Z2dlc3RJZEltcG9ydGU5NzYxNGY0LWEzZDUtNGUyZi04NGQzLTE1OTQwNjQ5ZDkwNV8xMjI4iAEBmgEGCAAQABgAsAEAuAEBGID7kraDMyCA+5K2gzMwAEI4c3VnZ2VzdElkSW1wb3J0ZTk3NjE0ZjQtYTNkNS00ZTJmLTg0ZDMtMTU5NDA2NDlkOTA1XzEyMjgi7QMKC0FBQUJtb2hUVmVvEpMDCgtBQUFCbW9oVFZlbxILQUFBQm1vaFRWZW8aDQoJdGV4dC9odG1sEgAiDgoKdGV4dC9wbGFpbhIAKkkKEERpYW5hIEhhcnV0dW55YW4aNS8vc3NsLmdzdGF0aWMuY29tL2RvY3MvY29tbW9uL2JsdWVfc2lsaG91ZXR0ZTk2LTAucG5nMKDV66z/Mjig1eus/zJKYwokYXBwbGljYXRpb24vdm5kLmdvb2dsZS1hcHBzLmRvY3MubWRzGjvC19rkATUKMwoXChFiYXNlZCBvbiBvdXRkYXRlZBABGAASFgoQd2hlbiBubyBjb2RlcyBvchABGAAYAXJLChBEaWFuYSBIYXJ1dHVueWFuGjcKNS8vc3NsLmdzdGF0aWMuY29tL2RvY3MvY29tbW9uL2JsdWVfc2lsaG91ZXR0ZTk2LTAucG5neACCAThzdWdnZXN0SWRJbXBvcnRlOTc2MTRmNC1hM2Q1LTRlMmYtODRkMy0xNTk0MDY0OWQ5MDVfMTE3M4gBAZoBBggAEAAYALABALgBARig1eus/zIgoNXrrP8yMABCOHN1Z2dlc3RJZEltcG9ydGU5NzYxNGY0LWEzZDUtNGUyZi04NGQzLTE1OTQwNjQ5ZDkwNV8xMTczIsUDCgtBQUFCbW9oVFZnMBLsAgoLQUFBQm1vaFRWZzASC0FBQUJtb2hUVmcwGg0KCXRleHQvaHRtbBIAIg4KCnRleHQvcGxhaW4SACpGCg1Hb3IgR2hhemFyeWFuGjUvL3NzbC5nc3RhdGljLmNvbS9kb2NzL2NvbW1vbi9ibHVlX3NpbGhvdWV0dGU5Ni0wLnBuZzCgh6fsgjM4oIen7IIzSkMKJGFwcGxpY2F0aW9uL3ZuZC5nb29nbGUtYXBwcy5kb2NzLm1kcxobwtfa5AEVEhMKDwoJLUFia2hhemlhEAEYABABckgKDUdvciBHaGF6YXJ5YW4aNwo1Ly9zc2wuZ3N0YXRpYy5jb20vZG9jcy9jb21tb24vYmx1ZV9zaWxob3VldHRlOTYtMC5wbmd4AIIBN3N1Z2dlc3RJZEltcG9ydGU5NzYxNGY0LWEzZDUtNGUyZi04NGQzLTE1OTQwNjQ5ZDkwNV8zNDOIAQGaAQYIABAAGACwAQC4AQEYoIen7IIzIKCHp+yCMzAAQjdzdWdnZXN0SWRJbXBvcnRlOTc2MTRmNC1hM2Q1LTRlMmYtODRkMy0xNTk0MDY0OWQ5MDVfMzQzIusCCgtBQUFCbW9oVFZFWRK/AgoLQUFBQm1vaFRWRVkSC0FBQUJtb2hUVkVZGiIKCXRleHQvaHRtbBIVTm90IHVzZWQgYWJicmV2aWF0aW9uIiMKCnRleHQvcGxhaW4SFU5vdCB1c2VkIGFiYnJldmlhdGlvbipNChREaWFuYSBIYXJ1dHVueWFuIFsyXRo1Ly9zc2wuZ3N0YXRpYy5jb20vZG9jcy9jb21tb24vYmx1ZV9zaWxob3VldHRlOTYtMC5wbmcwgP7Y1P8yOID+2NT/MnJPChREaWFuYSBIYXJ1dHVueWFuIFsyXRo3CjUvL3NzbC5nc3RhdGljLmNvbS9kb2NzL2NvbW1vbi9ibHVlX3NpbGhvdWV0dGU5Ni0wLnBuZ3gAiAEBmgEGCAAQABgAqgEXEhVOb3QgdXNlZCBhYmJyZXZpYXRpb26wAQC4AQEYgP7Y1P8yIID+2NT/MjAAQgpraXguY210MjcxItQDCgtBQUFCbW9oVFZmWRL6AgoLQUFBQm1vaFRWZlkSC0FBQUJtb2hUVmZZGg0KCXRleHQvaHRtbBIAIg4KCnRleHQvcGxhaW4SACpJChBEaWFuYSBIYXJ1dHVueWFuGjUvL3NzbC5nc3RhdGljLmNvbS9kb2NzL2NvbW1vbi9ibHVlX3NpbGhvdWV0dGU5Ni0wLnBuZzDgovLS/zI44KLy0v8ySkoKJGFwcGxpY2F0aW9uL3ZuZC5nb29nbGUtYXBwcy5kb2NzLm1kcxoiwtfa5AEcGhoKFgoQYW5kIHZlY3RvciBib3JuZRABGAAQAXJLChBEaWFuYSBIYXJ1dHVueWFuGjcKNS8vc3NsLmdzdGF0aWMuY29tL2RvY3MvY29tbW9uL2JsdWVfc2lsaG91ZXR0ZTk2LTAucG5neACCAThzdWdnZXN0SWRJbXBvcnRlOTc2MTRmNC1hM2Q1LTRlMmYtODRkMy0xNTk0MDY0OWQ5MDVfMTIxMIgBAZoBBggAEAAYALABALgBARjgovLS/zIg4KLy0v8yMABCOHN1Z2dlc3RJZEltcG9ydGU5NzYxNGY0LWEzZDUtNGUyZi04NGQzLTE1OTQwNjQ5ZDkwNV8xMjEwIoUECgtBQUFCbW9oVFZEdxKrAwoLQUFBQm1vaFRWRHcSC0FBQUJtb2hUVkR3Gg0KCXRleHQvaHRtbBIAIg4KCnRleHQvcGxhaW4SACpDCgpBcnlhIEplbWFsGjUvL3NzbC5nc3RhdGljLmNvbS9kb2NzL2NvbW1vbi9ibHVlX3NpbGhvdWV0dGU5Ni0wLnBuZzDA5uGXgzM4wObhl4MzSoYBCiRhcHBsaWNhdGlvbi92bmQuZ29vZ2xlLWFwcHMuZG9jcy5tZHMaXsLX2uQBWApWCkIKPERlc3BpdGUgdGhlIGN1cnJlbnQgbGFuZHNjYXBlIG9mIGNsaW1hdGUgZmluYW5jZSBpbiBBcm1lbmlhLBABGAASDgoISG93ZXZlciwQARgAGAFyRQoKQXJ5YSBKZW1hbBo3CjUvL3NzbC5nc3RhdGljLmNvbS9kb2NzL2NvbW1vbi9ibHVlX3NpbGhvdWV0dGU5Ni0wLnBuZ3gAggE4c3VnZ2VzdElkSW1wb3J0ZTk3NjE0ZjQtYTNkNS00ZTJmLTg0ZDMtMTU5NDA2NDlkOTA1XzExNjaIAQGaAQYIABAAGACwAQC4AQEYwObhl4MzIMDm4ZeDMzAAQjhzdWdnZXN0SWRJbXBvcnRlOTc2MTRmNC1hM2Q1LTRlMmYtODRkMy0xNTk0MDY0OWQ5MDVfMTE2NiK6AwoLQUFBQm1vaFRWZXcS4QIKC0FBQUJtb2hUVmV3EgtBQUFCbW9oVFZldxoNCgl0ZXh0L2h0bWwSACIOCgp0ZXh0L3BsYWluEgAqQwoKQXJ5YSBKZW1hbBo1Ly9zc2wuZ3N0YXRpYy5jb20vZG9jcy9jb21tb24vYmx1ZV9zaWxob3VldHRlOTYtMC5wbmcw4NPn5oEzOODT5+aBM0o+CiRhcHBsaWNhdGlvbi92bmQuZ29vZ2xlLWFwcHMuZG9jcy5tZHMaFsLX2uQBEBoOCgoKBENFUEEQARgAEAFyRQoKQXJ5YSBKZW1hbBo3CjUvL3NzbC5nc3RhdGljLmNvbS9kb2NzL2NvbW1vbi9ibHVlX3NpbGhvdWV0dGU5Ni0wLnBuZ3gAggE3c3VnZ2VzdElkSW1wb3J0ZTk3NjE0ZjQtYTNkNS00ZTJmLTg0ZDMtMTU5NDA2NDlkOTA1XzI2MogBAZoBBggAEAAYALABALgBARjg0+fmgTMg4NPn5oEzMABCN3N1Z2dlc3RJZEltcG9ydGU5NzYxNGY0LWEzZDUtNGUyZi04NGQzLTE1OTQwNjQ5ZDkwNV8yNjIiuQMKC0FBQUJtb2hUVkY4EuACCgtBQUFCbW9oVFZGOBILQUFBQm1vaFRWRjgaDQoJdGV4dC9odG1sEgAiDgoKdGV4dC9wbGFpbhIAKkMKCkFyeWEgSmVtYWwaNS8vc3NsLmdzdGF0aWMuY29tL2RvY3MvY29tbW9uL2JsdWVfc2lsaG91ZXR0ZTk2LTAucG5nMMCV8fGCMzjAlfHxgjNKPQokYXBwbGljYXRpb24vdm5kLmdvb2dsZS1hcHBzLmRvY3MubWRzGhXC19rkAQ8aDQoJCgNhcmUQARgAEAFyRQoKQXJ5YSBKZW1hbBo3CjUvL3NzbC5nc3RhdGljLmNvbS9kb2NzL2NvbW1vbi9ibHVlX3NpbGhvdWV0dGU5Ni0wLnBuZ3gAggE3c3VnZ2VzdElkSW1wb3J0ZTk3NjE0ZjQtYTNkNS00ZTJmLTg0ZDMtMTU5NDA2NDlkOTA1XzQ3MYgBAZoBBggAEAAYALABALgBARjAlfHxgjMgwJXx8YIzMABCN3N1Z2dlc3RJZEltcG9ydGU5NzYxNGY0LWEzZDUtNGUyZi04NGQzLTE1OTQwNjQ5ZDkwNV80NzEivAMKC0FBQUJtb2hUVmc4EuMCCgtBQUFCbW9oVFZnOBILQUFBQm1vaFRWZzgaDQoJdGV4dC9odG1sEgAiDgoKdGV4dC9wbGFpbhIAKkkKEERpYW5hIEhhcnV0dW55YW4aNS8vc3NsLmdzdGF0aWMuY29tL2RvY3MvY29tbW9uL2JsdWVfc2lsaG91ZXR0ZTk2LTAucG5nMKCR7vv+Mjigke77/jJKNAokYXBwbGljYXRpb24vdm5kLmdvb2dsZS1hcHBzLmRvY3MubWRzGgzC19rkAQYiBAgBEAFySwoQRGlhbmEgSGFydXR1bnlhbho3CjUvL3NzbC5nc3RhdGljLmNvbS9kb2NzL2NvbW1vbi9ibHVlX3NpbGhvdWV0dGU5Ni0wLnBuZ3gAggE3c3VnZ2VzdElkSW1wb3J0ZTk3NjE0ZjQtYTNkNS00ZTJmLTg0ZDMtMTU5NDA2NDlkOTA1XzUwNYgBAZoBBggAEAAYALABALgBARigke77/jIgoJHu+/4yMABCN3N1Z2dlc3RJZEltcG9ydGU5NzYxNGY0LWEzZDUtNGUyZi04NGQzLTE1OTQwNjQ5ZDkwNV81MDUiygMKC0FBQUJtb2hUVkVFEvECCgtBQUFCbW9oVFZFRRILQUFBQm1vaFRWRUUaDQoJdGV4dC9odG1sEgAiDgoKdGV4dC9wbGFpbhIAKkMKCkFyeWEgSmVtYWwaNS8vc3NsLmdzdGF0aWMuY29tL2RvY3MvY29tbW9uL2JsdWVfc2lsaG91ZXR0ZTk2LTAucG5nMMDKmO2CMzjAypjtgjNKTgokYXBwbGljYXRpb24vdm5kLmdvb2dsZS1hcHBzLmRvY3MubWRzGibC19rkASAKHgoMCgYyNiwwMTQQARgAEgwKBjI1LDA3OBABGAAYAXJFCgpBcnlhIEplbWFsGjcKNS8vc3NsLmdzdGF0aWMuY29tL2RvY3MvY29tbW9uL2JsdWVfc2lsaG91ZXR0ZTk2LTAucG5neACCATdzdWdnZXN0SWRJbXBvcnRlOTc2MTRmNC1hM2Q1LTRlMmYtODRkMy0xNTk0MDY0OWQ5MDVfMTc3iAEBmgEGCAAQABgAsAEAuAEBGMDKmO2CMyDAypjtgjMwAEI3c3VnZ2VzdElkSW1wb3J0ZTk3NjE0ZjQtYTNkNS00ZTJmLTg0ZDMtMTU5NDA2NDlkOTA1XzE3NyLAAwoLQUFBQm1vaFRWZkUS5wIKC0FBQUJtb2hUVmZFEgtBQUFCbW9oVFZmRRoNCgl0ZXh0L2h0bWwSACIOCgp0ZXh0L3BsYWluEgAqQwoKQXJ5YSBKZW1hbBo1Ly9zc2wuZ3N0YXRpYy5jb20vZG9jcy9jb21tb24vYmx1ZV9zaWxob3VldHRlOTYtMC5wbmcwoJ+c7YIzOKCfnO2CM0pECiRhcHBsaWNhdGlvbi92bmQuZ29vZ2xlLWFwcHMuZG9jcy5tZHMaHMLX2uQBFgoUCgcKATEQARgAEgcKATMQARgAGAFyRQoKQXJ5YSBKZW1hbBo3CjUvL3NzbC5nc3RhdGljLmNvbS9kb2NzL2NvbW1vbi9ibHVlX3NpbGhvdWV0dGU5Ni0wLnBuZ3gAggE3c3VnZ2VzdElkSW1wb3J0ZTk3NjE0ZjQtYTNkNS00ZTJmLTg0ZDMtMTU5NDA2NDlkOTA1XzE5N4gBAZoBBggAEAAYALABALgBARign5ztgjMgoJ+c7YIzMABCN3N1Z2dlc3RJZEltcG9ydGU5NzYxNGY0LWEzZDUtNGUyZi04NGQzLTE1OTQwNjQ5ZDkwNV8xOTcivAMKC0FBQUJtb2hUVkRjEuMCCgtBQUFCbW9oVFZEYxILQUFBQm1vaFRWRGMaDQoJdGV4dC9odG1sEgAiDgoKdGV4dC9wbGFpbhIAKkkKEERpYW5hIEhhcnV0dW55YW4aNS8vc3NsLmdzdGF0aWMuY29tL2RvY3MvY29tbW9uL2JsdWVfc2lsaG91ZXR0ZTk2LTAucG5nMMCV6//+MjjAlev//jJKNAokYXBwbGljYXRpb24vdm5kLmdvb2dsZS1hcHBzLmRvY3MubWRzGgzC19rkAQYiBAgBEAFySwoQRGlhbmEgSGFydXR1bnlhbho3CjUvL3NzbC5nc3RhdGljLmNvbS9kb2NzL2NvbW1vbi9ibHVlX3NpbGhvdWV0dGU5Ni0wLnBuZ3gAggE3c3VnZ2VzdElkSW1wb3J0ZTk3NjE0ZjQtYTNkNS00ZTJmLTg0ZDMtMTU5NDA2NDlkOTA1Xzc0MogBAZoBBggAEAAYALABALgBARjAlev//jIgwJXr//4yMABCN3N1Z2dlc3RJZEltcG9ydGU5NzYxNGY0LWEzZDUtNGUyZi04NGQzLTE1OTQwNjQ5ZDkwNV83NDIi1QUKC0FBQUJtb2hUVmVjEqoFCgtBQUFCbW9oVFZlYxILQUFBQm1vaFRWZWMaPAoJdGV4dC9odG1sEi9Bcm1lbmlhIGlzIG5vdCBzaWduYXRvcnkgdG8gSGVsc2lua2kgY29udmVudGlvbiI9Cgp0ZXh0L3BsYWluEi9Bcm1lbmlhIGlzIG5vdCBzaWduYXRvcnkgdG8gSGVsc2lua2kgY29udmVudGlvbipJChBEaWFuYSBIYXJ1dHVueWFuGjUvL3NzbC5nc3RhdGljLmNvbS9kb2NzL2NvbW1vbi9ibHVlX3NpbGhvdWV0dGU5Ni0wLnBuZzCAl775/jI4wKXF84EzQqICCgtBQUFCbW9oVFZlZxILQUFBQm1vaFRWZWMaHwoJdGV4dC9odG1sEhJQcmV2aW91c2x5IHJlbW92ZWQiIAoKdGV4dC9wbGFpbhISUHJldmlvdXNseSByZW1vdmVkKkMKCkFyeWEgSmVtYWwaNS8vc3NsLmdzdGF0aWMuY29tL2RvY3MvY29tbW9uL2JsdWVfc2lsaG91ZXR0ZTk2LTAucG5nMMClxfOBMzjApcXzgTNyRQoKQXJ5YSBKZW1hbBo3CjUvL3NzbC5nc3RhdGljLmNvbS9kb2NzL2NvbW1vbi9ibHVlX3NpbGhvdWV0dGU5Ni0wLnBuZ3gAiAEBmgEGCAAQABgAqgEUEhJQcmV2aW91c2x5IHJlbW92ZWSwAQC4AQFySwoQRGlhbmEgSGFydXR1bnlhbho3CjUvL3NzbC5nc3RhdGljLmNvbS9kb2NzL2NvbW1vbi9ibHVlX3NpbGhvdWV0dGU5Ni0wLnBuZ3gAiAEBmgEGCAAQABgAqgExEi9Bcm1lbmlhIGlzIG5vdCBzaWduYXRvcnkgdG8gSGVsc2lua2kgY29udmVudGlvbrABALgBARiAl775/jIgwKXF84EzMABCCWtpeC5jbXQ1MiLzAwoLQUFBQm1vaFRWRUESmQMKC0FBQUJtb2hUVkVBEgtBQUFCbW9oVFZFQRoNCgl0ZXh0L2h0bWwSACIOCgp0ZXh0L3BsYWluEgAqSQoQRGlhbmEgSGFydXR1bnlhbho1Ly9zc2wuZ3N0YXRpYy5jb20vZG9jcy9jb21tb24vYmx1ZV9zaWxob3VldHRlOTYtMC5wbmcw4KXr1P8yOOCl69T/MkppCiRhcHBsaWNhdGlvbi92bmQuZ29vZ2xlLWFwcHMuZG9jcy5tZHMaQcLX2uQBOxI5CjUKL0ludGVybmF0aW9uYWxseSBUcmFuc2ZlcnJlZCBNaXRpZ2F0aW9uIE91dGNvbWVzEAEYABABcksKEERpYW5hIEhhcnV0dW55YW4aNwo1Ly9zc2wuZ3N0YXRpYy5jb20vZG9jcy9jb21tb24vYmx1ZV9zaWxob3VldHRlOTYtMC5wbmd4AIIBOHN1Z2dlc3RJZEltcG9ydGU5NzYxNGY0LWEzZDUtNGUyZi04NGQzLTE1OTQwNjQ5ZDkwNV8xMzI1iAEBmgEGCAAQABgAsAEAuAEBGOCl69T/MiDgpevU/zIwAEI4c3VnZ2VzdElkSW1wb3J0ZTk3NjE0ZjQtYTNkNS00ZTJmLTg0ZDMtMTU5NDA2NDlkOTA1XzEzMjUixwMKC0FBQUJtb2hUVmZBEu0CCgtBQUFCbW9oVFZmQRILQUFBQm1vaFRWZkEaDQoJdGV4dC9odG1sEgAiDgoKdGV4dC9wbGFpbhIAKkkKEERpYW5hIEhhcnV0dW55YW4aNS8vc3NsLmdzdGF0aWMuY29tL2RvY3MvY29tbW9uL2JsdWVfc2lsaG91ZXR0ZTk2LTAucG5nMKDP8tT/Mjigz/LU/zJKPQokYXBwbGljYXRpb24vdm5kLmdvb2dsZS1hcHBzLmRvY3MubWRzGhXC19rkAQ8SDQoJCgNQUFAQARgAEAFySwoQRGlhbmEgSGFydXR1bnlhbho3CjUvL3NzbC5nc3RhdGljLmNvbS9kb2NzL2NvbW1vbi9ibHVlX3NpbGhvdWV0dGU5Ni0wLnBuZ3gAggE4c3VnZ2VzdElkSW1wb3J0ZTk3NjE0ZjQtYTNkNS00ZTJmLTg0ZDMtMTU5NDA2NDlkOTA1XzEzNzSIAQGaAQYIABAAGACwAQC4AQEYoM/y1P8yIKDP8tT/MjAAQjhzdWdnZXN0SWRJbXBvcnRlOTc2MTRmNC1hM2Q1LTRlMmYtODRkMy0xNTk0MDY0OWQ5MDVfMTM3NCK1BQoLQUFBQm1vaFRWRU0SiQUKC0FBQUJtb2hUVkVNEgtBQUFCbW9oVFZFTRo6Cgl0ZXh0L2h0bWwSLUNsYXJpZnkgaXQgaXMgYWRkaXRpb25hbCBsb2FuIGZvciBzY2hvb2xzPz8/PyI7Cgp0ZXh0L3BsYWluEi1DbGFyaWZ5IGl0IGlzIGFkZGl0aW9uYWwgbG9hbiBmb3Igc2Nob29scz8/Pz8qSQoQRGlhbmEgSGFydXR1bnlhbho1Ly9zc2wuZ3N0YXRpYy5jb20vZG9jcy9jb21tb24vYmx1ZV9zaWxob3VldHRlOTYtMC5wbmcwoP/q/v4yOKCJ5I+DM0KHAgoLQUFBQm1vaFRWRVESC0FBQUJtb2hUVkVNGhYKCXRleHQvaHRtbBIJY2xhcmlmaWVkIhcKCnRleHQvcGxhaW4SCWNsYXJpZmllZCpDCgpBcnlhIEplbWFsGjUvL3NzbC5nc3RhdGljLmNvbS9kb2NzL2NvbW1vbi9ibHVlX3NpbGhvdWV0dGU5Ni0wLnBuZzCgieSPgzM4oInkj4MzckUKCkFyeWEgSmVtYWwaNwo1Ly9zc2wuZ3N0YXRpYy5jb20vZG9jcy9jb21tb24vYmx1ZV9zaWxob3VldHRlOTYtMC5wbmd4AIgBAZoBBggAEAAYAKoBCxIJY2xhcmlmaWVksAEAuAEBcksKEERpYW5hIEhhcnV0dW55YW4aNwo1Ly9zc2wuZ3N0YXRpYy5jb20vZG9jcy9jb21tb24vYmx1ZV9zaWxob3VldHRlOTYtMC5wbmd4AIgBAZoBBggAEAAYAKoBLxItQ2xhcmlmeSBpdCBpcyBhZGRpdGlvbmFsIGxvYW4gZm9yIHNjaG9vbHM/Pz8/sAEAuAEBGKD/6v7+MiCgieSPgzMwAEIKa2l4LmNtdDEyNiLqBgoLQUFBQm1vaFRWRGsSvgYKC0FBQUJtb2hUVkRrEgtBQUFCbW9oVFZEaxppCgl0ZXh0L2h0bWwSXElzIHRoaXMgaW5mbyByZWxpYWJsZSBlbm91Z2ggdG8gcmVmbGVjdCBoZXJlPyBEb27igJl0IHRoaW5rIHNvLiBJdOKAmXMgbm90IGNvbXBsZXRlIGFzIHdlbGwuImoKCnRleHQvcGxhaW4SXElzIHRoaXMgaW5mbyByZWxpYWJsZSBlbm91Z2ggdG8gcmVmbGVjdCBoZXJlPyBEb27igJl0IHRoaW5rIHNvLiBJdOKAmXMgbm90IGNvbXBsZXRlIGFzIHdlbGwuKksKEkFydGFrIEJhZ2hkYXNhcnlhbho1Ly9zc2wuZ3N0YXRpYy5jb20vZG9jcy9jb21tb24vYmx1ZV9zaWxob3VldHRlOTYtMC5wbmcwoMjOv4EzOICMjpqDM0KrAgoLQUFBQm1vaFRWRG8SC0FBQUJtb2hUVkRrGiIKCXRleHQvaHRtbBIVTWF5YmUgR29yIHRvIHN1cHBvcnQ/IiMKCnRleHQvcGxhaW4SFU1heWJlIEdvciB0byBzdXBwb3J0PypDCgpBcnlhIEplbWFsGjUvL3NzbC5nc3RhdGljLmNvbS9kb2NzL2NvbW1vbi9ibHVlX3NpbGhvdWV0dGU5Ni0wLnBuZzCAjI6agzM4gIyOmoMzckUKCkFyeWEgSmVtYWwaNwo1Ly9zc2wuZ3N0YXRpYy5jb20vZG9jcy9jb21tb24vYmx1ZV9zaWxob3VldHRlOTYtMC5wbmd4AIgBAZoBBggAEAAYAKoBFxIVTWF5YmUgR29yIHRvIHN1cHBvcnQ/sAEAuAEBck0KEkFydGFrIEJhZ2hkYXNhcnlhbho3CjUvL3NzbC5nc3RhdGljLmNvbS9kb2NzL2NvbW1vbi9ibHVlX3NpbGhvdWV0dGU5Ni0wLnBuZ3gAiAEBmgEGCAAQABgAqgFeElxJcyB0aGlzIGluZm8gcmVsaWFibGUgZW5vdWdoIHRvIHJlZmxlY3QgaGVyZT8gRG9u4oCZdCB0aGluayBzby4gSXTigJlzIG5vdCBjb21wbGV0ZSBhcyB3ZWxsLrABALgBARigyM6/gTMggIyOmoMzMABCCmtpeC5jbXQxNTEi1AMKC0FBQUJtb2hUVmVrEvsCCgtBQUFCbW9oVFZlaxILQUFBQm1vaFRWZWsaDQoJdGV4dC9odG1sEgAiDgoKdGV4dC9wbGFpbhIAKksKEkFydGFrIEJhZ2hkYXNhcnlhbho1Ly9zc2wuZ3N0YXRpYy5jb20vZG9jcy9jb21tb24vYmx1ZV9zaWxob3VldHRlOTYtMC5wbmcw4IjK+4AzOOCIyvuAM0pICiRhcHBsaWNhdGlvbi92bmQuZ29vZ2xlLWFwcHMuZG9jcy5tZHMaIMLX2uQBGgoYCgkKA3RoZRABGAASCQoDYWxsEAEYABgBck0KEkFydGFrIEJhZ2hkYXNhcnlhbho3CjUvL3NzbC5nc3RhdGljLmNvbS9kb2NzL2NvbW1vbi9ibHVlX3NpbGhvdWV0dGU5Ni0wLnBuZ3gAggE3c3VnZ2VzdElkSW1wb3J0ZTk3NjE0ZjQtYTNkNS00ZTJmLTg0ZDMtMTU5NDA2NDlkOTA1XzE2MogBAZoBBggAEAAYALABALgBARjgiMr7gDMg4IjK+4AzMABCN3N1Z2dlc3RJZEltcG9ydGU5NzYxNGY0LWEzZDUtNGUyZi04NGQzLTE1OTQwNjQ5ZDkwNV8xNjIi8wMKC0FBQUJtb2hUVkVJEpoDCgtBQUFCbW9oVFZFSRILQUFBQm1vaFRWRUkaDQoJdGV4dC9odG1sEgAiDgoKdGV4dC9wbGFpbhIAKkMKCkFyeWEgSmVtYWwaNS8vc3NsLmdzdGF0aWMuY29tL2RvY3MvY29tbW9uL2JsdWVfc2lsaG91ZXR0ZTk2LTAucG5nMOCI4vCBMzjgiOLwgTNKdwokYXBwbGljYXRpb24vdm5kLmdvb2dsZS1hcHBzLmRvY3MubWRzGk/C19rkAUkSRwpDCj0sIGFuZCBhIHJlbGF0aXZlIHNsb3dkb3duIGluIHNtYWxsIGh5ZHJvcG93ZXIgcGxhbnQgZXhwYW5zaW9uEAEYABABckUKCkFyeWEgSmVtYWwaNwo1Ly9zc2wuZ3N0YXRpYy5jb20vZG9jcy9jb21tb24vYmx1ZV9zaWxob3VldHRlOTYtMC5wbmd4AIIBN3N1Z2dlc3RJZEltcG9ydGU5NzYxNGY0LWEzZDUtNGUyZi04NGQzLTE1OTQwNjQ5ZDkwNV81NjeIAQGaAQYIABAAGACwAQC4AQEY4Iji8IEzIOCI4vCBMzAAQjdzdWdnZXN0SWRJbXBvcnRlOTc2MTRmNC1hM2Q1LTRlMmYtODRkMy0xNTk0MDY0OWQ5MDVfNTY3IusHCgtBQUFCbW9oVFZmSRLABwoLQUFBQm1vaFRWZkkSC0FBQUJtb2hUVmZJGoMBCgl0ZXh0L2h0bWwSdkNvbnNpZGVyaW5nIHRoYXQgdGhlIGN1cnJlbnQgZG9jdW1lbnQgaXMgYWxvcyB1cGRhdGluZyBOREMgTkRDLCBtYXkgYmUgaXMgcHJvcGVyIG1lbnRpb25pbmcgMjAyMSBOREMgb3Igc2F5aW5nIDJuZCBOREMihAEKCnRleHQvcGxhaW4SdkNvbnNpZGVyaW5nIHRoYXQgdGhlIGN1cnJlbnQgZG9jdW1lbnQgaXMgYWxvcyB1cGRhdGluZyBOREMgTkRDLCBtYXkgYmUgaXMgcHJvcGVyIG1lbnRpb25pbmcgMjAyMSBOREMgb3Igc2F5aW5nIDJuZCBOREMqSQoQRGlhbmEgSGFydXR1bnlhbho1Ly9zc2wuZ3N0YXRpYy5jb20vZG9jcy9jb21tb24vYmx1ZV9zaWxob3VldHRlOTYtMC5wbmcwoOjX+f4yOKD9wfWBM0LhAgoLQUFBQm1vaFRWZk0SC0FBQUJtb2hUVmZJGjQKCXRleHQvaHRtbBInQ2hhbmdlZCBhbmQgY2hlY2tlZCB0aHJvdWdob3V0IGRvY3VtZW50IjUKCnRleHQvcGxhaW4SJ0NoYW5nZWQgYW5kIGNoZWNrZWQgdGhyb3VnaG91dCBkb2N1bWVudCpDCgpBcnlhIEplbWFsGjUvL3NzbC5nc3RhdGljLmNvbS9kb2NzL2NvbW1vbi9ibHVlX3NpbGhvdWV0dGU5Ni0wLnBuZzCg/cH1gTM4oP3B9YEzckUKCkFyeWEgSmVtYWwaNwo1Ly9zc2wuZ3N0YXRpYy5jb20vZG9jcy9jb21tb24vYmx1ZV9zaWxob3VldHRlOTYtMC5wbmd4AIgBAZoBBggAEAAYAKoBKRInQ2hhbmdlZCBhbmQgY2hlY2tlZCB0aHJvdWdob3V0IGRvY3VtZW50sAEAuAEBcksKEERpYW5hIEhhcnV0dW55YW4aNwo1Ly9zc2wuZ3N0YXRpYy5jb20vZG9jcy9jb21tb24vYmx1ZV9zaWxob3VldHRlOTYtMC5wbmd4AIgBAZoBBggAEAAYAKoBeBJ2Q29uc2lkZXJpbmcgdGhhdCB0aGUgY3VycmVudCBkb2N1bWVudCBpcyBhbG9zIHVwZGF0aW5nIE5EQyBOREMsIG1heSBiZSBpcyBwcm9wZXIgbWVudGlvbmluZyAyMDIxIE5EQyBvciBzYXlpbmcgMm5kIE5EQ7ABALgBARig6Nf5/jIgoP3B9YEzMABCCWtpeC5jbXQ1NSLpAwoLQUFBQm1vaFRWRGcSkAMKC0FBQUJtb2hUVkRnEgtBQUFCbW9oVFZEZxoNCgl0ZXh0L2h0bWwSACIOCgp0ZXh0L3BsYWluEgAqQwoKQXJ5YSBKZW1hbBo1Ly9zc2wuZ3N0YXRpYy5jb20vZG9jcy9jb21tb24vYmx1ZV9zaWxob3VldHRlOTYtMC5wbmcwgILntYMzOICC57WDM0ptCiRhcHBsaWNhdGlvbi92bmQuZ29vZ2xlLWFwcHMuZG9jcy5tZHMaRcLX2uQBPwo9ChQKDmluZnJhc3RydWN0dXJlEAEYABIjCh10cmFuc21pc3Npb24gYW5kIGRpc3RyaWJ1dGlvbhABGAAYAXJFCgpBcnlhIEplbWFsGjcKNS8vc3NsLmdzdGF0aWMuY29tL2RvY3MvY29tbW9uL2JsdWVfc2lsaG91ZXR0ZTk2LTAucG5neACCATdzdWdnZXN0SWRJbXBvcnRlOTc2MTRmNC1hM2Q1LTRlMmYtODRkMy0xNTk0MDY0OWQ5MDVfODc4iAEBmgEGCAAQABgAsAEAuAEBGICC57WDMyCAgue1gzMwAEI3c3VnZ2VzdElkSW1wb3J0ZTk3NjE0ZjQtYTNkNS00ZTJmLTg0ZDMtMTU5NDA2NDlkOTA1Xzg3OCLtAwoLQUFBQm1vaFRWZVUSlAMKC0FBQUJtb2hUVmVVEgtBQUFCbW9oVFZlVRoNCgl0ZXh0L2h0bWwSACIOCgp0ZXh0L3BsYWluEgAqQwoKQXJ5YSBKZW1hbBo1Ly9zc2wuZ3N0YXRpYy5jb20vZG9jcy9jb21tb24vYmx1ZV9zaWxob3VldHRlOTYtMC5wbmcw4MDt8YIzOODA7fGCM0pxCiRhcHBsaWNhdGlvbi92bmQuZ29vZ2xlLWFwcHMuZG9jcy5tZHMaScLX2uQBQwpBCiwKJm9mIHRoZSAkMzYzIG1pbGxpb24gaW52ZXN0bWVudCBieSBQU1JDEAEYABIPCgloYXZlIGJlZW4QARgAGAFyRQoKQXJ5YSBKZW1hbBo3CjUvL3NzbC5nc3RhdGljLmNvbS9kb2NzL2NvbW1vbi9ibHVlX3NpbGhvdWV0dGU5Ni0wLnBuZ3gAggE3c3VnZ2VzdElkSW1wb3J0ZTk3NjE0ZjQtYTNkNS00ZTJmLTg0ZDMtMTU5NDA2NDlkOTA1XzQ2OIgBAZoBBggAEAAYALABALgBARjgwO3xgjMg4MDt8YIzMABCN3N1Z2dlc3RJZEltcG9ydGU5NzYxNGY0LWEzZDUtNGUyZi04NGQzLTE1OTQwNjQ5ZDkwNV80Njgi/wcKC0FBQUJtb2hUVkNzEtMHCgtBQUFCbW9oVFZDcxILQUFBQm1vaFRWQ3MaqQEKCXRleHQvaHRtbBKbAU15IHN1Z2dlc3Rpb24gaXMgbm90IHRvIHVzZSBsYXJnZSBzY2FsZSBkZWZvcmVzdGF0aW9uIGFzIHNpdHVhdGlvbiAgaW4gQXJtZW5pYSBpcyBtb3JlIGlsbGVnYWwgbG9nZ2luZyByZXN1bHRpbmcgaW4gZGVncmFkYXRpb24gYnV0IG5vdCBjbGVhciBjdXR0aW5nIGFyZWFzIqoBCgp0ZXh0L3BsYWluEpsBTXkgc3VnZ2VzdGlvbiBpcyBub3QgdG8gdXNlIGxhcmdlIHNjYWxlIGRlZm9yZXN0YXRpb24gYXMgc2l0dWF0aW9uICBpbiBBcm1lbmlhIGlzIG1vcmUgaWxsZWdhbCBsb2dnaW5nIHJlc3VsdGluZyBpbiBkZWdyYWRhdGlvbiBidXQgbm90IGNsZWFyIGN1dHRpbmcgYXJlYXMqSQoQRGlhbmEgSGFydXR1bnlhbho1Ly9zc2wuZ3N0YXRpYy5jb20vZG9jcy9jb21tb24vYmx1ZV9zaWxob3VldHRlOTYtMC5wbmcw4JmOof8yOMCT7+eBM0KBAgoLQUFBQm1vaFRWQ3cSC0FBQUJtb2hUVkNzGhQKCXRleHQvaHRtbBIHY2hhbmdlZCIVCgp0ZXh0L3BsYWluEgdjaGFuZ2VkKkMKCkFyeWEgSmVtYWwaNS8vc3NsLmdzdGF0aWMuY29tL2RvY3MvY29tbW9uL2JsdWVfc2lsaG91ZXR0ZTk2LTAucG5nMMCT7+eBMzjAk+/ngTNyRQoKQXJ5YSBKZW1hbBo3CjUvL3NzbC5nc3RhdGljLmNvbS9kb2NzL2NvbW1vbi9ibHVlX3NpbGhvdWV0dGU5Ni0wLnBuZ3gAiAEBmgEGCAAQABgAqgEJEgdjaGFuZ2VksAEAuAEBcksKEERpYW5hIEhhcnV0dW55YW4aNwo1Ly9zc2wuZ3N0YXRpYy5jb20vZG9jcy9jb21tb24vYmx1ZV9zaWxob3VldHRlOTYtMC5wbmd4AIgBAZoBBggAEAAYAKoBngESmwFNeSBzdWdnZXN0aW9uIGlzIG5vdCB0byB1c2UgbGFyZ2Ugc2NhbGUgZGVmb3Jlc3RhdGlvbiBhcyBzaXR1YXRpb24gIGluIEFybWVuaWEgaXMgbW9yZSBpbGxlZ2FsIGxvZ2dpbmcgcmVzdWx0aW5nIGluIGRlZ3JhZGF0aW9uIGJ1dCBub3QgY2xlYXIgY3V0dGluZyBhcmVhc7ABALgBARjgmY6h/zIgwJPv54EzMABCCmtpeC5jbXQxNzYisAMKC0FBQUJtb2hUVmRzEtcCCgtBQUFCbW9oVFZkcxILQUFBQm1vaFRWZHMaDQoJdGV4dC9odG1sEgAiDgoKdGV4dC9wbGFpbhIAKkMKCkFyeWEgSmVtYWwaNS8vc3NsLmdzdGF0aWMuY29tL2RvY3MvY29tbW9uL2JsdWVfc2lsaG91ZXR0ZTk2LTAucG5nMIDTrsWBMziA067FgTNKNAokYXBwbGljYXRpb24vdm5kLmdvb2dsZS1hcHBzLmRvY3MubWRzGgzC19rkAQYiBAgFEAFyRQoKQXJ5YSBKZW1hbBo3CjUvL3NzbC5nc3RhdGljLmNvbS9kb2NzL2NvbW1vbi9ibHVlX3NpbGhvdWV0dGU5Ni0wLnBuZ3gAggE3c3VnZ2VzdElkSW1wb3J0ZTk3NjE0ZjQtYTNkNS00ZTJmLTg0ZDMtMTU5NDA2NDlkOTA1XzE1N4gBAZoBBggAEAAYALABALgBARiA067FgTMggNOuxYEzMABCN3N1Z2dlc3RJZEltcG9ydGU5NzYxNGY0LWEzZDUtNGUyZi04NGQzLTE1OTQwNjQ5ZDkwNV8xNTciygMKC0FBQUJtb2hUVkU0EvACCgtBQUFCbW9oVFZFNBILQUFBQm1vaFRWRTQaDQoJdGV4dC9odG1sEgAiDgoKdGV4dC9wbGFpbhIAKkMKCkFyeWEgSmVtYWwaNS8vc3NsLmdzdGF0aWMuY29tL2RvY3MvY29tbW9uL2JsdWVfc2lsaG91ZXR0ZTk2LTAucG5nMIDj95eDMziA4/eXgzNKTAokYXBwbGljYXRpb24vdm5kLmdvb2dsZS1hcHBzLmRvY3MubWRzGiTC19rkAR4aHAoYChIsIGFuZCBleHRyZW1lIHdpbmQQARgAEAFyRQoKQXJ5YSBKZW1hbBo3CjUvL3NzbC5nc3RhdGljLmNvbS9kb2NzL2NvbW1vbi9ibHVlX3NpbGhvdWV0dGU5Ni0wLnBuZ3gAggE4c3VnZ2VzdElkSW1wb3J0ZTk3NjE0ZjQtYTNkNS00ZTJmLTg0ZDMtMTU5NDA2NDlkOTA1XzExNzKIAQGaAQYIABAAGACwAQC4AQEYgOP3l4MzIIDj95eDMzAAQjhzdWdnZXN0SWRJbXBvcnRlOTc2MTRmNC1hM2Q1LTRlMmYtODRkMy0xNTk0MDY0OWQ5MDVfMTE3MiKQBQoLQUFBQm1vaFRWZjQStwQKC0FBQUJtb2hUVmY0EgtBQUFCbW9oVFZmNBoNCgl0ZXh0L2h0bWwSACIOCgp0ZXh0L3BsYWluEgAqQwoKQXJ5YSBKZW1hbBo1Ly9zc2wuZ3N0YXRpYy5jb20vZG9jcy9jb21tb24vYmx1ZV9zaWxob3VldHRlOTYtMC5wbmcw4PzhmIMzOOD84ZiDM0qTAgokYXBwbGljYXRpb24vdm5kLmdvb2dsZS1hcHBzLmRvY3MubWRzGuoBwtfa5AHjAQrgAQpuCmjigJxFbmVyZ3ktRWZmaWNpZW50IFJlbm92YXRpb24gb2YgQXBhcnRtZW50cyBhbmQgSW5kaXZpZHVhbCBSZXNpZGVudGlhbCBIb21lc+KAnSBwcm9ncmFtIG9mZmVycyBzdWJzaWRpZRABGAESbApmTG9hbnMgYXJlIGNhcHBlZCB3aXRoIHN1YnNpZGllcyBjb3ZlcmluZyB1cCB0byAxMDAlIG9mIGludGVyZXN0IGRlcGVuZGluZyBvbiBsb2NhdGlvbuKAlHJhbmdpbmcgZnJvbSAwEAEYARgBckUKCkFyeWEgSmVtYWwaNwo1Ly9zc2wuZ3N0YXRpYy5jb20vZG9jcy9jb21tb24vYmx1ZV9zaWxob3VldHRlOTYtMC5wbmd4AIIBN3N1Z2dlc3RJZEltcG9ydGU5NzYxNGY0LWEzZDUtNGUyZi04NGQzLTE1OTQwNjQ5ZDkwNV81OTeIAQGaAQYIABAAGACwAQC4AQEY4PzhmIMzIOD84ZiDMzAAQjdzdWdnZXN0SWRJbXBvcnRlOTc2MTRmNC1hM2Q1LTRlMmYtODRkMy0xNTk0MDY0OWQ5MDVfNTk3IscDCgtBQUFCbW9oVFZEURLvAgoLQUFBQm1vaFRWRFESC0FBQUJtb2hUVkRRGg0KCXRleHQvaHRtbBIAIg4KCnRleHQvcGxhaW4SACpDCgpBcnlhIEplbWFsGjUvL3NzbC5nc3RhdGljLmNvbS9kb2NzL2NvbW1vbi9ibHVlX3NpbGhvdWV0dGU5Ni0wLnBuZzCAgsGYgzM4gILBmIMzSk0KJGFwcGxpY2F0aW9uL3ZuZC5nb29nbGUtYXBwcy5kb2NzLm1kcxolwtfa5AEfCh0KDAoGMTIsNzc3EAEYABILCgU4LDk3NxABGAAYAXJFCgpBcnlhIEplbWFsGjcKNS8vc3NsLmdzdGF0aWMuY29tL2RvY3MvY29tbW9uL2JsdWVfc2lsaG91ZXR0ZTk2LTAucG5neACCATZzdWdnZXN0SWRJbXBvcnRlOTc2MTRmNC1hM2Q1LTRlMmYtODRkMy0xNTk0MDY0OWQ5MDVfNjaIAQGaAQYIABAAGACwAQC4AQEYgILBmIMzIICCwZiDMzAAQjZzdWdnZXN0SWRJbXBvcnRlOTc2MTRmNC1hM2Q1LTRlMmYtODRkMy0xNTk0MDY0OWQ5MDVfNjYitQMKC0FBQUJtb2hUVmVREt0CCgtBQUFCbW9oVFZlURILQUFBQm1vaFRWZVEaDQoJdGV4dC9odG1sEgAiDgoKdGV4dC9wbGFpbhIAKkMKCkFyeWEgSmVtYWwaNS8vc3NsLmdzdGF0aWMuY29tL2RvY3MvY29tbW9uL2JsdWVfc2lsaG91ZXR0ZTk2LTAucG5nMODdvrWDMzjg3b61gzNKOwokYXBwbGljYXRpb24vdm5kLmdvb2dsZS1hcHBzLmRvY3MubWRzGhPC19rkAQ0aCwoHCgEpEAEYABABckUKCkFyeWEgSmVtYWwaNwo1Ly9zc2wuZ3N0YXRpYy5jb20vZG9jcy9jb21tb24vYmx1ZV9zaWxob3VldHRlOTYtMC5wbmd4AIIBNnN1Z2dlc3RJZEltcG9ydGU5NzYxNGY0LWEzZDUtNGUyZi04NGQzLTE1OTQwNjQ5ZDkwNV84NIgBAZoBBggAEAAYALABALgBARjg3b61gzMg4N2+tYMzMABCNnN1Z2dlc3RJZEltcG9ydGU5NzYxNGY0LWEzZDUtNGUyZi04NGQzLTE1OTQwNjQ5ZDkwNV84NCKPBQoLQUFBQm1vaFRWQ28StQQKC0FBQUJtb2hUVkNvEgtBQUFCbW9oVFZDbxoNCgl0ZXh0L2h0bWwSACIOCgp0ZXh0L3BsYWluEgAqQwoKQXJ5YSBKZW1hbBo1Ly9zc2wuZ3N0YXRpYy5jb20vZG9jcy9jb21tb24vYmx1ZV9zaWxob3VldHRlOTYtMC5wbmcw4MHImYMzOODByJmDM0qQAgokYXBwbGljYXRpb24vdm5kLmdvb2dsZS1hcHBzLmRvY3MubWRzGucBwtfa5AHgARpuCmoKZE90aGVyIHByaW9yaXR5IGRldmVsb3BtZW50IG5lZWRzIHdpdGhpbiBlZHVjYXRpb24sIGhlYWx0aGNhcmUsIGp1c3RpY2UsIHNvY2lhbCBwcm90ZWN0aW9ucywgYW5kIGVtcGwQARgBEAEabgpqCmRodHRwczovL3d3dy53b3JsZGJhbmsub3JnL2VuL2NvdW50cnkvYXJtZW5pYS9vdmVydmlldyM6fjp0ZXh0PU9wZXJhdGluZyUyMGluJTIwYSUyMHR1cmJ1bGVudCUyMGdlbyxhEAQYARABckUKCkFyeWEgSmVtYWwaNwo1Ly9zc2wuZ3N0YXRpYy5jb20vZG9jcy9jb21tb24vYmx1ZV9zaWxob3VldHRlOTYtMC5wbmd4AIIBOHN1Z2dlc3RJZEltcG9ydGU5NzYxNGY0LWEzZDUtNGUyZi04NGQzLTE1OTQwNjQ5ZDkwNV8xMTE3iAEBmgEGCAAQABgAsAEAuAEBGODByJmDMyDgwciZgzMwAEI4c3VnZ2VzdElkSW1wb3J0ZTk3NjE0ZjQtYTNkNS00ZTJmLTg0ZDMtMTU5NDA2NDlkOTA1XzExMTcivgMKC0FBQUJtb2hUVmRvEuQCCgtBQUFCbW9oVFZkbxILQUFBQm1vaFRWZG8aDQoJdGV4dC9odG1sEgAiDgoKdGV4dC9wbGFpbhIAKkMKCkFyeWEgSmVtYWwaNS8vc3NsLmdzdGF0aWMuY29tL2RvY3MvY29tbW9uL2JsdWVfc2lsaG91ZXR0ZTk2LTAucG5nMKCM3ZGDMzigjN2RgzNKQAokYXBwbGljYXRpb24vdm5kLmdvb2dsZS1hcHBzLmRvY3MubWRzGhjC19rkARISEAoMCgYoTVNTUykQARgAEAFyRQoKQXJ5YSBKZW1hbBo3CjUvL3NzbC5nc3RhdGljLmNvbS9kb2NzL2NvbW1vbi9ibHVlX3NpbGhvdWV0dGU5Ni0wLnBuZ3gAggE4c3VnZ2VzdElkSW1wb3J0ZTk3NjE0ZjQtYTNkNS00ZTJmLTg0ZDMtMTU5NDA2NDlkOTA1XzEwODCIAQGaAQYIABAAGACwAQC4AQEYoIzdkYMzIKCM3ZGDMzAAQjhzdWdnZXN0SWRJbXBvcnRlOTc2MTRmNC1hM2Q1LTRlMmYtODRkMy0xNTk0MDY0OWQ5MDVfMTA4MCK7AwoLQUFBQm1vaFRWRTAS4gIKC0FBQUJtb2hUVkUwEgtBQUFCbW9oVFZFMBoNCgl0ZXh0L2h0bWwSACIOCgp0ZXh0L3BsYWluEgAqQwoKQXJ5YSBKZW1hbBo1Ly9zc2wuZ3N0YXRpYy5jb20vZG9jcy9jb21tb24vYmx1ZV9zaWxob3VldHRlOTYtMC5wbmcwoPaa54EzOKD2mueBM0o/CiRhcHBsaWNhdGlvbi92bmQuZ29vZ2xlLWFwcHMuZG9jcy5tZHMaF8LX2uQBERIPCgsKBWluIEVFEAEYABABckUKCkFyeWEgSmVtYWwaNwo1Ly9zc2wuZ3N0YXRpYy5jb20vZG9jcy9jb21tb24vYmx1ZV9zaWxob3VldHRlOTYtMC5wbmd4AIIBN3N1Z2dlc3RJZEltcG9ydGU5NzYxNGY0LWEzZDUtNGUyZi04NGQzLTE1OTQwNjQ5ZDkwNV8zOTaIAQGaAQYIABAAGACwAQC4AQEYoPaa54EzIKD2mueBMzAAQjdzdWdnZXN0SWRJbXBvcnRlOTc2MTRmNC1hM2Q1LTRlMmYtODRkMy0xNTk0MDY0OWQ5MDVfMzk2IrcDCgtBQUFCbW9oVFZETRLeAgoLQUFBQm1vaFRWRE0SC0FBQUJtb2hUVkRNGg0KCXRleHQvaHRtbBIAIg4KCnRleHQvcGxhaW4SACpDCgpBcnlhIEplbWFsGjUvL3NzbC5nc3RhdGljLmNvbS9kb2NzL2NvbW1vbi9ibHVlX3NpbGhvdWV0dGU5Ni0wLnBuZzDgkfrngTM44JH654EzSjsKJGFwcGxpY2F0aW9uL3ZuZC5nb29nbGUtYXBwcy5kb2NzLm1kcxoTwtfa5AENGgsKBwoBYRABGAAQAXJFCgpBcnlhIEplbWFsGjcKNS8vc3NsLmdzdGF0aWMuY29tL2RvY3MvY29tbW9uL2JsdWVfc2lsaG91ZXR0ZTk2LTAucG5neACCATdzdWdnZXN0SWRJbXBvcnRlOTc2MTRmNC1hM2Q1LTRlMmYtODRkMy0xNTk0MDY0OWQ5MDVfODg2iAEBmgEGCAAQABgAsAEAuAEBGOCR+ueBMyDgkfrngTMwAEI3c3VnZ2VzdElkSW1wb3J0ZTk3NjE0ZjQtYTNkNS00ZTJmLTg0ZDMtMTU5NDA2NDlkOTA1Xzg4NiKwAwoLQUFBQm1vaFRWRFkS1wIKC0FBQUJtb2hUVkRZEgtBQUFCbW9oVFZEWRoNCgl0ZXh0L2h0bWwSACIOCgp0ZXh0L3BsYWluEgAqQwoKQXJ5YSBKZW1hbBo1Ly9zc2wuZ3N0YXRpYy5jb20vZG9jcy9jb21tb24vYmx1ZV9zaWxob3VldHRlOTYtMC5wbmcwgJKH8oIzOICSh/KCM0o0CiRhcHBsaWNhdGlvbi92bmQuZ29vZ2xlLWFwcHMuZG9jcy5tZHMaDMLX2uQBBiIECAEQAXJFCgpBcnlhIEplbWFsGjcKNS8vc3NsLmdzdGF0aWMuY29tL2RvY3MvY29tbW9uL2JsdWVfc2lsaG91ZXR0ZTk2LTAucG5neACCATdzdWdnZXN0SWRJbXBvcnRlOTc2MTRmNC1hM2Q1LTRlMmYtODRkMy0xNTk0MDY0OWQ5MDVfNTI1iAEBmgEGCAAQABgAsAEAuAEBGICSh/KCMyCAkofygjMwAEI3c3VnZ2VzdElkSW1wb3J0ZTk3NjE0ZjQtYTNkNS00ZTJmLTg0ZDMtMTU5NDA2NDlkOTA1XzUyNSK3AwoLQUFBQm1vaFRWZVkS3gIKC0FBQUJtb2hUVmVZEgtBQUFCbW9oVFZlWRoNCgl0ZXh0L2h0bWwSACIOCgp0ZXh0L3BsYWluEgAqQwoKQXJ5YSBKZW1hbBo1Ly9zc2wuZ3N0YXRpYy5jb20vZG9jcy9jb21tb24vYmx1ZV9zaWxob3VldHRlOTYtMC5wbmcwgILntYMzOICC57WDM0o7CiRhcHBsaWNhdGlvbi92bmQuZ29vZ2xlLWFwcHMuZG9jcy5tZHMaE8LX2uQBDRoLCgcKASwQARgAEAFyRQoKQXJ5YSBKZW1hbBo3CjUvL3NzbC5nc3RhdGljLmNvbS9kb2NzL2NvbW1vbi9ibHVlX3NpbGhvdWV0dGU5Ni0wLnBuZ3gAggE3c3VnZ2VzdElkSW1wb3J0ZTk3NjE0ZjQtYTNkNS00ZTJmLTg0ZDMtMTU5NDA2NDlkOTA1Xzg3N4gBAZoBBggAEAAYALABALgBARiAgue1gzMggILntYMzMABCN3N1Z2dlc3RJZEltcG9ydGU5NzYxNGY0LWEzZDUtNGUyZi04NGQzLTE1OTQwNjQ5ZDkwNV84Nzci0gMKC0FBQUJtb2hUVmR3EvkCCgtBQUFCbW9oVFZkdxILQUFBQm1vaFRWZHcaDQoJdGV4dC9odG1sEgAiDgoKdGV4dC9wbGFpbhIAKkMKCkFyeWEgSmVtYWwaNS8vc3NsLmdzdGF0aWMuY29tL2RvY3MvY29tbW9uL2JsdWVfc2lsaG91ZXR0ZTk2LTAucG5nMODgkZqDMzjg4JGagzNKVgokYXBwbGljYXRpb24vdm5kLmdvb2dsZS1hcHBzLmRvY3MubWRzGi7C19rkASgSJgoiChwsIGVzcGVjaWFsbHkgaW4gcnVyYWwgYXJlYXMsEAEYABABckUKCkFyeWEgSmVtYWwaNwo1Ly9zc2wuZ3N0YXRpYy5jb20vZG9jcy9jb21tb24vYmx1ZV9zaWxob3VldHRlOTYtMC5wbmd4AIIBN3N1Z2dlc3RJZEltcG9ydGU5NzYxNGY0LWEzZDUtNGUyZi04NGQzLTE1OTQwNjQ5ZDkwNV84MzKIAQGaAQYIABAAGACwAQC4AQEY4OCRmoMzIODgkZqDMzAAQjdzdWdnZXN0SWRJbXBvcnRlOTc2MTRmNC1hM2Q1LTRlMmYtODRkMy0xNTk0MDY0OWQ5MDVfODMyIswDCgtBQUFCbW9oVFZFOBLyAgoLQUFBQm1vaFRWRTgSC0FBQUJtb2hUVkU4Gg0KCXRleHQvaHRtbBIAIg4KCnRleHQvcGxhaW4SACpJChBEaWFuYSBIYXJ1dHVueWFuGjUvL3NzbC5nc3RhdGljLmNvbS9kb2NzL2NvbW1vbi9ibHVlX3NpbGhvdWV0dGU5Ni0wLnBuZzDA0djS/zI4wNHY0v8ySkIKJGFwcGxpY2F0aW9uL3ZuZC5nb29nbGUtYXBwcy5kb2NzLm1kcxoawtfa5AEUGhIKDgoIcGxhbm5pbmcQARgAEAFySwoQRGlhbmEgSGFydXR1bnlhbho3CjUvL3NzbC5nc3RhdGljLmNvbS9kb2NzL2NvbW1vbi9ibHVlX3NpbGhvdWV0dGU5Ni0wLnBuZ3gAggE4c3VnZ2VzdElkSW1wb3J0ZTk3NjE0ZjQtYTNkNS00ZTJmLTg0ZDMtMTU5NDA2NDlkOTA1XzEyMDWIAQGaAQYIABAAGACwAQC4AQEYwNHY0v8yIMDR2NL/MjAAQjhzdWdnZXN0SWRJbXBvcnRlOTc2MTRmNC1hM2Q1LTRlMmYtODRkMy0xNTk0MDY0OWQ5MDVfMTIwNSK5AwoLQUFBQm1vaFRWZjgS3wIKC0FBQUJtb2hUVmY4EgtBQUFCbW9oVFZmOBoNCgl0ZXh0L2h0bWwSACIOCgp0ZXh0L3BsYWluEgAqQwoKQXJ5YSBKZW1hbBo1Ly9zc2wuZ3N0YXRpYy5jb20vZG9jcy9jb21tb24vYmx1ZV9zaWxob3VldHRlOTYtMC5wbmcwgKiEtoMzOICohLaDM0o7CiRhcHBsaWNhdGlvbi92bmQuZ29vZ2xlLWFwcHMuZG9jcy5tZHMaE8LX2uQBDRILCgcKAWwQARgAEAFyRQoKQXJ5YSBKZW1hbBo3CjUvL3NzbC5nc3RhdGljLmNvbS9kb2NzL2NvbW1vbi9ibHVlX3NpbGhvdWV0dGU5Ni0wLnBuZ3gAggE4c3VnZ2VzdElkSW1wb3J0ZTk3NjE0ZjQtYTNkNS00ZTJmLTg0ZDMtMTU5NDA2NDlkOTA1XzEyMDGIAQGaAQYIABAAGACwAQC4AQEYgKiEtoMzIICohLaDMzAAQjhzdWdnZXN0SWRJbXBvcnRlOTc2MTRmNC1hM2Q1LTRlMmYtODRkMy0xNTk0MDY0OWQ5MDVfMTIwMSK7AwoLQUFBQm1vaFRWRFUS4QIKC0FBQUJtb2hUVkRVEgtBQUFCbW9oVFZEVRoNCgl0ZXh0L2h0bWwSACIOCgp0ZXh0L3BsYWluEgAqQwoKQXJ5YSBKZW1hbBo1Ly9zc2wuZ3N0YXRpYy5jb20vZG9jcy9jb21tb24vYmx1ZV9zaWxob3VldHRlOTYtMC5wbmcwgJe9l4MzOICXvZeDM0o9CiRhcHBsaWNhdGlvbi92bmQuZ29vZ2xlLWFwcHMuZG9jcy5tZHMaFcLX2uQBDxoNCgkKA2FuZBABGAAQAXJFCgpBcnlhIEplbWFsGjcKNS8vc3NsLmdzdGF0aWMuY29tL2RvY3MvY29tbW9uL2JsdWVfc2lsaG91ZXR0ZTk2LTAucG5neACCAThzdWdnZXN0SWRJbXBvcnRlOTc2MTRmNC1hM2Q1LTRlMmYtODRkMy0xNTk0MDY0OWQ5MDVfMTEyM4gBAZoBBggAEAAYALABALgBARiAl72XgzMggJe9l4MzMABCOHN1Z2dlc3RJZEltcG9ydGU5NzYxNGY0LWEzZDUtNGUyZi04NGQzLTE1OTQwNjQ5ZDkwNV8xMTIzIoMDCgtBQUFCbW9oVFZlRRLYAgoLQUFBQm1vaFRWZUUSC0FBQUJtb2hUVmVFGjEKCXRleHQvaHRtbBIkTmVlZHMgdG8gYmUgdXBkYXRlZCB0byAyMDIyLCBzb3VyY2U/IjIKCnRleHQvcGxhaW4SJE5lZWRzIHRvIGJlIHVwZGF0ZWQgdG8gMjAyMiwgc291cmNlPypDCgpBcnlhIEplbWFsGjUvL3NzbC5nc3RhdGljLmNvbS9kb2NzL2NvbW1vbi9ibHVlX3NpbGhvdWV0dGU5Ni0wLnBuZzDA6eHtgjM4wOnh7YIzckUKCkFyeWEgSmVtYWwaNwo1Ly9zc2wuZ3N0YXRpYy5jb20vZG9jcy9jb21tb24vYmx1ZV9zaWxob3VldHRlOTYtMC5wbmd4AIgBAZoBBggAEAAYAKoBJhIkTmVlZHMgdG8gYmUgdXBkYXRlZCB0byAyMDIyLCBzb3VyY2U/sAEAuAEBGMDp4e2CMyDA6eHtgjMwAEIJa2l4LmNtdDY2IugFCgtBQUFCbW9oVFZDYxK8BQoLQUFBQm1vaFRWQ2MSC0FBQUJtb2hUVkNjGjsKCXRleHQvaHRtbBIuV2h5IHNwZWNpZmljYXRpb24gaXMgZG9uZSBvbiB0aGVzZSBzZWN0b3JzPz8/PyI8Cgp0ZXh0L3BsYWluEi5XaHkgc3BlY2lmaWNhdGlvbiBpcyBkb25lIG9uIHRoZXNlIHNlY3RvcnM/Pz8/KkkKEERpYW5hIEhhcnV0dW55YW4aNS8vc3NsLmdzdGF0aWMuY29tL2RvY3MvY29tbW9uL2JsdWVfc2lsaG91ZXR0ZTk2LTAucG5nMMDNhKn/Mjjgm6uZgzNCtwIKC0FBQUJtb2hUVkNnEgtBQUFCbW9oVFZDYxomCgl0ZXh0L2h0bWwSGU5vdCBzdXJlIGJ1dCByZW1vdmVkIHRoZW0iJwoKdGV4dC9wbGFpbhIZTm90IHN1cmUgYnV0IHJlbW92ZWQgdGhlbSpDCgpBcnlhIEplbWFsGjUvL3NzbC5nc3RhdGljLmNvbS9kb2NzL2NvbW1vbi9ibHVlX3NpbGhvdWV0dGU5Ni0wLnBuZzDgm6uZgzM44JurmYMzckUKCkFyeWEgSmVtYWwaNwo1Ly9zc2wuZ3N0YXRpYy5jb20vZG9jcy9jb21tb24vYmx1ZV9zaWxob3VldHRlOTYtMC5wbmd4AIgBAZoBBggAEAAYAKoBGxIZTm90IHN1cmUgYnV0IHJlbW92ZWQgdGhlbbABALgBAXJLChBEaWFuYSBIYXJ1dHVueWFuGjcKNS8vc3NsLmdzdGF0aWMuY29tL2RvY3MvY29tbW9uL2JsdWVfc2lsaG91ZXR0ZTk2LTAucG5neACIAQGaAQYIABAAGACqATASLldoeSBzcGVjaWZpY2F0aW9uIGlzIGRvbmUgb24gdGhlc2Ugc2VjdG9ycz8/Pz+wAQC4AQEYwM2Eqf8yIOCbq5mDMzAAQgpraXguY210MjIzIroDCgtBQUFCbW9oVFZkYxLgAgoLQUFBQm1vaFRWZGMSC0FBQUJtb2hUVmRjGg0KCXRleHQvaHRtbBIAIg4KCnRleHQvcGxhaW4SACpHCg5NYXJ5IE1hcmdhcnlhbho1Ly9zc2wuZ3N0YXRpYy5jb20vZG9jcy9jb21tb24vYmx1ZV9zaWxob3VldHRlOTYtMC5wbmcwoOLkk4MzOKDi5JODM0o0CiRhcHBsaWNhdGlvbi92bmQuZ29vZ2xlLWFwcHMuZG9jcy5tZHMaDMLX2uQBBiIECAUQAXJJCg5NYXJ5IE1hcmdhcnlhbho3CjUvL3NzbC5nc3RhdGljLmNvbS9kb2NzL2NvbW1vbi9ibHVlX3NpbGhvdWV0dGU5Ni0wLnBuZ3gAggE4c3VnZ2VzdElkSW1wb3J0ZTk3NjE0ZjQtYTNkNS00ZTJmLTg0ZDMtMTU5NDA2NDlkOTA1XzEyMjOIAQGaAQYIABAAGACwAQC4AQEYoOLkk4MzIKDi5JODMzAAQjhzdWdnZXN0SWRJbXBvcnRlOTc2MTRmNC1hM2Q1LTRlMmYtODRkMy0xNTk0MDY0OWQ5MDVfMTIyMyKXBAoLQUFBQm1vaFRWREESvgMKC0FBQUJtb2hUVkRBEgtBQUFCbW9oVFZEQRoNCgl0ZXh0L2h0bWwSACIOCgp0ZXh0L3BsYWluEgAqQwoKQXJ5YSBKZW1hbBo1Ly9zc2wuZ3N0YXRpYy5jb20vZG9jcy9jb21tb24vYmx1ZV9zaWxob3VldHRlOTYtMC5wbmcwgIaL9YEzOICGi/WBM0qaAQokYXBwbGljYXRpb24vdm5kLmdvb2dsZS1hcHBzLmRvY3MubWRzGnLC19rkAWwaCgoGCgAQARgAEAEaXgpaClRodHRwczovL2FwaS5tdGFkLmFtL3N0b3JhZ2UvcGFnZXMvZmlsZXMvMjAyNS8wMS9wZGYvMTdfMTUtMTMtc2M0MzEtNjc4YTNiNDI3M2QxMy5wZGYQBBgAEAFyRQoKQXJ5YSBKZW1hbBo3CjUvL3NzbC5nc3RhdGljLmNvbS9kb2NzL2NvbW1vbi9ibHVlX3NpbGhvdWV0dGU5Ni0wLnBuZ3gAggE3c3VnZ2VzdElkSW1wb3J0ZTk3NjE0ZjQtYTNkNS00ZTJmLTg0ZDMtMTU5NDA2NDlkOTA1XzM4OIgBAZoBBggAEAAYALABALgBARiAhov1gTMggIaL9YEzMABCN3N1Z2dlc3RJZEltcG9ydGU5NzYxNGY0LWEzZDUtNGUyZi04NGQzLTE1OTQwNjQ5ZDkwNV8zODgi3AIKC0FBQUJtb2hUVmVNErECCgtBQUFCbW9oVFZlTRILQUFBQm1vaFRWZU0aJAoJdGV4dC9odG1sEhdVcGRhdGVkIHRvIGluY2x1ZGUgMjAyMiIlCgp0ZXh0L3BsYWluEhdVcGRhdGVkIHRvIGluY2x1ZGUgMjAyMipDCgpBcnlhIEplbWFsGjUvL3NzbC5nc3RhdGljLmNvbS9kb2NzL2NvbW1vbi9ibHVlX3NpbGhvdWV0dGU5Ni0wLnBuZzCA9J/tgjM4gPSf7YIzckUKCkFyeWEgSmVtYWwaNwo1Ly9zc2wuZ3N0YXRpYy5jb20vZG9jcy9jb21tb24vYmx1ZV9zaWxob3VldHRlOTYtMC5wbmd4AIgBAZoBBggAEAAYAKoBGRIXVXBkYXRlZCB0byBpbmNsdWRlIDIwMjKwAQC4AQEYgPSf7YIzIID0n+2CMzAAQglraXguY210MzMingQKC0FBQUJtb2hUVkNrEsUDCgtBQUFCbW9oVFZDaxILQUFBQm1vaFRWQ2saDQoJdGV4dC9odG1sEgAiDgoKdGV4dC9wbGFpbhIAKkkKEERpYW5hIEhhcnV0dW55YW4aNS8vc3NsLmdzdGF0aWMuY29tL2RvY3MvY29tbW9uL2JsdWVfc2lsaG91ZXR0ZTk2LTAucG5nMMDerP7+MjjA3qz+/jJKlQEKJGFwcGxpY2F0aW9uL3ZuZC5nb29nbGUtYXBwcy5kb2NzLm1kcxptwtfa5AFnCmUKWApSYW5kIGFydGlmaWNpYWwgbGlnaHRpbmcgZWZmaWNpZW5jeSBzdGFuZGFyZHMsIG5hdGlvbmFsIHN0YW5kYXJkcyBvbiBlbmVyZ3kgYXVkaXRzLBABGAASBwoBLBABGAAYAXJLChBEaWFuYSBIYXJ1dHVueWFuGjcKNS8vc3NsLmdzdGF0aWMuY29tL2RvY3MvY29tbW9uL2JsdWVfc2lsaG91ZXR0ZTk2LTAucG5neACCATdzdWdnZXN0SWRJbXBvcnRlOTc2MTRmNC1hM2Q1LTRlMmYtODRkMy0xNTk0MDY0OWQ5MDVfNTgyiAEBmgEGCAAQABgAsAEAuAEBGMDerP7+MiDA3qz+/jIwAEI3c3VnZ2VzdElkSW1wb3J0ZTk3NjE0ZjQtYTNkNS00ZTJmLTg0ZDMtMTU5NDA2NDlkOTA1XzU4MiLMAwoLQUFBQm1vaFRWZGsS8gIKC0FBQUJtb2hUVmRrEgtBQUFCbW9oVFZkaxoNCgl0ZXh0L2h0bWwSACIOCgp0ZXh0L3BsYWluEgAqQwoKQXJ5YSBKZW1hbBo1Ly9zc2wuZ3N0YXRpYy5jb20vZG9jcy9jb21tb24vYmx1ZV9zaWxob3VldHRlOTYtMC5wbmcw4PWNmYMzOOD1jZmDM0pOCiRhcHBsaWNhdGlvbi92bmQuZ29vZ2xlLWFwcHMuZG9jcy5tZHMaJsLX2uQBIAoeCgwKBjI0LDc0MBABGAASDAoGMjQsMDYwEAEYABgBckUKCkFyeWEgSmVtYWwaNwo1Ly9zc2wuZ3N0YXRpYy5jb20vZG9jcy9jb21tb24vYmx1ZV9zaWxob3VldHRlOTYtMC5wbmd4AIIBOHN1Z2dlc3RJZEltcG9ydGU5NzYxNGY0LWEzZDUtNGUyZi04NGQzLTE1OTQwNjQ5ZDkwNV8xMDcziAEBmgEGCAAQABgAsAEAuAEBGOD1jZmDMyDg9Y2ZgzMwAEI4c3VnZ2VzdElkSW1wb3J0ZTk3NjE0ZjQtYTNkNS00ZTJmLTg0ZDMtMTU5NDA2NDlkOTA1XzEwNzMixgMKC0FBQUJtb2hUVkRJEu0CCgtBQUFCbW9oVFZESRILQUFBQm1vaFRWREkaDQoJdGV4dC9odG1sEgAiDgoKdGV4dC9wbGFpbhIAKkkKEERpYW5hIEhhcnV0dW55YW4aNS8vc3NsLmdzdGF0aWMuY29tL2RvY3MvY29tbW9uL2JsdWVfc2lsaG91ZXR0ZTk2LTAucG5nMOCSuqH/Mjjgkrqh/zJKPgokYXBwbGljYXRpb24vdm5kLmdvb2dsZS1hcHBzLmRvY3MubWRzGhbC19rkARAiBghXCFgQASIGCAwIDRABcksKEERpYW5hIEhhcnV0dW55YW4aNwo1Ly9zc2wuZ3N0YXRpYy5jb20vZG9jcy9jb21tb24vYmx1ZV9zaWxob3VldHRlOTYtMC5wbmd4AIIBN3N1Z2dlc3RJZEltcG9ydGU5NzYxNGY0LWEzZDUtNGUyZi04NGQzLTE1OTQwNjQ5ZDkwNV84NTKIAQGaAQYIABAAGACwAQC4AQEY4JK6of8yIOCSuqH/MjAAQjdzdWdnZXN0SWRJbXBvcnRlOTc2MTRmNC1hM2Q1LTRlMmYtODRkMy0xNTk0MDY0OWQ5MDVfODUyIpsDCgtBQUFCbW9oVFZlSRLvAgoLQUFBQm1vaFRWZUkSC0FBQUJtb2hUVmVJGjIKCXRleHQvaHRtbBIlQ2FuIHdlIGluY2x1ZGUgbG9zcyBhbmQgZGFtYWdlIGhlcmU/PyIzCgp0ZXh0L3BsYWluEiVDYW4gd2UgaW5jbHVkZSBsb3NzIGFuZCBkYW1hZ2UgaGVyZT8/Kk0KFERpYW5hIEhhcnV0dW55YW4gWzJdGjUvL3NzbC5nc3RhdGljLmNvbS9kb2NzL2NvbW1vbi9ibHVlX3NpbGhvdWV0dGU5Ni0wLnBuZzDguufT/zI44Lrn0/8yck8KFERpYW5hIEhhcnV0dW55YW4gWzJdGjcKNS8vc3NsLmdzdGF0aWMuY29tL2RvY3MvY29tbW9uL2JsdWVfc2lsaG91ZXR0ZTk2LTAucG5neACIAQGaAQYIABAAGACqAScSJUNhbiB3ZSBpbmNsdWRlIGxvc3MgYW5kIGRhbWFnZSBoZXJlPz+wAQC4AQEY4Lrn0/8yIOC659P/MjAAQgpraXguY210MjYyIuADCgtBQUFCbW9oVFZkZxKHAwoLQUFBQm1vaFRWZGcSC0FBQUJtb2hUVmRnGg0KCXRleHQvaHRtbBIAIg4KCnRleHQvcGxhaW4SACpDCgpBcnlhIEplbWFsGjUvL3NzbC5nc3RhdGljLmNvbS9kb2NzL2NvbW1vbi9ibHVlX3NpbGhvdWV0dGU5Ni0wLnBuZzDg5IjogTM44OSI6IEzSmQKJGFwcGxpY2F0aW9uL3ZuZC5nb29nbGUtYXBwcy5kb2NzLm1kcxo8wtfa5AE2CjQKFAoOaGFzIGEgbmVlZCBmb3IQARgAEhoKFHN0cnVnZ2xlcyB0byBhdHRyYWN0EAEYABgBckUKCkFyeWEgSmVtYWwaNwo1Ly9zc2wuZ3N0YXRpYy5jb20vZG9jcy9jb21tb24vYmx1ZV9zaWxob3VldHRlOTYtMC5wbmd4AIIBN3N1Z2dlc3RJZEltcG9ydGU5NzYxNGY0LWEzZDUtNGUyZi04NGQzLTE1OTQwNjQ5ZDkwNV85MjCIAQGaAQYIABAAGACwAQC4AQEY4OSI6IEzIODkiOiBMzAAQjdzdWdnZXN0SWRJbXBvcnRlOTc2MTRmNC1hM2Q1LTRlMmYtODRkMy0xNTk0MDY0OWQ5MDVfOTIwIrwDCgtBQUFCbW9oVFZERRLjAgoLQUFBQm1vaFRWREUSC0FBQUJtb2hUVkRFGg0KCXRleHQvaHRtbBIAIg4KCnRleHQvcGxhaW4SACpJChBEaWFuYSBIYXJ1dHVueWFuGjUvL3NzbC5nc3RhdGljLmNvbS9kb2NzL2NvbW1vbi9ibHVlX3NpbGhvdWV0dGU5Ni0wLnBuZzCgu+b5/jI4oLvm+f4ySjQKJGFwcGxpY2F0aW9uL3ZuZC5nb29nbGUtYXBwcy5kb2NzLm1kcxoMwtfa5AEGIgQIARABcksKEERpYW5hIEhhcnV0dW55YW4aNwo1Ly9zc2wuZ3N0YXRpYy5jb20vZG9jcy9jb21tb24vYmx1ZV9zaWxob3VldHRlOTYtMC5wbmd4AIIBN3N1Z2dlc3RJZEltcG9ydGU5NzYxNGY0LWEzZDUtNGUyZi04NGQzLTE1OTQwNjQ5ZDkwNV8yNzeIAQGaAQYIABAAGACwAQC4AQEYoLvm+f4yIKC75vn+MjAAQjdzdWdnZXN0SWRJbXBvcnRlOTc2MTRmNC1hM2Q1LTRlMmYtODRkMy0xNTk0MDY0OWQ5MDVfMjc3Iq0ECgtBQUFCbW9oVFZENBLUAwoLQUFBQm1vaFRWRDQSC0FBQUJtb2hUVkQ0Gg0KCXRleHQvaHRtbBIAIg4KCnRleHQvcGxhaW4SACpDCgpBcnlhIEplbWFsGjUvL3NzbC5nc3RhdGljLmNvbS9kb2NzL2NvbW1vbi9ibHVlX3NpbGhvdWV0dGU5Ni0wLnBuZzDg0MHzgTM44NDB84EzSrABCiRhcHBsaWNhdGlvbi92bmQuZ29vZ2xlLWFwcHMuZG9jcy5tZHMahwHC19rkAYABGhAKDAoGKDE5OTcpEAEYABABGmwKaApiaHR0cHM6Ly91bmVjZS5vcmcvY2xpbWF0ZS1jaGFuZ2UvbmV3cy9uYXRpb25hbC1kaWFsb2d1ZS1hcm1lbmlhLWJ1aWxkcy1tb21lbnR1bS1jbGVhbi1haXItcG9saWNpZXMQBBgAEAFyRQoKQXJ5YSBKZW1hbBo3CjUvL3NzbC5nc3RhdGljLmNvbS9kb2NzL2NvbW1vbi9ibHVlX3NpbGhvdWV0dGU5Ni0wLnBuZ3gAggE3c3VnZ2VzdElkSW1wb3J0ZTk3NjE0ZjQtYTNkNS00ZTJmLTg0ZDMtMTU5NDA2NDlkOTA1XzIzOYgBAZoBBggAEAAYALABALgBARjg0MHzgTMg4NDB84EzMABCN3N1Z2dlc3RJZEltcG9ydGU5NzYxNGY0LWEzZDUtNGUyZi04NGQzLTE1OTQwNjQ5ZDkwNV8yMzkixQMKC0FBQUJtb2hUVmU0EuwCCgtBQUFCbW9oVFZlNBILQUFBQm1vaFRWZTQaDQoJdGV4dC9odG1sEgAiDgoKdGV4dC9wbGFpbhIAKkkKEERpYW5hIEhhcnV0dW55YW4aNS8vc3NsLmdzdGF0aWMuY29tL2RvY3MvY29tbW9uL2JsdWVfc2lsaG91ZXR0ZTk2LTAucG5nMODrwfn+Mjjg68H5/jJKPQokYXBwbGljYXRpb24vdm5kLmdvb2dsZS1hcHBzLmRvY3MubWRzGhXC19rkAQ8aDQoJCgNhbmQQARgAEAFySwoQRGlhbmEgSGFydXR1bnlhbho3CjUvL3NzbC5nc3RhdGljLmNvbS9kb2NzL2NvbW1vbi9ibHVlX3NpbGhvdWV0dGU5Ni0wLnBuZ3gAggE3c3VnZ2VzdElkSW1wb3J0ZTk3NjE0ZjQtYTNkNS00ZTJmLTg0ZDMtMTU5NDA2NDlkOTA1XzI1OIgBAZoBBggAEAAYALABALgBARjg68H5/jIg4OvB+f4yMABCN3N1Z2dlc3RJZEltcG9ydGU5NzYxNGY0LWEzZDUtNGUyZi04NGQzLTE1OTQwNjQ5ZDkwNV8yNTgimwQKC0FBQUJtb2hUVkNREsMDCgtBQUFCbW9oVFZDURILQUFBQm1vaFRWQ1EaDQoJdGV4dC9odG1sEgAiDgoKdGV4dC9wbGFpbhIAKkMKCkFyeWEgSmVtYWwaNS8vc3NsLmdzdGF0aWMuY29tL2RvY3MvY29tbW9uL2JsdWVfc2lsaG91ZXR0ZTk2LTAucG5nMKCHoJiDMzigh6CYgzNKoAEKJGFwcGxpY2F0aW9uL3ZuZC5nb29nbGUtYXBwcy5kb2NzLm1kcxp4wtfa5AFyGnAKbApmVGFyZ2V0IGJ5IDIwMzUgKEdnIENP4oKCIGVxLikgR0hHIEVtaXNzaW9ucyBSZWR1Y3Rpb24gYnkgMjAzNSBmcm9tIDE5OTAgTGV2ZWxzICglKSBUYXJnZXQgYnkgMjAzNSAoR2cgEA8YARABckUKCkFyeWEgSmVtYWwaNwo1Ly9zc2wuZ3N0YXRpYy5jb20vZG9jcy9jb21tb24vYmx1ZV9zaWxob3VldHRlOTYtMC5wbmd4AIIBNnN1Z2dlc3RJZEltcG9ydGU5NzYxNGY0LWEzZDUtNGUyZi04NGQzLTE1OTQwNjQ5ZDkwNV8zNYgBAZoBBggAEAAYALABALgBARigh6CYgzMgoIegmIMzMABCNnN1Z2dlc3RJZEltcG9ydGU5NzYxNGY0LWEzZDUtNGUyZi04NGQzLTE1OTQwNjQ5ZDkwNV8zNSLFAwoLQUFBQm1vaFRWZFES6wIKC0FBQUJtb2hUVmRREgtBQUFCbW9oVFZkURoNCgl0ZXh0L2h0bWwSACIOCgp0ZXh0L3BsYWluEgAqSQoQRGlhbmEgSGFydXR1bnlhbho1Ly9zc2wuZ3N0YXRpYy5jb20vZG9jcy9jb21tb24vYmx1ZV9zaWxob3VldHRlOTYtMC5wbmcwwKfg1P8yOMCn4NT/Mko7CiRhcHBsaWNhdGlvbi92bmQuZ29vZ2xlLWFwcHMuZG9jcy5tZHMaE8LX2uQBDRILCgcKASgQARgAEAFySwoQRGlhbmEgSGFydXR1bnlhbho3CjUvL3NzbC5nc3RhdGljLmNvbS9kb2NzL2NvbW1vbi9ibHVlX3NpbGhvdWV0dGU5Ni0wLnBuZ3gAggE4c3VnZ2VzdElkSW1wb3J0ZTk3NjE0ZjQtYTNkNS00ZTJmLTg0ZDMtMTU5NDA2NDlkOTA1XzEyOTmIAQGaAQYIABAAGACwAQC4AQEYwKfg1P8yIMCn4NT/MjAAQjhzdWdnZXN0SWRJbXBvcnRlOTc2MTRmNC1hM2Q1LTRlMmYtODRkMy0xNTk0MDY0OWQ5MDVfMTI5OSK8AwoLQUFBQm1vaFRWQm8S4wIKC0FBQUJtb2hUVkJvEgtBQUFCbW9oVFZCbxoNCgl0ZXh0L2h0bWwSACIOCgp0ZXh0L3BsYWluEgAqQwoKQXJ5YSBKZW1hbBo1Ly9zc2wuZ3N0YXRpYy5jb20vZG9jcy9jb21tb24vYmx1ZV9zaWxob3VldHRlOTYtMC5wbmcw4OHzlYMzOODh85WDM0pACiRhcHBsaWNhdGlvbi92bmQuZ29vZ2xlLWFwcHMuZG9jcy5tZHMaGMLX2uQBEhIQCgwKBnByb3ZlZBABGAAQAXJFCgpBcnlhIEplbWFsGjcKNS8vc3NsLmdzdGF0aWMuY29tL2RvY3MvY29tbW9uL2JsdWVfc2lsaG91ZXR0ZTk2LTAucG5neACCATdzdWdnZXN0SWRJbXBvcnRlOTc2MTRmNC1hM2Q1LTRlMmYtODRkMy0xNTk0MDY0OWQ5MDVfOTM1iAEBmgEGCAAQABgAsAEAuAEBGODh85WDMyDg4fOVgzMwAEI3c3VnZ2VzdElkSW1wb3J0ZTk3NjE0ZjQtYTNkNS00ZTJmLTg0ZDMtMTU5NDA2NDlkOTA1XzkzNSL7BAoLQUFBQm1vaFRWY28S0AQKC0FBQUJtb2hUVmNvEgtBQUFCbW9oVFZjbxorCgl0ZXh0L2h0bWwSHk1heSBiZSBtZW50aW9uaW5nIGFsc28gbnVjbGVhciIsCgp0ZXh0L3BsYWluEh5NYXkgYmUgbWVudGlvbmluZyBhbHNvIG51Y2xlYXIqSQoQRGlhbmEgSGFydXR1bnlhbho1Ly9zc2wuZ3N0YXRpYy5jb20vZG9jcy9jb21tb24vYmx1ZV9zaWxob3VldHRlOTYtMC5wbmcwgLOO+P4yOOCA2eaBM0L7AQoLQUFBQm1vaFRWY3MSC0FBQUJtb2hUVmNvGhIKCXRleHQvaHRtbBIFYWRkZWQiEwoKdGV4dC9wbGFpbhIFYWRkZWQqQwoKQXJ5YSBKZW1hbBo1Ly9zc2wuZ3N0YXRpYy5jb20vZG9jcy9jb21tb24vYmx1ZV9zaWxob3VldHRlOTYtMC5wbmcw4IDZ5oEzOOCA2eaBM3JFCgpBcnlhIEplbWFsGjcKNS8vc3NsLmdzdGF0aWMuY29tL2RvY3MvY29tbW9uL2JsdWVfc2lsaG91ZXR0ZTk2LTAucG5neACIAQGaAQYIABAAGACqAQcSBWFkZGVksAEAuAEBcksKEERpYW5hIEhhcnV0dW55YW4aNwo1Ly9zc2wuZ3N0YXRpYy5jb20vZG9jcy9jb21tb24vYmx1ZV9zaWxob3VldHRlOTYtMC5wbmd4AIgBAZoBBggAEAAYAKoBIBIeTWF5IGJlIG1lbnRpb25pbmcgYWxzbyBudWNsZWFysAEAuAEBGICzjvj+MiDggNnmgTMwAEIJa2l4LmNtdDI1IpUFCgtBQUFCbW9oVFZEMBK8BAoLQUFBQm1vaFRWRDASC0FBQUJtb2hUVkQwGg0KCXRleHQvaHRtbBIAIg4KCnRleHQvcGxhaW4SACpDCgpBcnlhIEplbWFsGjUvL3NzbC5nc3RhdGljLmNvbS9kb2NzL2NvbW1vbi9ibHVlX3NpbGhvdWV0dGU5Ni0wLnBuZzCg9u31gTM4oPbt9YEzSpgCCiRhcHBsaWNhdGlvbi92bmQuZ29vZ2xlLWFwcHMuZG9jcy5tZHMa7wHC19rkAegBEgYKAhAUEAEabgpqCmRPdXQgb2YgdG90YWwgZW5lcmd5IGF2YWlsYWJsZSBmb3IgZmluYWwgY29uc3VtcHRpb24gKDIsODU4Ljkga3RvZSkgaW4gMjAyMywgZGlzdHJpYnV0aW9uIGFuZCB0cmFuc21pEAEYARABGm4KagpkTVRBSSwgRW5lcmd5IEJhbGFuY2Ugb2YgdGhlIFJlcHVibGljIG9mIEFybWVuaWEsIDIwMjMsIGh0dHBzOi8vYXBpLm10YWQuYW0vL3N0b3JhZ2UvcGFnZXMvZmlsZXMvMjAyNRAEGAEQAXJFCgpBcnlhIEplbWFsGjcKNS8vc3NsLmdzdGF0aWMuY29tL2RvY3MvY29tbW9uL2JsdWVfc2lsaG91ZXR0ZTk2LTAucG5neACCATdzdWdnZXN0SWRJbXBvcnRlOTc2MTRmNC1hM2Q1LTRlMmYtODRkMy0xNTk0MDY0OWQ5MDVfMzIziAEBmgEGCAAQABgAsAEAuAEBGKD27fWBMyCg9u31gTMwAEI3c3VnZ2VzdElkSW1wb3J0ZTk3NjE0ZjQtYTNkNS00ZTJmLTg0ZDMtMTU5NDA2NDlkOTA1XzMyMyL9BgoLQUFBQm1vaFRWZTASpAYKC0FBQUJtb2hUVmUwEgtBQUFCbW9oVFZlMBoNCgl0ZXh0L2h0bWwSACIOCgp0ZXh0L3BsYWluEgAqQwoKQXJ5YSBKZW1hbBo1Ly9zc2wuZ3N0YXRpYy5jb20vZG9jcy9jb21tb24vYmx1ZV9zaWxob3VldHRlOTYtMC5wbmcwoKbpmIMzOKCm6ZiDM0qABAokYXBwbGljYXRpb24vdm5kLmdvb2dsZS1hcHBzLmRvY3MubWRzGtcDwtfa5AHQAxJwCmwKZlRvIHF1YWxpZnksIGEgbWluaW11bSBvZiAyMOKAkzMwJSBvZiB0aGUgcmVub3ZhdGlvbiBidWRnZXQgbXVzdCBiZSBhbGxvY2F0ZWQgdG8gRUUgaW1wcm92ZW1lbnRzLiBUaGUgbhABGAEQARJwCmwKZlJlcHVibGljIG9mIEFybWVuaWEgR292ZXJubWVudCwg4oCcT24gQXBwcm92aW5nIHRoZSBQcm9jZWR1cmUgZm9yIEltcGxlbWVudGF0aW9uIG9mIHRoZSBTdGF0ZSBTdXBwb3J0IBAEGAEQARJwCmwKZk1pbmlzdHJ5IG9mIFRlcnJpdG9yaWFsIEFkbWluaXN0cmF0aW9uIGFuZCBJbmZyYXN0cnVjdHVyZSBvZiB0aGUgUmVwdWJsaWMgb2YgQXJtZW5pYSwg4oCcRW5lcmd5LUVmZmljaRAEGAEQARoKCgYKABABGAAQARpsCmgKYmh0dHBzOi8vamFtLW5ld3MubmV0L2VuZXJneS1lZmZpY2llbmN5LXByb2dyYW1zLWluLWFybWVuaWEtc3VwcG9ydGluZy1yZXNpZGVudHMtYmVuZWZpdGluZy1uYXRpb24vEAQYABABckUKCkFyeWEgSmVtYWwaNwo1Ly9zc2wuZ3N0YXRpYy5jb20vZG9jcy9jb21tb24vYmx1ZV9zaWxob3VldHRlOTYtMC5wbmd4AIIBN3N1Z2dlc3RJZEltcG9ydGU5NzYxNGY0LWEzZDUtNGUyZi04NGQzLTE1OTQwNjQ5ZDkwNV82MDSIAQGaAQYIABAAGACwAQC4AQEYoKbpmIMzIKCm6ZiDMzAAQjdzdWdnZXN0SWRJbXBvcnRlOTc2MTRmNC1hM2Q1LTRlMmYtODRkMy0xNTk0MDY0OWQ5MDVfNjA0IpsECgtBQUFCbW9oVFZDTRLCAwoLQUFBQm1vaFRWQ00SC0FBQUJtb2hUVkNNGg0KCXRleHQvaHRtbBIAIg4KCnRleHQvcGxhaW4SACpDCgpBcnlhIEplbWFsGjUvL3NzbC5nc3RhdGljLmNvbS9kb2NzL2NvbW1vbi9ibHVlX3NpbGhvdWV0dGU5Ni0wLnBuZzDgjYOagzM44I2DmoMzSp4BCiRhcHBsaWNhdGlvbi92bmQuZ29vZ2xlLWFwcHMuZG9jcy5tZHMadsLX2uQBcBpuCmoKZFRoZSBjYXR0bGUgYnJlZWRpbmcsIHNoZWVwIGFuZCBnb2F0IGJyZWVkaW5nLCBhbmQgYXJ0aWZpY2lhbCBpbnNlbWluYXRpb24gcHJvZ3JhbXMgaGF2ZSB0aGUgcG90ZW50aWEQARgBEAFyRQoKQXJ5YSBKZW1hbBo3CjUvL3NzbC5nc3RhdGljLmNvbS9kb2NzL2NvbW1vbi9ibHVlX3NpbGhvdWV0dGU5Ni0wLnBuZ3gAggE3c3VnZ2VzdElkSW1wb3J0ZTk3NjE0ZjQtYTNkNS00ZTJmLTg0ZDMtMTU5NDA2NDlkOTA1Xzc3NYgBAZoBBggAEAAYALABALgBARjgjYOagzMg4I2DmoMzMABCN3N1Z2dlc3RJZEltcG9ydGU5NzYxNGY0LWEzZDUtNGUyZi04NGQzLTE1OTQwNjQ5ZDkwNV83NzUiyAMKC0FBQUJtb2hUVmRNEvACCgtBQUFCbW9oVFZkTRILQUFBQm1vaFRWZE0aDQoJdGV4dC9odG1sEgAiDgoKdGV4dC9wbGFpbhIAKkMKCkFyeWEgSmVtYWwaNS8vc3NsLmdzdGF0aWMuY29tL2RvY3MvY29tbW9uL2JsdWVfc2lsaG91ZXR0ZTk2LTAucG5nMICCwZiDMziAgsGYgzNKTgokYXBwbGljYXRpb24vdm5kLmdvb2dsZS1hcHBzLmRvY3MubWRzGibC19rkASAKHgoMCgYxNSwzMTQQARgAEgwKBjEwLDc5NhABGAAYAXJFCgpBcnlhIEplbWFsGjcKNS8vc3NsLmdzdGF0aWMuY29tL2RvY3MvY29tbW9uL2JsdWVfc2lsaG91ZXR0ZTk2LTAucG5neACCATZzdWdnZXN0SWRJbXBvcnRlOTc2MTRmNC1hM2Q1LTRlMmYtODRkMy0xNTk0MDY0OWQ5MDVfNTmIAQGaAQYIABAAGACwAQC4AQEYgILBmIMzIICCwZiDMzAAQjZzdWdnZXN0SWRJbXBvcnRlOTc2MTRmNC1hM2Q1LTRlMmYtODRkMy0xNTk0MDY0OWQ5MDVfNTkilgQKC0FBQUJtb2hUVkJrErwDCgtBQUFCbW9oVFZCaxILQUFBQm1vaFRWQmsaDQoJdGV4dC9odG1sEgAiDgoKdGV4dC9wbGFpbhIAKkMKCkFyeWEgSmVtYWwaNS8vc3NsLmdzdGF0aWMuY29tL2RvY3MvY29tbW9uL2JsdWVfc2lsaG91ZXR0ZTk2LTAucG5nMMCoz5aDMzjAqM+WgzNKlwEKJGFwcGxpY2F0aW9uL3ZuZC5nb29nbGUtYXBwcy5kb2NzLm1kcxpvwtfa5AFpCmcKPAo2SVBDQyBTaXh0aCBBc3Nlc3NtZW50IFJlcG9ydCBXb3JraW5nIEdyb3VwIEkgKElQQ0MgQVI2EAEYABIlCh9JUENDIFNlY29uZCBBc3Nlc3NtZW50IFJlcG9ydCAoEAEYABgBckUKCkFyeWEgSmVtYWwaNwo1Ly9zc2wuZ3N0YXRpYy5jb20vZG9jcy9jb21tb24vYmx1ZV9zaWxob3VldHRlOTYtMC5wbmd4AIIBOHN1Z2dlc3RJZEltcG9ydGU5NzYxNGY0LWEzZDUtNGUyZi04NGQzLTE1OTQwNjQ5ZDkwNV8xMDEwiAEBmgEGCAAQABgAsAEAuAEBGMCoz5aDMyDAqM+WgzMwAEI4c3VnZ2VzdElkSW1wb3J0ZTk3NjE0ZjQtYTNkNS00ZTJmLTg0ZDMtMTU5NDA2NDlkOTA1XzEwMTAiyQMKC0FBQUJtb2hUVkNZEu8CCgtBQUFCbW9oVFZDWRILQUFBQm1vaFRWQ1kaDQoJdGV4dC9odG1sEgAiDgoKdGV4dC9wbGFpbhIAKkkKEERpYW5hIEhhcnV0dW55YW4aNS8vc3NsLmdzdGF0aWMuY29tL2RvY3MvY29tbW9uL2JsdWVfc2lsaG91ZXR0ZTk2LTAucG5nMKDjk6z/Mjig45Os/zJKPwokYXBwbGljYXRpb24vdm5kLmdvb2dsZS1hcHBzLmRvY3MubWRzGhfC19rkARESDwoLCgVUaGlyZBABGAAQAXJLChBEaWFuYSBIYXJ1dHVueWFuGjcKNS8vc3NsLmdzdGF0aWMuY29tL2RvY3MvY29tbW9uL2JsdWVfc2lsaG91ZXR0ZTk2LTAucG5neACCAThzdWdnZXN0SWRJbXBvcnRlOTc2MTRmNC1hM2Q1LTRlMmYtODRkMy0xNTk0MDY0OWQ5MDVfMTEwNIgBAZoBBggAEAAYALABALgBARig45Os/zIgoOOTrP8yMABCOHN1Z2dlc3RJZEltcG9ydGU5NzYxNGY0LWEzZDUtNGUyZi04NGQzLTE1OTQwNjQ5ZDkwNV8xMTA0Ir8ECgtBQUFCbW9oVFZCdxLmAwoLQUFBQm1vaFRWQncSC0FBQUJtb2hUVkJ3Gg0KCXRleHQvaHRtbBIAIg4KCnRleHQvcGxhaW4SACpDCgpBcnlhIEplbWFsGjUvL3NzbC5nc3RhdGljLmNvbS9kb2NzL2NvbW1vbi9ibHVlX3NpbGhvdWV0dGU5Ni0wLnBuZzDAhdG1gzM4wIXRtYMzSsIBCiRhcHBsaWNhdGlvbi92bmQuZ29vZ2xlLWFwcHMuZG9jcy5tZHMamQHC19rkAZIBCo8BCmwKZnMsIGFuZCBpbXBsZW1lbnRhdGlvbiBvZiB0aGUgRVUtZnVuZGVkIOKAnElycmlnYXRlZCBBZ3JpY3VsdHVyZSBEZXZlbG9wbWVudCBpbiBBcmFyYXQgYW5kIEFybWF2aXIgbWFyehABGAESHQoXYW5kIElEQUFNIGltcGxlbWVudGF0aW8QARgAGAFyRQoKQXJ5YSBKZW1hbBo3CjUvL3NzbC5nc3RhdGljLmNvbS9kb2NzL2NvbW1vbi9ibHVlX3NpbGhvdWV0dGU5Ni0wLnBuZ3gAggE3c3VnZ2VzdElkSW1wb3J0ZTk3NjE0ZjQtYTNkNS00ZTJmLTg0ZDMtMTU5NDA2NDlkOTA1Xzc0NogBAZoBBggAEAAYALABALgBARjAhdG1gzMgwIXRtYMzMABCN3N1Z2dlc3RJZEltcG9ydGU5NzYxNGY0LWEzZDUtNGUyZi04NGQzLTE1OTQwNjQ5ZDkwNV83NDYipQQKC0FBQUJtb2hUVmN3EssDCgtBQUFCbW9oVFZjdxILQUFBQm1vaFRWY3caDQoJdGV4dC9odG1sEgAiDgoKdGV4dC9wbGFpbhIAKkMKCkFyeWEgSmVtYWwaNS8vc3NsLmdzdGF0aWMuY29tL2RvY3MvY29tbW9uL2JsdWVfc2lsaG91ZXR0ZTk2LTAucG5nMICXvZeDMziAl72XgzNKpgEKJGFwcGxpY2F0aW9uL3ZuZC5nb29nbGUtYXBwcy5kb2NzLm1kcxp+wtfa5AF4EgYKAhAUEAEabgpqCmRGcm9tIDIwMTgtMjAyMiwgQXJtZW5pYSByZWNlaXZlZCAkMzIxIG1pbGxpb24gaW4gY2xpbWF0ZSBhZGFwdGF0aW9uIGZpbmFuY2UgYW5kICQ2OTQgbWlsbGlvbiBpbiBjbGltEAEYARABckUKCkFyeWEgSmVtYWwaNwo1Ly9zc2wuZ3N0YXRpYy5jb20vZG9jcy9jb21tb24vYmx1ZV9zaWxob3VldHRlOTYtMC5wbmd4AIIBOHN1Z2dlc3RJZEltcG9ydGU5NzYxNGY0LWEzZDUtNGUyZi04NGQzLTE1OTQwNjQ5ZDkwNV8xMTI1iAEBmgEGCAAQABgAsAEAuAEBGICXvZeDMyCAl72XgzMwAEI4c3VnZ2VzdElkSW1wb3J0ZTk3NjE0ZjQtYTNkNS00ZTJmLTg0ZDMtMTU5NDA2NDlkOTA1XzExMjUizAQKC0FBQUJtb2hUVkQ4EvQDCgtBQUFCbW9oVFZEOBILQUFBQm1vaFRWRDgaDQoJdGV4dC9odG1sEgAiDgoKdGV4dC9wbGFpbhIAKkMKCkFyeWEgSmVtYWwaNS8vc3NsLmdzdGF0aWMuY29tL2RvY3MvY29tbW9uL2JsdWVfc2lsaG91ZXR0ZTk2LTAucG5nMMCM/5eDMzjAjP+XgzNK0QEKJGFwcGxpY2F0aW9uL3ZuZC5nb29nbGUtYXBwcy5kb2NzLm1kcxqoAcLX2uQBoQESbgpqCmRNdWRmbG93cyBhbmQgbGFuZHNsaWRlcyBhbHNvIGRpc3J1cHRlZCBzZXR0bGVtZW50cyBhbmQgdHJhbnNwb3J0LCBjYXVzaW5nIGFuIGVzdGltYXRlZCAkMTAgbWlsbGlvbiBpEAEYARABEi8KKwolQXNpYW4gRGlzYXN0ZXIgUmVkdWN0aW9uIENlbnRlciwgMjAyMhAEGAAQAXJFCgpBcnlhIEplbWFsGjcKNS8vc3NsLmdzdGF0aWMuY29tL2RvY3MvY29tbW9uL2JsdWVfc2lsaG91ZXR0ZTk2LTAucG5neACCATZzdWdnZXN0SWRJbXBvcnRlOTc2MTRmNC1hM2Q1LTRlMmYtODRkMy0xNTk0MDY0OWQ5MDVfMTKIAQGaAQYIABAAGACwAQC4AQEYwIz/l4MzIMCM/5eDMzAAQjZzdWdnZXN0SWRJbXBvcnRlOTc2MTRmNC1hM2Q1LTRlMmYtODRkMy0xNTk0MDY0OWQ5MDVfMTIixwMKC0FBQUJtb2hUVmU4Eu4CCgtBQUFCbW9oVFZlOBILQUFBQm1vaFRWZTgaDQoJdGV4dC9odG1sEgAiDgoKdGV4dC9wbGFpbhIAKksKEkFydGFrIEJhZ2hkYXNhcnlhbho1Ly9zc2wuZ3N0YXRpYy5jb20vZG9jcy9jb21tb24vYmx1ZV9zaWxob3VldHRlOTYtMC5wbmcw4J2/poEzOOCdv6aBM0o7CiRhcHBsaWNhdGlvbi92bmQuZ29vZ2xlLWFwcHMuZG9jcy5tZHMaE8LX2uQBDRILCgcKAS4QARgAEAFyTQoSQXJ0YWsgQmFnaGRhc2FyeWFuGjcKNS8vc3NsLmdzdGF0aWMuY29tL2RvY3MvY29tbW9uL2JsdWVfc2lsaG91ZXR0ZTk2LTAucG5neACCATdzdWdnZXN0SWRJbXBvcnRlOTc2MTRmNC1hM2Q1LTRlMmYtODRkMy0xNTk0MDY0OWQ5MDVfNTc3iAEBmgEGCAAQABgAsAEAuAEBGOCdv6aBMyDgnb+mgTMwAEI3c3VnZ2VzdElkSW1wb3J0ZTk3NjE0ZjQtYTNkNS00ZTJmLTg0ZDMtMTU5NDA2NDlkOTA1XzU3NyK/AwoLQUFBQm1vaFRWQ1US5QIKC0FBQUJtb2hUVkNVEgtBQUFCbW9oVFZDVRoNCgl0ZXh0L2h0bWwSACIOCgp0ZXh0L3BsYWluEgAqQwoKQXJ5YSBKZW1hbBo1Ly9zc2wuZ3N0YXRpYy5jb20vZG9jcy9jb21tb24vYmx1ZV9zaWxob3VldHRlOTYtMC5wbmcwwMqRmYMzOMDKkZmDM0pBCiRhcHBsaWNhdGlvbi92bmQuZ29vZ2xlLWFwcHMuZG9jcy5tZHMaGcLX2uQBExIRCg0KByhNU01FcykQARgAEAFyRQoKQXJ5YSBKZW1hbBo3CjUvL3NzbC5nc3RhdGljLmNvbS9kb2NzL2NvbW1vbi9ibHVlX3NpbGhvdWV0dGU5Ni0wLnBuZ3gAggE4c3VnZ2VzdElkSW1wb3J0ZTk3NjE0ZjQtYTNkNS00ZTJmLTg0ZDMtMTU5NDA2NDlkOTA1XzEwODGIAQGaAQYIABAAGACwAQC4AQEYwMqRmYMzIMDKkZmDMzAAQjhzdWdnZXN0SWRJbXBvcnRlOTc2MTRmNC1hM2Q1LTRlMmYtODRkMy0xNTk0MDY0OWQ5MDVfMTA4MSLxBgoLQUFBQm1vaFRWZFUSxgYKC0FBQUJtb2hUVmRVEgtBQUFCbW9oVFZkVRotCgl0ZXh0L2h0bWwSIFdoeSB0aGlzIGdlbmVyYWwgc3RhdGVtZW50IGhlcmU/Ii4KCnRleHQvcGxhaW4SIFdoeSB0aGlzIGdlbmVyYWwgc3RhdGVtZW50IGhlcmU/KkkKEERpYW5hIEhhcnV0dW55YW4aNS8vc3NsLmdzdGF0aWMuY29tL2RvY3MvY29tbW9uL2JsdWVfc2lsaG91ZXR0ZTk2LTAucG5nMOCwqPr+MjignIv2gTNC6wMKC0FBQUJtb2hUVmRZEgtBQUFCbW9oVFZkVRpiCgl0ZXh0L2h0bWwSVUNoYW5nZWQgdGhlIHN0YXRlbWVudCB0byBiZSBsZXNzIGdlbmVyYWwgdG8gdGllIGluIHB1YmxpYyBoZWFsdGggYW5kIGVjb3N5c3RlbSBkYW1hZ2UiYwoKdGV4dC9wbGFpbhJVQ2hhbmdlZCB0aGUgc3RhdGVtZW50IHRvIGJlIGxlc3MgZ2VuZXJhbCB0byB0aWUgaW4gcHVibGljIGhlYWx0aCBhbmQgZWNvc3lzdGVtIGRhbWFnZSpDCgpBcnlhIEplbWFsGjUvL3NzbC5nc3RhdGljLmNvbS9kb2NzL2NvbW1vbi9ibHVlX3NpbGhvdWV0dGU5Ni0wLnBuZzCgnIv2gTM4oJyL9oEzckUKCkFyeWEgSmVtYWwaNwo1Ly9zc2wuZ3N0YXRpYy5jb20vZG9jcy9jb21tb24vYmx1ZV9zaWxob3VldHRlOTYtMC5wbmd4AIgBAZoBBggAEAAYAKoBVxJVQ2hhbmdlZCB0aGUgc3RhdGVtZW50IHRvIGJlIGxlc3MgZ2VuZXJhbCB0byB0aWUgaW4gcHVibGljIGhlYWx0aCBhbmQgZWNvc3lzdGVtIGRhbWFnZbABALgBAXJLChBEaWFuYSBIYXJ1dHVueWFuGjcKNS8vc3NsLmdzdGF0aWMuY29tL2RvY3MvY29tbW9uL2JsdWVfc2lsaG91ZXR0ZTk2LTAucG5neACIAQGaAQYIABAAGACqASISIFdoeSB0aGlzIGdlbmVyYWwgc3RhdGVtZW50IGhlcmU/sAEAuAEBGOCwqPr+MiCgnIv2gTMwAEIJa2l4LmNtdDc5IsADCgtBQUFCbW9oVFZCcxLmAgoLQUFBQm1vaFRWQnMSC0FBQUJtb2hUVkJzGg0KCXRleHQvaHRtbBIAIg4KCnRleHQvcGxhaW4SACpJChBEaWFuYSBIYXJ1dHVueWFuGjUvL3NzbC5nc3RhdGljLmNvbS9kb2NzL2NvbW1vbi9ibHVlX3NpbGhvdWV0dGU5Ni0wLnBuZzCgzeKi/zI4oM3iov8ySjYKJGFwcGxpY2F0aW9uL3ZuZC5nb29nbGUtYXBwcy5kb2NzLm1kcxoOwtfa5AEIEgYKAhAUEAFySwoQRGlhbmEgSGFydXR1bnlhbho3CjUvL3NzbC5nc3RhdGljLmNvbS9kb2NzL2NvbW1vbi9ibHVlX3NpbGhvdWV0dGU5Ni0wLnBuZ3gAggE4c3VnZ2VzdElkSW1wb3J0ZTk3NjE0ZjQtYTNkNS00ZTJmLTg0ZDMtMTU5NDA2NDlkOTA1XzEwODmIAQGaAQYIABAAGACwAQC4AQEYoM3iov8yIKDN4qL/MjAAQjhzdWdnZXN0SWRJbXBvcnRlOTc2MTRmNC1hM2Q1LTRlMmYtODRkMy0xNTk0MDY0OWQ5MDVfMTA4OSLgCQoLQUFBQm1vaFRWQ0EStQkKC0FBQUJtb2hUVkNBEgtBQUFCbW9oVFZDQRpjCgl0ZXh0L2h0bWwSVlRoaXMgc2VjdGlvbiB3aWxsIGJlIHVwZGF0ZWQgaW4gdGhlIGVuZCBBcnRhayBqYW4gb25lcyB0aGUgaW50ZXJhY3Rpb25zIGFyZSBmaW5hbGl6ZWQuImQKCnRleHQvcGxhaW4SVlRoaXMgc2VjdGlvbiB3aWxsIGJlIHVwZGF0ZWQgaW4gdGhlIGVuZCBBcnRhayBqYW4gb25lcyB0aGUgaW50ZXJhY3Rpb25zIGFyZSBmaW5hbGl6ZWQuKkYKDUdvciBHaGF6YXJ5YW4aNS8vc3NsLmdzdGF0aWMuY29tL2RvY3MvY29tbW9uL2JsdWVfc2lsaG91ZXR0ZTk2LTAucG5nMKD+j9f+MjiAlf36gDNCvgUKC0FBQUJtb2hUVkNFEgtBQUFCbW9oVFZDQRqiAQoJdGV4dC9odG1sEpQBSXQgaXMgYSBnb29kIGlkZWEgdG8gaW5jbHVkZSBzdWNoIGEgc2VjdGlvbiBpbiB0aGUgaW50cm9kdWN0aW9uLiBIb3dldmVyLCBJIHN1Z2dlc3Qga2VlcGluZyBpdCBhdCBhIGhpZ2hlciBsZXZlbCwgd2l0aG91dCBzcGVjaWZpYyBuYW1lcyBvciBmaWd1cmVzLiKjAQoKdGV4dC9wbGFpbhKUAUl0IGlzIGEgZ29vZCBpZGVhIHRvIGluY2x1ZGUgc3VjaCBhIHNlY3Rpb24gaW4gdGhlIGludHJvZHVjdGlvbi4gSG93ZXZlciwgSSBzdWdnZXN0IGtlZXBpbmcgaXQgYXQgYSBoaWdoZXIgbGV2ZWwsIHdpdGhvdXQgc3BlY2lmaWMgbmFtZXMgb3IgZmlndXJlcy4qSwoSQXJ0YWsgQmFnaGRhc2FyeWFuGjUvL3NzbC5nc3RhdGljLmNvbS9kb2NzL2NvbW1vbi9ibHVlX3NpbGhvdWV0dGU5Ni0wLnBuZzCAlf36gDM4gJX9+oAzck0KEkFydGFrIEJhZ2hkYXNhcnlhbho3CjUvL3NzbC5nc3RhdGljLmNvbS9kb2NzL2NvbW1vbi9ibHVlX3NpbGhvdWV0dGU5Ni0wLnBuZ3gAiAEBmgEGCAAQABgAqgGXARKUAUl0IGlzIGEgZ29vZCBpZGVhIHRvIGluY2x1ZGUgc3VjaCBhIHNlY3Rpb24gaW4gdGhlIGludHJvZHVjdGlvbi4gSG93ZXZlciwgSSBzdWdnZXN0IGtlZXBpbmcgaXQgYXQgYSBoaWdoZXIgbGV2ZWwsIHdpdGhvdXQgc3BlY2lmaWMgbmFtZXMgb3IgZmlndXJlcy6wAQC4AQFySAoNR29yIEdoYXphcnlhbho3CjUvL3NzbC5nc3RhdGljLmNvbS9kb2NzL2NvbW1vbi9ibHVlX3NpbGhvdWV0dGU5Ni0wLnBuZ3gAiAEBmgEGCAAQABgAqgFYElZUaGlzIHNlY3Rpb24gd2lsbCBiZSB1cGRhdGVkIGluIHRoZSBlbmQgQXJ0YWsgamFuIG9uZXMgdGhlIGludGVyYWN0aW9ucyBhcmUgZmluYWxpemVkLrABALgBARig/o/X/jIggJX9+oAzMABCCWtpeC5jbXQxNyK8AwoLQUFBQm1vaFRWZEES4wIKC0FBQUJtb2hUVmRBEgtBQUFCbW9oVFZkQRoNCgl0ZXh0L2h0bWwSACIOCgp0ZXh0L3BsYWluEgAqSQoQRGlhbmEgSGFydXR1bnlhbho1Ly9zc2wuZ3N0YXRpYy5jb20vZG9jcy9jb21tb24vYmx1ZV9zaWxob3VldHRlOTYtMC5wbmcwoKPx+P4yOKCj8fj+Mko0CiRhcHBsaWNhdGlvbi92bmQuZ29vZ2xlLWFwcHMuZG9jcy5tZHMaDMLX2uQBBiIECAEQAXJLChBEaWFuYSBIYXJ1dHVueWFuGjcKNS8vc3NsLmdzdGF0aWMuY29tL2RvY3MvY29tbW9uL2JsdWVfc2lsaG91ZXR0ZTk2LTAucG5neACCATdzdWdnZXN0SWRJbXBvcnRlOTc2MTRmNC1hM2Q1LTRlMmYtODRkMy0xNTk0MDY0OWQ5MDVfMTg4iAEBmgEGCAAQABgAsAEAuAEBGKCj8fj+MiCgo/H4/jIwAEI3c3VnZ2VzdElkSW1wb3J0ZTk3NjE0ZjQtYTNkNS00ZTJmLTg0ZDMtMTU5NDA2NDlkOTA1XzE4OCLUAwoLQUFBQm1vaFRWY2sS+wIKC0FBQUJtb2hUVmNrEgtBQUFCbW9oVFZjaxoNCgl0ZXh0L2h0bWwSACIOCgp0ZXh0L3BsYWluEgAqSQoQRGlhbmEgSGFydXR1bnlhbho1Ly9zc2wuZ3N0YXRpYy5jb20vZG9jcy9jb21tb24vYmx1ZV9zaWxob3VldHRlOTYtMC5wbmcwwO22+f4yOMDttvn+MkpMCiRhcHBsaWNhdGlvbi92bmQuZ29vZ2xlLWFwcHMuZG9jcy5tZHMaJMLX2uQBHhIcChgKEmltcGFjdCBhc3Nlc3NtZW50cxABGAAQAXJLChBEaWFuYSBIYXJ1dHVueWFuGjcKNS8vc3NsLmdzdGF0aWMuY29tL2RvY3MvY29tbW9uL2JsdWVfc2lsaG91ZXR0ZTk2LTAucG5neACCATdzdWdnZXN0SWRJbXBvcnRlOTc2MTRmNC1hM2Q1LTRlMmYtODRkMy0xNTk0MDY0OWQ5MDVfMjQziAEBmgEGCAAQABgAsAEAuAEBGMDttvn+MiDA7bb5/jIwAEI3c3VnZ2VzdElkSW1wb3J0ZTk3NjE0ZjQtYTNkNS00ZTJmLTg0ZDMtMTU5NDA2NDlkOTA1XzI0MyLKAwoLQUFBQm1vaFRWQ0kS8AIKC0FBQUJtb2hUVkNJEgtBQUFCbW9oVFZDSRoNCgl0ZXh0L2h0bWwSACIOCgp0ZXh0L3BsYWluEgAqSQoQRGlhbmEgSGFydXR1bnlhbho1Ly9zc2wuZ3N0YXRpYy5jb20vZG9jcy9jb21tb24vYmx1ZV9zaWxob3VldHRlOTYtMC5wbmcwgKT21P8yOICk9tT/MkpACiRhcHBsaWNhdGlvbi92bmQuZ29vZ2xlLWFwcHMuZG9jcy5tZHMaGMLX2uQBEhIQCgwKBlVOQ1JQRBABGAAQAXJLChBEaWFuYSBIYXJ1dHVueWFuGjcKNS8vc3NsLmdzdGF0aWMuY29tL2RvY3MvY29tbW9uL2JsdWVfc2lsaG91ZXR0ZTk2LTAucG5neACCAThzdWdnZXN0SWRJbXBvcnRlOTc2MTRmNC1hM2Q1LTRlMmYtODRkMy0xNTk0MDY0OWQ5MDVfMTM5NYgBAZoBBggAEAAYALABALgBARiApPbU/zIggKT21P8yMABCOHN1Z2dlc3RJZEltcG9ydGU5NzYxNGY0LWEzZDUtNGUyZi04NGQzLTE1OTQwNjQ5ZDkwNV8xMzk1IrADCgtBQUFCbW9oVFZkSRLXAgoLQUFBQm1vaFRWZEkSC0FBQUJtb2hUVmRJGg0KCXRleHQvaHRtbBIAIg4KCnRleHQvcGxhaW4SACpDCgpBcnlhIEplbWFsGjUvL3NzbC5nc3RhdGljLmNvbS9kb2NzL2NvbW1vbi9ibHVlX3NpbGhvdWV0dGU5Ni0wLnBuZzCA+cvFgTM4gPnLxYEzSjQKJGFwcGxpY2F0aW9uL3ZuZC5nb29nbGUtYXBwcy5kb2NzLm1kcxoMwtfa5AEGIgQIARABckUKCkFyeWEgSmVtYWwaNwo1Ly9zc2wuZ3N0YXRpYy5jb20vZG9jcy9jb21tb24vYmx1ZV9zaWxob3VldHRlOTYtMC5wbmd4AIIBN3N1Z2dlc3RJZEltcG9ydGU5NzYxNGY0LWEzZDUtNGUyZi04NGQzLTE1OTQwNjQ5ZDkwNV8xNTKIAQGaAQYIABAAGACwAQC4AQEYgPnLxYEzIID5y8WBMzAAQjdzdWdnZXN0SWRJbXBvcnRlOTc2MTRmNC1hM2Q1LTRlMmYtODRkMy0xNTk0MDY0OWQ5MDVfMTUyItEDCgtBQUFCbW9oVFZkRRL4AgoLQUFBQm1vaFRWZEUSC0FBQUJtb2hUVmRFGg0KCXRleHQvaHRtbBIAIg4KCnRleHQvcGxhaW4SACpDCgpBcnlhIEplbWFsGjUvL3NzbC5nc3RhdGljLmNvbS9kb2NzL2NvbW1vbi9ibHVlX3NpbGhvdWV0dGU5Ni0wLnBuZzDg0MHzgTM44NDB84EzSlUKJGFwcGxpY2F0aW9uL3ZuZC5nb29nbGUtYXBwcy5kb2NzLm1kcxotwtfa5AEnEiUKIQobb2YgSW50ZXJuYXRpb25hbCBJbXBvcnRhbmNlEAEYABABckUKCkFyeWEgSmVtYWwaNwo1Ly9zc2wuZ3N0YXRpYy5jb20vZG9jcy9jb21tb24vYmx1ZV9zaWxob3VldHRlOTYtMC5wbmd4AIIBN3N1Z2dlc3RJZEltcG9ydGU5NzYxNGY0LWEzZDUtNGUyZi04NGQzLTE1OTQwNjQ5ZDkwNV8yNTWIAQGaAQYIABAAGACwAQC4AQEY4NDB84EzIODQwfOBMzAAQjdzdWdnZXN0SWRJbXBvcnRlOTc2MTRmNC1hM2Q1LTRlMmYtODRkMy0xNTk0MDY0OWQ5MDVfMjU1ItQFCgtBQUFCbW9oVFZCYxKqBQoLQUFBQm1vaFRWQmMSC0FBQUJtb2hUVkJjGkkKCXRleHQvaHRtbBI8UGxlYXNlIGNvbnNpZGVyIHRoYXQgQ0VQQSBhYmJyZXZpYXRpb24gaXMgdXNlZCBoZXJlIDJuZCB0aW1lIkoKCnRleHQvcGxhaW4SPFBsZWFzZSBjb25zaWRlciB0aGF0IENFUEEgYWJicmV2aWF0aW9uIGlzIHVzZWQgaGVyZSAybmQgdGltZSpJChBEaWFuYSBIYXJ1dHVueWFuGjUvL3NzbC5nc3RhdGljLmNvbS9kb2NzL2NvbW1vbi9ibHVlX3NpbGhvdWV0dGU5Ni0wLnBuZzDg68H5/jI4oOGCmIMzQvsBCgtBQUFCbW9oVFZCZxILQUFBQm1vaFRWQmMaEgoJdGV4dC9odG1sEgVmaXhlZCITCgp0ZXh0L3BsYWluEgVmaXhlZCpDCgpBcnlhIEplbWFsGjUvL3NzbC5nc3RhdGljLmNvbS9kb2NzL2NvbW1vbi9ibHVlX3NpbGhvdWV0dGU5Ni0wLnBuZzCg4YKYgzM4oOGCmIMzckUKCkFyeWEgSmVtYWwaNwo1Ly9zc2wuZ3N0YXRpYy5jb20vZG9jcy9jb21tb24vYmx1ZV9zaWxob3VldHRlOTYtMC5wbmd4AIgBAZoBBggAEAAYAKoBBxIFZml4ZWSwAQC4AQFySwoQRGlhbmEgSGFydXR1bnlhbho3CjUvL3NzbC5nc3RhdGljLmNvbS9kb2NzL2NvbW1vbi9ibHVlX3NpbGhvdWV0dGU5Ni0wLnBuZ3gAiAEBmgEGCAAQABgAqgE+EjxQbGVhc2UgY29uc2lkZXIgdGhhdCBDRVBBIGFiYnJldmlhdGlvbiBpcyB1c2VkIGhlcmUgMm5kIHRpbWWwAQC4AQEY4OvB+f4yIKDhgpiDMzAAQghraXguY210NyLQBAoLQUFBQm1vaFRWSlkS9wMKC0FBQUJtb2hUVkpZEgtBQUFCbW9oVFZKWRoNCgl0ZXh0L2h0bWwSACIOCgp0ZXh0L3BsYWluEgAqQwoKQXJ5YSBKZW1hbBo1Ly9zc2wuZ3N0YXRpYy5jb20vZG9jcy9jb21tb24vYmx1ZV9zaWxob3VldHRlOTYtMC5wbmcwoMHe74IzOKDB3u+CM0rTAQokYXBwbGljYXRpb24vdm5kLmdvb2dsZS1hcHBzLmRvY3MubWRzGqoBwtfa5AGjAQqgAQpqCmRhbmQgaW5jbHVkZSBleHBhbnNpb24gb2YgdGhlIEFib3Z5YW4gdW5kZXJncm91bmQgZ2FzIHN0b3JhZ2UgZmFjaWxpdHksIHJlY29uc3RydWN0aW9uIGFuZCBtb2Rlcm5pemF0EAEYARIwCirigJ0gQ0pTQy4gSW4gdGhlIHRyYW5zbWlzc2lvbiBuZXR3b3JrLCB0aGUQARgAGAFyRQoKQXJ5YSBKZW1hbBo3CjUvL3NzbC5nc3RhdGljLmNvbS9kb2NzL2NvbW1vbi9ibHVlX3NpbGhvdWV0dGU5Ni0wLnBuZ3gAggE3c3VnZ2VzdElkSW1wb3J0ZTk3NjE0ZjQtYTNkNS00ZTJmLTg0ZDMtMTU5NDA2NDlkOTA1XzQ3N4gBAZoBBggAEAAYALABALgBARigwd7vgjMgoMHe74IzMABCN3N1Z2dlc3RJZEltcG9ydGU5NzYxNGY0LWEzZDUtNGUyZi04NGQzLTE1OTQwNjQ5ZDkwNV80NzcivQMKC0FBQUJtb2hUVmtZEuQCCgtBQUFCbW9oVFZrWRILQUFBQm1vaFRWa1kaDQoJdGV4dC9odG1sEgAiDgoKdGV4dC9wbGFpbhIAKkMKCkFyeWEgSmVtYWwaNS8vc3NsLmdzdGF0aWMuY29tL2RvY3MvY29tbW9uL2JsdWVfc2lsaG91ZXR0ZTk2LTAucG5nMOCU3u2CMzjglN7tgjNKQQokYXBwbGljYXRpb24vdm5kLmdvb2dsZS1hcHBzLmRvY3MubWRzGhnC19rkARMaEQoNCgdpbiAyMDE5EAEYABABckUKCkFyeWEgSmVtYWwaNwo1Ly9zc2wuZ3N0YXRpYy5jb20vZG9jcy9jb21tb24vYmx1ZV9zaWxob3VldHRlOTYtMC5wbmd4AIIBN3N1Z2dlc3RJZEltcG9ydGU5NzYxNGY0LWEzZDUtNGUyZi04NGQzLTE1OTQwNjQ5ZDkwNV8zMDSIAQGaAQYIABAAGACwAQC4AQEY4JTe7YIzIOCU3u2CMzAAQjdzdWdnZXN0SWRJbXBvcnRlOTc2MTRmNC1hM2Q1LTRlMmYtODRkMy0xNTk0MDY0OWQ5MDVfMzA0IsUDCgtBQUFCbW9oVFZJdxLsAgoLQUFBQm1vaFRWSXcSC0FBQUJtb2hUVkl3Gg0KCXRleHQvaHRtbBIAIg4KCnRleHQvcGxhaW4SACpJChBEaWFuYSBIYXJ1dHVueWFuGjUvL3NzbC5nc3RhdGljLmNvbS9kb2NzL2NvbW1vbi9ibHVlX3NpbGhvdWV0dGU5Ni0wLnBuZzDA7bb5/jI4wO22+f4ySj0KJGFwcGxpY2F0aW9uL3ZuZC5nb29nbGUtYXBwcy5kb2NzLm1kcxoVwtfa5AEPGg0KCQoDYW5kEAEYABABcksKEERpYW5hIEhhcnV0dW55YW4aNwo1Ly9zc2wuZ3N0YXRpYy5jb20vZG9jcy9jb21tb24vYmx1ZV9zaWxob3VldHRlOTYtMC5wbmd4AIIBN3N1Z2dlc3RJZEltcG9ydGU5NzYxNGY0LWEzZDUtNGUyZi04NGQzLTE1OTQwNjQ5ZDkwNV8yNDGIAQGaAQYIABAAGACwAQC4AQEYwO22+f4yIMDttvn+MjAAQjdzdWdnZXN0SWRJbXBvcnRlOTc2MTRmNC1hM2Q1LTRlMmYtODRkMy0xNTk0MDY0OWQ5MDVfMjQxIsQDCgtBQUFCbW9oVFZqdxLrAgoLQUFBQm1vaFRWancSC0FBQUJtb2hUVmp3Gg0KCXRleHQvaHRtbBIAIg4KCnRleHQvcGxhaW4SACpJChBEaWFuYSBIYXJ1dHVueWFuGjUvL3NzbC5nc3RhdGljLmNvbS9kb2NzL2NvbW1vbi9ibHVlX3NpbGhvdWV0dGU5Ni0wLnBuZzCAj4j+/jI4gI+I/v4ySjwKJGFwcGxpY2F0aW9uL3ZuZC5nb29nbGUtYXBwcy5kb2NzLm1kcxoUwtfa5AEOIgwIAggECAYIAQgFEAFySwoQRGlhbmEgSGFydXR1bnlhbho3CjUvL3NzbC5nc3RhdGljLmNvbS9kb2NzL2NvbW1vbi9ibHVlX3NpbGhvdWV0dGU5Ni0wLnBuZ3gAggE3c3VnZ2VzdElkSW1wb3J0ZTk3NjE0ZjQtYTNkNS00ZTJmLTg0ZDMtMTU5NDA2NDlkOTA1XzU3MogBAZoBBggAEAAYALABALgBARiAj4j+/jIggI+I/v4yMABCN3N1Z2dlc3RJZEltcG9ydGU5NzYxNGY0LWEzZDUtNGUyZi04NGQzLTE1OTQwNjQ5ZDkwNV81NzIisAMKC0FBQUJtb2hUVks4EtcCCgtBQUFCbW9oVFZLOBILQUFBQm1vaFRWSzgaDQoJdGV4dC9odG1sEgAiDgoKdGV4dC9wbGFpbhIAKkMKCkFyeWEgSmVtYWwaNS8vc3NsLmdzdGF0aWMuY29tL2RvY3MvY29tbW9uL2JsdWVfc2lsaG91ZXR0ZTk2LTAucG5nMICSh/KCMziAkofygjNKNAokYXBwbGljYXRpb24vdm5kLmdvb2dsZS1hcHBzLmRvY3MubWRzGgzC19rkAQYiBAgBEAFyRQoKQXJ5YSBKZW1hbBo3CjUvL3NzbC5nc3RhdGljLmNvbS9kb2NzL2NvbW1vbi9ibHVlX3NpbGhvdWV0dGU5Ni0wLnBuZ3gAggE3c3VnZ2VzdElkSW1wb3J0ZTk3NjE0ZjQtYTNkNS00ZTJmLTg0ZDMtMTU5NDA2NDlkOTA1XzUyM4gBAZoBBggAEAAYALABALgBARiAkofygjMggJKH8oIzMABCN3N1Z2dlc3RJZEltcG9ydGU5NzYxNGY0LWEzZDUtNGUyZi04NGQzLTE1OTQwNjQ5ZDkwNV81MjMiyAMKC0FBQUJtb2hUVmw4Eu8CCgtBQUFCbW9oVFZsOBILQUFBQm1vaFRWbDgaDQoJdGV4dC9odG1sEgAiDgoKdGV4dC9wbGFpbhIAKkkKEERpYW5hIEhhcnV0dW55YW4aNS8vc3NsLmdzdGF0aWMuY29tL2RvY3MvY29tbW9uL2JsdWVfc2lsaG91ZXR0ZTk2LTAucG5nMMCspKL/MjjArKSi/zJKQAokYXBwbGljYXRpb24vdm5kLmdvb2dsZS1hcHBzLmRvY3MubWRzGhjC19rkARIaEAoMCgZwcm92ZWQQARgAEAFySwoQRGlhbmEgSGFydXR1bnlhbho3CjUvL3NzbC5nc3RhdGljLmNvbS9kb2NzL2NvbW1vbi9ibHVlX3NpbGhvdWV0dGU5Ni0wLnBuZ3gAggE3c3VnZ2VzdElkSW1wb3J0ZTk3NjE0ZjQtYTNkNS00ZTJmLTg0ZDMtMTU5NDA2NDlkOTA1XzkzNIgBAZoBBggAEAAYALABALgBARjArKSi/zIgwKykov8yMABCN3N1Z2dlc3RJZEltcG9ydGU5NzYxNGY0LWEzZDUtNGUyZi04NGQzLTE1OTQwNjQ5ZDkwNV85MzQi+gMKC0FBQUJtb2hUVkpVEqEDCgtBQUFCbW9oVFZKVRILQUFBQm1vaFRWSlUaDQoJdGV4dC9odG1sEgAiDgoKdGV4dC9wbGFpbhIAKkMKCkFyeWEgSmVtYWwaNS8vc3NsLmdzdGF0aWMuY29tL2RvY3MvY29tbW9uL2JsdWVfc2lsaG91ZXR0ZTk2LTAucG5nMODkiOiBMzjg5IjogTNKfgokYXBwbGljYXRpb24vdm5kLmdvb2dsZS1hcHBzLmRvY3MubWRzGlbC19rkAVAKTgonCiEuIEludmVzdG1lbnQgbmVlZHMgYXJlIGNvdXBsZWQgYnkQARgAEiEKGywgYWRkaXRpb25hbGx5IGRlYWxpbmcgd2l0aBABGAAYAXJFCgpBcnlhIEplbWFsGjcKNS8vc3NsLmdzdGF0aWMuY29tL2RvY3MvY29tbW9uL2JsdWVfc2lsaG91ZXR0ZTk2LTAucG5neACCATdzdWdnZXN0SWRJbXBvcnRlOTc2MTRmNC1hM2Q1LTRlMmYtODRkMy0xNTk0MDY0OWQ5MDVfOTI0iAEBmgEGCAAQABgAsAEAuAEBGODkiOiBMyDg5IjogTMwAEI3c3VnZ2VzdElkSW1wb3J0ZTk3NjE0ZjQtYTNkNS00ZTJmLTg0ZDMtMTU5NDA2NDlkOTA1XzkyNCLHAwoLQUFBQm1vaFRWa1US7QIKC0FBQUJtb2hUVmtVEgtBQUFCbW9oVFZrVRoNCgl0ZXh0L2h0bWwSACIOCgp0ZXh0L3BsYWluEgAqSQoQRGlhbmEgSGFydXR1bnlhbho1Ly9zc2wuZ3N0YXRpYy5jb20vZG9jcy9jb21tb24vYmx1ZV9zaWxob3VldHRlOTYtMC5wbmcw4NLc1P8yOODS3NT/Mko9CiRhcHBsaWNhdGlvbi92bmQuZ29vZ2xlLWFwcHMuZG9jcy5tZHMaFcLX2uQBDxINCgkKA0NORhABGAAQAXJLChBEaWFuYSBIYXJ1dHVueWFuGjcKNS8vc3NsLmdzdGF0aWMuY29tL2RvY3MvY29tbW9uL2JsdWVfc2lsaG91ZXR0ZTk2LTAucG5neACCAThzdWdnZXN0SWRJbXBvcnRlOTc2MTRmNC1hM2Q1LTRlMmYtODRkMy0xNTk0MDY0OWQ5MDVfMTI3NogBAZoBBggAEAAYALABALgBARjg0tzU/zIg4NLc1P8yMABCOHN1Z2dlc3RJZEltcG9ydGU5NzYxNGY0LWEzZDUtNGUyZi04NGQzLTE1OTQwNjQ5ZDkwNV8xMjc2IrwDCgtBQUFCbW9oVFZJcxLjAgoLQUFBQm1vaFRWSXMSC0FBQUJtb2hUVklzGg0KCXRleHQvaHRtbBIAIg4KCnRleHQvcGxhaW4SACpJChBEaWFuYSBIYXJ1dHVueWFuGjUvL3NzbC5nc3RhdGljLmNvbS9kb2NzL2NvbW1vbi9ibHVlX3NpbGhvdWV0dGU5Ni0wLnBuZzDAp+78/jI4wKfu/P4ySjQKJGFwcGxpY2F0aW9uL3ZuZC5nb29nbGUtYXBwcy5kb2NzLm1kcxoMwtfa5AEGIgQIARABcksKEERpYW5hIEhhcnV0dW55YW4aNwo1Ly9zc2wuZ3N0YXRpYy5jb20vZG9jcy9jb21tb24vYmx1ZV9zaWxob3VldHRlOTYtMC5wbmd4AIIBN3N1Z2dlc3RJZEltcG9ydGU5NzYxNGY0LWEzZDUtNGUyZi04NGQzLTE1OTQwNjQ5ZDkwNV81NjCIAQGaAQYIABAAGACwAQC4AQEYwKfu/P4yIMCn7vz+MjAAQjdzdWdnZXN0SWRJbXBvcnRlOTc2MTRmNC1hM2Q1LTRlMmYtODRkMy0xNTk0MDY0OWQ5MDVfNTYwIrkDCgtBQUFCbW9oVFZqcxLgAgoLQUFBQm1vaFRWanMSC0FBQUJtb2hUVmpzGg0KCXRleHQvaHRtbBIAIg4KCnRleHQvcGxhaW4SACpDCgpBcnlhIEplbWFsGjUvL3NzbC5nc3RhdGljLmNvbS9kb2NzL2NvbW1vbi9ibHVlX3NpbGhvdWV0dGU5Ni0wLnBuZzCgvYPygjM4oL2D8oIzSj0KJGFwcGxpY2F0aW9uL3ZuZC5nb29nbGUtYXBwcy5kb2NzLm1kcxoVwtfa5AEPEg0KCQoDaW5nEAEYABABckUKCkFyeWEgSmVtYWwaNwo1Ly9zc2wuZ3N0YXRpYy5jb20vZG9jcy9jb21tb24vYmx1ZV9zaWxob3VldHRlOTYtMC5wbmd4AIIBN3N1Z2dlc3RJZEltcG9ydGU5NzYxNGY0LWEzZDUtNGUyZi04NGQzLTE1OTQwNjQ5ZDkwNV81MzCIAQGaAQYIABAAGACwAQC4AQEYoL2D8oIzIKC9g/KCMzAAQjdzdWdnZXN0SWRJbXBvcnRlOTc2MTRmNC1hM2Q1LTRlMmYtODRkMy0xNTk0MDY0OWQ5MDVfNTMwIrADCgtBQUFCbW9oVFZrYxLXAgoLQUFBQm1vaFRWa2MSC0FBQUJtb2hUVmtjGg0KCXRleHQvaHRtbBIAIg4KCnRleHQvcGxhaW4SACpDCgpBcnlhIEplbWFsGjUvL3NzbC5nc3RhdGljLmNvbS9kb2NzL2NvbW1vbi9ibHVlX3NpbGhvdWV0dGU5Ni0wLnBuZzCgvuXtgjM4oL7l7YIzSjQKJGFwcGxpY2F0aW9uL3ZuZC5nb29nbGUtYXBwcy5kb2NzLm1kcxoMwtfa5AEGIgQIARABckUKCkFyeWEgSmVtYWwaNwo1Ly9zc2wuZ3N0YXRpYy5jb20vZG9jcy9jb21tb24vYmx1ZV9zaWxob3VldHRlOTYtMC5wbmd4AIIBN3N1Z2dlc3RJZEltcG9ydGU5NzYxNGY0LWEzZDUtNGUyZi04NGQzLTE1OTQwNjQ5ZDkwNV8zNTCIAQGaAQYIABAAGACwAQC4AQEYoL7l7YIzIKC+5e2CMzAAQjdzdWdnZXN0SWRJbXBvcnRlOTc2MTRmNC1hM2Q1LTRlMmYtODRkMy0xNTk0MDY0OWQ5MDVfMzUwIvkDCgtBQUFCbW9oVFZLQRKgAwoLQUFBQm1vaFRWS0ESC0FBQUJtb2hUVktBGg0KCXRleHQvaHRtbBIAIg4KCnRleHQvcGxhaW4SACpDCgpBcnlhIEplbWFsGjUvL3NzbC5nc3RhdGljLmNvbS9kb2NzL2NvbW1vbi9ibHVlX3NpbGhvdWV0dGU5Ni0wLnBuZzDAqOvmgTM4wKjr5oEzSn0KJGFwcGxpY2F0aW9uL3ZuZC5nb29nbGUtYXBwcy5kb2NzLm1kcxpVwtfa5AFPCk0KIgocZ292ZXJubWVudCBkZWNpc2lvbi1hcHByb3ZlZBABGAASJQofTWluaXN0cnkgb2YgdGhlIEVudmlyb25tZW504oCZcxABGAAYAXJFCgpBcnlhIEplbWFsGjcKNS8vc3NsLmdzdGF0aWMuY29tL2RvY3MvY29tbW9uL2JsdWVfc2lsaG91ZXR0ZTk2LTAucG5neACCATdzdWdnZXN0SWRJbXBvcnRlOTc2MTRmNC1hM2Q1LTRlMmYtODRkMy0xNTk0MDY0OWQ5MDVfMjY1iAEBmgEGCAAQABgAsAEAuAEBGMCo6+aBMyDAqOvmgTMwAEI3c3VnZ2VzdElkSW1wb3J0ZTk3NjE0ZjQtYTNkNS00ZTJmLTg0ZDMtMTU5NDA2NDlkOTA1XzI2NSLSBAoLQUFBQm1vaFRWbEES+QMKC0FBQUJtb2hUVmxBEgtBQUFCbW9oVFZsQRoNCgl0ZXh0L2h0bWwSACIOCgp0ZXh0L3BsYWluEgAqQwoKQXJ5YSBKZW1hbBo1Ly9zc2wuZ3N0YXRpYy5jb20vZG9jcy9jb21tb24vYmx1ZV9zaWxob3VldHRlOTYtMC5wbmcwoIvq9IEzOKCL6vSBM0rVAQokYXBwbGljYXRpb24vdm5kLmdvb2dsZS1hcHBzLmRvY3MubWRzGqwBwtfa5AGlARJSCk4KSEFybWVuaWHigJlzIGVuZXJneSBtaXggaGFzIHVuZGVyZ29uZSBzaWduaWZpY2FudCBzaGlmdHMgaW4gcmVjZW50IHllYXJzLhABGAAQARJPCksKRVN0YXRpc3RpY2FsIENvbW1pdHRlZSBvZiBSQSwgaHR0cHM6Ly9hcm1zdGF0LmFtL2ZpbGUvZG9jLzk5NTU1NTEzLnBkZhAEGAAQAXJFCgpBcnlhIEplbWFsGjcKNS8vc3NsLmdzdGF0aWMuY29tL2RvY3MvY29tbW9uL2JsdWVfc2lsaG91ZXR0ZTk2LTAucG5neACCATdzdWdnZXN0SWRJbXBvcnRlOTc2MTRmNC1hM2Q1LTRlMmYtODRkMy0xNTk0MDY0OWQ5MDVfMzE5iAEBmgEGCAAQABgAsAEAuAEBGKCL6vSBMyCgi+r0gTMwAEI3c3VnZ2VzdElkSW1wb3J0ZTk3NjE0ZjQtYTNkNS00ZTJmLTg0ZDMtMTU5NDA2NDlkOTA1XzMxOSLPAwoLQUFBQm1vaFRWSkkS9gIKC0FBQUJtb2hUVkpJEgtBQUFCbW9oVFZKSRoNCgl0ZXh0L2h0bWwSACIOCgp0ZXh0L3BsYWluEgAqQwoKQXJ5YSBKZW1hbBo1Ly9zc2wuZ3N0YXRpYy5jb20vZG9jcy9jb21tb24vYmx1ZV9zaWxob3VldHRlOTYtMC5wbmcwoKTIxYEzOKCkyMWBM0pTCiRhcHBsaWNhdGlvbi92bmQuZ29vZ2xlLWFwcHMuZG9jcy5tZHMaK8LX2uQBJQojChEKC2tlaG9sZGVycyBlEAEYABIMCgZsaXR5IGUQARgAGAFyRQoKQXJ5YSBKZW1hbBo3CjUvL3NzbC5nc3RhdGljLmNvbS9kb2NzL2NvbW1vbi9ibHVlX3NpbGhvdWV0dGU5Ni0wLnBuZ3gAggE3c3VnZ2VzdElkSW1wb3J0ZTk3NjE0ZjQtYTNkNS00ZTJmLTg0ZDMtMTU5NDA2NDlkOTA1XzE1MYgBAZoBBggAEAAYALABALgBARigpMjFgTMgoKTIxYEzMABCN3N1Z2dlc3RJZEltcG9ydGU5NzYxNGY0LWEzZDUtNGUyZi04NGQzLTE1OTQwNjQ5ZDkwNV8xNTEiyQMKC0FBQUJtb2hUVmtJEvACCgtBQUFCbW9oVFZrSRILQUFBQm1vaFRWa0kaDQoJdGV4dC9odG1sEgAiDgoKdGV4dC9wbGFpbhIAKkwKE0ZhYmlvIENyZXN0byBBbGVpbmEaNS8vc3NsLmdzdGF0aWMuY29tL2RvY3MvY29tbW9uL2JsdWVfc2lsaG91ZXR0ZTk2LTAucG5nMKCJvNv8Mjigibzb/DJKOwokYXBwbGljYXRpb24vdm5kLmdvb2dsZS1hcHBzLmRvY3MubWRzGhPC19rkAQ0aCwoHCgFzEAEYABABck4KE0ZhYmlvIENyZXN0byBBbGVpbmEaNwo1Ly9zc2wuZ3N0YXRpYy5jb20vZG9jcy9jb21tb24vYmx1ZV9zaWxob3VldHRlOTYtMC5wbmd4AIIBN3N1Z2dlc3RJZEltcG9ydGU5NzYxNGY0LWEzZDUtNGUyZi04NGQzLTE1OTQwNjQ5ZDkwNV8yNDSIAQGaAQYIABAAGACwAQC4AQEYoIm82/wyIKCJvNv8MjAAQjdzdWdnZXN0SWRJbXBvcnRlOTc2MTRmNC1hM2Q1LTRlMmYtODRkMy0xNTk0MDY0OWQ5MDVfMjQ0IsoDCgtBQUFCbW9oVFZJZxLxAgoLQUFBQm1vaFRWSWcSC0FBQUJtb2hUVklnGg0KCXRleHQvaHRtbBIAIg4KCnRleHQvcGxhaW4SACpDCgpBcnlhIEplbWFsGjUvL3NzbC5nc3RhdGljLmNvbS9kb2NzL2NvbW1vbi9ibHVlX3NpbGhvdWV0dGU5Ni0wLnBuZzDgkfrngTM44JH654EzSk4KJGFwcGxpY2F0aW9uL3ZuZC5nb29nbGUtYXBwcy5kb2NzLm1kcxomwtfa5AEgCh4KDgoIdXJiYW4gYXIQARgAEgoKBGNpdGkQARgAGAFyRQoKQXJ5YSBKZW1hbBo3CjUvL3NzbC5nc3RhdGljLmNvbS9kb2NzL2NvbW1vbi9ibHVlX3NpbGhvdWV0dGU5Ni0wLnBuZ3gAggE3c3VnZ2VzdElkSW1wb3J0ZTk3NjE0ZjQtYTNkNS00ZTJmLTg0ZDMtMTU5NDA2NDlkOTA1Xzg4NIgBAZoBBggAEAAYALABALgBARjgkfrngTMg4JH654EzMABCN3N1Z2dlc3RJZEltcG9ydGU5NzYxNGY0LWEzZDUtNGUyZi04NGQzLTE1OTQwNjQ5ZDkwNV84ODQivAMKC0FBQUJtb2hUVkpFEuMCCgtBQUFCbW9oVFZKRRILQUFBQm1vaFRWSkUaDQoJdGV4dC9odG1sEgAiDgoKdGV4dC9wbGFpbhIAKkkKEERpYW5hIEhhcnV0dW55YW4aNS8vc3NsLmdzdGF0aWMuY29tL2RvY3MvY29tbW9uL2JsdWVfc2lsaG91ZXR0ZTk2LTAucG5nMKCO9fn+MjigjvX5/jJKNAokYXBwbGljYXRpb24vdm5kLmdvb2dsZS1hcHBzLmRvY3MubWRzGgzC19rkAQYiBAgGEAFySwoQRGlhbmEgSGFydXR1bnlhbho3CjUvL3NzbC5nc3RhdGljLmNvbS9kb2NzL2NvbW1vbi9ibHVlX3NpbGhvdWV0dGU5Ni0wLnBuZ3gAggE3c3VnZ2VzdElkSW1wb3J0ZTk3NjE0ZjQtYTNkNS00ZTJmLTg0ZDMtMTU5NDA2NDlkOTA1XzI4NIgBAZoBBggAEAAYALABALgBARigjvX5/jIgoI71+f4yMABCN3N1Z2dlc3RJZEltcG9ydGU5NzYxNGY0LWEzZDUtNGUyZi04NGQzLTE1OTQwNjQ5ZDkwNV8yODQiuwMKC0FBQUJtb2hUVmtFEuECCgtBQUFCbW9oVFZrRRILQUFBQm1vaFRWa0UaDQoJdGV4dC9odG1sEgAiDgoKdGV4dC9wbGFpbhIAKkMKCkFyeWEgSmVtYWwaNS8vc3NsLmdzdGF0aWMuY29tL2RvY3MvY29tbW9uL2JsdWVfc2lsaG91ZXR0ZTk2LTAucG5nMOD8h7aDMzjg/Ie2gzNKPQokYXBwbGljYXRpb24vdm5kLmdvb2dsZS1hcHBzLmRvY3MubWRzGhXC19rkAQ8aDQoJCgNpbmcQARgAEAFyRQoKQXJ5YSBKZW1hbBo3CjUvL3NzbC5nc3RhdGljLmNvbS9kb2NzL2NvbW1vbi9ibHVlX3NpbGhvdWV0dGU5Ni0wLnBuZ3gAggE4c3VnZ2VzdElkSW1wb3J0ZTk3NjE0ZjQtYTNkNS00ZTJmLTg0ZDMtMTU5NDA2NDlkOTA1XzEyMDSIAQGaAQYIABAAGACwAQC4AQEY4PyHtoMzIOD8h7aDMzAAQjhzdWdnZXN0SWRJbXBvcnRlOTc2MTRmNC1hM2Q1LTRlMmYtODRkMy0xNTk0MDY0OWQ5MDVfMTIwNCKIBgoLQUFBQm1vaFRWamMS3QUKC0FBQUJtb2hUVmpjEgtBQUFCbW9oVFZqYxpYCgl0ZXh0L2h0bWwSS01heSBiZSBiZXR0ZXIgd29yZCBjYW4gYmUgcHJvbW90aW9uIGlmIHRoYXQgaXMgZGlmZmVyZW50IGZyb20gYmVsb3cgbWVhc3VyZSJZCgp0ZXh0L3BsYWluEktNYXkgYmUgYmV0dGVyIHdvcmQgY2FuIGJlIHByb21vdGlvbiBpZiB0aGF0IGlzIGRpZmZlcmVudCBmcm9tIGJlbG93IG1lYXN1cmUqSQoQRGlhbmEgSGFydXR1bnlhbho1Ly9zc2wuZ3N0YXRpYy5jb20vZG9jcy9jb21tb24vYmx1ZV9zaWxob3VldHRlOTYtMC5wbmcwwPeD+/4yOKDJqeeBM0KBAgoLQUFBQm1vaFRWamcSC0FBQUJtb2hUVmpjGhQKCXRleHQvaHRtbBIHY2hhbmdlZCIVCgp0ZXh0L3BsYWluEgdjaGFuZ2VkKkMKCkFyeWEgSmVtYWwaNS8vc3NsLmdzdGF0aWMuY29tL2RvY3MvY29tbW9uL2JsdWVfc2lsaG91ZXR0ZTk2LTAucG5nMKDJqeeBMzigyanngTNyRQoKQXJ5YSBKZW1hbBo3CjUvL3NzbC5nc3RhdGljLmNvbS9kb2NzL2NvbW1vbi9ibHVlX3NpbGhvdWV0dGU5Ni0wLnBuZ3gAiAEBmgEGCAAQABgAqgEJEgdjaGFuZ2VksAEAuAEBcksKEERpYW5hIEhhcnV0dW55YW4aNwo1Ly9zc2wuZ3N0YXRpYy5jb20vZG9jcy9jb21tb24vYmx1ZV9zaWxob3VldHRlOTYtMC5wbmd4AIgBAZoBBggAEAAYAKoBTRJLTWF5IGJlIGJldHRlciB3b3JkIGNhbiBiZSBwcm9tb3Rpb24gaWYgdGhhdCBpcyBkaWZmZXJlbnQgZnJvbSBiZWxvdyBtZWFzdXJlsAEAuAEBGMD3g/v+MiCgyanngTMwAEIJa2l4LmNtdDkwItcDCgtBQUFCbW9oVFZsNBL+AgoLQUFBQm1vaFRWbDQSC0FBQUJtb2hUVmw0Gg0KCXRleHQvaHRtbBIAIg4KCnRleHQvcGxhaW4SACpDCgpBcnlhIEplbWFsGjUvL3NzbC5nc3RhdGljLmNvbS9kb2NzL2NvbW1vbi9ibHVlX3NpbGhvdWV0dGU5Ni0wLnBuZzCg9prngTM4oPaa54EzSlsKJGFwcGxpY2F0aW9uL3ZuZC5nb29nbGUtYXBwcy5kb2NzLm1kcxozwtfa5AEtCisKCQoDa2V5EAEYABIcChZkZW1hbmQgYnkgcHJpb3JpdGl6aW5nEAEYABgBckUKCkFyeWEgSmVtYWwaNwo1Ly9zc2wuZ3N0YXRpYy5jb20vZG9jcy9jb21tb24vYmx1ZV9zaWxob3VldHRlOTYtMC5wbmd4AIIBN3N1Z2dlc3RJZEltcG9ydGU5NzYxNGY0LWEzZDUtNGUyZi04NGQzLTE1OTQwNjQ5ZDkwNV8zOTOIAQGaAQYIABAAGACwAQC4AQEYoPaa54EzIKD2mueBMzAAQjdzdWdnZXN0SWRJbXBvcnRlOTc2MTRmNC1hM2Q1LTRlMmYtODRkMy0xNTk0MDY0OWQ5MDVfMzkzIvcDCgtBQUFCbW9oVFZKURKfAwoLQUFBQm1vaFRWSlESC0FBQUJtb2hUVkpRGg0KCXRleHQvaHRtbBIAIg4KCnRleHQvcGxhaW4SACpDCgpBcnlhIEplbWFsGjUvL3NzbC5nc3RhdGljLmNvbS9kb2NzL2NvbW1vbi9ibHVlX3NpbGhvdWV0dGU5Ni0wLnBuZzCA/+PmgTM4gP/j5oEzSn0KJGFwcGxpY2F0aW9uL3ZuZC5nb29nbGUtYXBwcy5kb2NzLm1kcxpVwtfa5AFPCk0KPQo3Q29tcHJlaGVuc2l2ZSBhbmQgRW5oYW5jZWQgUGFydG5lcnNoaXAgQWdyZWVtZW50IChDRVBBKRABGAASCgoEQ0VQQRABGAAYAXJFCgpBcnlhIEplbWFsGjcKNS8vc3NsLmdzdGF0aWMuY29tL2RvY3MvY29tbW9uL2JsdWVfc2lsaG91ZXR0ZTk2LTAucG5neACCATZzdWdnZXN0SWRJbXBvcnRlOTc2MTRmNC1hM2Q1LTRlMmYtODRkMy0xNTk0MDY0OWQ5MDVfMTiIAQGaAQYIABAAGACwAQC4AQEYgP/j5oEzIID/4+aBMzAAQjZzdWdnZXN0SWRJbXBvcnRlOTc2MTRmNC1hM2Q1LTRlMmYtODRkMy0xNTk0MDY0OWQ5MDVfMTgi5gQKC0FBQUJtb2hUVmtREroECgtBQUFCbW9oVFZrURILQUFBQm1vaFRWa1EadwoJdGV4dC9odG1sEmpMZXTigJlzIGRpc2N1c3MgdGhlIG5lY2Vzc2l0eSBvZiBsaXN0aW5nIHBhcnRuZXJzIGluIGdlbmVyYWwsIGNvbnNpZGVyaW5nIHRoYXQgdGhpcyBjYW4gYmUgbm90IGEgZnVsbCBsaXN0IngKCnRleHQvcGxhaW4SakxldOKAmXMgZGlzY3VzcyB0aGUgbmVjZXNzaXR5IG9mIGxpc3RpbmcgcGFydG5lcnMgaW4gZ2VuZXJhbCwgY29uc2lkZXJpbmcgdGhhdCB0aGlzIGNhbiBiZSBub3QgYSBmdWxsIGxpc3QqSwoSQXJ0YWsgQmFnaGRhc2FyeWFuGjUvL3NzbC5nc3RhdGljLmNvbS9kb2NzL2NvbW1vbi9ibHVlX3NpbGhvdWV0dGU5Ni0wLnBuZzCAnMqmgTM4gJzKpoEzck0KEkFydGFrIEJhZ2hkYXNhcnlhbho3CjUvL3NzbC5nc3RhdGljLmNvbS9kb2NzL2NvbW1vbi9ibHVlX3NpbGhvdWV0dGU5Ni0wLnBuZ3gAiAEBmgEGCAAQABgAqgFsEmpMZXTigJlzIGRpc2N1c3MgdGhlIG5lY2Vzc2l0eSBvZiBsaXN0aW5nIHBhcnRuZXJzIGluIGdlbmVyYWwsIGNvbnNpZGVyaW5nIHRoYXQgdGhpcyBjYW4gYmUgbm90IGEgZnVsbCBsaXN0sAEAuAEBGICcyqaBMyCAnMqmgTMwAEIKa2l4LmNtdDEyMCKoBAoLQUFBQm1vaFRWSW8SzwMKC0FBQUJtb2hUVklvEgtBQUFCbW9oVFZJbxoNCgl0ZXh0L2h0bWwSACIOCgp0ZXh0L3BsYWluEgAqQwoKQXJ5YSBKZW1hbBo1Ly9zc2wuZ3N0YXRpYy5jb20vZG9jcy9jb21tb24vYmx1ZV9zaWxob3VldHRlOTYtMC5wbmcw4Mij7YIzOODIo+2CM0qrAQokYXBwbGljYXRpb24vdm5kLmdvb2dsZS1hcHBzLmRvY3MubWRzGoIBwtfa5AF8EgoKBgoAEAEYABABEm4KagpkUkEgR292ZXJubWVudCwgTmF0aW9uYWwgSW52ZW50b3J5IFJlcG9ydCAyMDE5LCBVbml0ZWQgTmF0aW9ucyBGcmFtZXdvcmsgQ29udmVudGlvbiBvbiBDbGltYXRlIENoYW5nZRAEGAEQAXJFCgpBcnlhIEplbWFsGjcKNS8vc3NsLmdzdGF0aWMuY29tL2RvY3MvY29tbW9uL2JsdWVfc2lsaG91ZXR0ZTk2LTAucG5neACCATdzdWdnZXN0SWRJbXBvcnRlOTc2MTRmNC1hM2Q1LTRlMmYtODRkMy0xNTk0MDY0OWQ5MDVfMjAziAEBmgEGCAAQABgAsAEAuAEBGODIo+2CMyDgyKPtgjMwAEI3c3VnZ2VzdElkSW1wb3J0ZTk3NjE0ZjQtYTNkNS00ZTJmLTg0ZDMtMTU5NDA2NDlkOTA1XzIwMyLBAwoLQUFBQm1vaFRWam8S5wIKC0FBQUJtb2hUVmpvEgtBQUFCbW9oVFZqbxoNCgl0ZXh0L2h0bWwSACIOCgp0ZXh0L3BsYWluEgAqQwoKQXJ5YSBKZW1hbBo1Ly9zc2wuZ3N0YXRpYy5jb20vZG9jcy9jb21tb24vYmx1ZV9zaWxob3VldHRlOTYtMC5wbmcwoKaPtoMzOKCmj7aDM0pDCiRhcHBsaWNhdGlvbi92bmQuZ29vZ2xlLWFwcHMuZG9jcy5tZHMaG8LX2uQBFRoTCg8KCWFuZCBzbm93LRABGAAQAXJFCgpBcnlhIEplbWFsGjcKNS8vc3NsLmdzdGF0aWMuY29tL2RvY3MvY29tbW9uL2JsdWVfc2lsaG91ZXR0ZTk2LTAucG5neACCAThzdWdnZXN0SWRJbXBvcnRlOTc2MTRmNC1hM2Q1LTRlMmYtODRkMy0xNTk0MDY0OWQ5MDVfMTIwN4gBAZoBBggAEAAYALABALgBARigpo+2gzMgoKaPtoMzMABCOHN1Z2dlc3RJZEltcG9ydGU5NzYxNGY0LWEzZDUtNGUyZi04NGQzLTE1OTQwNjQ5ZDkwNV8xMjA3IpkFCgtBQUFCbW9oVFZLMBLuBAoLQUFBQm1vaFRWSzASC0FBQUJtb2hUVkswGjMKCXRleHQvaHRtbBImQ2hlY2sgYmVsb3cgc2FtZSBkZWNpc2lvbiBpcyBmcm9tIFBTUkMiNAoKdGV4dC9wbGFpbhImQ2hlY2sgYmVsb3cgc2FtZSBkZWNpc2lvbiBpcyBmcm9tIFBTUkMqSQoQRGlhbmEgSGFydXR1bnlhbho1Ly9zc2wuZ3N0YXRpYy5jb20vZG9jcy9jb21tb24vYmx1ZV9zaWxob3VldHRlOTYtMC5wbmcw4Nm+/P4yOIC/+PGCM0KBAgoLQUFBQm1vaFRWSzQSC0FBQUJtb2hUVkswGhQKCXRleHQvaHRtbBIHY2hhbmdlZCIVCgp0ZXh0L3BsYWluEgdjaGFuZ2VkKkMKCkFyeWEgSmVtYWwaNS8vc3NsLmdzdGF0aWMuY29tL2RvY3MvY29tbW9uL2JsdWVfc2lsaG91ZXR0ZTk2LTAucG5nMIC/+PGCMziAv/jxgjNyRQoKQXJ5YSBKZW1hbBo3CjUvL3NzbC5nc3RhdGljLmNvbS9kb2NzL2NvbW1vbi9ibHVlX3NpbGhvdWV0dGU5Ni0wLnBuZ3gAiAEBmgEGCAAQABgAqgEJEgdjaGFuZ2VksAEAuAEBcksKEERpYW5hIEhhcnV0dW55YW4aNwo1Ly9zc2wuZ3N0YXRpYy5jb20vZG9jcy9jb21tb24vYmx1ZV9zaWxob3VldHRlOTYtMC5wbmd4AIgBAZoBBggAEAAYAKoBKBImQ2hlY2sgYmVsb3cgc2FtZSBkZWNpc2lvbiBpcyBmcm9tIFBTUkOwAQC4AQEY4Nm+/P4yIIC/+PGCMzAAQglraXguY210OTQizwMKC0FBQUJtb2hUVmwwEvYCCgtBQUFCbW9oVFZsMBILQUFBQm1vaFRWbDAaDQoJdGV4dC9odG1sEgAiDgoKdGV4dC9wbGFpbhIAKkMKCkFyeWEgSmVtYWwaNS8vc3NsLmdzdGF0aWMuY29tL2RvY3MvY29tbW9uL2JsdWVfc2lsaG91ZXR0ZTk2LTAucG5nMOCKsLWDMzjgirC1gzNKUwokYXBwbGljYXRpb24vdm5kLmdvb2dsZS1hcHBzLmRvY3MubWRzGivC19rkASUKIwoWChBuZXJneSBFZmZpY2llbmN5EAEYABIHCgFFEAEYABgBckUKCkFyeWEgSmVtYWwaNwo1Ly9zc2wuZ3N0YXRpYy5jb20vZG9jcy9jb21tb24vYmx1ZV9zaWxob3VldHRlOTYtMC5wbmd4AIIBN3N1Z2dlc3RJZEltcG9ydGU5NzYxNGY0LWEzZDUtNGUyZi04NGQzLTE1OTQwNjQ5ZDkwNV8xMjeIAQGaAQYIABAAGACwAQC4AQEY4IqwtYMzIOCKsLWDMzAAQjdzdWdnZXN0SWRJbXBvcnRlOTc2MTRmNC1hM2Q1LTRlMmYtODRkMy0xNTk0MDY0OWQ5MDVfMTI3Ir4DCgtBQUFCbW9oVFZKTRLkAgoLQUFBQm1vaFRWSk0SC0FBQUJtb2hUVkpNGg0KCXRleHQvaHRtbBIAIg4KCnRleHQvcGxhaW4SACpJChBEaWFuYSBIYXJ1dHVueWFuGjUvL3NzbC5nc3RhdGljLmNvbS9kb2NzL2NvbW1vbi9ibHVlX3NpbGhvdWV0dGU5Ni0wLnBuZzCAk+P7/jI4gJPj+/4ySjQKJGFwcGxpY2F0aW9uL3ZuZC5nb29nbGUtYXBwcy5kb2NzLm1kcxoMwtfa5AEGIgQIARABcksKEERpYW5hIEhhcnV0dW55YW4aNwo1Ly9zc2wuZ3N0YXRpYy5jb20vZG9jcy9jb21tb24vYmx1ZV9zaWxob3VldHRlOTYtMC5wbmd4AIIBOHN1Z2dlc3RJZEltcG9ydGU5NzYxNGY0LWEzZDUtNGUyZi04NGQzLTE1OTQwNjQ5ZDkwNV8xNDA3iAEBmgEGCAAQABgAsAEAuAEBGICT4/v+MiCAk+P7/jIwAEI4c3VnZ2VzdElkSW1wb3J0ZTk3NjE0ZjQtYTNkNS00ZTJmLTg0ZDMtMTU5NDA2NDlkOTA1XzE0MDci3wMKC0FBQUJtb2hUVmtNEoYDCgtBQUFCbW9oVFZrTRILQUFBQm1vaFRWa00aDQoJdGV4dC9odG1sEgAiDgoKdGV4dC9wbGFpbhIAKkMKCkFyeWEgSmVtYWwaNS8vc3NsLmdzdGF0aWMuY29tL2RvY3MvY29tbW9uL2JsdWVfc2lsaG91ZXR0ZTk2LTAucG5nMMCgoO+CMzjAoKDvgjNKYwokYXBwbGljYXRpb24vdm5kLmdvb2dsZS1hcHBzLmRvY3MubWRzGjvC19rkATUKMwoaChRtb3JlIHBvbGx1dGluZyBmdWVscxABGAASEwoNaGVhdmllciBmdWVscxABGAAYAXJFCgpBcnlhIEplbWFsGjcKNS8vc3NsLmdzdGF0aWMuY29tL2RvY3MvY29tbW9uL2JsdWVfc2lsaG91ZXR0ZTk2LTAucG5neACCATdzdWdnZXN0SWRJbXBvcnRlOTc2MTRmNC1hM2Q1LTRlMmYtODRkMy0xNTk0MDY0OWQ5MDVfMzEwiAEBmgEGCAAQABgAsAEAuAEBGMCgoO+CMyDAoKDvgjMwAEI3c3VnZ2VzdElkSW1wb3J0ZTk3NjE0ZjQtYTNkNS00ZTJmLTg0ZDMtMTU5NDA2NDlkOTA1XzMxMCLWAgoLQUFBQm1vaFRWSWsSqwIKC0FBQUJtb2hUVklrEgtBQUFCbW9oVFZJaxoiCgl0ZXh0L2h0bWwSFUNoYW5nZWQgdG8gcGVyY2VudGFnZSIjCgp0ZXh0L3BsYWluEhVDaGFuZ2VkIHRvIHBlcmNlbnRhZ2UqQwoKQXJ5YSBKZW1hbBo1Ly9zc2wuZ3N0YXRpYy5jb20vZG9jcy9jb21tb24vYmx1ZV9zaWxob3VldHRlOTYtMC5wbmcw4I7U9IEzOOCO1PSBM3JFCgpBcnlhIEplbWFsGjcKNS8vc3NsLmdzdGF0aWMuY29tL2RvY3MvY29tbW9uL2JsdWVfc2lsaG91ZXR0ZTk2LTAucG5neACIAQGaAQYIABAAGACqARcSFUNoYW5nZWQgdG8gcGVyY2VudGFnZbABALgBARjgjtT0gTMg4I7U9IEzMABCCWtpeC5jbXQ3MCLjAwoLQUFBQm1vaFRWamsSiQMKC0FBQUJtb2hUVmprEgtBQUFCbW9oVFZqaxoNCgl0ZXh0L2h0bWwSACIOCgp0ZXh0L3BsYWluEgAqSQoQRGlhbmEgSGFydXR1bnlhbho1Ly9zc2wuZ3N0YXRpYy5jb20vZG9jcy9jb21tb24vYmx1ZV9zaWxob3VldHRlOTYtMC5wbmcwwIiX1P8yOMCIl9T/MkpZCiRhcHBsaWNhdGlvbi92bmQuZ29vZ2xlLWFwcHMuZG9jcy5tZHMaMcLX2uQBKwopChEKC2NvbW1pdG1lbnRzEAEYABISCgxjb21taXRlbWVudHMQARgAGAFySwoQRGlhbmEgSGFydXR1bnlhbho3CjUvL3NzbC5nc3RhdGljLmNvbS9kb2NzL2NvbW1vbi9ibHVlX3NpbGhvdWV0dGU5Ni0wLnBuZ3gAggE4c3VnZ2VzdElkSW1wb3J0ZTk3NjE0ZjQtYTNkNS00ZTJmLTg0ZDMtMTU5NDA2NDlkOTA1XzEyMzaIAQGaAQYIABAAGACwAQC4AQEYwIiX1P8yIMCIl9T/MjAAQjhzdWdnZXN0SWRJbXBvcnRlOTc2MTRmNC1hM2Q1LTRlMmYtODRkMy0xNTk0MDY0OWQ5MDVfMTIzNiKaCAoLQUFBQm1vaFRWSVkS7gcKC0FBQUJtb2hUVklZEgtBQUFCbW9oVFZJWRqpAQoJdGV4dC9odG1sEpsBTm90IGxvZ2ljYWwgdGhlIHBsYWNlIG9mIHNlbnRlbmNlPGJyPkNhbiBiZSBtZW50aW9uZWQgVXJiYW4gbGlnaHRpbmcgRUUgcHJvamVjdHMgaW4gWWVyZXZhbiwgR3VtcnkgKEVCUkQpIGFuZCBzdGF0ZSBzdWJ2ZW50aW9uIHN1cHBvcnRlZCBpbiBhbGwgY29tbXVuaXRpZXMipwEKCnRleHQvcGxhaW4SmAFOb3QgbG9naWNhbCB0aGUgcGxhY2Ugb2Ygc2VudGVuY2UKQ2FuIGJlIG1lbnRpb25lZCBVcmJhbiBsaWdodGluZyBFRSBwcm9qZWN0cyBpbiBZZXJldmFuLCBHdW1yeSAoRUJSRCkgYW5kIHN0YXRlIHN1YnZlbnRpb24gc3VwcG9ydGVkIGluIGFsbCBjb21tdW5pdGllcypJChBEaWFuYSBIYXJ1dHVueWFuGjUvL3NzbC5nc3RhdGljLmNvbS9kb2NzL2NvbW1vbi9ibHVlX3NpbGhvdWV0dGU5Ni0wLnBuZzDA/fX+/jI4wMzVkIMzQp8CCgtBQUFCbW9oVFZJYxILQUFBQm1vaFRWSVkaHgoJdGV4dC9odG1sEhFBZGRlZCBhbmQgY2hhbmdlZCIfCgp0ZXh0L3BsYWluEhFBZGRlZCBhbmQgY2hhbmdlZCpDCgpBcnlhIEplbWFsGjUvL3NzbC5nc3RhdGljLmNvbS9kb2NzL2NvbW1vbi9ibHVlX3NpbGhvdWV0dGU5Ni0wLnBuZzDAzNWQgzM4wMzVkIMzckUKCkFyeWEgSmVtYWwaNwo1Ly9zc2wuZ3N0YXRpYy5jb20vZG9jcy9jb21tb24vYmx1ZV9zaWxob3VldHRlOTYtMC5wbmd4AIgBAZoBBggAEAAYAKoBExIRQWRkZWQgYW5kIGNoYW5nZWSwAQC4AQFySwoQRGlhbmEgSGFydXR1bnlhbho3CjUvL3NzbC5nc3RhdGljLmNvbS9kb2NzL2NvbW1vbi9ibHVlX3NpbGhvdWV0dGU5Ni0wLnBuZ3gAiAEBmgEGCAAQABgAqgGeARKbAU5vdCBsb2dpY2FsIHRoZSBwbGFjZSBvZiBzZW50ZW5jZTxicj5DYW4gYmUgbWVudGlvbmVkIFVyYmFuIGxpZ2h0aW5nIEVFIHByb2plY3RzIGluIFllcmV2YW4sIEd1bXJ5IChFQlJEKSBhbmQgc3RhdGUgc3VidmVudGlvbiBzdXBwb3J0ZWQgaW4gYWxsIGNvbW11bml0aWVzsAEAuAEBGMD99f7+MiDAzNWQgzMwAEIKa2l4LmNtdDEzNyLAAwoLQUFBQm1vaFRWSHcS5wIKC0FBQUJtb2hUVkh3EgtBQUFCbW9oVFZIdxoNCgl0ZXh0L2h0bWwSACIOCgp0ZXh0L3BsYWluEgAqQwoKQXJ5YSBKZW1hbBo1Ly9zc2wuZ3N0YXRpYy5jb20vZG9jcy9jb21tb24vYmx1ZV9zaWxob3VldHRlOTYtMC5wbmcwwKvImIMzOMCryJiDM0pECiRhcHBsaWNhdGlvbi92bmQuZ29vZ2xlLWFwcHMuZG9jcy5tZHMaHMLX2uQBFgoUCgcKATEQARgAEgcKATMQARgAGAFyRQoKQXJ5YSBKZW1hbBo3CjUvL3NzbC5nc3RhdGljLmNvbS9kb2NzL2NvbW1vbi9ibHVlX3NpbGhvdWV0dGU5Ni0wLnBuZ3gAggE3c3VnZ2VzdElkSW1wb3J0ZTk3NjE0ZjQtYTNkNS00ZTJmLTg0ZDMtMTU5NDA2NDlkOTA1XzIxN4gBAZoBBggAEAAYALABALgBARjAq8iYgzMgwKvImIMzMABCN3N1Z2dlc3RJZEltcG9ydGU5NzYxNGY0LWEzZDUtNGUyZi04NGQzLTE1OTQwNjQ5ZDkwNV8yMTciyAkKC0FBQUJtb2hUVml3Ep0JCgtBQUFCbW9oVFZpdxILQUFBQm1vaFRWaXca2gEKCXRleHQvaHRtbBLMAUFzIHdlIGhhdmUgc29tZSBzZWN0b3JzIHdpdGggaW5jcmVhc2luZyB0YXJnZXRzLCBJIHdvdWxkIHN1Z2dlc3QgbGVhdmUgb25seSBlY29ub215LXdpZGUgdGFyZ2V0cyAoY29uZGl0aW9uYWwsIHVuY29uZGl0aW9uYWwpIGluIGludHJvIHNlY3Rpb24sIG5vdCB0byBjcmVhdGUgYSBuZWdhdGl2ZSBpbXByZXNzaW9uIGZyb20gdGhlIHZlcnkgYmVnaW5uaW5nLiLbAQoKdGV4dC9wbGFpbhLMAUFzIHdlIGhhdmUgc29tZSBzZWN0b3JzIHdpdGggaW5jcmVhc2luZyB0YXJnZXRzLCBJIHdvdWxkIHN1Z2dlc3QgbGVhdmUgb25seSBlY29ub215LXdpZGUgdGFyZ2V0cyAoY29uZGl0aW9uYWwsIHVuY29uZGl0aW9uYWwpIGluIGludHJvIHNlY3Rpb24sIG5vdCB0byBjcmVhdGUgYSBuZWdhdGl2ZSBpbXByZXNzaW9uIGZyb20gdGhlIHZlcnkgYmVnaW5uaW5nLipLChJBcnRhayBCYWdoZGFzYXJ5YW4aNS8vc3NsLmdzdGF0aWMuY29tL2RvY3MvY29tbW9uL2JsdWVfc2lsaG91ZXR0ZTk2LTAucG5nMKC+26CBMziAiZWYgzNCtAIKC0FBQUJtb2hUVmkwEgtBQUFCbW9oVFZpdxolCgl0ZXh0L2h0bWwSGFJlbW92ZWQgc2VjdG9yYWwgdGFyZ2V0cyImCgp0ZXh0L3BsYWluEhhSZW1vdmVkIHNlY3RvcmFsIHRhcmdldHMqQwoKQXJ5YSBKZW1hbBo1Ly9zc2wuZ3N0YXRpYy5jb20vZG9jcy9jb21tb24vYmx1ZV9zaWxob3VldHRlOTYtMC5wbmcwgImVmIMzOICJlZiDM3JFCgpBcnlhIEplbWFsGjcKNS8vc3NsLmdzdGF0aWMuY29tL2RvY3MvY29tbW9uL2JsdWVfc2lsaG91ZXR0ZTk2LTAucG5neACIAQGaAQYIABAAGACqARoSGFJlbW92ZWQgc2VjdG9yYWwgdGFyZ2V0c7ABALgBAXJNChJBcnRhayBCYWdoZGFzYXJ5YW4aNwo1Ly9zc2wuZ3N0YXRpYy5jb20vZG9jcy9jb21tb24vYmx1ZV9zaWxob3VldHRlOTYtMC5wbmd4AIgBAZoBBggAEAAYAKoBzwESzAFBcyB3ZSBoYXZlIHNvbWUgc2VjdG9ycyB3aXRoIGluY3JlYXNpbmcgdGFyZ2V0cywgSSB3b3VsZCBzdWdnZXN0IGxlYXZlIG9ubHkgZWNvbm9teS13aWRlIHRhcmdldHMgKGNvbmRpdGlvbmFsLCB1bmNvbmRpdGlvbmFsKSBpbiBpbnRybyBzZWN0aW9uLCBub3QgdG8gY3JlYXRlIGEgbmVnYXRpdmUgaW1wcmVzc2lvbiBmcm9tIHRoZSB2ZXJ5IGJlZ2lubmluZy6wAQC4AQEYoL7boIEzIICJlZiDMzAAQglraXguY210MTMiywMKC0FBQUJtb2hUVko4EvICCgtBQUFCbW9oVFZKOBILQUFBQm1vaFRWSjgaDQoJdGV4dC9odG1sEgAiDgoKdGV4dC9wbGFpbhIAKkMKCkFyeWEgSmVtYWwaNS8vc3NsLmdzdGF0aWMuY29tL2RvY3MvY29tbW9uL2JsdWVfc2lsaG91ZXR0ZTk2LTAucG5nMKD9wfWBMzig/cH1gTNKTwokYXBwbGljYXRpb24vdm5kLmdvb2dsZS1hcHBzLmRvY3MubWRzGifC19rkASEKHwoMCgZzZWNvbmQQARgAEg0KB3VwZGF0ZWQQARgAGAFyRQoKQXJ5YSBKZW1hbBo3CjUvL3NzbC5nc3RhdGljLmNvbS9kb2NzL2NvbW1vbi9ibHVlX3NpbGhvdWV0dGU5Ni0wLnBuZ3gAggE3c3VnZ2VzdElkSW1wb3J0ZTk3NjE0ZjQtYTNkNS00ZTJmLTg0ZDMtMTU5NDA2NDlkOTA1XzI2OIgBAZoBBggAEAAYALABALgBARig/cH1gTMgoP3B9YEzMABCN3N1Z2dlc3RJZEltcG9ydGU5NzYxNGY0LWEzZDUtNGUyZi04NGQzLTE1OTQwNjQ5ZDkwNV8yNjgitwMKC0FBQUJtb2hUVms4EosDCgtBQUFCbW9oVFZrOBILQUFBQm1vaFRWazgaPgoJdGV4dC9odG1sEjFIZXJlIGlzIGFic2VudCBsaW5rIHRvIGJlbG93IG5hdGlvbmFsIHN0cmF0ZWdpZXMuIj8KCnRleHQvcGxhaW4SMUhlcmUgaXMgYWJzZW50IGxpbmsgdG8gYmVsb3cgbmF0aW9uYWwgc3RyYXRlZ2llcy4qSQoQRGlhbmEgSGFydXR1bnlhbho1Ly9zc2wuZ3N0YXRpYy5jb20vZG9jcy9jb21tb24vYmx1ZV9zaWxob3VldHRlOTYtMC5wbmcwwPGKo/8yOMDxiqP/MnJLChBEaWFuYSBIYXJ1dHVueWFuGjcKNS8vc3NsLmdzdGF0aWMuY29tL2RvY3MvY29tbW9uL2JsdWVfc2lsaG91ZXR0ZTk2LTAucG5neACIAQGaAQYIABAAGACqATMSMUhlcmUgaXMgYWJzZW50IGxpbmsgdG8gYmVsb3cgbmF0aW9uYWwgc3RyYXRlZ2llcy6wAQC4AQEYwPGKo/8yIMDxiqP/MjAAQgpraXguY210MjA4IoMDCgtBQUFCbW9oVFZJVRLYAgoLQUFBQm1vaFRWSVUSC0FBQUJtb2hUVklVGjEKCXRleHQvaHRtbBIkVXBkYXRlZCBhbmQgdG8gYmUgY2hlY2tlZCBieSBleHBlcnRzIjIKCnRleHQvcGxhaW4SJFVwZGF0ZWQgYW5kIHRvIGJlIGNoZWNrZWQgYnkgZXhwZXJ0cypDCgpBcnlhIEplbWFsGjUvL3NzbC5nc3RhdGljLmNvbS9kb2NzL2NvbW1vbi9ibHVlX3NpbGhvdWV0dGU5Ni0wLnBuZzDglN7tgjM44JTe7YIzckUKCkFyeWEgSmVtYWwaNwo1Ly9zc2wuZ3N0YXRpYy5jb20vZG9jcy9jb21tb24vYmx1ZV9zaWxob3VldHRlOTYtMC5wbmd4AIgBAZoBBggAEAAYAKoBJhIkVXBkYXRlZCBhbmQgdG8gYmUgY2hlY2tlZCBieSBleHBlcnRzsAEAuAEBGOCU3u2CMyDglN7tgjMwAEIJa2l4LmNtdDY1ItsECgtBQUFCbW9oVFZqVRKvBAoLQUFBQm1vaFRWalUSC0FBQUJtb2hUVmpVGiAKCXRleHQvaHRtbBITTWF5IGJlIHN0cm9uZyB3aW5kcyIhCgp0ZXh0L3BsYWluEhNNYXkgYmUgc3Ryb25nIHdpbmRzKkkKEERpYW5hIEhhcnV0dW55YW4aNS8vc3NsLmdzdGF0aWMuY29tL2RvY3MvY29tbW9uL2JsdWVfc2lsaG91ZXR0ZTk2LTAucG5nMOCr5Kz/MjiA4/eXgzNC+wEKC0FBQUJtb2hUVmpZEgtBQUFCbW9oVFZqVRoSCgl0ZXh0L2h0bWwSBWFkZGVkIhMKCnRleHQvcGxhaW4SBWFkZGVkKkMKCkFyeWEgSmVtYWwaNS8vc3NsLmdzdGF0aWMuY29tL2RvY3MvY29tbW9uL2JsdWVfc2lsaG91ZXR0ZTk2LTAucG5nMIDj95eDMziA4/eXgzNyRQoKQXJ5YSBKZW1hbBo3CjUvL3NzbC5nc3RhdGljLmNvbS9kb2NzL2NvbW1vbi9ibHVlX3NpbGhvdWV0dGU5Ni0wLnBuZ3gAiAEBmgEGCAAQABgAqgEHEgVhZGRlZLABALgBAXJLChBEaWFuYSBIYXJ1dHVueWFuGjcKNS8vc3NsLmdzdGF0aWMuY29tL2RvY3MvY29tbW9uL2JsdWVfc2lsaG91ZXR0ZTk2LTAucG5neACIAQGaAQYIABAAGACqARUSE01heSBiZSBzdHJvbmcgd2luZHOwAQC4AQEY4KvkrP8yIIDj95eDMzAAQgpraXguY210MjQyIsADCgtBQUFCbW9oVFZIcxLnAgoLQUFBQm1vaFRWSHMSC0FBQUJtb2hUVkhzGg0KCXRleHQvaHRtbBIAIg4KCnRleHQvcGxhaW4SACpLChJBcnRhayBCYWdoZGFzYXJ5YW4aNS8vc3NsLmdzdGF0aWMuY29tL2RvY3MvY29tbW9uL2JsdWVfc2lsaG91ZXR0ZTk2LTAucG5nMKCs/sCBMzigrP7AgTNKNAokYXBwbGljYXRpb24vdm5kLmdvb2dsZS1hcHBzLmRvY3MubWRzGgzC19rkAQYiBAgBEAFyTQoSQXJ0YWsgQmFnaGRhc2FyeWFuGjcKNS8vc3NsLmdzdGF0aWMuY29tL2RvY3MvY29tbW9uL2JsdWVfc2lsaG91ZXR0ZTk2LTAucG5neACCATdzdWdnZXN0SWRJbXBvcnRlOTc2MTRmNC1hM2Q1LTRlMmYtODRkMy0xNTk0MDY0OWQ5MDVfOTIyiAEBmgEGCAAQABgAsAEAuAEBGKCs/sCBMyCgrP7AgTMwAEI3c3VnZ2VzdElkSW1wb3J0ZTk3NjE0ZjQtYTNkNS00ZTJmLTg0ZDMtMTU5NDA2NDlkOTA1XzkyMiK8AwoLQUFBQm1vaFRWaXMS4wIKC0FBQUJtb2hUVmlzEgtBQUFCbW9oVFZpcxoNCgl0ZXh0L2h0bWwSACIOCgp0ZXh0L3BsYWluEgAqSQoQRGlhbmEgSGFydXR1bnlhbho1Ly9zc2wuZ3N0YXRpYy5jb20vZG9jcy9jb21tb24vYmx1ZV9zaWxob3VldHRlOTYtMC5wbmcwgIutgP8yOICLrYD/Mko0CiRhcHBsaWNhdGlvbi92bmQuZ29vZ2xlLWFwcHMuZG9jcy5tZHMaDMLX2uQBBiIECAEQAXJLChBEaWFuYSBIYXJ1dHVueWFuGjcKNS8vc3NsLmdzdGF0aWMuY29tL2RvY3MvY29tbW9uL2JsdWVfc2lsaG91ZXR0ZTk2LTAucG5neACCATdzdWdnZXN0SWRJbXBvcnRlOTc2MTRmNC1hM2Q1LTRlMmYtODRkMy0xNTk0MDY0OWQ5MDVfODE5iAEBmgEGCAAQABgAsAEAuAEBGICLrYD/MiCAi62A/zIwAEI3c3VnZ2VzdElkSW1wb3J0ZTk3NjE0ZjQtYTNkNS00ZTJmLTg0ZDMtMTU5NDA2NDlkOTA1XzgxOSKaBQoLQUFBQm1vaFRWazQSwQQKC0FBQUJtb2hUVms0EgtBQUFCbW9oVFZrNBoNCgl0ZXh0L2h0bWwSACIOCgp0ZXh0L3BsYWluEgAqQwoKQXJ5YSBKZW1hbBo1Ly9zc2wuZ3N0YXRpYy5jb20vZG9jcy9jb21tb24vYmx1ZV9zaWxob3VldHRlOTYtMC5wbmcwgJbi74IzOICW4u+CM0qdAgokYXBwbGljYXRpb24vdm5kLmdvb2dsZS1hcHBzLmRvY3MubWRzGvQBwtfa5AHtARJuCmoKZCwgaW5jbHVkaW5nIHRoZSByZXBsYWNlbWVudCBvZiBkYW1hZ2VkIHNlY3Rpb25zIGFuZCBpbnN1bGF0aW9uIGxheWVycy4gVGhlc2UgYWN0aW9ucyBhcmUgZXhwZWN0ZWQgdG8QARgBEAEaCwoHCgEuEAEYABABGm4KagpkaHR0cHM6Ly9ibS5nZS9lbi9uZXdzL2dhenByb20tYXJtZW5pYS10by1pbnZlc3Qtb3Zlci0zNjAtbWlsbGlvbi1pbi1nYXMtaW5mcmFzdHJ1Y3R1cmUtbW9kZXJuaXphdGlvbhAEGAEQAXJFCgpBcnlhIEplbWFsGjcKNS8vc3NsLmdzdGF0aWMuY29tL2RvY3MvY29tbW9uL2JsdWVfc2lsaG91ZXR0ZTk2LTAucG5neACCATdzdWdnZXN0SWRJbXBvcnRlOTc2MTRmNC1hM2Q1LTRlMmYtODRkMy0xNTk0MDY0OWQ5MDVfNTAxiAEBmgEGCAAQABgAsAEAuAEBGICW4u+CMyCAluLvgjMwAEI3c3VnZ2VzdElkSW1wb3J0ZTk3NjE0ZjQtYTNkNS00ZTJmLTg0ZDMtMTU5NDA2NDlkOTA1XzUwMSLDAwoLQUFBQm1vaFRWSkES6QIKC0FBQUJtb2hUVkpBEgtBQUFCbW9oVFZKQRoNCgl0ZXh0L2h0bWwSACIOCgp0ZXh0L3BsYWluEgAqQwoKQXJ5YSBKZW1hbBo1Ly9zc2wuZ3N0YXRpYy5jb20vZG9jcy9jb21tb24vYmx1ZV9zaWxob3VldHRlOTYtMC5wbmcwgNX1tYMzOIDV9bWDM0pFCiRhcHBsaWNhdGlvbi92bmQuZ29vZ2xlLWFwcHMuZG9jcy5tZHMaHcLX2uQBFxoVChEKC2NvbmRpdGlvbmFsEAEYABABckUKCkFyeWEgSmVtYWwaNwo1Ly9zc2wuZ3N0YXRpYy5jb20vZG9jcy9jb21tb24vYmx1ZV9zaWxob3VldHRlOTYtMC5wbmd4AIIBOHN1Z2dlc3RJZEltcG9ydGU5NzYxNGY0LWEzZDUtNGUyZi04NGQzLTE1OTQwNjQ5ZDkwNV8xMTcwiAEBmgEGCAAQABgAsAEAuAEBGIDV9bWDMyCA1fW1gzMwAEI4c3VnZ2VzdElkSW1wb3J0ZTk3NjE0ZjQtYTNkNS00ZTJmLTg0ZDMtMTU5NDA2NDlkOTA1XzExNzAi4wMKC0FBQUJtb2hUVmtBEooDCgtBQUFCbW9oVFZrQRILQUFBQm1vaFRWa0EaDQoJdGV4dC9odG1sEgAiDgoKdGV4dC9wbGFpbhIAKkMKCkFyeWEgSmVtYWwaNS8vc3NsLmdzdGF0aWMuY29tL2RvY3MvY29tbW9uL2JsdWVfc2lsaG91ZXR0ZTk2LTAucG5nMMD0+PWBMzjA9Pj1gTNKZwokYXBwbGljYXRpb24vdm5kLmdvb2dsZS1hcHBzLmRvY3MubWRzGj/C19rkATkaNwozCi1pbmNsdWRpbmcgdGhlIGNsb3Npbmcgb2YgdGhlIEdlb3JnaWEtQWJraGF6aWEQARgAEAFyRQoKQXJ5YSBKZW1hbBo3CjUvL3NzbC5nc3RhdGljLmNvbS9kb2NzL2NvbW1vbi9ibHVlX3NpbGhvdWV0dGU5Ni0wLnBuZ3gAggE3c3VnZ2VzdElkSW1wb3J0ZTk3NjE0ZjQtYTNkNS00ZTJmLTg0ZDMtMTU5NDA2NDlkOTA1XzMzOIgBAZoBBggAEAAYALABALgBARjA9Pj1gTMgwPT49YEzMABCN3N1Z2dlc3RJZEltcG9ydGU5NzYxNGY0LWEzZDUtNGUyZi04NGQzLTE1OTQwNjQ5ZDkwNV8zMzgitwMKC0FBQUJtb2hUVklJEt4CCgtBQUFCbW9oVFZJSRILQUFBQm1vaFRWSUkaDQoJdGV4dC9odG1sEgAiDgoKdGV4dC9wbGFpbhIAKkMKCkFyeWEgSmVtYWwaNS8vc3NsLmdzdGF0aWMuY29tL2RvY3MvY29tbW9uL2JsdWVfc2lsaG91ZXR0ZTk2LTAucG5nMMDm/eeBMzjA5v3ngTNKOwokYXBwbGljYXRpb24vdm5kLmdvb2dsZS1hcHBzLmRvY3MubWRzGhPC19rkAQ0aCwoHCgFiEAEYABABckUKCkFyeWEgSmVtYWwaNwo1Ly9zc2wuZ3N0YXRpYy5jb20vZG9jcy9jb21tb24vYmx1ZV9zaWxob3VldHRlOTYtMC5wbmd4AIIBN3N1Z2dlc3RJZEltcG9ydGU5NzYxNGY0LWEzZDUtNGUyZi04NGQzLTE1OTQwNjQ5ZDkwNV84OTCIAQGaAQYIABAAGACwAQC4AQEYwOb954EzIMDm/eeBMzAAQjdzdWdnZXN0SWRJbXBvcnRlOTc2MTRmNC1hM2Q1LTRlMmYtODRkMy0xNTk0MDY0OWQ5MDVfODkwIsgCCgtBQUFCbW9oVFZqSRKcAgoLQUFBQm1vaFRWakkSC0FBQUJtb2hUVmpJGhkKCXRleHQvaHRtbBIMUGxlYXNlIGNoZWNrIhoKCnRleHQvcGxhaW4SDFBsZWFzZSBjaGVjaypJChBEaWFuYSBIYXJ1dHVueWFuGjUvL3NzbC5nc3RhdGljLmNvbS9kb2NzL2NvbW1vbi9ibHVlX3NpbGhvdWV0dGU5Ni0wLnBuZzCAk+P7/jI4gJPj+/4ycksKEERpYW5hIEhhcnV0dW55YW4aNwo1Ly9zc2wuZ3N0YXRpYy5jb20vZG9jcy9jb21tb24vYmx1ZV9zaWxob3VldHRlOTYtMC5wbmd4AIgBAZoBBggAEAAYAKoBDhIMUGxlYXNlIGNoZWNrsAEAuAEBGICT4/v+MiCAk+P7/jIwAEIKa2l4LmNtdDEwNCLAAwoLQUFBQm1vaFRWSGcS5wIKC0FBQUJtb2hUVkhnEgtBQUFCbW9oVFZIZxoNCgl0ZXh0L2h0bWwSACIOCgp0ZXh0L3BsYWluEgAqSQoQRGlhbmEgSGFydXR1bnlhbho1Ly9zc2wuZ3N0YXRpYy5jb20vZG9jcy9jb21tb24vYmx1ZV9zaWxob3VldHRlOTYtMC5wbmcwgI+I/v4yOICPiP7+Mko4CiRhcHBsaWNhdGlvbi92bmQuZ29vZ2xlLWFwcHMuZG9jcy5tZHMaEMLX2uQBCiIICAQIAQgFEAFySwoQRGlhbmEgSGFydXR1bnlhbho3CjUvL3NzbC5nc3RhdGljLmNvbS9kb2NzL2NvbW1vbi9ibHVlX3NpbGhvdWV0dGU5Ni0wLnBuZ3gAggE3c3VnZ2VzdElkSW1wb3J0ZTk3NjE0ZjQtYTNkNS00ZTJmLTg0ZDMtMTU5NDA2NDlkOTA1XzU3M4gBAZoBBggAEAAYALABALgBARiAj4j+/jIggI+I/v4yMABCN3N1Z2dlc3RJZEltcG9ydGU5NzYxNGY0LWEzZDUtNGUyZi04NGQzLTE1OTQwNjQ5ZDkwNV81NzMixgMKC0FBQUJtb2hUVmlnEu0CCgtBQUFCbW9oVFZpZxILQUFBQm1vaFRWaWcaDQoJdGV4dC9odG1sEgAiDgoKdGV4dC9wbGFpbhIAKkkKEERpYW5hIEhhcnV0dW55YW4aNS8vc3NsLmdzdGF0aWMuY29tL2RvY3MvY29tbW9uL2JsdWVfc2lsaG91ZXR0ZTk2LTAucG5nMOCSuqH/Mjjgkrqh/zJKPgokYXBwbGljYXRpb24vdm5kLmdvb2dsZS1hcHBzLmRvY3MubWRzGhbC19rkARAiBghXCFgQASIGCAwIDRABcksKEERpYW5hIEhhcnV0dW55YW4aNwo1Ly9zc2wuZ3N0YXRpYy5jb20vZG9jcy9jb21tb24vYmx1ZV9zaWxob3VldHRlOTYtMC5wbmd4AIIBN3N1Z2dlc3RJZEltcG9ydGU5NzYxNGY0LWEzZDUtNGUyZi04NGQzLTE1OTQwNjQ5ZDkwNV84ODKIAQGaAQYIABAAGACwAQC4AQEY4JK6of8yIOCSuqH/MjAAQjdzdWdnZXN0SWRJbXBvcnRlOTc2MTRmNC1hM2Q1LTRlMmYtODRkMy0xNTk0MDY0OWQ5MDVfODgyIp0ECgtBQUFCbW9oVFZqRRLEAwoLQUFBQm1vaFRWakUSC0FBQUJtb2hUVmpFGg0KCXRleHQvaHRtbBIAIg4KCnRleHQvcGxhaW4SACpDCgpBcnlhIEplbWFsGjUvL3NzbC5nc3RhdGljLmNvbS9kb2NzL2NvbW1vbi9ibHVlX3NpbGhvdWV0dGU5Ni0wLnBuZzDgirC1gzM44IqwtYMzSqABCiRhcHBsaWNhdGlvbi92bmQuZ29vZ2xlLWFwcHMuZG9jcy5tZHMaeMLX2uQBchJwCmwKZkFuIGFkZGl0aW9uYWwgdGVjaG5pY2FsIG1lZXRpbmcgd2l0aCBGQU8gdG9vayBwbGFjZSB3aXRoIHBhcnRpY2lwYW50cyBmcm9tIEZBT+KAmXMgaW4tY291bnRyeSBBcm1lbmlhIBABGAEQAXJFCgpBcnlhIEplbWFsGjcKNS8vc3NsLmdzdGF0aWMuY29tL2RvY3MvY29tbW9uL2JsdWVfc2lsaG91ZXR0ZTk2LTAucG5neACCATdzdWdnZXN0SWRJbXBvcnRlOTc2MTRmNC1hM2Q1LTRlMmYtODRkMy0xNTk0MDY0OWQ5MDVfMTIxiAEBmgEGCAAQABgAsAEAuAEBGOCKsLWDMyDgirC1gzMwAEI3c3VnZ2VzdElkSW1wb3J0ZTk3NjE0ZjQtYTNkNS00ZTJmLTg0ZDMtMTU5NDA2NDlkOTA1XzEyMSLnAwoLQUFBQm1vaFRWSGMSjQMKC0FBQUJtb2hUVkhjEgtBQUFCbW9oVFZIYxoNCgl0ZXh0L2h0bWwSACIOCgp0ZXh0L3BsYWluEgAqSQoQRGlhbmEgSGFydXR1bnlhbho1Ly9zc2wuZ3N0YXRpYy5jb20vZG9jcy9jb21tb24vYmx1ZV9zaWxob3VldHRlOTYtMC5wbmcwwLbqz/8yOMC26s//MkpdCiRhcHBsaWNhdGlvbi92bmQuZ29vZ2xlLWFwcHMuZG9jcy5tZHMaNcLX2uQBLxotCikKI2FuZCBlbmhhbmNpbmcgZWFybHkgd2FybmluZyBzeXN0ZW1zEAEYABABcksKEERpYW5hIEhhcnV0dW55YW4aNwo1Ly9zc2wuZ3N0YXRpYy5jb20vZG9jcy9jb21tb24vYmx1ZV9zaWxob3VldHRlOTYtMC5wbmd4AIIBOHN1Z2dlc3RJZEltcG9ydGU5NzYxNGY0LWEzZDUtNGUyZi04NGQzLTE1OTQwNjQ5ZDkwNV8xMTgyiAEBmgEGCAAQABgAsAEAuAEBGMC26s//MiDAturP/zIwAEI4c3VnZ2VzdElkSW1wb3J0ZTk3NjE0ZjQtYTNkNS00ZTJmLTg0ZDMtMTU5NDA2NDlkOTA1XzExODIirwQKC0FBQUJtb2hUVmljEtYDCgtBQUFCbW9oVFZpYxILQUFBQm1vaFRWaWMaDQoJdGV4dC9odG1sEgAiDgoKdGV4dC9wbGFpbhIAKkMKCkFyeWEgSmVtYWwaNS8vc3NsLmdzdGF0aWMuY29tL2RvY3MvY29tbW9uL2JsdWVfc2lsaG91ZXR0ZTk2LTAucG5nMMCJ9fSBMzjAifX0gTNKsgEKJGFwcGxpY2F0aW9uL3ZuZC5nb29nbGUtYXBwcy5kb2NzLm1kcxqJAcLX2uQBggEScApsCmZJbiAyMDIzLCA3My41JSBvZiBBcm1lbmlh4oCZcyBlbmVyZ3kgcmVzb3VyY2VzIHdlcmUgaW1wb3J0ZWQuIEltcG9ydHMgZmVsbCBieSAzLjUlIGNvbXBhcmVkIHRvIDIwMjIgZHUQARgBEAEaBgoCEBQQARoGCgIQExABckUKCkFyeWEgSmVtYWwaNwo1Ly9zc2wuZ3N0YXRpYy5jb20vZG9jcy9jb21tb24vYmx1ZV9zaWxob3VldHRlOTYtMC5wbmd4AIIBN3N1Z2dlc3RJZEltcG9ydGU5NzYxNGY0LWEzZDUtNGUyZi04NGQzLTE1OTQwNjQ5ZDkwNV8zNDaIAQGaAQYIABAAGACwAQC4AQEYwIn19IEzIMCJ9fSBMzAAQjdzdWdnZXN0SWRJbXBvcnRlOTc2MTRmNC1hM2Q1LTRlMmYtODRkMy0xNTk0MDY0OWQ5MDVfMzQ2Ir4DCgtBQUFCbW9oVFZJURLkAgoLQUFBQm1vaFRWSVESC0FBQUJtb2hUVklRGg0KCXRleHQvaHRtbBIAIg4KCnRleHQvcGxhaW4SACpJChBEaWFuYSBIYXJ1dHVueWFuGjUvL3NzbC5nc3RhdGljLmNvbS9kb2NzL2NvbW1vbi9ibHVlX3NpbGhvdWV0dGU5Ni0wLnBuZzDg75Wj/zI44O+Vo/8ySjQKJGFwcGxpY2F0aW9uL3ZuZC5nb29nbGUtYXBwcy5kb2NzLm1kcxoMwtfa5AEGIgQIARABcksKEERpYW5hIEhhcnV0dW55YW4aNwo1Ly9zc2wuZ3N0YXRpYy5jb20vZG9jcy9jb21tb24vYmx1ZV9zaWxob3VldHRlOTYtMC5wbmd4AIIBOHN1Z2dlc3RJZEltcG9ydGU5NzYxNGY0LWEzZDUtNGUyZi04NGQzLTE1OTQwNjQ5ZDkwNV8xMDgyiAEBmgEGCAAQABgAsAEAuAEBGODvlaP/MiDg75Wj/zIwAEI4c3VnZ2VzdElkSW1wb3J0ZTk3NjE0ZjQtYTNkNS00ZTJmLTg0ZDMtMTU5NDA2NDlkOTA1XzEwODIiuwMKC0FBQUJtb2hUVmpREuECCgtBQUFCbW9oVFZqURILQUFBQm1vaFRWalEaDQoJdGV4dC9odG1sEgAiDgoKdGV4dC9wbGFpbhIAKkMKCkFyeWEgSmVtYWwaNS8vc3NsLmdzdGF0aWMuY29tL2RvY3MvY29tbW9uL2JsdWVfc2lsaG91ZXR0ZTk2LTAucG5nMIDj95eDMziA4/eXgzNKPQokYXBwbGljYXRpb24vdm5kLmdvb2dsZS1hcHBzLmRvY3MubWRzGhXC19rkAQ8SDQoJCgNhbmQQARgAEAFyRQoKQXJ5YSBKZW1hbBo3CjUvL3NzbC5nc3RhdGljLmNvbS9kb2NzL2NvbW1vbi9ibHVlX3NpbGhvdWV0dGU5Ni0wLnBuZ3gAggE4c3VnZ2VzdElkSW1wb3J0ZTk3NjE0ZjQtYTNkNS00ZTJmLTg0ZDMtMTU5NDA2NDlkOTA1XzExNzGIAQGaAQYIABAAGACwAQC4AQEYgOP3l4MzIIDj95eDMzAAQjhzdWdnZXN0SWRJbXBvcnRlOTc2MTRmNC1hM2Q1LTRlMmYtODRkMy0xNTk0MDY0OWQ5MDVfMTE3MSL8BAoLQUFBQm1vaFRWSG8SowQKC0FBQUJtb2hUVkhvEgtBQUFCbW9oVFZIbxoNCgl0ZXh0L2h0bWwSACIOCgp0ZXh0L3BsYWluEgAqQwoKQXJ5YSBKZW1hbBo1Ly9zc2wuZ3N0YXRpYy5jb20vZG9jcy9jb21tb24vYmx1ZV9zaWxob3VldHRlOTYtMC5wbmcwwL3LlYMzOMC9y5WDM0r/AQokYXBwbGljYXRpb24vdm5kLmdvb2dsZS1hcHBzLmRvY3MubWRzGtYBwtfa5AHPAQrMAQpnCmFlbnN1cmluZyB0aGF0IGNsaW1hdGUgY29tbWl0bWVudHMgYXJlIGFsaWduZWQgd2l0aCBBcm1lbmlh4oCZcyBzZWN0b3JhbCBzdHJhdGVnaWVzIGFuZCBjb21taXRtZW50EAEYABJfClllbnN1cmluZyBpbnRlZ3JhdGlvbiBhbmQgYWxpZ25tZW50IHdpdGggQXJtZW5pYSdzIGJyb2FkZXIgY2xpbWF0ZSBzdHJhdGVneSBhbmQgY29tbWl0bWVudBABGAAYAXJFCgpBcnlhIEplbWFsGjcKNS8vc3NsLmdzdGF0aWMuY29tL2RvY3MvY29tbW9uL2JsdWVfc2lsaG91ZXR0ZTk2LTAucG5neACCATdzdWdnZXN0SWRJbXBvcnRlOTc2MTRmNC1hM2Q1LTRlMmYtODRkMy0xNTk0MDY0OWQ5MDVfOTAxiAEBmgEGCAAQABgAsAEAuAEBGMC9y5WDMyDAvcuVgzMwAEI3c3VnZ2VzdElkSW1wb3J0ZTk3NjE0ZjQtYTNkNS00ZTJmLTg0ZDMtMTU5NDA2NDlkOTA1XzkwMSLVAwoLQUFBQm1vaFRWaW8S/AIKC0FBQUJtb2hUVmlvEgtBQUFCbW9oVFZpbxoNCgl0ZXh0L2h0bWwSACIOCgp0ZXh0L3BsYWluEgAqQwoKQXJ5YSBKZW1hbBo1Ly9zc2wuZ3N0YXRpYy5jb20vZG9jcy9jb21tb24vYmx1ZV9zaWxob3VldHRlOTYtMC5wbmcw4P2y84EzOOD9svOBM0pZCiRhcHBsaWNhdGlvbi92bmQuZ29vZ2xlLWFwcHMuZG9jcy5tZHMaMcLX2uQBKxopCiUKH2FuZCBmb2xsb3dpbmcgS2lnYWxpIEFtZW5kbWVudCwQARgAEAFyRQoKQXJ5YSBKZW1hbBo3CjUvL3NzbC5nc3RhdGljLmNvbS9kb2NzL2NvbW1vbi9ibHVlX3NpbGhvdWV0dGU5Ni0wLnBuZ3gAggE3c3VnZ2VzdElkSW1wb3J0ZTk3NjE0ZjQtYTNkNS00ZTJmLTg0ZDMtMTU5NDA2NDlkOTA1XzIzMIgBAZoBBggAEAAYALABALgBARjg/bLzgTMg4P2y84EzMABCN3N1Z2dlc3RJZEltcG9ydGU5NzYxNGY0LWEzZDUtNGUyZi04NGQzLTE1OTQwNjQ5ZDkwNV8yMzAioQQKC0FBQUJtb2hUVmswEvUDCgtBQUFCbW9oVFZrMBILQUFBQm1vaFRWazAaYAoJdGV4dC9odG1sElNDb3VsZCBiZSBqdXN0IOKAnEluIHRoZSBzY29wZSBvZiBtZXRoYW5lIHJlZHVjdGlvbiBwb2xpY3nigJ0gb3Igc29tZXRoaW5nIGxpa2UgdGhhdCJhCgp0ZXh0L3BsYWluElNDb3VsZCBiZSBqdXN0IOKAnEluIHRoZSBzY29wZSBvZiBtZXRoYW5lIHJlZHVjdGlvbiBwb2xpY3nigJ0gb3Igc29tZXRoaW5nIGxpa2UgdGhhdCpLChJBcnRhayBCYWdoZGFzYXJ5YW4aNS8vc3NsLmdzdGF0aWMuY29tL2RvY3MvY29tbW9uL2JsdWVfc2lsaG91ZXR0ZTk2LTAucG5nMMCt3KWBMzjArdylgTNyTQoSQXJ0YWsgQmFnaGRhc2FyeWFuGjcKNS8vc3NsLmdzdGF0aWMuY29tL2RvY3MvY29tbW9uL2JsdWVfc2lsaG91ZXR0ZTk2LTAucG5neACIAQGaAQYIABAAGACqAVUSU0NvdWxkIGJlIGp1c3Qg4oCcSW4gdGhlIHNjb3BlIG9mIG1ldGhhbmUgcmVkdWN0aW9uIHBvbGljeeKAnSBvciBzb21ldGhpbmcgbGlrZSB0aGF0sAEAuAEBGMCt3KWBMyDArdylgTMwAEIKa2l4LmNtdDEwMCK8AwoLQUFBQm1vaFRWSU0S4wIKC0FBQUJtb2hUVklNEgtBQUFCbW9oVFZJTRoNCgl0ZXh0L2h0bWwSACIOCgp0ZXh0L3BsYWluEgAqSQoQRGlhbmEgSGFydXR1bnlhbho1Ly9zc2wuZ3N0YXRpYy5jb20vZG9jcy9jb21tb24vYmx1ZV9zaWxob3VldHRlOTYtMC5wbmcw4LGDov8yOOCxg6L/Mko0CiRhcHBsaWNhdGlvbi92bmQuZ29vZ2xlLWFwcHMuZG9jcy5tZHMaDMLX2uQBBiIECAEQAXJLChBEaWFuYSBIYXJ1dHVueWFuGjcKNS8vc3NsLmdzdGF0aWMuY29tL2RvY3MvY29tbW9uL2JsdWVfc2lsaG91ZXR0ZTk2LTAucG5neACCATdzdWdnZXN0SWRJbXBvcnRlOTc2MTRmNC1hM2Q1LTRlMmYtODRkMy0xNTk0MDY0OWQ5MDVfODkziAEBmgEGCAAQABgAsAEAuAEBGOCxg6L/MiDgsYOi/zIwAEI3c3VnZ2VzdElkSW1wb3J0ZTk3NjE0ZjQtYTNkNS00ZTJmLTg0ZDMtMTU5NDA2NDlkOTA1Xzg5MyLGAwoLQUFBQm1vaFRWak0S7QIKC0FBQUJtb2hUVmpNEgtBQUFCbW9oVFZqTRoNCgl0ZXh0L2h0bWwSACIOCgp0ZXh0L3BsYWluEgAqSQoQRGlhbmEgSGFydXR1bnlhbho1Ly9zc2wuZ3N0YXRpYy5jb20vZG9jcy9jb21tb24vYmx1ZV9zaWxob3VldHRlOTYtMC5wbmcw4JK6of8yOOCSuqH/Mko+CiRhcHBsaWNhdGlvbi92bmQuZ29vZ2xlLWFwcHMuZG9jcy5tZHMaFsLX2uQBECIICFcIWAhZEAEiBAgMEAFySwoQRGlhbmEgSGFydXR1bnlhbho3CjUvL3NzbC5nc3RhdGljLmNvbS9kb2NzL2NvbW1vbi9ibHVlX3NpbGhvdWV0dGU5Ni0wLnBuZ3gAggE3c3VnZ2VzdElkSW1wb3J0ZTk3NjE0ZjQtYTNkNS00ZTJmLTg0ZDMtMTU5NDA2NDlkOTA1Xzg1MIgBAZoBBggAEAAYALABALgBARjgkrqh/zIg4JK6of8yMABCN3N1Z2dlc3RJZEltcG9ydGU5NzYxNGY0LWEzZDUtNGUyZi04NGQzLTE1OTQwNjQ5ZDkwNV84NTAi4gMKC0FBQUJtb2hUVkhrEokDCgtBQUFCbW9oVFZIaxILQUFBQm1vaFRWSGsaDQoJdGV4dC9odG1sEgAiDgoKdGV4dC9wbGFpbhIAKkMKCkFyeWEgSmVtYWwaNS8vc3NsLmdzdGF0aWMuY29tL2RvY3MvY29tbW9uL2JsdWVfc2lsaG91ZXR0ZTk2LTAucG5nMKC9g/KCMzigvYPygjNKZgokYXBwbGljYXRpb24vdm5kLmdvb2dsZS1hcHBzLmRvY3MubWRzGj7C19rkATgKNgoiChx0aGUgc2FtZSBnb3Zlcm5tZW50IGRlY2lzaW9uEAEYABIOCghEZWNpc2lvbhABGAAYAXJFCgpBcnlhIEplbWFsGjcKNS8vc3NsLmdzdGF0aWMuY29tL2RvY3MvY29tbW9uL2JsdWVfc2lsaG91ZXR0ZTk2LTAucG5neACCATdzdWdnZXN0SWRJbXBvcnRlOTc2MTRmNC1hM2Q1LTRlMmYtODRkMy0xNTk0MDY0OWQ5MDVfNTE5iAEBmgEGCAAQABgAsAEAuAEBGKC9g/KCMyCgvYPygjMwAEI3c3VnZ2VzdElkSW1wb3J0ZTk3NjE0ZjQtYTNkNS00ZTJmLTg0ZDMtMTU5NDA2NDlkOTA1XzUxOSK8AwoLQUFBQm1vaFRWaWsS4wIKC0FBQUJtb2hUVmlrEgtBQUFCbW9oVFZpaxoNCgl0ZXh0L2h0bWwSACIOCgp0ZXh0L3BsYWluEgAqSQoQRGlhbmEgSGFydXR1bnlhbho1Ly9zc2wuZ3N0YXRpYy5jb20vZG9jcy9jb21tb24vYmx1ZV9zaWxob3VldHRlOTYtMC5wbmcwwPjeov8yOMD43qL/Mko0CiRhcHBsaWNhdGlvbi92bmQuZ29vZ2xlLWFwcHMuZG9jcy5tZHMaDMLX2uQBBiIECDAQAXJLChBEaWFuYSBIYXJ1dHVueWFuGjcKNS8vc3NsLmdzdGF0aWMuY29tL2RvY3MvY29tbW9uL2JsdWVfc2lsaG91ZXR0ZTk2LTAucG5neACCATdzdWdnZXN0SWRJbXBvcnRlOTc2MTRmNC1hM2Q1LTRlMmYtODRkMy0xNTk0MDY0OWQ5MDVfOTA4iAEBmgEGCAAQABgAsAEAuAEBGMD43qL/MiDA+N6i/zIwAEI3c3VnZ2VzdElkSW1wb3J0ZTk3NjE0ZjQtYTNkNS00ZTJmLTg0ZDMtMTU5NDA2NDlkOTA1XzkwOCL/BgoLQUFBQm1vaFRWaVkS0wYKC0FBQUJtb2hUVmlZEgtBQUFCbW9oVFZpWRp1Cgl0ZXh0L2h0bWwSaE1heWJlIGhlcmUgaW5zdXJhbmNlIGNhbiBiZSBtZW50aW9uZWQgKG5vdCBvbmx5IGZvciBhZ3JpY3VsdHVyZSwgYW5kIHJlZmVyZW5jZSB0byBMJmFtcDtEIGlzIGFsc28gbmVlZGVkInIKCnRleHQvcGxhaW4SZE1heWJlIGhlcmUgaW5zdXJhbmNlIGNhbiBiZSBtZW50aW9uZWQgKG5vdCBvbmx5IGZvciBhZ3JpY3VsdHVyZSwgYW5kIHJlZmVyZW5jZSB0byBMJkQgaXMgYWxzbyBuZWVkZWQqTQoURGlhbmEgSGFydXR1bnlhbiBbMl0aNS8vc3NsLmdzdGF0aWMuY29tL2RvY3MvY29tbW9uL2JsdWVfc2lsaG91ZXR0ZTk2LTAucG5nMICMgdT/Mjjz5ZvjgzNCnAIKC0FBQUJud0dOajdvEgtBQUFCbW9oVFZpWRo9Cgl0ZXh0L2h0bWwSMEFkZGVkIGEgcGFyYWdyYXBoLCBwbGVhc2UgVGlncmFuIHJldmlldyB0aGlzIHRvbyI+Cgp0ZXh0L3BsYWluEjBBZGRlZCBhIHBhcmFncmFwaCwgcGxlYXNlIFRpZ3JhbiByZXZpZXcgdGhpcyB0b28qGyIVMTE1MzU4MDU1NTIwMDE4OTM3MjYxKAA4ADDz5ZvjgzM48+Wb44MzWgw2M211aDl1dmd2eDRyAiAAeACaAQYIABAAGACqATISMEFkZGVkIGEgcGFyYWdyYXBoLCBwbGVhc2UgVGlncmFuIHJldmlldyB0aGlzIHRvb7ABALgBAHJPChREaWFuYSBIYXJ1dHVueWFuIFsyXRo3CjUvL3NzbC5nc3RhdGljLmNvbS9kb2NzL2NvbW1vbi9ibHVlX3NpbGhvdWV0dGU5Ni0wLnBuZ3gAiAEBmgEGCAAQABgAqgFqEmhNYXliZSBoZXJlIGluc3VyYW5jZSBjYW4gYmUgbWVudGlvbmVkIChub3Qgb25seSBmb3IgYWdyaWN1bHR1cmUsIGFuZCByZWZlcmVuY2UgdG8gTCZhbXA7RCBpcyBhbHNvIG5lZWRlZLABALgBARiAjIHU/zIg8+Wb44MzMABCCmtpeC5jbXQyNjgingYKC0FBQUJtb2hUVmh3EvMFCgtBQUFCbW9oVFZodxILQUFBQm1vaFRWaHcaPAoJdGV4dC9odG1sEi9QbHMgc2VlIHRoZSBjb21tZW50IG9uIHRoZSBuYXJyYXRpdmUgcGFydCBhYm92ZSI9Cgp0ZXh0L3BsYWluEi9QbHMgc2VlIHRoZSBjb21tZW50IG9uIHRoZSBuYXJyYXRpdmUgcGFydCBhYm92ZSpLChJBcnRhayBCYWdoZGFzYXJ5YW4aNS8vc3NsLmdzdGF0aWMuY29tL2RvY3MvY29tbW9uL2JsdWVfc2lsaG91ZXR0ZTk2LTAucG5nMOCPnvuAMzjgirC1gzNC5wIKC0FBQUJtb2hUVmgwEgtBQUFCbW9oVFZodxo2Cgl0ZXh0L2h0bWwSKVNvbWUgZGV0YWlscyBoYXZlIGJlZW4gZGVsZXRlZC9zaW1wbGlmaWVkIjcKCnRleHQvcGxhaW4SKVNvbWUgZGV0YWlscyBoYXZlIGJlZW4gZGVsZXRlZC9zaW1wbGlmaWVkKkMKCkFyeWEgSmVtYWwaNS8vc3NsLmdzdGF0aWMuY29tL2RvY3MvY29tbW9uL2JsdWVfc2lsaG91ZXR0ZTk2LTAucG5nMOCKsLWDMzjgirC1gzNyRQoKQXJ5YSBKZW1hbBo3CjUvL3NzbC5nc3RhdGljLmNvbS9kb2NzL2NvbW1vbi9ibHVlX3NpbGhvdWV0dGU5Ni0wLnBuZ3gAiAEBmgEGCAAQABgAqgErEilTb21lIGRldGFpbHMgaGF2ZSBiZWVuIGRlbGV0ZWQvc2ltcGxpZmllZLABALgBAXJNChJBcnRhayBCYWdoZGFzYXJ5YW4aNwo1Ly9zc2wuZ3N0YXRpYy5jb20vZG9jcy9jb21tb24vYmx1ZV9zaWxob3VldHRlOTYtMC5wbmd4AIgBAZoBBggAEAAYAKoBMRIvUGxzIHNlZSB0aGUgY29tbWVudCBvbiB0aGUgbmFycmF0aXZlIHBhcnQgYWJvdmWwAQC4AQEY4I+e+4AzIOCKsLWDMzAAQglraXguY210MjMimwQKC0FBQUJtb2hUVkk4EsIDCgtBQUFCbW9oVFZJOBILQUFBQm1vaFRWSTgaDQoJdGV4dC9odG1sEgAiDgoKdGV4dC9wbGFpbhIAKkMKCkFyeWEgSmVtYWwaNS8vc3NsLmdzdGF0aWMuY29tL2RvY3MvY29tbW9uL2JsdWVfc2lsaG91ZXR0ZTk2LTAucG5nMMCCspaDMzjAgrKWgzNKngEKJGFwcGxpY2F0aW9uL3ZuZC5nb29nbGUtYXBwcy5kb2NzLm1kcxp2wtfa5AFwEm4KagpkYmV5b25kIGZ1ZWx3b29kIGFuZCB0aHVzIGRpc3Byb3BvcnRpb25hdGVseSBleHBvc2luZyB3b21lbiBhbmQgY2hpbGRyZW4gdG8gaGF6YXJkcyBsaWtlIGluZG9vciBhaXIgcBABGAEQAXJFCgpBcnlhIEplbWFsGjcKNS8vc3NsLmdzdGF0aWMuY29tL2RvY3MvY29tbW9uL2JsdWVfc2lsaG91ZXR0ZTk2LTAucG5neACCATdzdWdnZXN0SWRJbXBvcnRlOTc2MTRmNC1hM2Q1LTRlMmYtODRkMy0xNTk0MDY0OWQ5MDVfOTY1iAEBmgEGCAAQABgAsAEAuAEBGMCCspaDMyDAgrKWgzMwAEI3c3VnZ2VzdElkSW1wb3J0ZTk3NjE0ZjQtYTNkNS00ZTJmLTg0ZDMtMTU5NDA2NDlkOTA1Xzk2NSLYAwoLQUFBQm1vaFRWajgS/gIKC0FBQUJtb2hUVmo4EgtBQUFCbW9oVFZqOBoNCgl0ZXh0L2h0bWwSACIOCgp0ZXh0L3BsYWluEgAqSQoQRGlhbmEgSGFydXR1bnlhbho1Ly9zc2wuZ3N0YXRpYy5jb20vZG9jcy9jb21tb24vYmx1ZV9zaWxob3VldHRlOTYtMC5wbmcw4NLc1P8yOODS3NT/MkpOCiRhcHBsaWNhdGlvbi92bmQuZ29vZ2xlLWFwcHMuZG9jcy5tZHMaJsLX2uQBIBIeChoKFENhdWNhc3VzIE5hdHVyZSBGdW5kEAEYABABcksKEERpYW5hIEhhcnV0dW55YW4aNwo1Ly9zc2wuZ3N0YXRpYy5jb20vZG9jcy9jb21tb24vYmx1ZV9zaWxob3VldHRlOTYtMC5wbmd4AIIBOHN1Z2dlc3RJZEltcG9ydGU5NzYxNGY0LWEzZDUtNGUyZi04NGQzLTE1OTQwNjQ5ZDkwNV8xMjc4iAEBmgEGCAAQABgAsAEAuAEBGODS3NT/MiDg0tzU/zIwAEI4c3VnZ2VzdElkSW1wb3J0ZTk3NjE0ZjQtYTNkNS00ZTJmLTg0ZDMtMTU5NDA2NDlkOTA1XzEyNzgi1gIKC0FBQUJtb2hUVkhVEqsCCgtBQUFCbW9oVFZIVRILQUFBQm1vaFRWSFUaIgoJdGV4dC9odG1sEhVDaGFuZ2VkIHRvIHBlcmNlbnRhZ2UiIwoKdGV4dC9wbGFpbhIVQ2hhbmdlZCB0byBwZXJjZW50YWdlKkMKCkFyeWEgSmVtYWwaNS8vc3NsLmdzdGF0aWMuY29tL2RvY3MvY29tbW9uL2JsdWVfc2lsaG91ZXR0ZTk2LTAucG5nMOCO1PSBMzjgjtT0gTNyRQoKQXJ5YSBKZW1hbBo3CjUvL3NzbC5nc3RhdGljLmNvbS9kb2NzL2NvbW1vbi9ibHVlX3NpbGhvdWV0dGU5Ni0wLnBuZ3gAiAEBmgEGCAAQABgAqgEXEhVDaGFuZ2VkIHRvIHBlcmNlbnRhZ2WwAQC4AQEY4I7U9IEzIOCO1PSBMzAAQglraXguY210NjkiugMKC0FBQUJtb2hUVmlVEuECCgtBQUFCbW9oVFZpVRILQUFBQm1vaFRWaVUaDQoJdGV4dC9odG1sEgAiDgoKdGV4dC9wbGFpbhIAKkMKCkFyeWEgSmVtYWwaNS8vc3NsLmdzdGF0aWMuY29tL2RvY3MvY29tbW9uL2JsdWVfc2lsaG91ZXR0ZTk2LTAucG5nMKDQ/eaBMzig0P3mgTNKPgokYXBwbGljYXRpb24vdm5kLmdvb2dsZS1hcHBzLmRvY3MubWRzGhbC19rkARAaDgoKCgRvd2VyEAEYABABckUKCkFyeWEgSmVtYWwaNwo1Ly9zc2wuZ3N0YXRpYy5jb20vZG9jcy9jb21tb24vYmx1ZV9zaWxob3VldHRlOTYtMC5wbmd4AIIBN3N1Z2dlc3RJZEltcG9ydGU5NzYxNGY0LWEzZDUtNGUyZi04NGQzLTE1OTQwNjQ5ZDkwNV8zMTeIAQGaAQYIABAAGACwAQC4AQEYoND95oEzIKDQ/eaBMzAAQjdzdWdnZXN0SWRJbXBvcnRlOTc2MTRmNC1hM2Q1LTRlMmYtODRkMy0xNTk0MDY0OWQ5MDVfMzE3IrMKCgtBQUFCbW9oVFZHcxKHCgoLQUFBQm1vaFRWR3MSC0FBQUJtb2hUVkdzGmkKCXRleHQvaHRtbBJcSGVyZSBhbHNvIEJBVSB0cmVuZHMgdnMgc2NlbmFyaW9zIGFuY2FuIGJlIHVzZWQgdG8gZGVtb25zdHJhdGUgcHJvZ3Jlc3Npb24gdGhlbiBjdXJyZW50IE5EQy4iagoKdGV4dC9wbGFpbhJcSGVyZSBhbHNvIEJBVSB0cmVuZHMgdnMgc2NlbmFyaW9zIGFuY2FuIGJlIHVzZWQgdG8gZGVtb25zdHJhdGUgcHJvZ3Jlc3Npb24gdGhlbiBjdXJyZW50IE5EQy4qSwoSQXJ0YWsgQmFnaGRhc2FyeWFuGjUvL3NzbC5nc3RhdGljLmNvbS9kb2NzL2NvbW1vbi9ibHVlX3NpbGhvdWV0dGU5Ni0wLnBuZzCghqGX+jI4oK6Brf4yQs8DCgtBQUFCbW9oVFZHdxILQUFBQm1vaFRWR3MaVAoJdGV4dC9odG1sEkdJIGFncmVlIHdpdGggQXJ0YWssIGxldCYjMzk7cyBqdXN0IHJlaXRlcmF0ZSB0aGUgcmVkdWN0aW9ucyBhZ2FpbnN0IEJBVSJRCgp0ZXh0L3BsYWluEkNJIGFncmVlIHdpdGggQXJ0YWssIGxldCdzIGp1c3QgcmVpdGVyYXRlIHRoZSByZWR1Y3Rpb25zIGFnYWluc3QgQkFVKkwKE0ZhYmlvIENyZXN0byBBbGVpbmEaNS8vc3NsLmdzdGF0aWMuY29tL2RvY3MvY29tbW9uL2JsdWVfc2lsaG91ZXR0ZTk2LTAucG5nMICV/tz8MjiAlf7c/DJyTgoTRmFiaW8gQ3Jlc3RvIEFsZWluYRo3CjUvL3NzbC5nc3RhdGljLmNvbS9kb2NzL2NvbW1vbi9ibHVlX3NpbGhvdWV0dGU5Ni0wLnBuZ3gAiAEBmgEGCAAQABgAqgFJEkdJIGFncmVlIHdpdGggQXJ0YWssIGxldCYjMzk7cyBqdXN0IHJlaXRlcmF0ZSB0aGUgcmVkdWN0aW9ucyBhZ2FpbnN0IEJBVbABALgBAUKiAgoLQUFBQm1vaFRWRzASC0FBQUJtb2hUVkdzGh0KCXRleHQvaHRtbBIQUGxlYXNlIHNlZSBhYm92ZSIeCgp0ZXh0L3BsYWluEhBQbGVhc2Ugc2VlIGFib3ZlKkYKDUdvciBHaGF6YXJ5YW4aNS8vc3NsLmdzdGF0aWMuY29tL2RvY3MvY29tbW9uL2JsdWVfc2lsaG91ZXR0ZTk2LTAucG5nMKCuga3+MjigroGt/jJySAoNR29yIEdoYXphcnlhbho3CjUvL3NzbC5nc3RhdGljLmNvbS9kb2NzL2NvbW1vbi9ibHVlX3NpbGhvdWV0dGU5Ni0wLnBuZ3gAiAEBmgEGCAAQABgAqgESEhBQbGVhc2Ugc2VlIGFib3ZlsAEAuAEBck0KEkFydGFrIEJhZ2hkYXNhcnlhbho3CjUvL3NzbC5nc3RhdGljLmNvbS9kb2NzL2NvbW1vbi9ibHVlX3NpbGhvdWV0dGU5Ni0wLnBuZ3gAiAEBmgEGCAAQABgAqgFeElxIZXJlIGFsc28gQkFVIHRyZW5kcyB2cyBzY2VuYXJpb3MgYW5jYW4gYmUgdXNlZCB0byBkZW1vbnN0cmF0ZSBwcm9ncmVzc2lvbiB0aGVuIGN1cnJlbnQgTkRDLrABALgBARighqGX+jIgoK6Brf4yMABCCmtpeC5jbXQyMTcixwMKC0FBQUJtb2hUVkk0Eu4CCgtBQUFCbW9oVFZJNBILQUFBQm1vaFRWSTQaDQoJdGV4dC9odG1sEgAiDgoKdGV4dC9wbGFpbhIAKkMKCkFyeWEgSmVtYWwaNS8vc3NsLmdzdGF0aWMuY29tL2RvY3MvY29tbW9uL2JsdWVfc2lsaG91ZXR0ZTk2LTAucG5nMKCkyMWBMzigpMjFgTNKSwokYXBwbGljYXRpb24vdm5kLmdvb2dsZS1hcHBzLmRvY3MubWRzGiPC19rkAR0KGwoICgJzdBABGAASDQoHbXVuaWNpcBABGAAYAXJFCgpBcnlhIEplbWFsGjcKNS8vc3NsLmdzdGF0aWMuY29tL2RvY3MvY29tbW9uL2JsdWVfc2lsaG91ZXR0ZTk2LTAucG5neACCATdzdWdnZXN0SWRJbXBvcnRlOTc2MTRmNC1hM2Q1LTRlMmYtODRkMy0xNTk0MDY0OWQ5MDVfMTQ4iAEBmgEGCAAQABgAsAEAuAEBGKCkyMWBMyCgpMjFgTMwAEI3c3VnZ2VzdElkSW1wb3J0ZTk3NjE0ZjQtYTNkNS00ZTJmLTg0ZDMtMTU5NDA2NDlkOTA1XzE0OCK8AwoLQUFBQm1vaFRWajQS4wIKC0FBQUJtb2hUVmo0EgtBQUFCbW9oVFZqNBoNCgl0ZXh0L2h0bWwSACIOCgp0ZXh0L3BsYWluEgAqSQoQRGlhbmEgSGFydXR1bnlhbho1Ly9zc2wuZ3N0YXRpYy5jb20vZG9jcy9jb21tb24vYmx1ZV9zaWxob3VldHRlOTYtMC5wbmcwwObi+f4yOMDm4vn+Mko0CiRhcHBsaWNhdGlvbi92bmQuZ29vZ2xlLWFwcHMuZG9jcy5tZHMaDMLX2uQBBiIECAEQAXJLChBEaWFuYSBIYXJ1dHVueWFuGjcKNS8vc3NsLmdzdGF0aWMuY29tL2RvY3MvY29tbW9uL2JsdWVfc2lsaG91ZXR0ZTk2LTAucG5neACCATdzdWdnZXN0SWRJbXBvcnRlOTc2MTRmNC1hM2Q1LTRlMmYtODRkMy0xNTk0MDY0OWQ5MDVfMjcxiAEBmgEGCAAQABgAsAEAuAEBGMDm4vn+MiDA5uL5/jIwAEI3c3VnZ2VzdElkSW1wb3J0ZTk3NjE0ZjQtYTNkNS00ZTJmLTg0ZDMtMTU5NDA2NDlkOTA1XzI3MSKnBAoLQUFBQm1vaFRWSFESzgMKC0FBQUJtb2hUVkhREgtBQUFCbW9oVFZIURoNCgl0ZXh0L2h0bWwSACIOCgp0ZXh0L3BsYWluEgAqQwoKQXJ5YSBKZW1hbBo1Ly9zc2wuZ3N0YXRpYy5jb20vZG9jcy9jb21tb24vYmx1ZV9zaWxob3VldHRlOTYtMC5wbmcwgLH2j4MzOICx9o+DM0qqAQokYXBwbGljYXRpb24vdm5kLmdvb2dsZS1hcHBzLmRvY3MubWRzGoEBwtfa5AF7CnkKagpkNiwwMDAgc2luZ2xlLWZhbWlseSBpbmRpdmlkdWFsIGJ1aWxkaW5ncywgMjkwIG11bHRpLWZhbWlseSBhcGFydG1lbnQgYnVpbGRpbmdzLCAyMyBsYXJnZSBwdWJsaWMgYnVpbBABGAESCQoDMTUyEAEYABgBckUKCkFyeWEgSmVtYWwaNwo1Ly9zc2wuZ3N0YXRpYy5jb20vZG9jcy9jb21tb24vYmx1ZV9zaWxob3VldHRlOTYtMC5wbmd4AIIBN3N1Z2dlc3RJZEltcG9ydGU5NzYxNGY0LWEzZDUtNGUyZi04NGQzLTE1OTQwNjQ5ZDkwNV82NDGIAQGaAQYIABAAGACwAQC4AQEYgLH2j4MzIICx9o+DMzAAQjdzdWdnZXN0SWRJbXBvcnRlOTc2MTRmNC1hM2Q1LTRlMmYtODRkMy0xNTk0MDY0OWQ5MDVfNjQxIr4DCgtBQUFCbW9oVFZqQRLlAgoLQUFBQm1vaFRWakESC0FBQUJtb2hUVmpBGg0KCXRleHQvaHRtbBIAIg4KCnRleHQvcGxhaW4SACpJChBEaWFuYSBIYXJ1dHVueWFuGjUvL3NzbC5nc3RhdGljLmNvbS9kb2NzL2NvbW1vbi9ibHVlX3NpbGhvdWV0dGU5Ni0wLnBuZzDgmLP5/jI44Jiz+f4ySjYKJGFwcGxpY2F0aW9uL3ZuZC5nb29nbGUtYXBwcy5kb2NzLm1kcxoOwtfa5AEIGgYKAhAUEAFySwoQRGlhbmEgSGFydXR1bnlhbho3CjUvL3NzbC5nc3RhdGljLmNvbS9kb2NzL2NvbW1vbi9ibHVlX3NpbGhvdWV0dGU5Ni0wLnBuZ3gAggE3c3VnZ2VzdElkSW1wb3J0ZTk3NjE0ZjQtYTNkNS00ZTJmLTg0ZDMtMTU5NDA2NDlkOTA1XzIzNYgBAZoBBggAEAAYALABALgBARjgmLP5/jIg4Jiz+f4yMABCN3N1Z2dlc3RJZEltcG9ydGU5NzYxNGY0LWEzZDUtNGUyZi04NGQzLTE1OTQwNjQ5ZDkwNV8yMzUiwwMKC0FBQUJtb2hUVkhZEuoCCgtBQUFCbW9oVFZIWRILQUFBQm1vaFRWSFkaDQoJdGV4dC9odG1sEgAiDgoKdGV4dC9wbGFpbhIAKkkKEERpYW5hIEhhcnV0dW55YW4aNS8vc3NsLmdzdGF0aWMuY29tL2RvY3MvY29tbW9uL2JsdWVfc2lsaG91ZXR0ZTk2LTAucG5nMODInfv+MjjgyJ37/jJKOwokYXBwbGljYXRpb24vdm5kLmdvb2dsZS1hcHBzLmRvY3MubWRzGhPC19rkAQ0SCwoHCgEsEAEYABABcksKEERpYW5hIEhhcnV0dW55YW4aNwo1Ly9zc2wuZ3N0YXRpYy5jb20vZG9jcy9jb21tb24vYmx1ZV9zaWxob3VldHRlOTYtMC5wbmd4AIIBN3N1Z2dlc3RJZEltcG9ydGU5NzYxNGY0LWEzZDUtNGUyZi04NGQzLTE1OTQwNjQ5ZDkwNV80MjKIAQGaAQYIABAAGACwAQC4AQEY4Mid+/4yIODInfv+MjAAQjdzdWdnZXN0SWRJbXBvcnRlOTc2MTRmNC1hM2Q1LTRlMmYtODRkMy0xNTk0MDY0OWQ5MDVfNDIyIskDCgtBQUFCbW9oVFZpSRLvAgoLQUFBQm1vaFRWaUkSC0FBQUJtb2hUVmlJGg0KCXRleHQvaHRtbBIAIg4KCnRleHQvcGxhaW4SACpDCgpBcnlhIEplbWFsGjUvL3NzbC5nc3RhdGljLmNvbS9kb2NzL2NvbW1vbi9ibHVlX3NpbGhvdWV0dGU5Ni0wLnBuZzCgpo+2gzM4oKaPtoMzSksKJGFwcGxpY2F0aW9uL3ZuZC5nb29nbGUtYXBwcy5kb2NzLm1kcxojwtfa5AEdEgYKAhAUEAEaEwoPCgksIHNraWluZywQARgAEAFyRQoKQXJ5YSBKZW1hbBo3CjUvL3NzbC5nc3RhdGljLmNvbS9kb2NzL2NvbW1vbi9ibHVlX3NpbGhvdWV0dGU5Ni0wLnBuZ3gAggE4c3VnZ2VzdElkSW1wb3J0ZTk3NjE0ZjQtYTNkNS00ZTJmLTg0ZDMtMTU5NDA2NDlkOTA1XzEyMDiIAQGaAQYIABAAGACwAQC4AQEYoKaPtoMzIKCmj7aDMzAAQjhzdWdnZXN0SWRJbXBvcnRlOTc2MTRmNC1hM2Q1LTRlMmYtODRkMy0xNTk0MDY0OWQ5MDVfMTIwOCLJAwoLQUFBQm1vaFRWR2cS8AIKC0FBQUJtb2hUVkdnEgtBQUFCbW9oVFZHZxoNCgl0ZXh0L2h0bWwSACIOCgp0ZXh0L3BsYWluEgAqSQoQRGlhbmEgSGFydXR1bnlhbho1Ly9zc2wuZ3N0YXRpYy5jb20vZG9jcy9jb21tb24vYmx1ZV9zaWxob3VldHRlOTYtMC5wbmcwoK/VgP8yOKCv1YD/MkpBCiRhcHBsaWNhdGlvbi92bmQuZ29vZ2xlLWFwcHMuZG9jcy5tZHMaGcLX2uQBExoRCg0KB3Byb2plY3QQARgAEAFySwoQRGlhbmEgSGFydXR1bnlhbho3CjUvL3NzbC5nc3RhdGljLmNvbS9kb2NzL2NvbW1vbi9ibHVlX3NpbGhvdWV0dGU5Ni0wLnBuZ3gAggE3c3VnZ2VzdElkSW1wb3J0ZTk3NjE0ZjQtYTNkNS00ZTJmLTg0ZDMtMTU5NDA2NDlkOTA1XzgzOIgBAZoBBggAEAAYALABALgBARigr9WA/zIgoK/VgP8yMABCN3N1Z2dlc3RJZEltcG9ydGU5NzYxNGY0LWEzZDUtNGUyZi04NGQzLTE1OTQwNjQ5ZDkwNV84MzgiuQMKC0FBQUJtb2hUVmhnEuACCgtBQUFCbW9oVFZoZxILQUFBQm1vaFRWaGcaDQoJdGV4dC9odG1sEgAiDgoKdGV4dC9wbGFpbhIAKkMKCkFyeWEgSmVtYWwaNS8vc3NsLmdzdGF0aWMuY29tL2RvY3MvY29tbW9uL2JsdWVfc2lsaG91ZXR0ZTk2LTAucG5nMKDRsvGBMzig0bLxgTNKPQokYXBwbGljYXRpb24vdm5kLmdvb2dsZS1hcHBzLmRvY3MubWRzGhXC19rkAQ8aDQoJCgN0aGUQARgAEAFyRQoKQXJ5YSBKZW1hbBo3CjUvL3NzbC5nc3RhdGljLmNvbS9kb2NzL2NvbW1vbi9ibHVlX3NpbGhvdWV0dGU5Ni0wLnBuZ3gAggE3c3VnZ2VzdElkSW1wb3J0ZTk3NjE0ZjQtYTNkNS00ZTJmLTg0ZDMtMTU5NDA2NDlkOTA1Xzc0M4gBAZoBBggAEAAYALABALgBARig0bLxgTMgoNGy8YEzMABCN3N1Z2dlc3RJZEltcG9ydGU5NzYxNGY0LWEzZDUtNGUyZi04NGQzLTE1OTQwNjQ5ZDkwNV83NDMixgMKC0FBQUJtb2hUVmlFEuwCCgtBQUFCbW9oVFZpRRILQUFBQm1vaFRWaUUaDQoJdGV4dC9odG1sEgAiDgoKdGV4dC9wbGFpbhIAKkMKCkFyeWEgSmVtYWwaNS8vc3NsLmdzdGF0aWMuY29tL2RvY3MvY29tbW9uL2JsdWVfc2lsaG91ZXR0ZTk2LTAucG5nMKCA8rWDMziggPK1gzNKSAokYXBwbGljYXRpb24vdm5kLmdvb2dsZS1hcHBzLmRvY3MubWRzGiDC19rkARoSGAoUCg5Qb2ludCAyIG9mIHRoZRABGAAQAXJFCgpBcnlhIEplbWFsGjcKNS8vc3NsLmdzdGF0aWMuY29tL2RvY3MvY29tbW9uL2JsdWVfc2lsaG91ZXR0ZTk2LTAucG5neACCAThzdWdnZXN0SWRJbXBvcnRlOTc2MTRmNC1hM2Q1LTRlMmYtODRkMy0xNTk0MDY0OWQ5MDVfMTA4M4gBAZoBBggAEAAYALABALgBARiggPK1gzMgoIDytYMzMABCOHN1Z2dlc3RJZEltcG9ydGU5NzYxNGY0LWEzZDUtNGUyZi04NGQzLTE1OTQwNjQ5ZDkwNV8xMDgzIsADCgtBQUFCbW9oVFZHYxLnAgoLQUFBQm1vaFRWR2MSC0FBQUJtb2hUVkdjGg0KCXRleHQvaHRtbBIAIg4KCnRleHQvcGxhaW4SACpDCgpBcnlhIEplbWFsGjUvL3NzbC5nc3RhdGljLmNvbS9kb2NzL2NvbW1vbi9ibHVlX3NpbGhvdWV0dGU5Ni0wLnBuZzDAk+/ngTM4wJPv54EzSkQKJGFwcGxpY2F0aW9uL3ZuZC5nb29nbGUtYXBwcy5kb2NzLm1kcxocwtfa5AEWChQKBwoBdBABGAASBwoBdBABGAAYAXJFCgpBcnlhIEplbWFsGjcKNS8vc3NsLmdzdGF0aWMuY29tL2RvY3MvY29tbW9uL2JsdWVfc2lsaG91ZXR0ZTk2LTAucG5neACCATdzdWdnZXN0SWRJbXBvcnRlOTc2MTRmNC1hM2Q1LTRlMmYtODRkMy0xNTk0MDY0OWQ5MDVfODY5iAEBmgEGCAAQABgAsAEAuAEBGMCT7+eBMyDAk+/ngTMwAEI3c3VnZ2VzdElkSW1wb3J0ZTk3NjE0ZjQtYTNkNS00ZTJmLTg0ZDMtMTU5NDA2NDlkOTA1Xzg2OSL4AwoLQUFBQm1vaFRWaGMSnwMKC0FBQUJtb2hUVmhjEgtBQUFCbW9oVFZoYxoNCgl0ZXh0L2h0bWwSACIOCgp0ZXh0L3BsYWluEgAqQwoKQXJ5YSBKZW1hbBo1Ly9zc2wuZ3N0YXRpYy5jb20vZG9jcy9jb21tb24vYmx1ZV9zaWxob3VldHRlOTYtMC5wbmcwwNyD9YEzOMDcg/WBM0p8CiRhcHBsaWNhdGlvbi92bmQuZ29vZ2xlLWFwcHMuZG9jcy5tZHMaVMLX2uQBTgpMCi0KJ25lZ2F0aXZlbHkgaW1wYWN0aW5nIGZvcmVzdCBlY29zeXN0ZW1zLhABGAASGQoTY3V0dGluZyBmb3Jlc3QgY292ZRABGAAYAXJFCgpBcnlhIEplbWFsGjcKNS8vc3NsLmdzdGF0aWMuY29tL2RvY3MvY29tbW9uL2JsdWVfc2lsaG91ZXR0ZTk2LTAucG5neACCATdzdWdnZXN0SWRJbXBvcnRlOTc2MTRmNC1hM2Q1LTRlMmYtODRkMy0xNTk0MDY0OWQ5MDVfMzgwiAEBmgEGCAAQABgAsAEAuAEBGMDcg/WBMyDA3IP1gTMwAEI3c3VnZ2VzdElkSW1wb3J0ZTk3NjE0ZjQtYTNkNS00ZTJmLTg0ZDMtMTU5NDA2NDlkOTA1XzM4MCK7BAoLQUFBQm1vaFRWaVESjwQKC0FBQUJtb2hUVmlREgtBQUFCbW9oVFZpURpqCgl0ZXh0L2h0bWwSXVRoZXJlIGlzIG5vIGluZm9ybWF0aW9uIG9uIFllcmVhYiBFRSBwcm9qZWN0IHdpdGgga2luZGVyZ2FydGVucyBhbmQgcG9seWNsaW5pY3MgKG5ldyB0cmFuY2hlKSJrCgp0ZXh0L3BsYWluEl1UaGVyZSBpcyBubyBpbmZvcm1hdGlvbiBvbiBZZXJlYWIgRUUgcHJvamVjdCB3aXRoIGtpbmRlcmdhcnRlbnMgYW5kIHBvbHljbGluaWNzIChuZXcgdHJhbmNoZSkqSQoQRGlhbmEgSGFydXR1bnlhbho1Ly9zc2wuZ3N0YXRpYy5jb20vZG9jcy9jb21tb24vYmx1ZV9zaWxob3VldHRlOTYtMC5wbmcw4Kjy/v4yOOCo8v7+MnJLChBEaWFuYSBIYXJ1dHVueWFuGjcKNS8vc3NsLmdzdGF0aWMuY29tL2RvY3MvY29tbW9uL2JsdWVfc2lsaG91ZXR0ZTk2LTAucG5neACIAQGaAQYIABAAGACqAV8SXVRoZXJlIGlzIG5vIGluZm9ybWF0aW9uIG9uIFllcmVhYiBFRSBwcm9qZWN0IHdpdGgga2luZGVyZ2FydGVucyBhbmQgcG9seWNsaW5pY3MgKG5ldyB0cmFuY2hlKbABALgBARjgqPL+/jIg4Kjy/v4yMABCCmtpeC5jbXQxMzQivAMKC0FBQUJtb2hUVkdvEuMCCgtBQUFCbW9oVFZHbxILQUFBQm1vaFRWR28aDQoJdGV4dC9odG1sEgAiDgoKdGV4dC9wbGFpbhIAKkMKCkFyeWEgSmVtYWwaNS8vc3NsLmdzdGF0aWMuY29tL2RvY3MvY29tbW9uL2JsdWVfc2lsaG91ZXR0ZTk2LTAucG5nMODdvrWDMzjg3b61gzNKQAokYXBwbGljYXRpb24vdm5kLmdvb2dsZS1hcHBzLmRvY3MubWRzGhjC19rkARISEAoMCgYoQ1NPcykQARgAEAFyRQoKQXJ5YSBKZW1hbBo3CjUvL3NzbC5nc3RhdGljLmNvbS9kb2NzL2NvbW1vbi9ibHVlX3NpbGhvdWV0dGU5Ni0wLnBuZ3gAggE3c3VnZ2VzdElkSW1wb3J0ZTk3NjE0ZjQtYTNkNS00ZTJmLTg0ZDMtMTU5NDA2NDlkOTA1XzExNYgBAZoBBggAEAAYALABALgBARjg3b61gzMg4N2+tYMzMABCN3N1Z2dlc3RJZEltcG9ydGU5NzYxNGY0LWEzZDUtNGUyZi04NGQzLTE1OTQwNjQ5ZDkwNV8xMTUiwwUKC0FBQUJtb2hUVmhvEpgFCgtBQUFCbW9oVFZobxILQUFBQm1vaFRWaG8aQQoJdGV4dC9odG1sEjRJcyBub3QgY29ycmVjdCBMVC1MRURTIGlzIGFwcHJvdmVkIGJ5IEdvdnYuIERlY2lzaW9uIkIKCnRleHQvcGxhaW4SNElzIG5vdCBjb3JyZWN0IExULUxFRFMgaXMgYXBwcm92ZWQgYnkgR292di4gRGVjaXNpb24qSQoQRGlhbmEgSGFydXR1bnlhbho1Ly9zc2wuZ3N0YXRpYy5jb20vZG9jcy9jb21tb24vYmx1ZV9zaWxob3VldHRlOTYtMC5wbmcw4JHf+f4yOMCo6+aBM0KBAgoLQUFBQm1vaFRWaHMSC0FBQUJtb2hUVmhvGhQKCXRleHQvaHRtbBIHY2hhbmdlZCIVCgp0ZXh0L3BsYWluEgdjaGFuZ2VkKkMKCkFyeWEgSmVtYWwaNS8vc3NsLmdzdGF0aWMuY29tL2RvY3MvY29tbW9uL2JsdWVfc2lsaG91ZXR0ZTk2LTAucG5nMMCo6+aBMzjAqOvmgTNyRQoKQXJ5YSBKZW1hbBo3CjUvL3NzbC5nc3RhdGljLmNvbS9kb2NzL2NvbW1vbi9ibHVlX3NpbGhvdWV0dGU5Ni0wLnBuZ3gAiAEBmgEGCAAQABgAqgEJEgdjaGFuZ2VksAEAuAEBcksKEERpYW5hIEhhcnV0dW55YW4aNwo1Ly9zc2wuZ3N0YXRpYy5jb20vZG9jcy9jb21tb24vYmx1ZV9zaWxob3VldHRlOTYtMC5wbmd4AIgBAZoBBggAEAAYAKoBNhI0SXMgbm90IGNvcnJlY3QgTFQtTEVEUyBpcyBhcHByb3ZlZCBieSBHb3Z2LiBEZWNpc2lvbrABALgBARjgkd/5/jIgwKjr5oEzMABCCWtpeC5jbXQ1NyLsAgoLQUFBQm1vaFRWSTASwAIKC0FBQUJtb2hUVkkwEgtBQUFCbW9oVFZJMBolCgl0ZXh0L2h0bWwSGFdoeSBsaXN0ZWQgdW5kZXIgWWVyZXZhbiImCgp0ZXh0L3BsYWluEhhXaHkgbGlzdGVkIHVuZGVyIFllcmV2YW4qSQoQRGlhbmEgSGFydXR1bnlhbho1Ly9zc2wuZ3N0YXRpYy5jb20vZG9jcy9jb21tb24vYmx1ZV9zaWxob3VldHRlOTYtMC5wbmcwgJnV//4yOICZ1f/+MnJLChBEaWFuYSBIYXJ1dHVueWFuGjcKNS8vc3NsLmdzdGF0aWMuY29tL2RvY3MvY29tbW9uL2JsdWVfc2lsaG91ZXR0ZTk2LTAucG5neACIAQGaAQYIABAAGACqARoSGFdoeSBsaXN0ZWQgdW5kZXIgWWVyZXZhbrABALgBARiAmdX//jIggJnV//4yMABCCmtpeC5jbXQxNDUiwQMKC0FBQUJtb2hUVmowEugCCgtBQUFCbW9oVFZqMBILQUFBQm1vaFRWajAaDQoJdGV4dC9odG1sEgAiDgoKdGV4dC9wbGFpbhIAKkMKCkFyeWEgSmVtYWwaNS8vc3NsLmdzdGF0aWMuY29tL2RvY3MvY29tbW9uL2JsdWVfc2lsaG91ZXR0ZTk2LTAucG5nMICW4u+CMziAluLvgjNKRQokYXBwbGljYXRpb24vdm5kLmdvb2dsZS1hcHBzLmRvY3MubWRzGh3C19rkARcSDQoJCgNhcmUQARgAEAEaBgoCEBQQAXJFCgpBcnlhIEplbWFsGjcKNS8vc3NsLmdzdGF0aWMuY29tL2RvY3MvY29tbW9uL2JsdWVfc2lsaG91ZXR0ZTk2LTAucG5neACCATdzdWdnZXN0SWRJbXBvcnRlOTc2MTRmNC1hM2Q1LTRlMmYtODRkMy0xNTk0MDY0OWQ5MDVfNDkyiAEBmgEGCAAQABgAsAEAuAEBGICW4u+CMyCAluLvgjMwAEI3c3VnZ2VzdElkSW1wb3J0ZTk3NjE0ZjQtYTNkNS00ZTJmLTg0ZDMtMTU5NDA2NDlkOTA1XzQ5MiK6AwoLQUFBQm1vaFRWSE0S4QIKC0FBQUJtb2hUVkhNEgtBQUFCbW9oVFZITRoNCgl0ZXh0L2h0bWwSACIOCgp0ZXh0L3BsYWluEgAqRwoOTWFyeSBNYXJnYXJ5YW4aNS8vc3NsLmdzdGF0aWMuY29tL2RvY3MvY29tbW9uL2JsdWVfc2lsaG91ZXR0ZTk2LTAucG5nMODi1ZGDMzjg4tWRgzNKNgokYXBwbGljYXRpb24vdm5kLmdvb2dsZS1hcHBzLmRvY3MubWRzGg7C19rkAQgiBggECAUQAXJJCg5NYXJ5IE1hcmdhcnlhbho3CjUvL3NzbC5nc3RhdGljLmNvbS9kb2NzL2NvbW1vbi9ibHVlX3NpbGhvdWV0dGU5Ni0wLnBuZ3gAggE3c3VnZ2VzdElkSW1wb3J0ZTk3NjE0ZjQtYTNkNS00ZTJmLTg0ZDMtMTU5NDA2NDlkOTA1XzE2MYgBAZoBBggAEAAYALABALgBARjg4tWRgzMg4OLVkYMzMABCN3N1Z2dlc3RJZEltcG9ydGU5NzYxNGY0LWEzZDUtNGUyZi04NGQzLTE1OTQwNjQ5ZDkwNV8xNjEioQMKC0FBQUJtb2hUVmlNEvYCCgtBQUFCbW9oVFZpTRILQUFBQm1vaFRWaU0aNwoJdGV4dC9odG1sEipCZXR0ZXIgd29yZGluZyBmb3IgdGhpcyBzZW50ZW5jZSBpcyBuZWVkZWQiOAoKdGV4dC9wbGFpbhIqQmV0dGVyIHdvcmRpbmcgZm9yIHRoaXMgc2VudGVuY2UgaXMgbmVlZGVkKkkKEERpYW5hIEhhcnV0dW55YW4aNS8vc3NsLmdzdGF0aWMuY29tL2RvY3MvY29tbW9uL2JsdWVfc2lsaG91ZXR0ZTk2LTAucG5nMICQ6vn+MjiAkOr5/jJySwoQRGlhbmEgSGFydXR1bnlhbho3CjUvL3NzbC5nc3RhdGljLmNvbS9kb2NzL2NvbW1vbi9ibHVlX3NpbGhvdWV0dGU5Ni0wLnBuZ3gAiAEBmgEGCAAQABgAqgEsEipCZXR0ZXIgd29yZGluZyBmb3IgdGhpcyBzZW50ZW5jZSBpcyBuZWVkZWSwAQC4AQEYgJDq+f4yIICQ6vn+MjAAQglraXguY210NTkiuAMKC0FBQUJtb2hUVkdrEuACCgtBQUFCbW9oVFZHaxILQUFBQm1vaFRWR2saDQoJdGV4dC9odG1sEgAiDgoKdGV4dC9wbGFpbhIAKkMKCkFyeWEgSmVtYWwaNS8vc3NsLmdzdGF0aWMuY29tL2RvY3MvY29tbW9uL2JsdWVfc2lsaG91ZXR0ZTk2LTAucG5nMKCHoJiDMzigh6CYgzNKPgokYXBwbGljYXRpb24vdm5kLmdvb2dsZS1hcHBzLmRvY3MubWRzGhbC19rkARAiCAhWCFcIWBABIgQIChABckUKCkFyeWEgSmVtYWwaNwo1Ly9zc2wuZ3N0YXRpYy5jb20vZG9jcy9jb21tb24vYmx1ZV9zaWxob3VldHRlOTYtMC5wbmd4AIIBNnN1Z2dlc3RJZEltcG9ydGU5NzYxNGY0LWEzZDUtNGUyZi04NGQzLTE1OTQwNjQ5ZDkwNV80NogBAZoBBggAEAAYALABALgBARigh6CYgzMgoIegmIMzMABCNnN1Z2dlc3RJZEltcG9ydGU5NzYxNGY0LWEzZDUtNGUyZi04NGQzLTE1OTQwNjQ5ZDkwNV80NiLGAwoLQUFBQm1vaFRWaGsS7QIKC0FBQUJtb2hUVmhrEgtBQUFCbW9oVFZoaxoNCgl0ZXh0L2h0bWwSACIOCgp0ZXh0L3BsYWluEgAqQwoKQXJ5YSBKZW1hbBo1Ly9zc2wuZ3N0YXRpYy5jb20vZG9jcy9jb21tb24vYmx1ZV9zaWxob3VldHRlOTYtMC5wbmcwoNrUtYMzOKDa1LWDM0pKCiRhcHBsaWNhdGlvbi92bmQuZ29vZ2xlLWFwcHMuZG9jcy5tZHMaIsLX2uQBHAoaCg0KB3Byb2plY3QQARgAEgcKAW4QARgAGAFyRQoKQXJ5YSBKZW1hbBo3CjUvL3NzbC5nc3RhdGljLmNvbS9kb2NzL2NvbW1vbi9ibHVlX3NpbGhvdWV0dGU5Ni0wLnBuZ3gAggE3c3VnZ2VzdElkSW1wb3J0ZTk3NjE0ZjQtYTNkNS00ZTJmLTg0ZDMtMTU5NDA2NDlkOTA1Xzc1NIgBAZoBBggAEAAYALABALgBARig2tS1gzMgoNrUtYMzMABCN3N1Z2dlc3RJZEltcG9ydGU5NzYxNGY0LWEzZDUtNGUyZi04NGQzLTE1OTQwNjQ5ZDkwNV83NTQiiQQKC0FBQUJtb2hUVkhJEt8DCgtBQUFCbW9oVFZISRILQUFBQm1vaFRWSEkaXgoJdGV4dC9odG1sElFXaWxsIHJlZG8gZ3JhcGggYWZ0ZXIgZXhwZXJ0cyBoYXZlIGNvbmZpcm1lZCB0aGUgbW9kZWwgaGFzIGJlZW4gdXBkYXRlZCBjb3JyZWN0bHkiXwoKdGV4dC9wbGFpbhJRV2lsbCByZWRvIGdyYXBoIGFmdGVyIGV4cGVydHMgaGF2ZSBjb25maXJtZWQgdGhlIG1vZGVsIGhhcyBiZWVuIHVwZGF0ZWQgY29ycmVjdGx5KkMKCkFyeWEgSmVtYWwaNS8vc3NsLmdzdGF0aWMuY29tL2RvY3MvY29tbW9uL2JsdWVfc2lsaG91ZXR0ZTk2LTAucG5nMMC86ZmDMzjAvOmZgzNyRQoKQXJ5YSBKZW1hbBo3CjUvL3NzbC5nc3RhdGljLmNvbS9kb2NzL2NvbW1vbi9ibHVlX3NpbGhvdWV0dGU5Ni0wLnBuZ3gAiAEBmgEGCAAQABgAqgFTElFXaWxsIHJlZG8gZ3JhcGggYWZ0ZXIgZXhwZXJ0cyBoYXZlIGNvbmZpcm1lZCB0aGUgbW9kZWwgaGFzIGJlZW4gdXBkYXRlZCBjb3JyZWN0bHmwAQC4AQEYwLzpmYMzIMC86ZmDMzAAQghraXguY210NiLAAwoLQUFBQm1vaFRWZ3cS6AIKC0FBQUJtb2hUVmd3EgtBQUFCbW9oVFZndxoNCgl0ZXh0L2h0bWwSACIOCgp0ZXh0L3BsYWluEgAqQwoKQXJ5YSBKZW1hbBo1Ly9zc2wuZ3N0YXRpYy5jb20vZG9jcy9jb21tb24vYmx1ZV9zaWxob3VldHRlOTYtMC5wbmcwwLKcmIMzOMCynJiDM0pGCiRhcHBsaWNhdGlvbi92bmQuZ29vZ2xlLWFwcHMuZG9jcy5tZHMaHsLX2uQBGAoWCggKAjQxEAEYABIICgI1MhABGAAYAXJFCgpBcnlhIEplbWFsGjcKNS8vc3NsLmdzdGF0aWMuY29tL2RvY3MvY29tbW9uL2JsdWVfc2lsaG91ZXR0ZTk2LTAucG5neACCATZzdWdnZXN0SWRJbXBvcnRlOTc2MTRmNC1hM2Q1LTRlMmYtODRkMy0xNTk0MDY0OWQ5MDVfNjKIAQGaAQYIABAAGACwAQC4AQEYwLKcmIMzIMCynJiDMzAAQjZzdWdnZXN0SWRJbXBvcnRlOTc2MTRmNC1hM2Q1LTRlMmYtODRkMy0xNTk0MDY0OWQ5MDVfNjIi1QsKC0FBQUJtb2hUVkg4EqoLCgtBQUFCbW9oVFZIOBILQUFBQm1vaFRWSDgaTAoJdGV4dC9odG1sEj9EbyB3ZSBuZWVkIHRoaXMgaW5mb3JtYXRpb24gaGVyZSB3aXRob3V0IG1lbnRpb25pbmcgdGhlIHJlYXNvbj8iTQoKdGV4dC9wbGFpbhI/RG8gd2UgbmVlZCB0aGlzIGluZm9ybWF0aW9uIGhlcmUgd2l0aG91dCBtZW50aW9uaW5nIHRoZSByZWFzb24/KkkKEERpYW5hIEhhcnV0dW55YW4aNS8vc3NsLmdzdGF0aWMuY29tL2RvY3MvY29tbW9uL2JsdWVfc2lsaG91ZXR0ZTk2LTAucG5nMKCHofr+MjjAzojngTNC7gUKC0FBQUJtb2hUVklBEgtBQUFCbW9oVFZIOBqyAQoJdGV4dC9odG1sEqQBQWdyZWUuIFBscyB0cnkgdG8gc2hvcnRlbiAoYikgc2VjdG9yIHdoZXJlIHBvc3NpYmxlLCByZWZsZWN0aW5nIG9ubHkgbWFpbiB0cmVuZHMgaW4gdGhlIHNlY3RvcnMuIFRoaXMgdm9sdW1lIGNvdWxkIGJlIGFwcGxpZWQgdG8gYSByZXBvcnQgYnV0IG5vdCBhIHBvbGljeSBkb2N1bWVudC4iswEKCnRleHQvcGxhaW4SpAFBZ3JlZS4gUGxzIHRyeSB0byBzaG9ydGVuIChiKSBzZWN0b3Igd2hlcmUgcG9zc2libGUsIHJlZmxlY3Rpbmcgb25seSBtYWluIHRyZW5kcyBpbiB0aGUgc2VjdG9ycy4gVGhpcyB2b2x1bWUgY291bGQgYmUgYXBwbGllZCB0byBhIHJlcG9ydCBidXQgbm90IGEgcG9saWN5IGRvY3VtZW50LipLChJBcnRhayBCYWdoZGFzYXJ5YW4aNS8vc3NsLmdzdGF0aWMuY29tL2RvY3MvY29tbW9uL2JsdWVfc2lsaG91ZXR0ZTk2LTAucG5nMMCBzaGBMzjAgc2hgTNyTQoSQXJ0YWsgQmFnaGRhc2FyeWFuGjcKNS8vc3NsLmdzdGF0aWMuY29tL2RvY3MvY29tbW9uL2JsdWVfc2lsaG91ZXR0ZTk2LTAucG5neACIAQGaAQYIABAAGACqAacBEqQBQWdyZWUuIFBscyB0cnkgdG8gc2hvcnRlbiAoYikgc2VjdG9yIHdoZXJlIHBvc3NpYmxlLCByZWZsZWN0aW5nIG9ubHkgbWFpbiB0cmVuZHMgaW4gdGhlIHNlY3RvcnMuIFRoaXMgdm9sdW1lIGNvdWxkIGJlIGFwcGxpZWQgdG8gYSByZXBvcnQgYnV0IG5vdCBhIHBvbGljeSBkb2N1bWVudC6wAQC4AQFCgQIKC0FBQUJtb2hUVklFEgtBQUFCbW9oVFZIOBoUCgl0ZXh0L2h0bWwSB2RlbGV0ZWQiFQoKdGV4dC9wbGFpbhIHZGVsZXRlZCpDCgpBcnlhIEplbWFsGjUvL3NzbC5nc3RhdGljLmNvbS9kb2NzL2NvbW1vbi9ibHVlX3NpbGhvdWV0dGU5Ni0wLnBuZzDAzojngTM4wM6I54EzckUKCkFyeWEgSmVtYWwaNwo1Ly9zc2wuZ3N0YXRpYy5jb20vZG9jcy9jb21tb24vYmx1ZV9zaWxob3VldHRlOTYtMC5wbmd4AIgBAZoBBggAEAAYAKoBCRIHZGVsZXRlZLABALgBAXJLChBEaWFuYSBIYXJ1dHVueWFuGjcKNS8vc3NsLmdzdGF0aWMuY29tL2RvY3MvY29tbW9uL2JsdWVfc2lsaG91ZXR0ZTk2LTAucG5neACIAQGaAQYIABAAGACqAUESP0RvIHdlIG5lZWQgdGhpcyBpbmZvcm1hdGlvbiBoZXJlIHdpdGhvdXQgbWVudGlvbmluZyB0aGUgcmVhc29uP7ABALgBARigh6H6/jIgwM6I54EzMABCCWtpeC5jbXQ3NCKrBAoLQUFBQm1vaFRWaTgS0QMKC0FBQUJtb2hUVmk4EgtBQUFCbW9oVFZpOBoNCgl0ZXh0L2h0bWwSACIOCgp0ZXh0L3BsYWluEgAqSQoQRGlhbmEgSGFydXR1bnlhbho1Ly9zc2wuZ3N0YXRpYy5jb20vZG9jcy9jb21tb24vYmx1ZV9zaWxob3VldHRlOTYtMC5wbmcwoMz50v8yOKDM+dL/MkqgAQokYXBwbGljYXRpb24vdm5kLmdvb2dsZS1hcHBzLmRvY3MubWRzGnjC19rkAXIScApsCmZEZXNwaXRlIHRoZSByYXRpZmljYXRpb24gb2YgdGhlIFBhcmlzIEFncmVlbWVudCBhbmQgdGhlIGNvdW50cnnigJlzIGNvbW1pdG1lbnQgdG8gcmVkdWNlIGNsaW1hdGUtcmVsYXQQARgBEAFySwoQRGlhbmEgSGFydXR1bnlhbho3CjUvL3NzbC5nc3RhdGljLmNvbS9kb2NzL2NvbW1vbi9ibHVlX3NpbGhvdWV0dGU5Ni0wLnBuZ3gAggE4c3VnZ2VzdElkSW1wb3J0ZTk3NjE0ZjQtYTNkNS00ZTJmLTg0ZDMtMTU5NDA2NDlkOTA1XzEyMTWIAQGaAQYIABAAGACwAQC4AQEYoMz50v8yIKDM+dL/MjAAQjhzdWdnZXN0SWRJbXBvcnRlOTc2MTRmNC1hM2Q1LTRlMmYtODRkMy0xNTk0MDY0OWQ5MDVfMTIxNSK9AwoLQUFBQm1vaFRWR1USkQMKC0FBQUJtb2hUVkdVEgtBQUFCbW9oVFZHVRpACgl0ZXh0L2h0bWwSM0FydGFrIGhlciBtYXkgYmUgdGhlIFVOIHN5c3RlbSBtYXBwaW5nIGNhbiBiZSBhZGRlZCJBCgp0ZXh0L3BsYWluEjNBcnRhayBoZXIgbWF5IGJlIHRoZSBVTiBzeXN0ZW0gbWFwcGluZyBjYW4gYmUgYWRkZWQqSQoQRGlhbmEgSGFydXR1bnlhbho1Ly9zc2wuZ3N0YXRpYy5jb20vZG9jcy9jb21tb24vYmx1ZV9zaWxob3VldHRlOTYtMC5wbmcwwNmVov8yOMDZlaL/MnJLChBEaWFuYSBIYXJ1dHVueWFuGjcKNS8vc3NsLmdzdGF0aWMuY29tL2RvY3MvY29tbW9uL2JsdWVfc2lsaG91ZXR0ZTk2LTAucG5neACIAQGaAQYIABAAGACqATUSM0FydGFrIGhlciBtYXkgYmUgdGhlIFVOIHN5c3RlbSBtYXBwaW5nIGNhbiBiZSBhZGRlZLABALgBARjA2ZWi/zIgwNmVov8yMABCCmtpeC5jbXQxOTIi4QMKC0FBQUJtb2hUVmhVEogDCgtBQUFCbW9oVFZoVRILQUFBQm1vaFRWaFUaDQoJdGV4dC9odG1sEgAiDgoKdGV4dC9wbGFpbhIAKkkKEERpYW5hIEhhcnV0dW55YW4aNS8vc3NsLmdzdGF0aWMuY29tL2RvY3MvY29tbW9uL2JsdWVfc2lsaG91ZXR0ZTk2LTAucG5nMKCliP/+MjigpYj//jJKWQokYXBwbGljYXRpb24vdm5kLmdvb2dsZS1hcHBzLmRvY3MubWRzGjHC19rkASsaKQolCh9yb2FkIGluZnJhc3RydWN0dXJlIGltcHJvdmVtZW50EAEYABABcksKEERpYW5hIEhhcnV0dW55YW4aNwo1Ly9zc2wuZ3N0YXRpYy5jb20vZG9jcy9jb21tb24vYmx1ZV9zaWxob3VldHRlOTYtMC5wbmd4AIIBN3N1Z2dlc3RJZEltcG9ydGU5NzYxNGY0LWEzZDUtNGUyZi04NGQzLTE1OTQwNjQ5ZDkwNV83MTeIAQGaAQYIABAAGACwAQC4AQEYoKWI//4yIKCliP/+MjAAQjdzdWdnZXN0SWRJbXBvcnRlOTc2MTRmNC1hM2Q1LTRlMmYtODRkMy0xNTk0MDY0OWQ5MDVfNzE3Iu4DCgtBQUFCbW9oVFZGcxKVAwoLQUFBQm1vaFRWRnMSC0FBQUJtb2hUVkZzGg0KCXRleHQvaHRtbBIAIg4KCnRleHQvcGxhaW4SACpDCgpBcnlhIEplbWFsGjUvL3NzbC5nc3RhdGljLmNvbS9kb2NzL2NvbW1vbi9ibHVlX3NpbGhvdWV0dGU5Ni0wLnBuZzDgwO3xgjM44MDt8YIzSnIKJGFwcGxpY2F0aW9uL3ZuZC5nb29nbGUtYXBwcy5kb2NzLm1kcxpKwtfa5AFECkIKIgocZiDigJxHYXpwcm9tIEFybWVuaWHigJ0gQ0pTQxABGAASGgoUZiDigJxHYXpwcm9tIEFybWVuaWEQARgAGAFyRQoKQXJ5YSBKZW1hbBo3CjUvL3NzbC5nc3RhdGljLmNvbS9kb2NzL2NvbW1vbi9ibHVlX3NpbGhvdWV0dGU5Ni0wLnBuZ3gAggE3c3VnZ2VzdElkSW1wb3J0ZTk3NjE0ZjQtYTNkNS00ZTJmLTg0ZDMtMTU5NDA2NDlkOTA1XzQ3M4gBAZoBBggAEAAYALABALgBARjgwO3xgjMg4MDt8YIzMABCN3N1Z2dlc3RJZEltcG9ydGU5NzYxNGY0LWEzZDUtNGUyZi04NGQzLTE1OTQwNjQ5ZDkwNV80NzMivAMKC0FBQUJtb2hUVkg0EuMCCgtBQUFCbW9oVFZINBILQUFBQm1vaFRWSDQaDQoJdGV4dC9odG1sEgAiDgoKdGV4dC9wbGFpbhIAKkkKEERpYW5hIEhhcnV0dW55YW4aNS8vc3NsLmdzdGF0aWMuY29tL2RvY3MvY29tbW9uL2JsdWVfc2lsaG91ZXR0ZTk2LTAucG5nMMCV6//+MjjAlev//jJKNAokYXBwbGljYXRpb24vdm5kLmdvb2dsZS1hcHBzLmRvY3MubWRzGgzC19rkAQYiBAgBEAFySwoQRGlhbmEgSGFydXR1bnlhbho3CjUvL3NzbC5nc3RhdGljLmNvbS9kb2NzL2NvbW1vbi9ibHVlX3NpbGhvdWV0dGU5Ni0wLnBuZ3gAggE3c3VnZ2VzdElkSW1wb3J0ZTk3NjE0ZjQtYTNkNS00ZTJmLTg0ZDMtMTU5NDA2NDlkOTA1Xzc1M4gBAZoBBggAEAAYALABALgBARjAlev//jIgwJXr//4yMABCN3N1Z2dlc3RJZEltcG9ydGU5NzYxNGY0LWEzZDUtNGUyZi04NGQzLTE1OTQwNjQ5ZDkwNV83NTMiuAMKC0FBQUJtb2hUVmk0Et8CCgtBQUFCbW9oVFZpNBILQUFBQm1vaFRWaTQaDQoJdGV4dC9odG1sEgAiDgoKdGV4dC9wbGFpbhIAKkMKCkFyeWEgSmVtYWwaNS8vc3NsLmdzdGF0aWMuY29tL2RvY3MvY29tbW9uL2JsdWVfc2lsaG91ZXR0ZTk2LTAucG5nMKCjjOeBMzigo4zngTNKPAokYXBwbGljYXRpb24vdm5kLmdvb2dsZS1hcHBzLmRvY3MubWRzGhTC19rkAQ4aDAoICgJFRRABGAAQAXJFCgpBcnlhIEplbWFsGjcKNS8vc3NsLmdzdGF0aWMuY29tL2RvY3MvY29tbW9uL2JsdWVfc2lsaG91ZXR0ZTk2LTAucG5neACCATdzdWdnZXN0SWRJbXBvcnRlOTc2MTRmNC1hM2Q1LTRlMmYtODRkMy0xNTk0MDY0OWQ5MDVfMzY3iAEBmgEGCAAQABgAsAEAuAEBGKCjjOeBMyCgo4zngTMwAEI3c3VnZ2VzdElkSW1wb3J0ZTk3NjE0ZjQtYTNkNS00ZTJmLTg0ZDMtMTU5NDA2NDlkOTA1XzM2NyLAAwoLQUFBQm1vaFRWR1ES5wIKC0FBQUJtb2hUVkdREgtBQUFCbW9oVFZHURoNCgl0ZXh0L2h0bWwSACIOCgp0ZXh0L3BsYWluEgAqQwoKQXJ5YSBKZW1hbBo1Ly9zc2wuZ3N0YXRpYy5jb20vZG9jcy9jb21tb24vYmx1ZV9zaWxob3VldHRlOTYtMC5wbmcw4IX6j4MzOOCF+o+DM0pECiRhcHBsaWNhdGlvbi92bmQuZ29vZ2xlLWFwcHMuZG9jcy5tZHMaHMLX2uQBFgoUCgcKATEQARgAEgcKATgQARgAGAFyRQoKQXJ5YSBKZW1hbBo3CjUvL3NzbC5nc3RhdGljLmNvbS9kb2NzL2NvbW1vbi9ibHVlX3NpbGhvdWV0dGU5Ni0wLnBuZ3gAggE3c3VnZ2VzdElkSW1wb3J0ZTk3NjE0ZjQtYTNkNS00ZTJmLTg0ZDMtMTU5NDA2NDlkOTA1XzY0NogBAZoBBggAEAAYALABALgBARjghfqPgzMg4IX6j4MzMABCN3N1Z2dlc3RJZEltcG9ydGU5NzYxNGY0LWEzZDUtNGUyZi04NGQzLTE1OTQwNjQ5ZDkwNV82NDYixgMKC0FBQUJtb2hUVmhREu0CCgtBQUFCbW9oVFZoURILQUFBQm1vaFRWaFEaDQoJdGV4dC9odG1sEgAiDgoKdGV4dC9wbGFpbhIAKkkKEERpYW5hIEhhcnV0dW55YW4aNS8vc3NsLmdzdGF0aWMuY29tL2RvY3MvY29tbW9uL2JsdWVfc2lsaG91ZXR0ZTk2LTAucG5nMOCSuqH/Mjjgkrqh/zJKPgokYXBwbGljYXRpb24vdm5kLmdvb2dsZS1hcHBzLmRvY3MubWRzGhbC19rkARAiCAhXCFgIWRABIgQIDBABcksKEERpYW5hIEhhcnV0dW55YW4aNwo1Ly9zc2wuZ3N0YXRpYy5jb20vZG9jcy9jb21tb24vYmx1ZV9zaWxob3VldHRlOTYtMC5wbmd4AIIBN3N1Z2dlc3RJZEltcG9ydGU5NzYxNGY0LWEzZDUtNGUyZi04NGQzLTE1OTQwNjQ5ZDkwNV84NDmIAQGaAQYIABAAGACwAQC4AQEY4JK6of8yIOCSuqH/MjAAQjdzdWdnZXN0SWRJbXBvcnRlOTc2MTRmNC1hM2Q1LTRlMmYtODRkMy0xNTk0MDY0OWQ5MDVfODQ5IusCCgtBQUFCbW9oVFZGbxK/AgoLQUFBQm1vaFRWRm8SC0FBQUJtb2hUVkZvGiIKCXRleHQvaHRtbBIVTm90IHVzZWQgYWJicmV2aWF0aW9uIiMKCnRleHQvcGxhaW4SFU5vdCB1c2VkIGFiYnJldmlhdGlvbipNChREaWFuYSBIYXJ1dHVueWFuIFsyXRo1Ly9zc2wuZ3N0YXRpYy5jb20vZG9jcy9jb21tb24vYmx1ZV9zaWxob3VldHRlOTYtMC5wbmcwoM/y1P8yOKDP8tT/MnJPChREaWFuYSBIYXJ1dHVueWFuIFsyXRo3CjUvL3NzbC5nc3RhdGljLmNvbS9kb2NzL2NvbW1vbi9ibHVlX3NpbGhvdWV0dGU5Ni0wLnBuZ3gAiAEBmgEGCAAQABgAqgEXEhVOb3QgdXNlZCBhYmJyZXZpYXRpb26wAQC4AQEYoM/y1P8yIKDP8tT/MjAAQgpraXguY210MjgwIoEECgtBQUFCbW9oVFZpQRKoAwoLQUFBQm1vaFRWaUESC0FBQUJtb2hUVmlBGg0KCXRleHQvaHRtbBIAIg4KCnRleHQvcGxhaW4SACpDCgpBcnlhIEplbWFsGjUvL3NzbC5nc3RhdGljLmNvbS9kb2NzL2NvbW1vbi9ibHVlX3NpbGhvdWV0dGU5Ni0wLnBuZzCAprbxgTM4gKa28YEzSoQBCiRhcHBsaWNhdGlvbi92bmQuZ29vZ2xlLWFwcHMuZG9jcy5tZHMaXMLX2uQBVgpUCgkKA1RBSRABGAASRQo/aW5pc3RyeSBvZiBUZXJyaXRvcmlhbCBBZG1pbmlzdHJhdGlvbiBhbmQgSW5mcmFzdHJ1Y3R1cmUgKE1UQUkpEAEYABgBckUKCkFyeWEgSmVtYWwaNwo1Ly9zc2wuZ3N0YXRpYy5jb20vZG9jcy9jb21tb24vYmx1ZV9zaWxob3VldHRlOTYtMC5wbmd4AIIBN3N1Z2dlc3RJZEltcG9ydGU5NzYxNGY0LWEzZDUtNGUyZi04NGQzLTE1OTQwNjQ5ZDkwNV83NDSIAQGaAQYIABAAGACwAQC4AQEYgKa28YEzIICmtvGBMzAAQjdzdWdnZXN0SWRJbXBvcnRlOTc2MTRmNC1hM2Q1LTRlMmYtODRkMy0xNTk0MDY0OWQ5MDVfNzQ0IswDCgtBQUFCbW9oVFZHWRLyAgoLQUFBQm1vaFRWR1kSC0FBQUJtb2hUVkdZGg0KCXRleHQvaHRtbBIAIg4KCnRleHQvcGxhaW4SACpDCgpBcnlhIEplbWFsGjUvL3NzbC5nc3RhdGljLmNvbS9kb2NzL2NvbW1vbi9ibHVlX3NpbGhvdWV0dGU5Ni0wLnBuZzDAofuWgzM4wKH7loMzSk4KJGFwcGxpY2F0aW9uL3ZuZC5nb29nbGUtYXBwcy5kb2NzLm1kcxomwtfa5AEgCh4KDAoGMjYsMDE0EAEYABIMCgYyNSwwNzgQARgAGAFyRQoKQXJ5YSBKZW1hbBo3CjUvL3NzbC5nc3RhdGljLmNvbS9kb2NzL2NvbW1vbi9ibHVlX3NpbGhvdWV0dGU5Ni0wLnBuZ3gAggE4c3VnZ2VzdElkSW1wb3J0ZTk3NjE0ZjQtYTNkNS00ZTJmLTg0ZDMtMTU5NDA2NDlkOTA1XzEwNDeIAQGaAQYIABAAGACwAQC4AQEYwKH7loMzIMCh+5aDMzAAQjhzdWdnZXN0SWRJbXBvcnRlOTc2MTRmNC1hM2Q1LTRlMmYtODRkMy0xNTk0MDY0OWQ5MDVfMTA0NyKJBQoLQUFBQm1vaFRWaFkSsgQKC0FBQUJtb2hUVmhZEgtBQUFCbW9oVFZoWRoNCgl0ZXh0L2h0bWwSACIOCgp0ZXh0L3BsYWluEgAqQwoKQXJ5YSBKZW1hbBo1Ly9zc2wuZ3N0YXRpYy5jb20vZG9jcy9jb21tb24vYmx1ZV9zaWxob3VldHRlOTYtMC5wbmcwwM/OkoMzOMDPzpKDM0qQAgokYXBwbGljYXRpb24vdm5kLmdvb2dsZS1hcHBzLmRvY3MubWRzGucBwtfa5AHgARJuCmoKZE92ZXIgdGhlIHBhc3QgMjUgeWVhcnMsIEFybWVuaWEgaGFzIGZhY2VkIGxvc3NlcyB0b3RhbGluZyBvdmVyICQxLjUgYmlsbGlvbiBhbm51YWxseSBkdWUgdG8gY2xpbWF0ZS0QDBgBEAESbgpqCmRBcm1lbmlhIENvdW50cnkgQ2xpbWF0ZSBhbmQgRGV2ZWxvcG1lbnQgUmVwb3J0IChDQ0RSKSwgV29ybGQgQmFuaywgMjAyNCwgaHR0cHM6Ly9vcGVua25vd2xlZGdlLndvcmxkEAQYARABckUKCkFyeWEgSmVtYWwaNwo1Ly9zc2wuZ3N0YXRpYy5jb20vZG9jcy9jb21tb24vYmx1ZV9zaWxob3VldHRlOTYtMC5wbmd4AIIBNXN1Z2dlc3RJZEltcG9ydGU5NzYxNGY0LWEzZDUtNGUyZi04NGQzLTE1OTQwNjQ5ZDkwNV8ziAEBmgEGCAAQABgAsAEAuAEBGMDPzpKDMyDAz86SgzMwAEI1c3VnZ2VzdElkSW1wb3J0ZTk3NjE0ZjQtYTNkNS00ZTJmLTg0ZDMtMTU5NDA2NDlkOTA1XzMikQkKC0FBQUJtb2hUVkZ3EuYICgtBQUFCbW9oVFZGdxILQUFBQm1vaFRWRncavAEKCXRleHQvaHRtbBKuAU1heSBiZSBqdXN0IHNheWluZyByZXNpZGVudGlhbCBhbmQgcHVibGljIGJ1aWxkaW5ncy48YnI+Q2FuIGJlIGNvbnNpZGVyZWQgaGVyZSB0aGUgcG9saWN5IGZvciBlbmhhbmNlZCBlbmZvcmNlbWVudCBvZiBidWlsZGluZ+KAmXMgbmV3IHBlcmZvcm1hbmNlIG5vcm1zIGZvciBuZXcgY29uc3RydWN0aW9ucyK6AQoKdGV4dC9wbGFpbhKrAU1heSBiZSBqdXN0IHNheWluZyByZXNpZGVudGlhbCBhbmQgcHVibGljIGJ1aWxkaW5ncy4KQ2FuIGJlIGNvbnNpZGVyZWQgaGVyZSB0aGUgcG9saWN5IGZvciBlbmhhbmNlZCBlbmZvcmNlbWVudCBvZiBidWlsZGluZ+KAmXMgbmV3IHBlcmZvcm1hbmNlIG5vcm1zIGZvciBuZXcgY29uc3RydWN0aW9ucypJChBEaWFuYSBIYXJ1dHVueWFuGjUvL3NzbC5nc3RhdGljLmNvbS9kb2NzL2NvbW1vbi9ibHVlX3NpbGhvdWV0dGU5Ni0wLnBuZzDApPX6/jI44J+i54EzQt4CCgtBQUFCbW9oVFZGMBILQUFBQm1vaFRWRncaMwoJdGV4dC9odG1sEiZDaGFuZ2VkIHRvIGp1c3QgcmVzaWRlbnRpYWwgYW5kIHB1YmxpYyI0Cgp0ZXh0L3BsYWluEiZDaGFuZ2VkIHRvIGp1c3QgcmVzaWRlbnRpYWwgYW5kIHB1YmxpYypDCgpBcnlhIEplbWFsGjUvL3NzbC5nc3RhdGljLmNvbS9kb2NzL2NvbW1vbi9ibHVlX3NpbGhvdWV0dGU5Ni0wLnBuZzDgn6LngTM44J+i54EzckUKCkFyeWEgSmVtYWwaNwo1Ly9zc2wuZ3N0YXRpYy5jb20vZG9jcy9jb21tb24vYmx1ZV9zaWxob3VldHRlOTYtMC5wbmd4AIgBAZoBBggAEAAYAKoBKBImQ2hhbmdlZCB0byBqdXN0IHJlc2lkZW50aWFsIGFuZCBwdWJsaWOwAQC4AQFySwoQRGlhbmEgSGFydXR1bnlhbho3CjUvL3NzbC5nc3RhdGljLmNvbS9kb2NzL2NvbW1vbi9ibHVlX3NpbGhvdWV0dGU5Ni0wLnBuZ3gAiAEBmgEGCAAQABgAqgGxARKuAU1heSBiZSBqdXN0IHNheWluZyByZXNpZGVudGlhbCBhbmQgcHVibGljIGJ1aWxkaW5ncy48YnI+Q2FuIGJlIGNvbnNpZGVyZWQgaGVyZSB0aGUgcG9saWN5IGZvciBlbmhhbmNlZCBlbmZvcmNlbWVudCBvZiBidWlsZGluZ+KAmXMgbmV3IHBlcmZvcm1hbmNlIG5vcm1zIGZvciBuZXcgY29uc3RydWN0aW9uc7ABALgBARjApPX6/jIg4J+i54EzMABCCWtpeC5jbXQ4OCLlBgoLQUFBQm1vaFRWZ2cSuQYKC0FBQUJtb2hUVmdnEgtBQUFCbW9oVFZnZxqUAQoJdGV4dC9odG1sEoYBU2xpZ2h0IGVkaXRzIG5lZWRlZCB0byBsaW5rIHdpdGggcHJldmlvdXMgc2VudGVuY2UgIGZpcnN0IG11c3QgYmUgYWxlcnQgaW5mb3JtYXRpb24gYW5kIHNlY29uZGx5IGluZm9ybWF0aW9uIG9uIGV2YWN1YXRpb24gYW5kIHNoZWx0ZXIilQEKCnRleHQvcGxhaW4ShgFTbGlnaHQgZWRpdHMgbmVlZGVkIHRvIGxpbmsgd2l0aCBwcmV2aW91cyBzZW50ZW5jZSAgZmlyc3QgbXVzdCBiZSBhbGVydCBpbmZvcm1hdGlvbiBhbmQgc2Vjb25kbHkgaW5mb3JtYXRpb24gb24gZXZhY3VhdGlvbiBhbmQgc2hlbHRlcipNChREaWFuYSBIYXJ1dHVueWFuIFsyXRo1Ly9zc2wuZ3N0YXRpYy5jb20vZG9jcy9jb21tb24vYmx1ZV9zaWxob3VldHRlOTYtMC5wbmcwoNqh0v8yOMPL2eKDM0KeAQoLQUFBQm53R05qNncSC0FBQUJtb2hUVmdnGhMKCXRleHQvaHRtbBIGZWRpdGVkIhQKCnRleHQvcGxhaW4SBmVkaXRlZCobIhUxMTUzNTgwNTU1MjAwMTg5MzcyNjEoADgAMMPL2eKDMzjDy9nigzNaDDgzcXlpZXJ4N3BiOXICIAB4AJoBBggAEAAYAKoBCBIGZWRpdGVksAEAuAEAck8KFERpYW5hIEhhcnV0dW55YW4gWzJdGjcKNS8vc3NsLmdzdGF0aWMuY29tL2RvY3MvY29tbW9uL2JsdWVfc2lsaG91ZXR0ZTk2LTAucG5neACIAQGaAQYIABAAGACqAYkBEoYBU2xpZ2h0IGVkaXRzIG5lZWRlZCB0byBsaW5rIHdpdGggcHJldmlvdXMgc2VudGVuY2UgIGZpcnN0IG11c3QgYmUgYWxlcnQgaW5mb3JtYXRpb24gYW5kIHNlY29uZGx5IGluZm9ybWF0aW9uIG9uIGV2YWN1YXRpb24gYW5kIHNoZWx0ZXKwAQC4AQEYoNqh0v8yIMPL2eKDMzAAQgpraXguY210MjUzIusCCgtBQUFCbW9oVFZHRRK/AgoLQUFBQm1vaFRWR0USC0FBQUJtb2hUVkdFGiIKCXRleHQvaHRtbBIVTm90IHVzZWQgYWJicmV2aWF0aW9uIiMKCnRleHQvcGxhaW4SFU5vdCB1c2VkIGFiYnJldmlhdGlvbipNChREaWFuYSBIYXJ1dHVueWFuIFsyXRo1Ly9zc2wuZ3N0YXRpYy5jb20vZG9jcy9jb21tb24vYmx1ZV9zaWxob3VldHRlOTYtMC5wbmcwwPru1P8yOMD67tT/MnJPChREaWFuYSBIYXJ1dHVueWFuIFsyXRo3CjUvL3NzbC5nc3RhdGljLmNvbS9kb2NzL2NvbW1vbi9ibHVlX3NpbGhvdWV0dGU5Ni0wLnBuZ3gAiAEBmgEGCAAQABgAqgEXEhVOb3QgdXNlZCBhYmJyZXZpYXRpb26wAQC4AQEYwPru1P8yIMD67tT/MjAAQgpraXguY210Mjc3IsIDCgtBQUFCbW9oVFZoRRLpAgoLQUFBQm1vaFRWaEUSC0FBQUJtb2hUVmhFGg0KCXRleHQvaHRtbBIAIg4KCnRleHQvcGxhaW4SACpDCgpBcnlhIEplbWFsGjUvL3NzbC5nc3RhdGljLmNvbS9kb2NzL2NvbW1vbi9ibHVlX3NpbGhvdWV0dGU5Ni0wLnBuZzDA7dHngTM4wO3R54EzSkYKJGFwcGxpY2F0aW9uL3ZuZC5nb29nbGUtYXBwcy5kb2NzLm1kcxoewtfa5AEYIgQIURABIhAICggMCA0IDgh1CBEIEhABckUKCkFyeWEgSmVtYWwaNwo1Ly9zc2wuZ3N0YXRpYy5jb20vZG9jcy9jb21tb24vYmx1ZV9zaWxob3VldHRlOTYtMC5wbmd4AIIBN3N1Z2dlc3RJZEltcG9ydGU5NzYxNGY0LWEzZDUtNGUyZi04NGQzLTE1OTQwNjQ5ZDkwNV83OTmIAQGaAQYIABAAGACwAQC4AQEYwO3R54EzIMDt0eeBMzAAQjdzdWdnZXN0SWRJbXBvcnRlOTc2MTRmNC1hM2Q1LTRlMmYtODRkMy0xNTk0MDY0OWQ5MDVfNzk5IsADCgtBQUFCbW9oVFZGYxLnAgoLQUFBQm1vaFRWRmMSC0FBQUJtb2hUVkZjGg0KCXRleHQvaHRtbBIAIg4KCnRleHQvcGxhaW4SACpJChBEaWFuYSBIYXJ1dHVueWFuGjUvL3NzbC5nc3RhdGljLmNvbS9kb2NzL2NvbW1vbi9ibHVlX3NpbGhvdWV0dGU5Ni0wLnBuZzCAj4j+/jI4gI+I/v4ySjgKJGFwcGxpY2F0aW9uL3ZuZC5nb29nbGUtYXBwcy5kb2NzLm1kcxoQwtfa5AEKIggIBAgBCAUQAXJLChBEaWFuYSBIYXJ1dHVueWFuGjcKNS8vc3NsLmdzdGF0aWMuY29tL2RvY3MvY29tbW9uL2JsdWVfc2lsaG91ZXR0ZTk2LTAucG5neACCATdzdWdnZXN0SWRJbXBvcnRlOTc2MTRmNC1hM2Q1LTRlMmYtODRkMy0xNTk0MDY0OWQ5MDVfNTcxiAEBmgEGCAAQABgAsAEAuAEBGICPiP7+MiCAj4j+/jIwAEI3c3VnZ2VzdElkSW1wb3J0ZTk3NjE0ZjQtYTNkNS00ZTJmLTg0ZDMtMTU5NDA2NDlkOTA1XzU3MSKyAwoLQUFBQm1vaFRWR0ES2QIKC0FBQUJtb2hUVkdBEgtBQUFCbW9oVFZHQRoNCgl0ZXh0L2h0bWwSACIOCgp0ZXh0L3BsYWluEgAqQwoKQXJ5YSBKZW1hbBo1Ly9zc2wuZ3N0YXRpYy5jb20vZG9jcy9jb21tb24vYmx1ZV9zaWxob3VldHRlOTYtMC5wbmcwwMqY7YIzOMDKmO2CM0o2CiRhcHBsaWNhdGlvbi92bmQuZ29vZ2xlLWFwcHMuZG9jcy5tZHMaDsLX2uQBCCIGCAIIBRABckUKCkFyeWEgSmVtYWwaNwo1Ly9zc2wuZ3N0YXRpYy5jb20vZG9jcy9jb21tb24vYmx1ZV9zaWxob3VldHRlOTYtMC5wbmd4AIIBN3N1Z2dlc3RJZEltcG9ydGU5NzYxNGY0LWEzZDUtNGUyZi04NGQzLTE1OTQwNjQ5ZDkwNV8xNziIAQGaAQYIABAAGACwAQC4AQEYwMqY7YIzIMDKmO2CMzAAQjdzdWdnZXN0SWRJbXBvcnRlOTc2MTRmNC1hM2Q1LTRlMmYtODRkMy0xNTk0MDY0OWQ5MDVfMTc4IqoECgtBQUFCbW9oVFZoQRLRAwoLQUFBQm1vaFRWaEESC0FBQUJtb2hUVmhBGg0KCXRleHQvaHRtbBIAIg4KCnRleHQvcGxhaW4SACpDCgpBcnlhIEplbWFsGjUvL3NzbC5nc3RhdGljLmNvbS9kb2NzL2NvbW1vbi9ibHVlX3NpbGhvdWV0dGU5Ni0wLnBuZzCAk/7pgTM4gJP+6YEzSq0BCiRhcHBsaWNhdGlvbi92bmQuZ29vZ2xlLWFwcHMuZG9jcy5tZHMahAHC19rkAX4KfAoMCgZsb3NzZXMQARgAEmoKZG5ldHdvcmtzIHdoZXJlIGxvc3NlcyBhcmUgZGlyZWN0bHkgbGlua2VkIHRvIG1ldGhhbmUgZW1pc3Npb25zIGR1ZSB0byB0aGUgYWJzZW5jZSBvZiBkb21lc3RpYyBoeWRyb2MQARgBGAFyRQoKQXJ5YSBKZW1hbBo3CjUvL3NzbC5nc3RhdGljLmNvbS9kb2NzL2NvbW1vbi9ibHVlX3NpbGhvdWV0dGU5Ni0wLnBuZ3gAggE3c3VnZ2VzdElkSW1wb3J0ZTk3NjE0ZjQtYTNkNS00ZTJmLTg0ZDMtMTU5NDA2NDlkOTA1XzQzOIgBAZoBBggAEAAYALABALgBARiAk/7pgTMggJP+6YEzMABCN3N1Z2dlc3RJZEltcG9ydGU5NzYxNGY0LWEzZDUtNGUyZi04NGQzLTE1OTQwNjQ5ZDkwNV80MzgisQUKC0FBQUJtb2hUVmdvEoUFCgtBQUFCbW9oVFZnbxILQUFBQm1vaFRWZ28aMwoJdGV4dC9odG1sEiZNYXliZSBtZW50aW9uaW5nIHdpbnRlciB0b3VyaXNtIHNoaWZ0cyI0Cgp0ZXh0L3BsYWluEiZNYXliZSBtZW50aW9uaW5nIHdpbnRlciB0b3VyaXNtIHNoaWZ0cypNChREaWFuYSBIYXJ1dHVueWFuIFsyXRo1Ly9zc2wuZ3N0YXRpYy5jb20vZG9jcy9jb21tb24vYmx1ZV9zaWxob3VldHRlOTYtMC5wbmcwwKTn0v8yOID7kraDM0KQAgoLQUFBQm1vaFRWZ3MSC0FBQUJtb2hUVmdvGhkKCXRleHQvaHRtbBIMQWRkZWQgc2tpaW5nIhoKCnRleHQvcGxhaW4SDEFkZGVkIHNraWluZypDCgpBcnlhIEplbWFsGjUvL3NzbC5nc3RhdGljLmNvbS9kb2NzL2NvbW1vbi9ibHVlX3NpbGhvdWV0dGU5Ni0wLnBuZzCA+5K2gzM4gPuStoMzckUKCkFyeWEgSmVtYWwaNwo1Ly9zc2wuZ3N0YXRpYy5jb20vZG9jcy9jb21tb24vYmx1ZV9zaWxob3VldHRlOTYtMC5wbmd4AIgBAZoBBggAEAAYAKoBDhIMQWRkZWQgc2tpaW5nsAEAuAEBck8KFERpYW5hIEhhcnV0dW55YW4gWzJdGjcKNS8vc3NsLmdzdGF0aWMuY29tL2RvY3MvY29tbW9uL2JsdWVfc2lsaG91ZXR0ZTk2LTAucG5neACIAQGaAQYIABAAGACqASgSJk1heWJlIG1lbnRpb25pbmcgd2ludGVyIHRvdXJpc20gc2hpZnRzsAEAuAEBGMCk59L/MiCA+5K2gzMwAEIKa2l4LmNtdDI1OCLlAwoLQUFBQm1vaFRWSDASjAMKC0FBQUJtb2hUVkgwEgtBQUFCbW9oVFZIMBoNCgl0ZXh0L2h0bWwSACIOCgp0ZXh0L3BsYWluEgAqQwoKQXJ5YSBKZW1hbBo1Ly9zc2wuZ3N0YXRpYy5jb20vZG9jcy9jb21tb24vYmx1ZV9zaWxob3VldHRlOTYtMC5wbmcwoOvr6YEzOKDr6+mBM0ppCiRhcHBsaWNhdGlvbi92bmQuZ29vZ2xlLWFwcHMuZG9jcy5tZHMaQcLX2uQBOwo5ChEKC1J1c3NpYSB3aXRoEAEYABIiChx0aGUgUnVzc2lhbiBGZWRlcmF0aW9uLCB3aXRoEAEYABgBckUKCkFyeWEgSmVtYWwaNwo1Ly9zc2wuZ3N0YXRpYy5jb20vZG9jcy9jb21tb24vYmx1ZV9zaWxob3VldHRlOTYtMC5wbmd4AIIBN3N1Z2dlc3RJZEltcG9ydGU5NzYxNGY0LWEzZDUtNGUyZi04NGQzLTE1OTQwNjQ5ZDkwNV80MjWIAQGaAQYIABAAGACwAQC4AQEYoOvr6YEzIKDr6+mBMzAAQjdzdWdnZXN0SWRJbXBvcnRlOTc2MTRmNC1hM2Q1LTRlMmYtODRkMy0xNTk0MDY0OWQ5MDVfNDI1IukDCgtBQUFCbW9oVFZHTRKQAwoLQUFBQm1vaFRWR00SC0FBQUJtb2hUVkdNGg0KCXRleHQvaHRtbBIAIg4KCnRleHQvcGxhaW4SACpJChBEaWFuYSBIYXJ1dHVueWFuGjUvL3NzbC5nc3RhdGljLmNvbS9kb2NzL2NvbW1vbi9ibHVlX3NpbGhvdWV0dGU5Ni0wLnBuZzDgian+/jI44Imp/v4ySmEKJGFwcGxpY2F0aW9uL3ZuZC5nb29nbGUtYXBwcy5kb2NzLm1kcxo5wtfa5AEzEjEKLQonZW5lcmd5IGF1ZGl0cywgZWZmaWNpZW5jeSBzdGFuZGFyZHMgZm9yEAEYABABcksKEERpYW5hIEhhcnV0dW55YW4aNwo1Ly9zc2wuZ3N0YXRpYy5jb20vZG9jcy9jb21tb24vYmx1ZV9zaWxob3VldHRlOTYtMC5wbmd4AIIBN3N1Z2dlc3RJZEltcG9ydGU5NzYxNGY0LWEzZDUtNGUyZi04NGQzLTE1OTQwNjQ5ZDkwNV81ODCIAQGaAQYIABAAGACwAQC4AQEY4Imp/v4yIOCJqf7+MjAAQjdzdWdnZXN0SWRJbXBvcnRlOTc2MTRmNC1hM2Q1LTRlMmYtODRkMy0xNTk0MDY0OWQ5MDVfNTgwItcDCgtBQUFCbW9oVFZoTRL/AgoLQUFBQm1vaFRWaE0SC0FBQUJtb2hUVmhNGg0KCXRleHQvaHRtbBIAIg4KCnRleHQvcGxhaW4SACpDCgpBcnlhIEplbWFsGjUvL3NzbC5nc3RhdGljLmNvbS9kb2NzL2NvbW1vbi9ibHVlX3NpbGhvdWV0dGU5Ni0wLnBuZzCgh6CYgzM4oIegmIMzSl0KJGFwcGxpY2F0aW9uL3ZuZC5nb29nbGUtYXBwcy5kb2NzLm1kcxo1wtfa5AEvEi0KKQojR0hHIEVtaXNzaW9ucyBSZWR1Y3Rpb24gYnkgMjAzNSAoJSkQARgAEAFyRQoKQXJ5YSBKZW1hbBo3CjUvL3NzbC5nc3RhdGljLmNvbS9kb2NzL2NvbW1vbi9ibHVlX3NpbGhvdWV0dGU5Ni0wLnBuZ3gAggE2c3VnZ2VzdElkSW1wb3J0ZTk3NjE0ZjQtYTNkNS00ZTJmLTg0ZDMtMTU5NDA2NDlkOTA1XzQ5iAEBmgEGCAAQABgAsAEAuAEBGKCHoJiDMyCgh6CYgzMwAEI2c3VnZ2VzdElkSW1wb3J0ZTk3NjE0ZjQtYTNkNS00ZTJmLTg0ZDMtMTU5NDA2NDlkOTA1XzQ5IscDCgtBQUFCbW9oVFZGaxLtAgoLQUFBQm1vaFRWRmsSC0FBQUJtb2hUVkZrGg0KCXRleHQvaHRtbBIAIg4KCnRleHQvcGxhaW4SACpJChBEaWFuYSBIYXJ1dHVueWFuGjUvL3NzbC5nc3RhdGljLmNvbS9kb2NzL2NvbW1vbi9ibHVlX3NpbGhvdWV0dGU5Ni0wLnBuZzCg45Os/zI4oOOTrP8ySj0KJGFwcGxpY2F0aW9uL3ZuZC5nb29nbGUtYXBwcy5kb2NzLm1kcxoVwtfa5AEPGg0KCQoDMy4wEAEYABABcksKEERpYW5hIEhhcnV0dW55YW4aNwo1Ly9zc2wuZ3N0YXRpYy5jb20vZG9jcy9jb21tb24vYmx1ZV9zaWxob3VldHRlOTYtMC5wbmd4AIIBOHN1Z2dlc3RJZEltcG9ydGU5NzYxNGY0LWEzZDUtNGUyZi04NGQzLTE1OTQwNjQ5ZDkwNV8xMTA3iAEBmgEGCAAQABgAsAEAuAEBGKDjk6z/MiCg45Os/zIwAEI4c3VnZ2VzdElkSW1wb3J0ZTk3NjE0ZjQtYTNkNS00ZTJmLTg0ZDMtMTU5NDA2NDlkOTA1XzExMDciuQMKC0FBQUJtb2hUVmdrEuACCgtBQUFCbW9oVFZnaxILQUFBQm1vaFRWZ2saDQoJdGV4dC9odG1sEgAiDgoKdGV4dC9wbGFpbhIAKkMKCkFyeWEgSmVtYWwaNS8vc3NsLmdzdGF0aWMuY29tL2RvY3MvY29tbW9uL2JsdWVfc2lsaG91ZXR0ZTk2LTAucG5nMICs1eaBMziArNXmgTNKPQokYXBwbGljYXRpb24vdm5kLmdvb2dsZS1hcHBzLmRvY3MubWRzGhXC19rkAQ8SDQoJCgNhbmQQARgAEAFyRQoKQXJ5YSBKZW1hbBo3CjUvL3NzbC5nc3RhdGljLmNvbS9kb2NzL2NvbW1vbi9ibHVlX3NpbGhvdWV0dGU5Ni0wLnBuZ3gAggE3c3VnZ2VzdElkSW1wb3J0ZTk3NjE0ZjQtYTNkNS00ZTJmLTg0ZDMtMTU5NDA2NDlkOTA1XzEzNIgBAZoBBggAEAAYALABALgBARiArNXmgTMggKzV5oEzMABCN3N1Z2dlc3RJZEltcG9ydGU5NzYxNGY0LWEzZDUtNGUyZi04NGQzLTE1OTQwNjQ5ZDkwNV8xMzQiwgMKC0FBQUJtb2hUVkdJEukCCgtBQUFCbW9oVFZHSRILQUFBQm1vaFRWR0kaDQoJdGV4dC9odG1sEgAiDgoKdGV4dC9wbGFpbhIAKkwKE0ZhYmlvIENyZXN0byBBbGVpbmEaNS8vc3NsLmdzdGF0aWMuY29tL2RvY3MvY29tbW9uL2JsdWVfc2lsaG91ZXR0ZTk2LTAucG5nMKCa3dz8Mjigmt3c/DJKNAokYXBwbGljYXRpb24vdm5kLmdvb2dsZS1hcHBzLmRvY3MubWRzGgzC19rkAQYiBAgFEAFyTgoTRmFiaW8gQ3Jlc3RvIEFsZWluYRo3CjUvL3NzbC5nc3RhdGljLmNvbS9kb2NzL2NvbW1vbi9ibHVlX3NpbGhvdWV0dGU5Ni0wLnBuZ3gAggE3c3VnZ2VzdElkSW1wb3J0ZTk3NjE0ZjQtYTNkNS00ZTJmLTg0ZDMtMTU5NDA2NDlkOTA1Xzk5NIgBAZoBBggAEAAYALABALgBARigmt3c/DIgoJrd3PwyMABCN3N1Z2dlc3RJZEltcG9ydGU5NzYxNGY0LWEzZDUtNGUyZi04NGQzLTE1OTQwNjQ5ZDkwNV85OTQixAMKC0FBQUJtb2hUVmhJEusCCgtBQUFCbW9oVFZoSRILQUFBQm1vaFRWaEkaDQoJdGV4dC9odG1sEgAiDgoKdGV4dC9wbGFpbhIAKkkKEERpYW5hIEhhcnV0dW55YW4aNS8vc3NsLmdzdGF0aWMuY29tL2RvY3MvY29tbW9uL2JsdWVfc2lsaG91ZXR0ZTk2LTAucG5nMICPiP7+MjiAj4j+/jJKPAokYXBwbGljYXRpb24vdm5kLmdvb2dsZS1hcHBzLmRvY3MubWRzGhTC19rkAQ4iDAgCCAQIBggBCAUQAXJLChBEaWFuYSBIYXJ1dHVueWFuGjcKNS8vc3NsLmdzdGF0aWMuY29tL2RvY3MvY29tbW9uL2JsdWVfc2lsaG91ZXR0ZTk2LTAucG5neACCATdzdWdnZXN0SWRJbXBvcnRlOTc2MTRmNC1hM2Q1LTRlMmYtODRkMy0xNTk0MDY0OWQ5MDVfNTc0iAEBmgEGCAAQABgAsAEAuAEBGICPiP7+MiCAj4j+/jIwAEI3c3VnZ2VzdElkSW1wb3J0ZTk3NjE0ZjQtYTNkNS00ZTJmLTg0ZDMtMTU5NDA2NDlkOTA1XzU3NCK/AwoLQUFBQm1vaFRWRmcS5QIKC0FBQUJtb2hUVkZnEgtBQUFCbW9oVFZGZxoNCgl0ZXh0L2h0bWwSACIOCgp0ZXh0L3BsYWluEgAqQwoKQXJ5YSBKZW1hbBo1Ly9zc2wuZ3N0YXRpYy5jb20vZG9jcy9jb21tb24vYmx1ZV9zaWxob3VldHRlOTYtMC5wbmcw4PyHtoMzOOD8h7aDM0pBCiRhcHBsaWNhdGlvbi92bmQuZ29vZ2xlLWFwcHMuZG9jcy5tZHMaGcLX2uQBExoRCg0KB2luY2x1ZGUQARgAEAFyRQoKQXJ5YSBKZW1hbBo3CjUvL3NzbC5nc3RhdGljLmNvbS9kb2NzL2NvbW1vbi9ibHVlX3NpbGhvdWV0dGU5Ni0wLnBuZ3gAggE4c3VnZ2VzdElkSW1wb3J0ZTk3NjE0ZjQtYTNkNS00ZTJmLTg0ZDMtMTU5NDA2NDlkOTA1XzEyMDOIAQGaAQYIABAAGACwAQC4AQEY4PyHtoMzIOD8h7aDMzAAQjhzdWdnZXN0SWRJbXBvcnRlOTc2MTRmNC1hM2Q1LTRlMmYtODRkMy0xNTk0MDY0OWQ5MDVfMTIwMyLdAwoLQUFBQm1vaFRWWncSgwMKC0FBQUJtb2hUVlp3EgtBQUFCbW9oVFZadxoNCgl0ZXh0L2h0bWwSACIOCgp0ZXh0L3BsYWluEgAqSQoQRGlhbmEgSGFydXR1bnlhbho1Ly9zc2wuZ3N0YXRpYy5jb20vZG9jcy9jb21tb24vYmx1ZV9zaWxob3VldHRlOTYtMC5wbmcwgP7Y1P8yOID+2NT/MkpTCiRhcHBsaWNhdGlvbi92bmQuZ29vZ2xlLWFwcHMuZG9jcy5tZHMaK8LX2uQBJRIjCh8KGUNCQSBDb3N0LUJlbmVmaXQgQW5hbHlzaXMQDxgAEAFySwoQRGlhbmEgSGFydXR1bnlhbho3CjUvL3NzbC5nc3RhdGljLmNvbS9kb2NzL2NvbW1vbi9ibHVlX3NpbGhvdWV0dGU5Ni0wLnBuZ3gAggE4c3VnZ2VzdElkSW1wb3J0ZTk3NjE0ZjQtYTNkNS00ZTJmLTg0ZDMtMTU5NDA2NDlkOTA1XzEyMzmIAQGaAQYIABAAGACwAQC4AQEYgP7Y1P8yIID+2NT/MjAAQjhzdWdnZXN0SWRJbXBvcnRlOTc2MTRmNC1hM2Q1LTRlMmYtODRkMy0xNTk0MDY0OWQ5MDVfMTIzOSLFAwoLQUFBQm1vaFRWWnMS7AIKC0FBQUJtb2hUVlpzEgtBQUFCbW9oVFZacxoNCgl0ZXh0L2h0bWwSACIOCgp0ZXh0L3BsYWluEgAqSQoQRGlhbmEgSGFydXR1bnlhbho1Ly9zc2wuZ3N0YXRpYy5jb20vZG9jcy9jb21tb24vYmx1ZV9zaWxob3VldHRlOTYtMC5wbmcw4Mid+/4yOODInfv+Mko9CiRhcHBsaWNhdGlvbi92bmQuZ29vZ2xlLWFwcHMuZG9jcy5tZHMaFcLX2uQBDxoNCgkKA2FuZBABGAAQAXJLChBEaWFuYSBIYXJ1dHVueWFuGjcKNS8vc3NsLmdzdGF0aWMuY29tL2RvY3MvY29tbW9uL2JsdWVfc2lsaG91ZXR0ZTk2LTAucG5neACCATdzdWdnZXN0SWRJbXBvcnRlOTc2MTRmNC1hM2Q1LTRlMmYtODRkMy0xNTk0MDY0OWQ5MDVfNDIwiAEBmgEGCAAQABgAsAEAuAEBGODInfv+MiDgyJ37/jIwAEI3c3VnZ2VzdElkSW1wb3J0ZTk3NjE0ZjQtYTNkNS00ZTJmLTg0ZDMtMTU5NDA2NDlkOTA1XzQyMCKNBQoLQUFBQm1vaFRWZDQStAQKC0FBQUJtb2hUVmQ0EgtBQUFCbW9oVFZkNBoNCgl0ZXh0L2h0bWwSACIOCgp0ZXh0L3BsYWluEgAqQwoKQXJ5YSBKZW1hbBo1Ly9zc2wuZ3N0YXRpYy5jb20vZG9jcy9jb21tb24vYmx1ZV9zaWxob3VldHRlOTYtMC5wbmcwgLrQ9IEzOIC60PSBM0qQAgokYXBwbGljYXRpb24vdm5kLmdvb2dsZS1hcHBzLmRvY3MubWRzGucBwtfa5AHgARJuCmoKZEVsZWN0cmljaXR5IHRyYW5zbWlzc2lvbiBhbmQgZGlzdHJpYnV0aW9uIGhhZCB0ZWNobmljYWwgbG9zc2VzIGFtb3VudGluZyB0byA1OTAuNiBtaWxsaW9uIGtXaCBpbiAyMDIQARgBEAESbgpqCmRNVEFJLCBFbmVyZ3kgQmFsYW5jZSBvZiB0aGUgUmVwdWJsaWMgb2YgQXJtZW5pYSwgMjAyMywgaHR0cHM6Ly9hcGkubXRhZC5hbS8vc3RvcmFnZS9wYWdlcy9maWxlcy8yMDI1EAQYARABckUKCkFyeWEgSmVtYWwaNwo1Ly9zc2wuZ3N0YXRpYy5jb20vZG9jcy9jb21tb24vYmx1ZV9zaWxob3VldHRlOTYtMC5wbmd4AIIBN3N1Z2dlc3RJZEltcG9ydGU5NzYxNGY0LWEzZDUtNGUyZi04NGQzLTE1OTQwNjQ5ZDkwNV8zMzCIAQGaAQYIABAAGACwAQC4AQEYgLrQ9IEzIIC60PSBMzAAQjdzdWdnZXN0SWRJbXBvcnRlOTc2MTRmNC1hM2Q1LTRlMmYtODRkMy0xNTk0MDY0OWQ5MDVfMzMwIvoGCgtBQUFCbW9oVFZCURLPBgoLQUFBQm1vaFRWQlESC0FBQUJtb2hUVkJRGi4KCXRleHQvaHRtbBIhTm93IGlzIHVzaW5nIE5JRCA/Pz8gYWJicmV2aWF0aW9uIi8KCnRleHQvcGxhaW4SIU5vdyBpcyB1c2luZyBOSUQgPz8/IGFiYnJldmlhdGlvbipJChBEaWFuYSBIYXJ1dHVueWFuGjUvL3NzbC5nc3RhdGljLmNvbS9kb2NzL2NvbW1vbi9ibHVlX3NpbGhvdWV0dGU5Ni0wLnBuZzDAx5n5/jI4oIfGtYMzQvEDCgtBQUFCbW9oVFZCVRILQUFBQm1vaFRWQlEaZAoJdGV4dC9odG1sEldIYXZlIGxlZnQgaXQgc2luY2UgdGhlIGxhc3QgcmVwb3J0IGluIEFybWVuaWEgaXMga25vd24gYXMgTklSLCBidXQgY2FuIHVwZGF0ZSBpZiBuZWVkZWQiZQoKdGV4dC9wbGFpbhJXSGF2ZSBsZWZ0IGl0IHNpbmNlIHRoZSBsYXN0IHJlcG9ydCBpbiBBcm1lbmlhIGlzIGtub3duIGFzIE5JUiwgYnV0IGNhbiB1cGRhdGUgaWYgbmVlZGVkKkMKCkFyeWEgSmVtYWwaNS8vc3NsLmdzdGF0aWMuY29tL2RvY3MvY29tbW9uL2JsdWVfc2lsaG91ZXR0ZTk2LTAucG5nMKCHxrWDMzigh8a1gzNyRQoKQXJ5YSBKZW1hbBo3CjUvL3NzbC5nc3RhdGljLmNvbS9kb2NzL2NvbW1vbi9ibHVlX3NpbGhvdWV0dGU5Ni0wLnBuZ3gAiAEBmgEGCAAQABgAqgFZEldIYXZlIGxlZnQgaXQgc2luY2UgdGhlIGxhc3QgcmVwb3J0IGluIEFybWVuaWEgaXMga25vd24gYXMgTklSLCBidXQgY2FuIHVwZGF0ZSBpZiBuZWVkZWSwAQC4AQFySwoQRGlhbmEgSGFydXR1bnlhbho3CjUvL3NzbC5nc3RhdGljLmNvbS9kb2NzL2NvbW1vbi9ibHVlX3NpbGhvdWV0dGU5Ni0wLnBuZ3gAiAEBmgEGCAAQABgAqgEjEiFOb3cgaXMgdXNpbmcgTklEID8/PyBhYmJyZXZpYXRpb26wAQC4AQEYwMeZ+f4yIKCHxrWDMzAAQglraXguY210NDAi5w0KC0FBQUJtb2hUVmNRErsNCgtBQUFCbW9oVFZjURILQUFBQm1vaFRWY1EapAIKCXRleHQvaHRtbBKWAkNoZWNrIHRoZSBmdW5kaW5nIGlzIG5vdCBzb2xlbHkgZm9yIEVWIGNoYXJnaW5nOiDigJxzdXN0YWluYWJsZSB1c2Ugb2YgZW5lcmd5IGFuZCB3YXRlciByZXNvdXJjZXMgc3VjaCBhcyB0aGVybWFsIGluc3VsYXRpb24sIHBob3Rvdm9sdGFpYyBzb2xhciBwYW5lbHMsIGdlb3RoZXJtYWwgaGVhdCBwdW1wcywgZWxlY3RyaWMgdmVoaWNsZXMsIGVsZWN0cmljLXZlaGljbGUtY2hhcmdpbmcgaW5mcmFzdHJ1Y3R1cmUgYW5kIHdhdGVyLWVmZmljaWVudCBpcnJpZ2F0aW9uIHN5c3RlbXMu4oCdIqUCCgp0ZXh0L3BsYWluEpYCQ2hlY2sgdGhlIGZ1bmRpbmcgaXMgbm90IHNvbGVseSBmb3IgRVYgY2hhcmdpbmc6IOKAnHN1c3RhaW5hYmxlIHVzZSBvZiBlbmVyZ3kgYW5kIHdhdGVyIHJlc291cmNlcyBzdWNoIGFzIHRoZXJtYWwgaW5zdWxhdGlvbiwgcGhvdG92b2x0YWljIHNvbGFyIHBhbmVscywgZ2VvdGhlcm1hbCBoZWF0IHB1bXBzLCBlbGVjdHJpYyB2ZWhpY2xlcywgZWxlY3RyaWMtdmVoaWNsZS1jaGFyZ2luZyBpbmZyYXN0cnVjdHVyZSBhbmQgd2F0ZXItZWZmaWNpZW50IGlycmlnYXRpb24gc3lzdGVtcy7igJ0qSQoQRGlhbmEgSGFydXR1bnlhbho1Ly9zc2wuZ3N0YXRpYy5jb20vZG9jcy9jb21tb24vYmx1ZV9zaWxob3VldHRlOTYtMC5wbmcw4JrK//4yOKCrlfGBM0L4BAoLQUFBQm1vaFRWY1USC0FBQUJtb2hUVmNRGpABCgl0ZXh0L2h0bWwSggFZZXMsIGl0IHdhcyB3cml0dGVuIGhlcmUgYXMg4oCcaW5jbHVkaW5nIEVWIGNoYXJnaW5nIGluZnJhc3RydWN0dXJl4oCdIGJ1dCBjaGFuZ2VkIHRoZSBzZW50ZW5jZSB0byBpbmNsdWRlIGFsbCBmdW5kaW5nIGluZm9ybWF0aW9uIpEBCgp0ZXh0L3BsYWluEoIBWWVzLCBpdCB3YXMgd3JpdHRlbiBoZXJlIGFzIOKAnGluY2x1ZGluZyBFViBjaGFyZ2luZyBpbmZyYXN0cnVjdHVyZeKAnSBidXQgY2hhbmdlZCB0aGUgc2VudGVuY2UgdG8gaW5jbHVkZSBhbGwgZnVuZGluZyBpbmZvcm1hdGlvbipDCgpBcnlhIEplbWFsGjUvL3NzbC5nc3RhdGljLmNvbS9kb2NzL2NvbW1vbi9ibHVlX3NpbGhvdWV0dGU5Ni0wLnBuZzCgq5XxgTM4oKuV8YEzckUKCkFyeWEgSmVtYWwaNwo1Ly9zc2wuZ3N0YXRpYy5jb20vZG9jcy9jb21tb24vYmx1ZV9zaWxob3VldHRlOTYtMC5wbmd4AIgBAZoBBggAEAAYAKoBhQESggFZZXMsIGl0IHdhcyB3cml0dGVuIGhlcmUgYXMg4oCcaW5jbHVkaW5nIEVWIGNoYXJnaW5nIGluZnJhc3RydWN0dXJl4oCdIGJ1dCBjaGFuZ2VkIHRoZSBzZW50ZW5jZSB0byBpbmNsdWRlIGFsbCBmdW5kaW5nIGluZm9ybWF0aW9usAEAuAEBcksKEERpYW5hIEhhcnV0dW55YW4aNwo1Ly9zc2wuZ3N0YXRpYy5jb20vZG9jcy9jb21tb24vYmx1ZV9zaWxob3VldHRlOTYtMC5wbmd4AIgBAZoBBggAEAAYAKoBmQISlgJDaGVjayB0aGUgZnVuZGluZyBpcyBub3Qgc29sZWx5IGZvciBFViBjaGFyZ2luZzog4oCcc3VzdGFpbmFibGUgdXNlIG9mIGVuZXJneSBhbmQgd2F0ZXIgcmVzb3VyY2VzIHN1Y2ggYXMgdGhlcm1hbCBpbnN1bGF0aW9uLCBwaG90b3ZvbHRhaWMgc29sYXIgcGFuZWxzLCBnZW90aGVybWFsIGhlYXQgcHVtcHMsIGVsZWN0cmljIHZlaGljbGVzLCBlbGVjdHJpYy12ZWhpY2xlLWNoYXJnaW5nIGluZnJhc3RydWN0dXJlIGFuZCB3YXRlci1lZmZpY2llbnQgaXJyaWdhdGlvbiBzeXN0ZW1zLuKAnbABALgBARjgmsr//jIgoKuV8YEzMABCCmtpeC5jbXQxNDMivAMKC0FBQUJtb2hUVkFvEuMCCgtBQUFCbW9oVFZBbxILQUFBQm1vaFRWQW8aDQoJdGV4dC9odG1sEgAiDgoKdGV4dC9wbGFpbhIAKkkKEERpYW5hIEhhcnV0dW55YW4aNS8vc3NsLmdzdGF0aWMuY29tL2RvY3MvY29tbW9uL2JsdWVfc2lsaG91ZXR0ZTk2LTAucG5nMKDeivj+Mjig3or4/jJKNAokYXBwbGljYXRpb24vdm5kLmdvb2dsZS1hcHBzLmRvY3MubWRzGgzC19rkAQYiBAgBEAFySwoQRGlhbmEgSGFydXR1bnlhbho3CjUvL3NzbC5nc3RhdGljLmNvbS9kb2NzL2NvbW1vbi9ibHVlX3NpbGhvdWV0dGU5Ni0wLnBuZ3gAggE3c3VnZ2VzdElkSW1wb3J0ZTk3NjE0ZjQtYTNkNS00ZTJmLTg0ZDMtMTU5NDA2NDlkOTA1XzEzM4gBAZoBBggAEAAYALABALgBARig3or4/jIgoN6K+P4yMABCN3N1Z2dlc3RJZEltcG9ydGU5NzYxNGY0LWEzZDUtNGUyZi04NGQzLTE1OTQwNjQ5ZDkwNV8xMzMiyQMKC0FBQUJtb2hUVmJvEvACCgtBQUFCbW9oVFZibxILQUFBQm1vaFRWYm8aDQoJdGV4dC9odG1sEgAiDgoKdGV4dC9wbGFpbhIAKkkKEERpYW5hIEhhcnV0dW55YW4aNS8vc3NsLmdzdGF0aWMuY29tL2RvY3MvY29tbW9uL2JsdWVfc2lsaG91ZXR0ZTk2LTAucG5nMOCFzoD/Mjjghc6A/zJKQQokYXBwbGljYXRpb24vdm5kLmdvb2dsZS1hcHBzLmRvY3MubWRzGhnC19rkARMSEQoNCgdzZWN0b3JzEAEYABABcksKEERpYW5hIEhhcnV0dW55YW4aNwo1Ly9zc2wuZ3N0YXRpYy5jb20vZG9jcy9jb21tb24vYmx1ZV9zaWxob3VldHRlOTYtMC5wbmd4AIIBN3N1Z2dlc3RJZEltcG9ydGU5NzYxNGY0LWEzZDUtNGUyZi04NGQzLTE1OTQwNjQ5ZDkwNV84MzSIAQGaAQYIABAAGACwAQC4AQEY4IXOgP8yIOCFzoD/MjAAQjdzdWdnZXN0SWRJbXBvcnRlOTc2MTRmNC1hM2Q1LTRlMmYtODRkMy0xNTk0MDY0OWQ5MDVfODM0IusCCgtBQUFCbW9oVFZDMBK/AgoLQUFBQm1vaFRWQzASC0FBQUJtb2hUVkMwGiIKCXRleHQvaHRtbBIVTm90IHVzZWQgYWJicmV2aWF0aW9uIiMKCnRleHQvcGxhaW4SFU5vdCB1c2VkIGFiYnJldmlhdGlvbipNChREaWFuYSBIYXJ1dHVueWFuIFsyXRo1Ly9zc2wuZ3N0YXRpYy5jb20vZG9jcy9jb21tb24vYmx1ZV9zaWxob3VldHRlOTYtMC5wbmcwoM/y1P8yOKDP8tT/MnJPChREaWFuYSBIYXJ1dHVueWFuIFsyXRo3CjUvL3NzbC5nc3RhdGljLmNvbS9kb2NzL2NvbW1vbi9ibHVlX3NpbGhvdWV0dGU5Ni0wLnBuZ3gAiAEBmgEGCAAQABgAqgEXEhVOb3QgdXNlZCBhYmJyZXZpYXRpb26wAQC4AQEYoM/y1P8yIKDP8tT/MjAAQgpraXguY210Mjc5IvUCCgtBQUFCbE9uTnpidxK/AgoLQUFBQmxPbk56YncSC0FBQUJsT25OemJ3Gg0KCXRleHQvaHRtbBIAIg4KCnRleHQvcGxhaW4SACobIhUxMTUzNTgwNTU1MjAwMTg5MzcyNjEoADgAMK6sht6DMzjjvobegzNKngEKJGFwcGxpY2F0aW9uL3ZuZC5nb29nbGUtYXBwcy5kb2NzLm1kcxp2wtfa5AFwGm4KagpkQSBrZXkgcGlsbGFyIG9mIHRoaXMgd29yayB3aWxsIGJlIHRoZSBwcm9tb3Rpb24gb2YgQ29tcHJlaGVuc2l2ZSBEaXNhc3RlciBhbmQgQ2xpbWF0ZSBSaXNrIE1hbmFnZW1lbhABGAEQAVoMNGZoajNhd2JqaXA0cgIgAHgAggEUc3VnZ2VzdC5neTRoZWt4eHAyMjCaAQYIABAAGACwAQC4AQAYrqyG3oMzIOO+ht6DMzAAQhRzdWdnZXN0Lmd5NGhla3h4cDIyMCLwAwoLQUFBQm1vaFRWZDASlgMKC0FBQUJtb2hUVmQwEgtBQUFCbW9oVFZkMBoNCgl0ZXh0L2h0bWwSACIOCgp0ZXh0L3BsYWluEgAqSQoQRGlhbmEgSGFydXR1bnlhbho1Ly9zc2wuZ3N0YXRpYy5jb20vZG9jcy9jb21tb24vYmx1ZV9zaWxob3VldHRlOTYtMC5wbmcwgNHn1P8yOIDR59T/MkpmCiRhcHBsaWNhdGlvbi92bmQuZ29vZ2xlLWFwcHMuZG9jcy5tZHMaPsLX2uQBOBI2CjIKLEludGVuZGVkIE5hdGlvbmFsbHkgRGV0ZXJtaW5lZCBDb250cmlidXRpb25zEAEYABABcksKEERpYW5hIEhhcnV0dW55YW4aNwo1Ly9zc2wuZ3N0YXRpYy5jb20vZG9jcy9jb21tb24vYmx1ZV9zaWxob3VldHRlOTYtMC5wbmd4AIIBOHN1Z2dlc3RJZEltcG9ydGU5NzYxNGY0LWEzZDUtNGUyZi04NGQzLTE1OTQwNjQ5ZDkwNV8xMzE0iAEBmgEGCAAQABgAsAEAuAEBGIDR59T/MiCA0efU/zIwAEI4c3VnZ2VzdElkSW1wb3J0ZTk3NjE0ZjQtYTNkNS00ZTJmLTg0ZDMtMTU5NDA2NDlkOTA1XzEzMTQiwgMKC0FBQUJtb2hUVkJNEukCCgtBQUFCbW9oVFZCTRILQUFBQm1vaFRWQk0aDQoJdGV4dC9odG1sEgAiDgoKdGV4dC9wbGFpbhIAKkMKCkFyeWEgSmVtYWwaNS8vc3NsLmdzdGF0aWMuY29tL2RvY3MvY29tbW9uL2JsdWVfc2lsaG91ZXR0ZTk2LTAucG5nMMDp4e2CMzjA6eHtgjNKRgokYXBwbGljYXRpb24vdm5kLmdvb2dsZS1hcHBzLmRvY3MubWRzGh7C19rkARgSDgoKCgRhbHNvEAEYABABGgYKAhAUEAFyRQoKQXJ5YSBKZW1hbBo3CjUvL3NzbC5nc3RhdGljLmNvbS9kb2NzL2NvbW1vbi9ibHVlX3NpbGhvdWV0dGU5Ni0wLnBuZ3gAggE3c3VnZ2VzdElkSW1wb3J0ZTk3NjE0ZjQtYTNkNS00ZTJmLTg0ZDMtMTU5NDA2NDlkOTA1XzMyOIgBAZoBBggAEAAYALABALgBARjA6eHtgjMgwOnh7YIzMABCN3N1Z2dlc3RJZEltcG9ydGU5NzYxNGY0LWEzZDUtNGUyZi04NGQzLTE1OTQwNjQ5ZDkwNV8zMjgitwMKC0FBQUJtb2hUVmNNEt4CCgtBQUFCbW9oVFZjTRILQUFBQm1vaFRWY00aDQoJdGV4dC9odG1sEgAiDgoKdGV4dC9wbGFpbhIAKkMKCkFyeWEgSmVtYWwaNS8vc3NsLmdzdGF0aWMuY29tL2RvY3MvY29tbW9uL2JsdWVfc2lsaG91ZXR0ZTk2LTAucG5nMKC9g/KCMzigvYPygjNKOwokYXBwbGljYXRpb24vdm5kLmdvb2dsZS1hcHBzLmRvY3MubWRzGhPC19rkAQ0aCwoHCgEoEAEYABABckUKCkFyeWEgSmVtYWwaNwo1Ly9zc2wuZ3N0YXRpYy5jb20vZG9jcy9jb21tb24vYmx1ZV9zaWxob3VldHRlOTYtMC5wbmd4AIIBN3N1Z2dlc3RJZEltcG9ydGU5NzYxNGY0LWEzZDUtNGUyZi04NGQzLTE1OTQwNjQ5ZDkwNV81MjKIAQGaAQYIABAAGACwAQC4AQEYoL2D8oIzIKC9g/KCMzAAQjdzdWdnZXN0SWRJbXBvcnRlOTc2MTRmNC1hM2Q1LTRlMmYtODRkMy0xNTk0MDY0OWQ5MDVfNTIyIrIDCgtBQUFCbW9oVFZBaxLYAgoLQUFBQm1vaFRWQWsSC0FBQUJtb2hUVkFrGg0KCXRleHQvaHRtbBIAIg4KCnRleHQvcGxhaW4SACpDCgpBcnlhIEplbWFsGjUvL3NzbC5nc3RhdGljLmNvbS9kb2NzL2NvbW1vbi9ibHVlX3NpbGhvdWV0dGU5Ni0wLnBuZzCA+5K2gzM4gPuStoMzSjQKJGFwcGxpY2F0aW9uL3ZuZC5nb29nbGUtYXBwcy5kb2NzLm1kcxoMwtfa5AEGIgQIAhABckUKCkFyeWEgSmVtYWwaNwo1Ly9zc2wuZ3N0YXRpYy5jb20vZG9jcy9jb21tb24vYmx1ZV9zaWxob3VldHRlOTYtMC5wbmd4AIIBOHN1Z2dlc3RJZEltcG9ydGU5NzYxNGY0LWEzZDUtNGUyZi04NGQzLTE1OTQwNjQ5ZDkwNV8xMjMyiAEBmgEGCAAQABgAsAEAuAEBGID7kraDMyCA+5K2gzMwAEI4c3VnZ2VzdElkSW1wb3J0ZTk3NjE0ZjQtYTNkNS00ZTJmLTg0ZDMtMTU5NDA2NDlkOTA1XzEyMzIizQgKC0FBQUJtb2hUVmJrEvUHCgtBQUFCbW9oVFZiaxILQUFBQm1vaFRWYmsaDQoJdGV4dC9odG1sEgAiDgoKdGV4dC9wbGFpbhIAKkMKCkFyeWEgSmVtYWwaNS8vc3NsLmdzdGF0aWMuY29tL2RvY3MvY29tbW9uL2JsdWVfc2lsaG91ZXR0ZTk2LTAucG5nMOC3obWDMzjgt6G1gzNK0gUKJGFwcGxpY2F0aW9uL3ZuZC5nb29nbGUtYXBwcy5kb2NzLm1kcxqpBcLX2uQBogUabgpqCmRzZWN0b3JhbCBzdHJhdGVnaWVzIGluY2x1ZGluZyBUaGUgUHJvZ3JhbW1lIG9mIHRoZSBHb3Zlcm5tZW50IG9mIHRoZSBSZXB1YmxpYyBvZiBBcm1lbmlhIGZvciAyMDIxLTIwEAEYARABGm4KagpkUkEgR292ZXJubWVudCwgUHJvZ3JhbW1lIG9mIHRoZSBHb3Zlcm5tZW50IG9mIHRoZSBSZXB1YmxpYyBvZiBBcm1lbmlhIGZvciAyMDIxLTIwMjYsIDIwMjEsIGh0dHBzOi8vdxAEGAEQARpuCmoKZFJBIEdvdmVybm1lbnQsIEVuZXJneSBTZWN0b3IgRGV2ZWxvcG1lbnQgU3RyYXRlZ2ljIFByb2dyYW0gdG8gMjA0MCwgMjAyMSwgaHR0cHM6Ly93d3cuYXJsaXMuYW0vRG9jdW0QBBgBEAEabgpqCmRSQSBHb3Zlcm5tZW50LCBOYXRpb25hbCBQcm9ncmFtIG9uIEVuZXJneSBTYXZpbmcgYW5kIFJlbmV3YWJsZSBFbmVyZ3kgZm9yIDIwMjItMjAzMCwgMjAyMiwgaHR0cHM6Ly93EAQYARABGnAKbApmUkEgR292ZXJubWVudCwgUHJvZ3JhbSBvZiBNZWFzdXJlcyBmb3IgMjAyNeKAkzIwMzIgU3VwcG9ydGluZyB0aGUgSW1wbGVtZW50YXRpb24gb2YgdGhlIFdhc3RlIE1hbmFnZW1lEAQYARABGm4KagpkUkEgR292ZXJubWVudCwgVGhlIFN0cmF0ZWd5IG9mIHRoZSBNYWluIERpcmVjdGlvbnMgRW5zdXJpbmcgRWNvbm9taWMgRGV2ZWxvcG1lbnQgaW4gQWdyaWN1bHR1cmFsIFNlYxAEGAEQAXJFCgpBcnlhIEplbWFsGjcKNS8vc3NsLmdzdGF0aWMuY29tL2RvY3MvY29tbW9uL2JsdWVfc2lsaG91ZXR0ZTk2LTAucG5neACCATZzdWdnZXN0SWRJbXBvcnRlOTc2MTRmNC1hM2Q1LTRlMmYtODRkMy0xNTk0MDY0OWQ5MDVfMjaIAQGaAQYIABAAGACwAQC4AQEY4LehtYMzIOC3obWDMzAAQjZzdWdnZXN0SWRJbXBvcnRlOTc2MTRmNC1hM2Q1LTRlMmYtODRkMy0xNTk0MDY0OWQ5MDVfMjYivAMKC0FBQUJtb2hUVkJZEuMCCgtBQUFCbW9oVFZCWRILQUFBQm1vaFRWQlkaDQoJdGV4dC9odG1sEgAiDgoKdGV4dC9wbGFpbhIAKkkKEERpYW5hIEhhcnV0dW55YW4aNS8vc3NsLmdzdGF0aWMuY29tL2RvY3MvY29tbW9uL2JsdWVfc2lsaG91ZXR0ZTk2LTAucG5nMKDhg/r+Mjig4YP6/jJKNAokYXBwbGljYXRpb24vdm5kLmdvb2dsZS1hcHBzLmRvY3MubWRzGgzC19rkAQYiBAgBEAFySwoQRGlhbmEgSGFydXR1bnlhbho3CjUvL3NzbC5nc3RhdGljLmNvbS9kb2NzL2NvbW1vbi9ibHVlX3NpbGhvdWV0dGU5Ni0wLnBuZ3gAggE3c3VnZ2VzdElkSW1wb3J0ZTk3NjE0ZjQtYTNkNS00ZTJmLTg0ZDMtMTU5NDA2NDlkOTA1XzMxM4gBAZoBBggAEAAYALABALgBARig4YP6/jIgoOGD+v4yMABCN3N1Z2dlc3RJZEltcG9ydGU5NzYxNGY0LWEzZDUtNGUyZi04NGQzLTE1OTQwNjQ5ZDkwNV8zMTMi1xEKC0FBQUJtb2hUVmNZEqwRCgtBQUFCbW9oVFZjWRILQUFBQm1vaFRWY1kaHwoJdGV4dC9odG1sEhJGYWJpbyBwbGVhc2UgY2hlY2siIAoKdGV4dC9wbGFpbhISRmFiaW8gcGxlYXNlIGNoZWNrKkYKDUdvciBHaGF6YXJ5YW4aNS8vc3NsLmdzdGF0aWMuY29tL2RvY3MvY29tbW9uL2JsdWVfc2lsaG91ZXR0ZTk2LTAucG5nMICmprL8MjiggZ3zgTNC9AwKC0FBQUJtb2hUVmNjEgtBQUFCbW9oVFZjWRrLBAoJdGV4dC9odG1sEr0EVW5kZXIgVU5FQ0UsIG1heWJlIGFsc28gdGhlwqA8YSBocmVmPSJodHRwczovL3d3dy5nb29nbGUuY29tL3VybD9xPWh0dHBzOi8vZW4ud2lraXBlZGlhLm9yZy93aWtpL0NvbnZlbnRpb25fb25fTG9uZy1SYW5nZV9UcmFuc2JvdW5kYXJ5X0Fpcl9Qb2xsdXRpb24mYW1wO3NhPUQmYW1wO3NvdXJjZT1kb2NzJmFtcDt1c3Q9MTc1MzQ4NTU0NjU5MzA1MyZhbXA7dXNnPUFPdlZhdzF6cWVIYTR1X0Rpc3o4S2JwanNVY0siIGRhdGEtcmF3aHJlZj0iaHR0cHM6Ly9lbi53aWtpcGVkaWEub3JnL3dpa2kvQ29udmVudGlvbl9vbl9Mb25nLVJhbmdlX1RyYW5zYm91bmRhcnlfQWlyX1BvbGx1dGlvbiIgdGFyZ2V0PSJfYmxhbmsiPmh0dHBzOi8vZW4ud2lraXBlZGlhLm9yZy93aWtpL0NvbnZlbnRpb25fb25fTG9uZy1SYW5nZV9UcmFuc2JvdW5kYXJ5X0Fpcl9Qb2xsdXRpb248L2E+LCB0aGXCoFRoZSBSYW1zYXIgQ29udmVudGlvbiBvbiBXZXRsYW5kcyBvZiBJbnRlcm5hdGlvbmFsIEltcG9ydGFuY2UgRXNwZWNpYWxseSBhcyBXYXRlcmZvd2wgSGFiaXRhdCAoY2l0ZWQgbGF0ZXIgaW4gdGhlIGRvY3VtZW50LCBCVFcpIoUCCgp0ZXh0L3BsYWluEvYBVW5kZXIgVU5FQ0UsIG1heWJlIGFsc28gdGhlwqBodHRwczovL2VuLndpa2lwZWRpYS5vcmcvd2lraS9Db252ZW50aW9uX29uX0xvbmctUmFuZ2VfVHJhbnNib3VuZGFyeV9BaXJfUG9sbHV0aW9uLCB0aGXCoFRoZSBSYW1zYXIgQ29udmVudGlvbiBvbiBXZXRsYW5kcyBvZiBJbnRlcm5hdGlvbmFsIEltcG9ydGFuY2UgRXNwZWNpYWxseSBhcyBXYXRlcmZvd2wgSGFiaXRhdCAoY2l0ZWQgbGF0ZXIgaW4gdGhlIGRvY3VtZW50LCBCVFcpKkwKE0ZhYmlvIENyZXN0byBBbGVpbmEaNS8vc3NsLmdzdGF0aWMuY29tL2RvY3MvY29tbW9uL2JsdWVfc2lsaG91ZXR0ZTk2LTAucG5nMMCt5Nv8MjjAreTb/DJyTgoTRmFiaW8gQ3Jlc3RvIEFsZWluYRo3CjUvL3NzbC5nc3RhdGljLmNvbS9kb2NzL2NvbW1vbi9ibHVlX3NpbGhvdWV0dGU5Ni0wLnBuZ3gAiAEBmgEGCAAQABgAqgHABBK9BFVuZGVyIFVORUNFLCBtYXliZSBhbHNvIHRoZcKgPGEgaHJlZj0iaHR0cHM6Ly93d3cuZ29vZ2xlLmNvbS91cmw/cT1odHRwczovL2VuLndpa2lwZWRpYS5vcmcvd2lraS9Db252ZW50aW9uX29uX0xvbmctUmFuZ2VfVHJhbnNib3VuZGFyeV9BaXJfUG9sbHV0aW9uJmFtcDtzYT1EJmFtcDtzb3VyY2U9ZG9jcyZhbXA7dXN0PTE3NTM0ODU1NDY1OTMwNTMmYW1wO3VzZz1BT3ZWYXcxenFlSGE0dV9EaXN6OEticGpzVWNLIiBkYXRhLXJhd2hyZWY9Imh0dHBzOi8vZW4ud2lraXBlZGlhLm9yZy93aWtpL0NvbnZlbnRpb25fb25fTG9uZy1SYW5nZV9UcmFuc2JvdW5kYXJ5X0Fpcl9Qb2xsdXRpb24iIHRhcmdldD0iX2JsYW5rIj5odHRwczovL2VuLndpa2lwZWRpYS5vcmcvd2lraS9Db252ZW50aW9uX29uX0xvbmctUmFuZ2VfVHJhbnNib3VuZGFyeV9BaXJfUG9sbHV0aW9uPC9hPiwgdGhlwqBUaGUgUmFtc2FyIENvbnZlbnRpb24gb24gV2V0bGFuZHMgb2YgSW50ZXJuYXRpb25hbCBJbXBvcnRhbmNlIEVzcGVjaWFsbHkgYXMgV2F0ZXJmb3dsIEhhYml0YXQgKGNpdGVkIGxhdGVyIGluIHRoZSBkb2N1bWVudCwgQlRXKbABALgBAUKKAgoLQUFBQm1vaFRWY2cSC0FBQUJtb2hUVmNZGhcKCXRleHQvaHRtbBIKQWRkZWQgYm90aCIYCgp0ZXh0L3BsYWluEgpBZGRlZCBib3RoKkMKCkFyeWEgSmVtYWwaNS8vc3NsLmdzdGF0aWMuY29tL2RvY3MvY29tbW9uL2JsdWVfc2lsaG91ZXR0ZTk2LTAucG5nMKCBnfOBMziggZ3zgTNyRQoKQXJ5YSBKZW1hbBo3CjUvL3NzbC5nc3RhdGljLmNvbS9kb2NzL2NvbW1vbi9ibHVlX3NpbGhvdWV0dGU5Ni0wLnBuZ3gAiAEBmgEGCAAQABgAqgEMEgpBZGRlZCBib3RosAEAuAEBckgKDUdvciBHaGF6YXJ5YW4aNwo1Ly9zc2wuZ3N0YXRpYy5jb20vZG9jcy9jb21tb24vYmx1ZV9zaWxob3VldHRlOTYtMC5wbmd4AIgBAZoBBggAEAAYAKoBFBISRmFiaW8gcGxlYXNlIGNoZWNrsAEAuAEBGICmprL8MiCggZ3zgTMwAEIJa2l4LmNtdDQ5ItkFCgtBQUFCbW9oVFZkOBKtBQoLQUFBQm1vaFRWZDgSC0FBQUJtb2hUVmQ4GjkKCXRleHQvaHRtbBIsSW4gZ2xvYmFsIHRlcm1zIHdlIGRvbuKAmXQgaGF2ZSBtYWpvciBjaXRpZXMiOgoKdGV4dC9wbGFpbhIsSW4gZ2xvYmFsIHRlcm1zIHdlIGRvbuKAmXQgaGF2ZSBtYWpvciBjaXRpZXMqSQoQRGlhbmEgSGFydXR1bnlhbho1Ly9zc2wuZ3N0YXRpYy5jb20vZG9jcy9jb21tb24vYmx1ZV9zaWxob3VldHRlOTYtMC5wbmcwoIj8of8yOOCR+ueBM0KuAgoLQUFBQm1vaFRWZUESC0FBQUJtb2hUVmQ4GiMKCXRleHQvaHRtbBIWQ2hhbmdlZCB0byB1cmJhbiBhcmVhcyIkCgp0ZXh0L3BsYWluEhZDaGFuZ2VkIHRvIHVyYmFuIGFyZWFzKkMKCkFyeWEgSmVtYWwaNS8vc3NsLmdzdGF0aWMuY29tL2RvY3MvY29tbW9uL2JsdWVfc2lsaG91ZXR0ZTk2LTAucG5nMOCR+ueBMzjgkfrngTNyRQoKQXJ5YSBKZW1hbBo3CjUvL3NzbC5nc3RhdGljLmNvbS9kb2NzL2NvbW1vbi9ibHVlX3NpbGhvdWV0dGU5Ni0wLnBuZ3gAiAEBmgEGCAAQABgAqgEYEhZDaGFuZ2VkIHRvIHVyYmFuIGFyZWFzsAEAuAEBcksKEERpYW5hIEhhcnV0dW55YW4aNwo1Ly9zc2wuZ3N0YXRpYy5jb20vZG9jcy9jb21tb24vYmx1ZV9zaWxob3VldHRlOTYtMC5wbmd4AIgBAZoBBggAEAAYAKoBLhIsSW4gZ2xvYmFsIHRlcm1zIHdlIGRvbuKAmXQgaGF2ZSBtYWpvciBjaXRpZXOwAQC4AQEYoIj8of8yIOCR+ueBMzAAQgpraXguY210MTgyIswGCgtBQUFCbW9oVFZBcxKgBgoLQUFBQm1vaFRWQXMSC0FBQUJtb2hUVkFzGlsKCXRleHQvaHRtbBJOU3VnZ2VzdGluZyBtb3ZlIHNvbWUgcGFyYWdyYXBocyBmcm9tIOKAnFRIRSBOREMgREVWRUxPUE1FTlQgUFJPQ0VTU+KAnSB0byBoZXJlIlwKCnRleHQvcGxhaW4STlN1Z2dlc3RpbmcgbW92ZSBzb21lIHBhcmFncmFwaHMgZnJvbSDigJxUSEUgTkRDIERFVkVMT1BNRU5UIFBST0NFU1PigJ0gdG8gaGVyZSpLChJBcnRhayBCYWdoZGFzYXJ5YW4aNS8vc3NsLmdzdGF0aWMuY29tL2RvY3MvY29tbW9uL2JsdWVfc2lsaG91ZXR0ZTk2LTAucG5nMIDpjMCBMzjA4+iVgzNCtwIKC0FBQUJtb2hUVkF3EgtBQUFCbW9oVFZBcxomCgl0ZXh0L2h0bWwSGU1vdmVkIHR3byBwYXJhZ3JhcGhzIGhlcmUiJwoKdGV4dC9wbGFpbhIZTW92ZWQgdHdvIHBhcmFncmFwaHMgaGVyZSpDCgpBcnlhIEplbWFsGjUvL3NzbC5nc3RhdGljLmNvbS9kb2NzL2NvbW1vbi9ibHVlX3NpbGhvdWV0dGU5Ni0wLnBuZzDA4+iVgzM4wOPolYMzckUKCkFyeWEgSmVtYWwaNwo1Ly9zc2wuZ3N0YXRpYy5jb20vZG9jcy9jb21tb24vYmx1ZV9zaWxob3VldHRlOTYtMC5wbmd4AIgBAZoBBggAEAAYAKoBGxIZTW92ZWQgdHdvIHBhcmFncmFwaHMgaGVyZbABALgBAXJNChJBcnRhayBCYWdoZGFzYXJ5YW4aNwo1Ly9zc2wuZ3N0YXRpYy5jb20vZG9jcy9jb21tb24vYmx1ZV9zaWxob3VldHRlOTYtMC5wbmd4AIgBAZoBBggAEAAYAKoBUBJOU3VnZ2VzdGluZyBtb3ZlIHNvbWUgcGFyYWdyYXBocyBmcm9tIOKAnFRIRSBOREMgREVWRUxPUE1FTlQgUFJPQ0VTU+KAnSB0byBoZXJlsAEAuAEBGIDpjMCBMyDA4+iVgzMwAEIKa2l4LmNtdDE4OCLgBAoLQUFBQm1vaFRWYnMStQQKC0FBQUJtb2hUVmJzEgtBQUFCbW9oVFZicxogCgl0ZXh0L2h0bWwSE0lzIG5vdCBXYXN0ZSBzZWN0b3IiIQoKdGV4dC9wbGFpbhITSXMgbm90IFdhc3RlIHNlY3RvcipJChBEaWFuYSBIYXJ1dHVueWFuGjUvL3NzbC5nc3RhdGljLmNvbS9kb2NzL2NvbW1vbi9ibHVlX3NpbGhvdWV0dGU5Ni0wLnBuZzDgh5L4/jI4oNfR5oEzQoECCgtBQUFCbW9oVFZidxILQUFBQm1vaFRWYnMaFAoJdGV4dC9odG1sEgdjaGFuZ2VkIhUKCnRleHQvcGxhaW4SB2NoYW5nZWQqQwoKQXJ5YSBKZW1hbBo1Ly9zc2wuZ3N0YXRpYy5jb20vZG9jcy9jb21tb24vYmx1ZV9zaWxob3VldHRlOTYtMC5wbmcwoNfR5oEzOKDX0eaBM3JFCgpBcnlhIEplbWFsGjcKNS8vc3NsLmdzdGF0aWMuY29tL2RvY3MvY29tbW9uL2JsdWVfc2lsaG91ZXR0ZTk2LTAucG5neACIAQGaAQYIABAAGACqAQkSB2NoYW5nZWSwAQC4AQFySwoQRGlhbmEgSGFydXR1bnlhbho3CjUvL3NzbC5nc3RhdGljLmNvbS9kb2NzL2NvbW1vbi9ibHVlX3NpbGhvdWV0dGU5Ni0wLnBuZ3gAiAEBmgEGCAAQABgAqgEVEhNJcyBub3QgV2FzdGUgc2VjdG9ysAEAuAEBGOCHkvj+MiCg19HmgTMwAEIJa2l4LmNtdDI3Iv4ECgtBQUFCbW9oVFZDNBLTBAoLQUFBQm1vaFRWQzQSC0FBQUJtb2hUVkM0GioKCXRleHQvaHRtbBIdTWF5IGJlIHN0YWtlaG9sZGVycyBpcyBiZXR0ZXIiKwoKdGV4dC9wbGFpbhIdTWF5IGJlIHN0YWtlaG9sZGVycyBpcyBiZXR0ZXIqSQoQRGlhbmEgSGFydXR1bnlhbho1Ly9zc2wuZ3N0YXRpYy5jb20vZG9jcy9jb21tb24vYmx1ZV9zaWxob3VldHRlOTYtMC5wbmcwgIad+P4yOID5y8WBM0KBAgoLQUFBQm1vaFRWQzgSC0FBQUJtb2hUVkM0GhQKCXRleHQvaHRtbBIHY2hhbmdlZCIVCgp0ZXh0L3BsYWluEgdjaGFuZ2VkKkMKCkFyeWEgSmVtYWwaNS8vc3NsLmdzdGF0aWMuY29tL2RvY3MvY29tbW9uL2JsdWVfc2lsaG91ZXR0ZTk2LTAucG5nMID5y8WBMziA+cvFgTNyRQoKQXJ5YSBKZW1hbBo3CjUvL3NzbC5nc3RhdGljLmNvbS9kb2NzL2NvbW1vbi9ibHVlX3NpbGhvdWV0dGU5Ni0wLnBuZ3gAiAEBmgEGCAAQABgAqgEJEgdjaGFuZ2VksAEAuAEBcksKEERpYW5hIEhhcnV0dW55YW4aNwo1Ly9zc2wuZ3N0YXRpYy5jb20vZG9jcy9jb21tb24vYmx1ZV9zaWxob3VldHRlOTYtMC5wbmd4AIgBAZoBBggAEAAYAKoBHxIdTWF5IGJlIHN0YWtlaG9sZGVycyBpcyBiZXR0ZXKwAQC4AQEYgIad+P4yIID5y8WBMzAAQglraXguY210MzEiwgMKC0FBQUJtb2hUVkJBEukCCgtBQUFCbW9oVFZCQRILQUFBQm1vaFRWQkEaDQoJdGV4dC9odG1sEgAiDgoKdGV4dC9wbGFpbhIAKkMKCkFyeWEgSmVtYWwaNS8vc3NsLmdzdGF0aWMuY29tL2RvY3MvY29tbW9uL2JsdWVfc2lsaG91ZXR0ZTk2LTAucG5nMOC6++2CMzjguvvtgjNKRgokYXBwbGljYXRpb24vdm5kLmdvb2dsZS1hcHBzLmRvY3MubWRzGh7C19rkARgKFgoHCgE2EAEYABIJCgM1LjMQARgAGAFyRQoKQXJ5YSBKZW1hbBo3CjUvL3NzbC5nc3RhdGljLmNvbS9kb2NzL2NvbW1vbi9ibHVlX3NpbGhvdWV0dGU5Ni0wLnBuZ3gAggE3c3VnZ2VzdElkSW1wb3J0ZTk3NjE0ZjQtYTNkNS00ZTJmLTg0ZDMtMTU5NDA2NDlkOTA1XzgyN4gBAZoBBggAEAAYALABALgBARjguvvtgjMg4Lr77YIzMABCN3N1Z2dlc3RJZEltcG9ydGU5NzYxNGY0LWEzZDUtNGUyZi04NGQzLTE1OTQwNjQ5ZDkwNV84MjcimwQKC0FBQUJtb2hUVmNBEsIDCgtBQUFCbW9oVFZjQRILQUFBQm1vaFRWY0EaDQoJdGV4dC9odG1sEgAiDgoKdGV4dC9wbGFpbhIAKkMKCkFyeWEgSmVtYWwaNS8vc3NsLmdzdGF0aWMuY29tL2RvY3MvY29tbW9uL2JsdWVfc2lsaG91ZXR0ZTk2LTAucG5nMICv2LWDMziAr9i1gzNKngEKJGFwcGxpY2F0aW9uL3ZuZC5nb29nbGUtYXBwcy5kb2NzLm1kcxp2wtfa5AFwEm4KagpkTkdPIGZvdW5kZWQgaW4gMjAxOSwgZm9jdXNlcyBvbiBsYXJnZS1zY2FsZSBuYXRpdmUgdHJlZSBwbGFudGluZyBhbmQgY2xpbWF0ZSByZXNpbGllbmNlLiBPdGhlciBOR09zIBABGAEQAXJFCgpBcnlhIEplbWFsGjcKNS8vc3NsLmdzdGF0aWMuY29tL2RvY3MvY29tbW9uL2JsdWVfc2lsaG91ZXR0ZTk2LTAucG5neACCATdzdWdnZXN0SWRJbXBvcnRlOTc2MTRmNC1hM2Q1LTRlMmYtODRkMy0xNTk0MDY0OWQ5MDVfODE2iAEBmgEGCAAQABgAsAEAuAEBGICv2LWDMyCAr9i1gzMwAEI3c3VnZ2VzdElkSW1wb3J0ZTk3NjE0ZjQtYTNkNS00ZTJmLTg0ZDMtMTU5NDA2NDlkOTA1XzgxNiKyAwoLQUFBQm1vaFRWQkkS2QIKC0FBQUJtb2hUVkJJEgtBQUFCbW9oVFZCSRoNCgl0ZXh0L2h0bWwSACIOCgp0ZXh0L3BsYWluEgAqQwoKQXJ5YSBKZW1hbBo1Ly9zc2wuZ3N0YXRpYy5jb20vZG9jcy9jb21tb24vYmx1ZV9zaWxob3VldHRlOTYtMC5wbmcwwKXF84EzOMClxfOBM0o2CiRhcHBsaWNhdGlvbi92bmQuZ29vZ2xlLWFwcHMuZG9jcy5tZHMaDsLX2uQBCCIGCAcICRABckUKCkFyeWEgSmVtYWwaNwo1Ly9zc2wuZ3N0YXRpYy5jb20vZG9jcy9jb21tb24vYmx1ZV9zaWxob3VldHRlOTYtMC5wbmd4AIIBN3N1Z2dlc3RJZEltcG9ydGU5NzYxNGY0LWEzZDUtNGUyZi04NGQzLTE1OTQwNjQ5ZDkwNV8yNTSIAQGaAQYIABAAGACwAQC4AQEYwKXF84EzIMClxfOBMzAAQjdzdWdnZXN0SWRJbXBvcnRlOTc2MTRmNC1hM2Q1LTRlMmYtODRkMy0xNTk0MDY0OWQ5MDVfMjU0IrkDCgtBQUFCbW9oVFZjSRLgAgoLQUFBQm1vaFRWY0kSC0FBQUJtb2hUVmNJGg0KCXRleHQvaHRtbBIAIg4KCnRleHQvcGxhaW4SACpDCgpBcnlhIEplbWFsGjUvL3NzbC5nc3RhdGljLmNvbS9kb2NzL2NvbW1vbi9ibHVlX3NpbGhvdWV0dGU5Ni0wLnBuZzDAlfHxgjM4wJXx8YIzSj0KJGFwcGxpY2F0aW9uL3ZuZC5nb29nbGUtYXBwcy5kb2NzLm1kcxoVwtfa5AEPEg0KCQoDdGhlEAEYABABckUKCkFyeWEgSmVtYWwaNwo1Ly9zc2wuZ3N0YXRpYy5jb20vZG9jcy9jb21tb24vYmx1ZV9zaWxob3VldHRlOTYtMC5wbmd4AIIBN3N1Z2dlc3RJZEltcG9ydGU5NzYxNGY0LWEzZDUtNGUyZi04NGQzLTE1OTQwNjQ5ZDkwNV80NzKIAQGaAQYIABAAGACwAQC4AQEYwJXx8YIzIMCV8fGCMzAAQjdzdWdnZXN0SWRJbXBvcnRlOTc2MTRmNC1hM2Q1LTRlMmYtODRkMy0xNTk0MDY0OWQ5MDVfNDcyIv8DCgtBQUFCbW9oVFZBZxKmAwoLQUFBQm1vaFRWQWcSC0FBQUJtb2hUVkFnGg0KCXRleHQvaHRtbBIAIg4KCnRleHQvcGxhaW4SACpDCgpBcnlhIEplbWFsGjUvL3NzbC5nc3RhdGljLmNvbS9kb2NzL2NvbW1vbi9ibHVlX3NpbGhvdWV0dGU5Ni0wLnBuZzDg0MHzgTM44NDB84EzSoIBCiRhcHBsaWNhdGlvbi92bmQuZ29vZ2xlLWFwcHMuZG9jcy5tZHMaWsLX2uQBVBIGCgIQFBABGhAKDAoGKDE5OTMpEAEYABABGjgKNAouaHR0cHM6Ly93d3cucmFtc2FyLm9yZy9jb3VudHJ5LXByb2ZpbGUvYXJtZW5pYRAEGAAQAXJFCgpBcnlhIEplbWFsGjcKNS8vc3NsLmdzdGF0aWMuY29tL2RvY3MvY29tbW9uL2JsdWVfc2lsaG91ZXR0ZTk2LTAucG5neACCATdzdWdnZXN0SWRJbXBvcnRlOTc2MTRmNC1hM2Q1LTRlMmYtODRkMy0xNTk0MDY0OWQ5MDVfMjUyiAEBmgEGCAAQABgAsAEAuAEBGODQwfOBMyDg0MHzgTMwAEI3c3VnZ2VzdElkSW1wb3J0ZTk3NjE0ZjQtYTNkNS00ZTJmLTg0ZDMtMTU5NDA2NDlkOTA1XzI1MiLIAwoLQUFBQm1vaFRWYmcS7wIKC0FBQUJtb2hUVmJnEgtBQUFCbW9oVFZiZxoNCgl0ZXh0L2h0bWwSACIOCgp0ZXh0L3BsYWluEgAqQwoKQXJ5YSBKZW1hbBo1Ly9zc2wuZ3N0YXRpYy5jb20vZG9jcy9jb21tb24vYmx1ZV9zaWxob3VldHRlOTYtMC5wbmcw4JTz6YEzOOCU8+mBM0pMCiRhcHBsaWNhdGlvbi92bmQuZ29vZ2xlLWFwcHMuZG9jcy5tZHMaJMLX2uQBHhIcChgKEm9mIHRoZSBuYXR1cmFsIGdhcxABGAAQAXJFCgpBcnlhIEplbWFsGjcKNS8vc3NsLmdzdGF0aWMuY29tL2RvY3MvY29tbW9uL2JsdWVfc2lsaG91ZXR0ZTk2LTAucG5neACCATdzdWdnZXN0SWRJbXBvcnRlOTc2MTRmNC1hM2Q1LTRlMmYtODRkMy0xNTk0MDY0OWQ5MDVfNDI3iAEBmgEGCAAQABgAsAEAuAEBGOCU8+mBMyDglPPpgTMwAEI3c3VnZ2VzdElkSW1wb3J0ZTk3NjE0ZjQtYTNkNS00ZTJmLTg0ZDMtMTU5NDA2NDlkOTA1XzQyNyLBAwoLQUFBQm1vaFRWQkUS5wIKC0FBQUJtb2hUVkJFEgtBQUFCbW9oVFZCRRoNCgl0ZXh0L2h0bWwSACIOCgp0ZXh0L3BsYWluEgAqRwoOTWFyeSBNYXJnYXJ5YW4aNS8vc3NsLmdzdGF0aWMuY29tL2RvY3MvY29tbW9uL2JsdWVfc2lsaG91ZXR0ZTk2LTAucG5nMIDrrZODMziA662TgzNKOwokYXBwbGljYXRpb24vdm5kLmdvb2dsZS1hcHBzLmRvY3MubWRzGhPC19rkAQ0SCwoHCgEuEAEYABABckkKDk1hcnkgTWFyZ2FyeWFuGjcKNS8vc3NsLmdzdGF0aWMuY29tL2RvY3MvY29tbW9uL2JsdWVfc2lsaG91ZXR0ZTk2LTAucG5neACCAThzdWdnZXN0SWRJbXBvcnRlOTc2MTRmNC1hM2Q1LTRlMmYtODRkMy0xNTk0MDY0OWQ5MDVfMTIxOYgBAZoBBggAEAAYALABALgBARiA662TgzMggOutk4MzMABCOHN1Z2dlc3RJZEltcG9ydGU5NzYxNGY0LWEzZDUtNGUyZi04NGQzLTE1OTQwNjQ5ZDkwNV8xMjE5IscFCgtBQUFCbW9oVFZjRRKdBQoLQUFBQm1vaFRWY0USC0FBQUJtb2hUVmNFGpcBCgl0ZXh0L2h0bWwSiQFBbHRob3VnaCBzdWNoIGRlc2lnbiBhdHRyaWJ1dGVzIG1ha2UgdGhlIGRvY3VtZW50IG1vcmUgZWFzeS1yZWFkaW5nLCBob3dldmVyIHdlIGhhdmUgdG8gYXZvaWQgYXMgaXQgaGFzIHRvIGJlIGFwcHJvdmVkIGJ5IHRoZSBHb3YgRGVjcmVlLiKYAQoKdGV4dC9wbGFpbhKJAUFsdGhvdWdoIHN1Y2ggZGVzaWduIGF0dHJpYnV0ZXMgbWFrZSB0aGUgZG9jdW1lbnQgbW9yZSBlYXN5LXJlYWRpbmcsIGhvd2V2ZXIgd2UgaGF2ZSB0byBhdm9pZCBhcyBpdCBoYXMgdG8gYmUgYXBwcm92ZWQgYnkgdGhlIEdvdiBEZWNyZWUuKksKEkFydGFrIEJhZ2hkYXNhcnlhbho1Ly9zc2wuZ3N0YXRpYy5jb20vZG9jcy9jb21tb24vYmx1ZV9zaWxob3VldHRlOTYtMC5wbmcwoPHF+IAzOKDxxfiAM3JNChJBcnRhayBCYWdoZGFzYXJ5YW4aNwo1Ly9zc2wuZ3N0YXRpYy5jb20vZG9jcy9jb21tb24vYmx1ZV9zaWxob3VldHRlOTYtMC5wbmd4AIgBAZoBBggAEAAYAKoBjAESiQFBbHRob3VnaCBzdWNoIGRlc2lnbiBhdHRyaWJ1dGVzIG1ha2UgdGhlIGRvY3VtZW50IG1vcmUgZWFzeS1yZWFkaW5nLCBob3dldmVyIHdlIGhhdmUgdG8gYXZvaWQgYXMgaXQgaGFzIHRvIGJlIGFwcHJvdmVkIGJ5IHRoZSBHb3YgRGVjcmVlLrABALgBARig8cX4gDMgoPHF+IAzMABCCGtpeC5jbXQwIqgECgtBQUFCbW9oVFZBYxLOAwoLQUFBQm1vaFRWQWMSC0FBQUJtb2hUVkFjGg0KCXRleHQvaHRtbBIAIg4KCnRleHQvcGxhaW4SACpHCg5NYXJ5IE1hcmdhcnlhbho1Ly9zc2wuZ3N0YXRpYy5jb20vZG9jcy9jb21tb24vYmx1ZV9zaWxob3VldHRlOTYtMC5wbmcwoJaqk4MzOKCWqpODM0qhAQokYXBwbGljYXRpb24vdm5kLmdvb2dsZS1hcHBzLmRvY3MubWRzGnnC19rkAXMKcQo1Ci9wcmltYXJ5IGhlYWx0aCBjYXJlIGNlbnRlcnMgYW5kIG1lZGljYWwgY2VudGVycxABGAASNgowaG9zcGl0YWxzLCBjbGluaWNzLCBhbmQgY29tbXVuaXR5IGhlYWx0aCBjZW50ZXJzEAEYABgBckkKDk1hcnkgTWFyZ2FyeWFuGjcKNS8vc3NsLmdzdGF0aWMuY29tL2RvY3MvY29tbW9uL2JsdWVfc2lsaG91ZXR0ZTk2LTAucG5neACCAThzdWdnZXN0SWRJbXBvcnRlOTc2MTRmNC1hM2Q1LTRlMmYtODRkMy0xNTk0MDY0OWQ5MDVfMTIxM4gBAZoBBggAEAAYALABALgBARiglqqTgzMgoJaqk4MzMABCOHN1Z2dlc3RJZEltcG9ydGU5NzYxNGY0LWEzZDUtNGUyZi04NGQzLTE1OTQwNjQ5ZDkwNV8xMjEzIuEHCgtBQUFCbW9oVFZiYxKIBwoLQUFBQm1vaFRWYmMSC0FBQUJtb2hUVmJjGg0KCXRleHQvaHRtbBIAIg4KCnRleHQvcGxhaW4SACpDCgpBcnlhIEplbWFsGjUvL3NzbC5nc3RhdGljLmNvbS9kb2NzL2NvbW1vbi9ibHVlX3NpbGhvdWV0dGU5Ni0wLnBuZzCg5PuZgzM4oOT7mYMzSuQECiRhcHBsaWNhdGlvbi92bmQuZ29vZ2xlLWFwcHMuZG9jcy5tZHMauwTC19rkAbQEEm4KagpkU3VtbWFyeSBvZiB0aGUgU3RyYXRlZ3kgb2YgdGhlIE1haW4gRGlyZWN0aW9ucyBFbnN1cmluZyBFY29ub21pYyBEZXZlbG9wbWVudCBpbiBBZ3JpY3VsdHVyYWwgU2VjdG9yIBABGAEQARJuCmoKZFJlcHVibGljIG9mIEFybWVuaWEgTWluaXN0cnkgb2YgRWNvbm9teSwgU3VtbWFyeSBvZiB0aGUgU3RyYXRlZ3kgb2YgdGhlIE1haW4gRGlyZWN0aW9ucyBFbnN1cmluZyBFY28QBBgBEAEacgpuCmhBcm1lbmlh4oCZcyDigJxTdW1tYXJ5IG9mIHRoZSBTdHJhdGVneSBvZiB0aGUgTWFpbiBEaXJlY3Rpb25zIEVuc3VyaW5nIEVjb25vbWljIERldmVsb3BtZW50IGluIEFncmljdWx0dRABGAEQARpuCmoKZFJlcHVibGljIG9mIEFybWVuaWEgTWluaXN0cnkgb2YgRWNvbm9teSwgU3VtbWFyeSBvZiB0aGUgU3RyYXRlZ3kgb2YgdGhlIE1haW4gRGlyZWN0aW9ucyBFbnN1cmluZyBFY28QBBgBEAEabgpqCmRSZXB1YmxpYyBvZiBBcm1lbmlhIE1pbmlzdHJ5IG9mIEVjb25vbXksIFN1bW1hcnkgb2YgdGhlIFN0cmF0ZWd5IG9mIHRoZSBNYWluIERpcmVjdGlvbnMgRW5zdXJpbmcgRWNvEAQYARABckUKCkFyeWEgSmVtYWwaNwo1Ly9zc2wuZ3N0YXRpYy5jb20vZG9jcy9jb21tb24vYmx1ZV9zaWxob3VldHRlOTYtMC5wbmd4AIIBN3N1Z2dlc3RJZEltcG9ydGU5NzYxNGY0LWEzZDUtNGUyZi04NGQzLTE1OTQwNjQ5ZDkwNV83NjKIAQGaAQYIABAAGACwAQC4AQEYoOT7mYMzIKDk+5mDMzAAQjdzdWdnZXN0SWRJbXBvcnRlOTc2MTRmNC1hM2Q1LTRlMmYtODRkMy0xNTk0MDY0OWQ5MDVfNzYyIuADCgtBQUFCbW9oVFZiURKGAwoLQUFBQm1vaFRWYlESC0FBQUJtb2hUVmJRGg0KCXRleHQvaHRtbBIAIg4KCnRleHQvcGxhaW4SACpJChBEaWFuYSBIYXJ1dHVueWFuGjUvL3NzbC5nc3RhdGljLmNvbS9kb2NzL2NvbW1vbi9ibHVlX3NpbGhvdWV0dGU5Ni0wLnBuZzCA4PHP/zI4gODxz/8ySlYKJGFwcGxpY2F0aW9uL3ZuZC5nb29nbGUtYXBwcy5kb2NzLm1kcxouwtfa5AEoGiYKIgocb24gbmF0aW9uYWwgYW5kIGxvY2FsIGxldmVscxABGAAQAXJLChBEaWFuYSBIYXJ1dHVueWFuGjcKNS8vc3NsLmdzdGF0aWMuY29tL2RvY3MvY29tbW9uL2JsdWVfc2lsaG91ZXR0ZTk2LTAucG5neACCAThzdWdnZXN0SWRJbXBvcnRlOTc2MTRmNC1hM2Q1LTRlMmYtODRkMy0xNTk0MDY0OWQ5MDVfMTE4NYgBAZoBBggAEAAYALABALgBARiA4PHP/zIggODxz/8yMABCOHN1Z2dlc3RJZEltcG9ydGU5NzYxNGY0LWEzZDUtNGUyZi04NGQzLTE1OTQwNjQ5ZDkwNV8xMTg1IsQDCgtBQUFCbW9oVFZCMBLqAgoLQUFBQm1vaFRWQjASC0FBQUJtb2hUVkIwGg0KCXRleHQvaHRtbBIAIg4KCnRleHQvcGxhaW4SACpMChNGYWJpbyBDcmVzdG8gQWxlaW5hGjUvL3NzbC5nc3RhdGljLmNvbS9kb2NzL2NvbW1vbi9ibHVlX3NpbGhvdWV0dGU5Ni0wLnBuZzCgk4nd/DI4oJOJ3fwySjQKJGFwcGxpY2F0aW9uL3ZuZC5nb29nbGUtYXBwcy5kb2NzLm1kcxoMwtfa5AEGIgQIBRABck4KE0ZhYmlvIENyZXN0byBBbGVpbmEaNwo1Ly9zc2wuZ3N0YXRpYy5jb20vZG9jcy9jb21tb24vYmx1ZV9zaWxob3VldHRlOTYtMC5wbmd4AIIBOHN1Z2dlc3RJZEltcG9ydGU5NzYxNGY0LWEzZDUtNGUyZi04NGQzLTE1OTQwNjQ5ZDkwNV8xMTAyiAEBmgEGCAAQABgAsAEAuAEBGKCTid38MiCgk4nd/DIwAEI4c3VnZ2VzdElkSW1wb3J0ZTk3NjE0ZjQtYTNkNS00ZTJmLTg0ZDMtMTU5NDA2NDlkOTA1XzExMDIisgMKC0FBQUJtb2hUVmMwEtkCCgtBQUFCbW9oVFZjMBILQUFBQm1vaFRWYzAaDQoJdGV4dC9odG1sEgAiDgoKdGV4dC9wbGFpbhIAKkMKCkFyeWEgSmVtYWwaNS8vc3NsLmdzdGF0aWMuY29tL2RvY3MvY29tbW9uL2JsdWVfc2lsaG91ZXR0ZTk2LTAucG5nMMCCzuaBMzjAgs7mgTNKNgokYXBwbGljYXRpb24vdm5kLmdvb2dsZS1hcHBzLmRvY3MubWRzGg7C19rkAQgaBgoCEBMQAXJFCgpBcnlhIEplbWFsGjcKNS8vc3NsLmdzdGF0aWMuY29tL2RvY3MvY29tbW9uL2JsdWVfc2lsaG91ZXR0ZTk2LTAucG5neACCATdzdWdnZXN0SWRJbXBvcnRlOTc2MTRmNC1hM2Q1LTRlMmYtODRkMy0xNTk0MDY0OWQ5MDVfMTQxiAEBmgEGCAAQABgAsAEAuAEBGMCCzuaBMyDAgs7mgTMwAEI3c3VnZ2VzdElkSW1wb3J0ZTk3NjE0ZjQtYTNkNS00ZTJmLTg0ZDMtMTU5NDA2NDlkOTA1XzE0MSLMAwoLQUFBQm1vaFRWYk0S8gIKC0FBQUJtb2hUVmJNEgtBQUFCbW9oVFZiTRoNCgl0ZXh0L2h0bWwSACIOCgp0ZXh0L3BsYWluEgAqQwoKQXJ5YSBKZW1hbBo1Ly9zc2wuZ3N0YXRpYy5jb20vZG9jcy9jb21tb24vYmx1ZV9zaWxob3VldHRlOTYtMC5wbmcwwKH7loMzOMCh+5aDM0pOCiRhcHBsaWNhdGlvbi92bmQuZ29vZ2xlLWFwcHMuZG9jcy5tZHMaJsLX2uQBIAoeCgwKBjI2LDAxNBABGAASDAoGMjUsMDc4EAEYABgBckUKCkFyeWEgSmVtYWwaNwo1Ly9zc2wuZ3N0YXRpYy5jb20vZG9jcy9jb21tb24vYmx1ZV9zaWxob3VldHRlOTYtMC5wbmd4AIIBOHN1Z2dlc3RJZEltcG9ydGU5NzYxNGY0LWEzZDUtNGUyZi04NGQzLTE1OTQwNjQ5ZDkwNV8xMDQxiAEBmgEGCAAQABgAsAEAuAEBGMCh+5aDMyDAofuWgzMwAEI4c3VnZ2VzdElkSW1wb3J0ZTk3NjE0ZjQtYTNkNS00ZTJmLTg0ZDMtMTU5NDA2NDlkOTA1XzEwNDEikC8KC0FBQUJtb2hUVmFrEuQuCgtBQUFCbW9oVFZhaxILQUFBQm1vaFRWYWsalAEKCXRleHQvaHRtbBKGAVRoaXMgbWVjaGFuaXNtIGFwcGVhcnMgdG8gYmUgbmVpdGhlciBpbnN0aXR1dGlvbmFsbHkgbm9yIGxlZ2FsbHkgY29oZXJlbnQgd2l0aCB0aGUgY291bnRyeeKAmXMgcHVibGljIGZpbmFuY2UgbWFuYWdlbWVudCBhcmNoaXRlY3R1cmUuIpUBCgp0ZXh0L3BsYWluEoYBVGhpcyBtZWNoYW5pc20gYXBwZWFycyB0byBiZSBuZWl0aGVyIGluc3RpdHV0aW9uYWxseSBub3IgbGVnYWxseSBjb2hlcmVudCB3aXRoIHRoZSBjb3VudHJ54oCZcyBwdWJsaWMgZmluYW5jZSBtYW5hZ2VtZW50IGFyY2hpdGVjdHVyZS4qSwoSQXJ0YWsgQmFnaGRhc2FyeWFuGjUvL3NzbC5nc3RhdGljLmNvbS9kb2NzL2NvbW1vbi9ibHVlX3NpbGhvdWV0dGU5Ni0wLnBuZzDA1MGV+jI4q9nRnYQzQpwaCgtBQUFCbW9oVFZhbxILQUFBQm1vaFRWYWsanwgKCXRleHQvaHRtbBKRCEFuc3dlciBieSBUaWdyYW4gOiDCoDxicj5UaGUgVVNEIDUgbWlsbGlvbiBwcm9qZWN0IGZvciB0aGUgZXN0YWJsaXNobWVudCBvZiB0aGUgTmF0aW9uYWwgQWRhcHRhdGlvbiBGdW5kaW5nIEZhY2lsaXR5ICh0aGUgRmFjaWxpdHkpIGluIEFybWVuaWEgaGFzIGFscmVhZHkgYmVlbiBhcHByb3ZlZCBieSB0aGUgQWRhcHRhdGlvbiBGdW5kIGFuZCBoYXMgZW50ZXJlZCBpdHMgaW1wbGVtZW50YXRpb24gcGhhc2UuPGJyPsKgPGJyPkl0IGlzIGltcG9ydGFudCB0byBub3RlIHRoYXQgdGhlIG9wZXJhdGlvbmFsIG1vZGFsaXRpZXMgb2YgdGhlIEZhY2lsaXR5IHdlcmUgZGV2ZWxvcGVkIGluIGNsb3NlIGNvbnN1bHRhdGlvbiB3aXRoIHJlbGV2YW50IGdvdmVybm1lbnQgYWdlbmNpZXMgYW5kIGFyZSBmdWxseSBhbGlnbmVkIHdpdGggQXJtZW5pYeKAmXMgbGVnYWwgYW5kIHJlZ3VsYXRvcnkgZnJhbWV3b3JrLiBTcGVjaWZpY2FsbHksIHRoZSBGYWNpbGl0eSBkb2VzIG5vdCByZXF1aXJlIHRoZSBjcmVhdGlvbiBvZiBhIG5ldyBsZWdhbCBlbnRpdHksIGluc3RlYWQsIGl0IGludm9sdmVzIHRoZSBlc3RhYmxpc2htZW50IG9mIGEgZGVkaWNhdGVkIHRydXN0IGZ1bmQgdW5kZXIgdGhlIEVudmlyb25tZW50YWwgUHJvamVjdCBJbXBsZW1lbnRhdGlvbiBVbml0IChFUElVKSwgd2l0aCBjbGVhcmx5IGRlZmluZWQgbWFuYWdlbWVudCBhbmQgc3VwZXJ2aXNvcnkgZnVuY3Rpb25zIGFzIG91dGxpbmVkIGluIHRoZSBhcHByb3ZlZCBwcm9qZWN0IHByb3Bvc2FsLjxicj7CoDxicj5JdCBpcyBhbHNvIHdvcnRoIGhpZ2hsaWdodGluZyB0aGF0IHNpbWlsYXIgaW5zdGl0dXRpb25hbCBhcnJhbmdlbWVudHMgaGF2ZSBhbHJlYWR5IGJlZW4gc3VjY2Vzc2Z1bGx5IGltcGxlbWVudGVkIGluIEFybWVuaWEgLSBmb3IgZXhhbXBsZSwgdGhlIFJldm9sdmluZyBGdW5kIHVuZGVyIHRoZSBBcm1lbmlhIFJlbmV3YWJsZSBSZXNvdXJjZXMgYW5kIEVuZXJneSBFZmZpY2llbmN5IEZ1bmQgKFIyRTIpLCB3aGljaCBVTkRQIGlzIHN1cmVseSBmYW1pbGlhciB3aXRoLiKRCAoKdGV4dC9wbGFpbhKCCEFuc3dlciBieSBUaWdyYW4gOiDCoApUaGUgVVNEIDUgbWlsbGlvbiBwcm9qZWN0IGZvciB0aGUgZXN0YWJsaXNobWVudCBvZiB0aGUgTmF0aW9uYWwgQWRhcHRhdGlvbiBGdW5kaW5nIEZhY2lsaXR5ICh0aGUgRmFjaWxpdHkpIGluIEFybWVuaWEgaGFzIGFscmVhZHkgYmVlbiBhcHByb3ZlZCBieSB0aGUgQWRhcHRhdGlvbiBGdW5kIGFuZCBoYXMgZW50ZXJlZCBpdHMgaW1wbGVtZW50YXRpb24gcGhhc2UuCsKgCkl0IGlzIGltcG9ydGFudCB0byBub3RlIHRoYXQgdGhlIG9wZXJhdGlvbmFsIG1vZGFsaXRpZXMgb2YgdGhlIEZhY2lsaXR5IHdlcmUgZGV2ZWxvcGVkIGluIGNsb3NlIGNvbnN1bHRhdGlvbiB3aXRoIHJlbGV2YW50IGdvdmVybm1lbnQgYWdlbmNpZXMgYW5kIGFyZSBmdWxseSBhbGlnbmVkIHdpdGggQXJtZW5pYeKAmXMgbGVnYWwgYW5kIHJlZ3VsYXRvcnkgZnJhbWV3b3JrLiBTcGVjaWZpY2FsbHksIHRoZSBGYWNpbGl0eSBkb2VzIG5vdCByZXF1aXJlIHRoZSBjcmVhdGlvbiBvZiBhIG5ldyBsZWdhbCBlbnRpdHksIGluc3RlYWQsIGl0IGludm9sdmVzIHRoZSBlc3RhYmxpc2htZW50IG9mIGEgZGVkaWNhdGVkIHRydXN0IGZ1bmQgdW5kZXIgdGhlIEVudmlyb25tZW50YWwgUHJvamVjdCBJbXBsZW1lbnRhdGlvbiBVbml0IChFUElVKSwgd2l0aCBjbGVhcmx5IGRlZmluZWQgbWFuYWdlbWVudCBhbmQgc3VwZXJ2aXNvcnkgZnVuY3Rpb25zIGFzIG91dGxpbmVkIGluIHRoZSBhcHByb3ZlZCBwcm9qZWN0IHByb3Bvc2FsLgrCoApJdCBpcyBhbHNvIHdvcnRoIGhpZ2hsaWdodGluZyB0aGF0IHNpbWlsYXIgaW5zdGl0dXRpb25hbCBhcnJhbmdlbWVudHMgaGF2ZSBhbHJlYWR5IGJlZW4gc3VjY2Vzc2Z1bGx5IGltcGxlbWVudGVkIGluIEFybWVuaWEgLSBmb3IgZXhhbXBsZSwgdGhlIFJldm9sdmluZyBGdW5kIHVuZGVyIHRoZSBBcm1lbmlhIFJlbmV3YWJsZSBSZXNvdXJjZXMgYW5kIEVuZXJneSBFZmZpY2llbmN5IEZ1bmQgKFIyRTIpLCB3aGljaCBVTkRQIGlzIHN1cmVseSBmYW1pbGlhciB3aXRoLipGCg1Hb3IgR2hhemFyeWFuGjUvL3NzbC5nc3RhdGljLmNvbS9kb2NzL2NvbW1vbi9ibHVlX3NpbGhvdWV0dGU5Ni0wLnBuZzCgiOSs/jI4oIjkrP4yckgKDUdvciBHaGF6YXJ5YW4aNwo1Ly9zc2wuZ3N0YXRpYy5jb20vZG9jcy9jb21tb24vYmx1ZV9zaWxob3VldHRlOTYtMC5wbmd4AIgBAZoBBggAEAAYAKoBlAgSkQhBbnN3ZXIgYnkgVGlncmFuIDogwqA8YnI+VGhlIFVTRCA1IG1pbGxpb24gcHJvamVjdCBmb3IgdGhlIGVzdGFibGlzaG1lbnQgb2YgdGhlIE5hdGlvbmFsIEFkYXB0YXRpb24gRnVuZGluZyBGYWNpbGl0eSAodGhlIEZhY2lsaXR5KSBpbiBBcm1lbmlhIGhhcyBhbHJlYWR5IGJlZW4gYXBwcm92ZWQgYnkgdGhlIEFkYXB0YXRpb24gRnVuZCBhbmQgaGFzIGVudGVyZWQgaXRzIGltcGxlbWVudGF0aW9uIHBoYXNlLjxicj7CoDxicj5JdCBpcyBpbXBvcnRhbnQgdG8gbm90ZSB0aGF0IHRoZSBvcGVyYXRpb25hbCBtb2RhbGl0aWVzIG9mIHRoZSBGYWNpbGl0eSB3ZXJlIGRldmVsb3BlZCBpbiBjbG9zZSBjb25zdWx0YXRpb24gd2l0aCByZWxldmFudCBnb3Zlcm5tZW50IGFnZW5jaWVzIGFuZCBhcmUgZnVsbHkgYWxpZ25lZCB3aXRoIEFybWVuaWHigJlzIGxlZ2FsIGFuZCByZWd1bGF0b3J5IGZyYW1ld29yay4gU3BlY2lmaWNhbGx5LCB0aGUgRmFjaWxpdHkgZG9lcyBub3QgcmVxdWlyZSB0aGUgY3JlYXRpb24gb2YgYSBuZXcgbGVnYWwgZW50aXR5LCBpbnN0ZWFkLCBpdCBpbnZvbHZlcyB0aGUgZXN0YWJsaXNobWVudCBvZiBhIGRlZGljYXRlZCB0cnVzdCBmdW5kIHVuZGVyIHRoZSBFbnZpcm9ubWVudGFsIFByb2plY3QgSW1wbGVtZW50YXRpb24gVW5pdCAoRVBJVSksIHdpdGggY2xlYXJseSBkZWZpbmVkIG1hbmFnZW1lbnQgYW5kIHN1cGVydmlzb3J5IGZ1bmN0aW9ucyBhcyBvdXRsaW5lZCBpbiB0aGUgYXBwcm92ZWQgcHJvamVjdCBwcm9wb3NhbC48YnI+wqA8YnI+SXQgaXMgYWxzbyB3b3J0aCBoaWdobGlnaHRpbmcgdGhhdCBzaW1pbGFyIGluc3RpdHV0aW9uYWwgYXJyYW5nZW1lbnRzIGhhdmUgYWxyZWFkeSBiZWVuIHN1Y2Nlc3NmdWxseSBpbXBsZW1lbnRlZCBpbiBBcm1lbmlhIC0gZm9yIGV4YW1wbGUsIHRoZSBSZXZvbHZpbmcgRnVuZCB1bmRlciB0aGUgQXJtZW5pYSBSZW5ld2FibGUgUmVzb3VyY2VzIGFuZCBFbmVyZ3kgRWZmaWNpZW5jeSBGdW5kIChSMkUyKSwgd2hpY2ggVU5EUCBpcyBzdXJlbHkgZmFtaWxpYXIgd2l0aC6wAQC4AQFC9QUKC0FBQUJtb2hUVmFzEgtBQUFCbW9oVFZhaxqzAQoJdGV4dC9odG1sEqUBQVJUQUs6ICBUaGUgQUYgZnVuZGVkIHByb2plY3QgYWN0cyBhcyBzdGFuZGFyZCBncmFudC1iYXNlZCBjby1maW5hbmNpbmcgdG8gYWRhcHRhdGlvbiBwcm9qZWN0cywgaG93ZXZlciBpdHMgYW1iaXRpb24gaXMgbGltaXRlZCB0byA1MCBwcm9qZWN0cyB3aXRoIGF2ZXJhZ2UgNzUsMDAwVVNEIrQBCgp0ZXh0L3BsYWluEqUBQVJUQUs6ICBUaGUgQUYgZnVuZGVkIHByb2plY3QgYWN0cyBhcyBzdGFuZGFyZCBncmFudC1iYXNlZCBjby1maW5hbmNpbmcgdG8gYWRhcHRhdGlvbiBwcm9qZWN0cywgaG93ZXZlciBpdHMgYW1iaXRpb24gaXMgbGltaXRlZCB0byA1MCBwcm9qZWN0cyB3aXRoIGF2ZXJhZ2UgNzUsMDAwVVNEKk0KFERpYW5hIEhhcnV0dW55YW4gWzJdGjUvL3NzbC5nc3RhdGljLmNvbS9kb2NzL2NvbW1vbi9ibHVlX3NpbGhvdWV0dGU5Ni0wLnBuZzCg5O7T/zI4oOTu0/8yck8KFERpYW5hIEhhcnV0dW55YW4gWzJdGjcKNS8vc3NsLmdzdGF0aWMuY29tL2RvY3MvY29tbW9uL2JsdWVfc2lsaG91ZXR0ZTk2LTAucG5neACIAQGaAQYIABAAGACqAagBEqUBQVJUQUs6ICBUaGUgQUYgZnVuZGVkIHByb2plY3QgYWN0cyBhcyBzdGFuZGFyZCBncmFudC1iYXNlZCBjby1maW5hbmNpbmcgdG8gYWRhcHRhdGlvbiBwcm9qZWN0cywgaG93ZXZlciBpdHMgYW1iaXRpb24gaXMgbGltaXRlZCB0byA1MCBwcm9qZWN0cyB3aXRoIGF2ZXJhZ2UgNzUsMDAwVVNEsAEAuAEBQrQECgtBQUFCbW9oVFZhdxILQUFBQm1vaFRWYWsadQoJdGV4dC9odG1sEmhZZXMsIEkgY2FuIHVuZGVyc3RhbmQgNSBtbG4gcHJvamVjdCBpbXBsZW1lbnRlZCBieSBQSVUuIFlldCwgdmVyeSBzY2VwdGljIG9uIG91dC1vZi1idWRnZXQgNzUwIG1sbiBmdW5kLiJ2Cgp0ZXh0L3BsYWluEmhZZXMsIEkgY2FuIHVuZGVyc3RhbmQgNSBtbG4gcHJvamVjdCBpbXBsZW1lbnRlZCBieSBQSVUuIFlldCwgdmVyeSBzY2VwdGljIG9uIG91dC1vZi1idWRnZXQgNzUwIG1sbiBmdW5kLipLChJBcnRhayBCYWdoZGFzYXJ5YW4aNS8vc3NsLmdzdGF0aWMuY29tL2RvY3MvY29tbW9uL2JsdWVfc2lsaG91ZXR0ZTk2LTAucG5nMMDTn8OBMzjA05/DgTNyTQoSQXJ0YWsgQmFnaGRhc2FyeWFuGjcKNS8vc3NsLmdzdGF0aWMuY29tL2RvY3MvY29tbW9uL2JsdWVfc2lsaG91ZXR0ZTk2LTAucG5neACIAQGaAQYIABAAGACqAWoSaFllcywgSSBjYW4gdW5kZXJzdGFuZCA1IG1sbiBwcm9qZWN0IGltcGxlbWVudGVkIGJ5IFBJVS4gWWV0LCB2ZXJ5IHNjZXB0aWMgb24gb3V0LW9mLWJ1ZGdldCA3NTAgbWxuIGZ1bmQusAEAuAEBQrwBCgtBQUFCbndHTmo3ZxILQUFBQm1vaFRWYWsaHQoJdGV4dC9odG1sEhBUaWdyYW4gdG8gcmV2aWV3Ih4KCnRleHQvcGxhaW4SEFRpZ3JhbiB0byByZXZpZXcqGyIVMTE1MzU4MDU1NTIwMDE4OTM3MjYxKAA4ADCUupLjgzM4lLqS44MzWgxqcmtoNm9uNXltaGpyAiAAeACaAQYIABAAGACqARISEFRpZ3JhbiB0byByZXZpZXewAQC4AQBCwAMKC0FBQUJudy1WN1lNEgtBQUFCbW9oVFZhaxp3Cgl0ZXh0L2h0bWwSakkgZG9uJiMzOTt0IHJlbWVtYmVyIHdyaXRpbmcgdGhpcyBzZW50ZW5jZSBpbiB0aGUgY3VycmVudCB3b3JkaW5nLCBob3dldmVyLCByZXZpc2VkIGl0IHRvIG1ha2UgbW9yZSBzb3VuZC4idAoKdGV4dC9wbGFpbhJmSSBkb24ndCByZW1lbWJlciB3cml0aW5nIHRoaXMgc2VudGVuY2UgaW4gdGhlIGN1cnJlbnQgd29yZGluZywgaG93ZXZlciwgcmV2aXNlZCBpdCB0byBtYWtlIG1vcmUgc291bmQuKhsiFTExMzk1MTk1NjEyOTcyMjM3NjQ0NCgAOAAwq9nRnYQzOKvZ0Z2EM1oMNnFrZWtzemU4dHBycgIgAHgAmgEGCAAQABgAqgFsEmpJIGRvbiYjMzk7dCByZW1lbWJlciB3cml0aW5nIHRoaXMgc2VudGVuY2UgaW4gdGhlIGN1cnJlbnQgd29yZGluZywgaG93ZXZlciwgcmV2aXNlZCBpdCB0byBtYWtlIG1vcmUgc291bmQuck0KEkFydGFrIEJhZ2hkYXNhcnlhbho3CjUvL3NzbC5nc3RhdGljLmNvbS9kb2NzL2NvbW1vbi9ibHVlX3NpbGhvdWV0dGU5Ni0wLnBuZ3gAiAEBmgEGCAAQABgAqgGJARKGAVRoaXMgbWVjaGFuaXNtIGFwcGVhcnMgdG8gYmUgbmVpdGhlciBpbnN0aXR1dGlvbmFsbHkgbm9yIGxlZ2FsbHkgY29oZXJlbnQgd2l0aCB0aGUgY291bnRyeeKAmXMgcHVibGljIGZpbmFuY2UgbWFuYWdlbWVudCBhcmNoaXRlY3R1cmUusAEAuAEBGMDUwZX6MiCr2dGdhDMwAEIKa2l4LmNtdDI2NyK3AwoLQUFBQm1vaFRWQVkS3gIKC0FBQUJtb2hUVkFZEgtBQUFCbW9oVFZBWRoNCgl0ZXh0L2h0bWwSACIOCgp0ZXh0L3BsYWluEgAqQwoKQXJ5YSBKZW1hbBo1Ly9zc2wuZ3N0YXRpYy5jb20vZG9jcy9jb21tb24vYmx1ZV9zaWxob3VldHRlOTYtMC5wbmcwoL2D8oIzOKC9g/KCM0o7CiRhcHBsaWNhdGlvbi92bmQuZ29vZ2xlLWFwcHMuZG9jcy5tZHMaE8LX2uQBDRILCgcKASkQARgAEAFyRQoKQXJ5YSBKZW1hbBo3CjUvL3NzbC5nc3RhdGljLmNvbS9kb2NzL2NvbW1vbi9ibHVlX3NpbGhvdWV0dGU5Ni0wLnBuZ3gAggE3c3VnZ2VzdElkSW1wb3J0ZTk3NjE0ZjQtYTNkNS00ZTJmLTg0ZDMtMTU5NDA2NDlkOTA1XzUxNogBAZoBBggAEAAYALABALgBARigvYPygjMgoL2D8oIzMABCN3N1Z2dlc3RJZEltcG9ydGU5NzYxNGY0LWEzZDUtNGUyZi04NGQzLTE1OTQwNjQ5ZDkwNV81MTYixwMKC0FBQUJtb2hUVmJZEu4CCgtBQUFCbW9oVFZiWRILQUFBQm1vaFRWYlkaDQoJdGV4dC9odG1sEgAiDgoKdGV4dC9wbGFpbhIAKkMKCkFyeWEgSmVtYWwaNS8vc3NsLmdzdGF0aWMuY29tL2RvY3MvY29tbW9uL2JsdWVfc2lsaG91ZXR0ZTk2LTAucG5nMOCf9fWBMzjgn/X1gTNKSwokYXBwbGljYXRpb24vdm5kLmdvb2dsZS1hcHBzLmRvY3MubWRzGiPC19rkAR0KGwoNCgdyZW1haW5zEAEYABIICgJpcxABGAAYAXJFCgpBcnlhIEplbWFsGjcKNS8vc3NsLmdzdGF0aWMuY29tL2RvY3MvY29tbW9uL2JsdWVfc2lsaG91ZXR0ZTk2LTAucG5neACCATdzdWdnZXN0SWRJbXBvcnRlOTc2MTRmNC1hM2Q1LTRlMmYtODRkMy0xNTk0MDY0OWQ5MDVfMzM2iAEBmgEGCAAQABgAsAEAuAEBGOCf9fWBMyDgn/X1gTMwAEI3c3VnZ2VzdElkSW1wb3J0ZTk3NjE0ZjQtYTNkNS00ZTJmLTg0ZDMtMTU5NDA2NDlkOTA1XzMzNiLTAwoLQUFBQm1vaFRWQjgS+QIKC0FBQUJtb2hUVkI4EgtBQUFCbW9oVFZCOBoNCgl0ZXh0L2h0bWwSACIOCgp0ZXh0L3BsYWluEgAqQwoKQXJ5YSBKZW1hbBo1Ly9zc2wuZ3N0YXRpYy5jb20vZG9jcy9jb21tb24vYmx1ZV9zaWxob3VldHRlOTYtMC5wbmcw4PyHtoMzOOD8h7aDM0pVCiRhcHBsaWNhdGlvbi92bmQuZ29vZ2xlLWFwcHMuZG9jcy5tZHMaLcLX2uQBJxIlCiEKGyhmb3IgdGhlIDUgb3V0IG9mIDYgYmFzaW5zKRABGAAQAXJFCgpBcnlhIEplbWFsGjcKNS8vc3NsLmdzdGF0aWMuY29tL2RvY3MvY29tbW9uL2JsdWVfc2lsaG91ZXR0ZTk2LTAucG5neACCAThzdWdnZXN0SWRJbXBvcnRlOTc2MTRmNC1hM2Q1LTRlMmYtODRkMy0xNTk0MDY0OWQ5MDVfMTE5NogBAZoBBggAEAAYALABALgBARjg/Ie2gzMg4PyHtoMzMABCOHN1Z2dlc3RJZEltcG9ydGU5NzYxNGY0LWEzZDUtNGUyZi04NGQzLTE1OTQwNjQ5ZDkwNV8xMTk2IskDCgtBQUFCbW9oVFZjOBLwAgoLQUFBQm1vaFRWYzgSC0FBQUJtb2hUVmM4Gg0KCXRleHQvaHRtbBIAIg4KCnRleHQvcGxhaW4SACpDCgpBcnlhIEplbWFsGjUvL3NzbC5nc3RhdGljLmNvbS9kb2NzL2NvbW1vbi9ibHVlX3NpbGhvdWV0dGU5Ni0wLnBuZzCA5ZXygjM4gOWV8oIzSk0KJGFwcGxpY2F0aW9uL3ZuZC5nb29nbGUtYXBwcy5kb2NzLm1kcxolwtfa5AEfCh0KDAoGd2l0aGluEAEYABILCgV1bmRlchABGAAYAXJFCgpBcnlhIEplbWFsGjcKNS8vc3NsLmdzdGF0aWMuY29tL2RvY3MvY29tbW9uL2JsdWVfc2lsaG91ZXR0ZTk2LTAucG5neACCATdzdWdnZXN0SWRJbXBvcnRlOTc2MTRmNC1hM2Q1LTRlMmYtODRkMy0xNTk0MDY0OWQ5MDVfNTE3iAEBmgEGCAAQABgAsAEAuAEBGIDllfKCMyCA5ZXygjMwAEI3c3VnZ2VzdElkSW1wb3J0ZTk3NjE0ZjQtYTNkNS00ZTJmLTg0ZDMtMTU5NDA2NDlkOTA1XzUxNyK5AwoLQUFBQm1vaFRWYlUS3wIKC0FBQUJtb2hUVmJVEgtBQUFCbW9oVFZiVRoNCgl0ZXh0L2h0bWwSACIOCgp0ZXh0L3BsYWluEgAqQwoKQXJ5YSBKZW1hbBo1Ly9zc2wuZ3N0YXRpYy5jb20vZG9jcy9jb21tb24vYmx1ZV9zaWxob3VldHRlOTYtMC5wbmcw4PyHtoMzOOD8h7aDM0o7CiRhcHBsaWNhdGlvbi92bmQuZ29vZ2xlLWFwcHMuZG9jcy5tZHMaE8LX2uQBDRoLCgcKAWwQARgAEAFyRQoKQXJ5YSBKZW1hbBo3CjUvL3NzbC5nc3RhdGljLmNvbS9kb2NzL2NvbW1vbi9ibHVlX3NpbGhvdWV0dGU5Ni0wLnBuZ3gAggE4c3VnZ2VzdElkSW1wb3J0ZTk3NjE0ZjQtYTNkNS00ZTJmLTg0ZDMtMTU5NDA2NDlkOTA1XzEyMDKIAQGaAQYIABAAGACwAQC4AQEY4PyHtoMzIOD8h7aDMzAAQjhzdWdnZXN0SWRJbXBvcnRlOTc2MTRmNC1hM2Q1LTRlMmYtODRkMy0xNTk0MDY0OWQ5MDVfMTIwMiKpBAoLQUFBQm1vaFRWQjQS0AMKC0FBQUJtb2hUVkI0EgtBQUFCbW9oVFZCNBoNCgl0ZXh0L2h0bWwSACIOCgp0ZXh0L3BsYWluEgAqQwoKQXJ5YSBKZW1hbBo1Ly9zc2wuZ3N0YXRpYy5jb20vZG9jcy9jb21tb24vYmx1ZV9zaWxob3VldHRlOTYtMC5wbmcwwKa4kIMzOMCmuJCDM0qsAQokYXBwbGljYXRpb24vdm5kLmdvb2dsZS1hcHBzLmRvY3MubWRzGoMBwtfa5AF9GgsKBwoBLhABGAAQARpuCmoKZGh0dHBzOi8vZTVwLmV1L2FybWVuaWEvcHJvamVjdC1kZXRhaWwvODggOyBodHRwczovL3d3dy5lYnJkLmNvbS9ob21lL3dvcmstd2l0aC11cy9wcm9qZWN0cy9wc2QvNDY0MzcQBBgBEAFyRQoKQXJ5YSBKZW1hbBo3CjUvL3NzbC5nc3RhdGljLmNvbS9kb2NzL2NvbW1vbi9ibHVlX3NpbGhvdWV0dGU5Ni0wLnBuZ3gAggE3c3VnZ2VzdElkSW1wb3J0ZTk3NjE0ZjQtYTNkNS00ZTJmLTg0ZDMtMTU5NDA2NDlkOTA1XzY3OIgBAZoBBggAEAAYALABALgBARjApriQgzMgwKa4kIMzMABCN3N1Z2dlc3RJZEltcG9ydGU5NzYxNGY0LWEzZDUtNGUyZi04NGQzLTE1OTQwNjQ5ZDkwNV82NzgixgMKC0FBQUJtb2hUVmM0Eu0CCgtBQUFCbW9oVFZjNBILQUFBQm1vaFRWYzQaDQoJdGV4dC9odG1sEgAiDgoKdGV4dC9wbGFpbhIAKkkKEERpYW5hIEhhcnV0dW55YW4aNS8vc3NsLmdzdGF0aWMuY29tL2RvY3MvY29tbW9uL2JsdWVfc2lsaG91ZXR0ZTk2LTAucG5nMOCSuqH/Mjjgkrqh/zJKPgokYXBwbGljYXRpb24vdm5kLmdvb2dsZS1hcHBzLmRvY3MubWRzGhbC19rkARAiCAhXCFgIWRABIgQIDBABcksKEERpYW5hIEhhcnV0dW55YW4aNwo1Ly9zc2wuZ3N0YXRpYy5jb20vZG9jcy9jb21tb24vYmx1ZV9zaWxob3VldHRlOTYtMC5wbmd4AIIBN3N1Z2dlc3RJZEltcG9ydGU5NzYxNGY0LWEzZDUtNGUyZi04NGQzLTE1OTQwNjQ5ZDkwNV84NDiIAQGaAQYIABAAGACwAQC4AQEY4JK6of8yIOCSuqH/MjAAQjdzdWdnZXN0SWRJbXBvcnRlOTc2MTRmNC1hM2Q1LTRlMmYtODRkMy0xNTk0MDY0OWQ5MDVfODQ4IrwDCgtBQUFCbW9oVFZiQRLjAgoLQUFBQm1vaFRWYkESC0FBQUJtb2hUVmJBGg0KCXRleHQvaHRtbBIAIg4KCnRleHQvcGxhaW4SACpJChBEaWFuYSBIYXJ1dHVueWFuGjUvL3NzbC5nc3RhdGljLmNvbS9kb2NzL2NvbW1vbi9ibHVlX3NpbGhvdWV0dGU5Ni0wLnBuZzCg3or4/jI4oN6K+P4ySjQKJGFwcGxpY2F0aW9uL3ZuZC5nb29nbGUtYXBwcy5kb2NzLm1kcxoMwtfa5AEGIgQIARABcksKEERpYW5hIEhhcnV0dW55YW4aNwo1Ly9zc2wuZ3N0YXRpYy5jb20vZG9jcy9jb21tb24vYmx1ZV9zaWxob3VldHRlOTYtMC5wbmd4AIIBN3N1Z2dlc3RJZEltcG9ydGU5NzYxNGY0LWEzZDUtNGUyZi04NGQzLTE1OTQwNjQ5ZDkwNV8xMjaIAQGaAQYIABAAGACwAQC4AQEYoN6K+P4yIKDeivj+MjAAQjdzdWdnZXN0SWRJbXBvcnRlOTc2MTRmNC1hM2Q1LTRlMmYtODRkMy0xNTk0MDY0OWQ5MDVfMTI2IsYDCgtBQUFCbW9oVFZiSRLtAgoLQUFBQm1vaFRWYkkSC0FBQUJtb2hUVmJJGg0KCXRleHQvaHRtbBIAIg4KCnRleHQvcGxhaW4SACpJChBEaWFuYSBIYXJ1dHVueWFuGjUvL3NzbC5nc3RhdGljLmNvbS9kb2NzL2NvbW1vbi9ibHVlX3NpbGhvdWV0dGU5Ni0wLnBuZzDg16Ci/zI44Negov8ySj4KJGFwcGxpY2F0aW9uL3ZuZC5nb29nbGUtYXBwcy5kb2NzLm1kcxoWwtfa5AEQEg4KCgoEdGh1cxABGAAQAXJLChBEaWFuYSBIYXJ1dHVueWFuGjcKNS8vc3NsLmdzdGF0aWMuY29tL2RvY3MvY29tbW9uL2JsdWVfc2lsaG91ZXR0ZTk2LTAucG5neACCATdzdWdnZXN0SWRJbXBvcnRlOTc2MTRmNC1hM2Q1LTRlMmYtODRkMy0xNTk0MDY0OWQ5MDVfOTMxiAEBmgEGCAAQABgAsAEAuAEBGODXoKL/MiDg16Ci/zIwAEI3c3VnZ2VzdElkSW1wb3J0ZTk3NjE0ZjQtYTNkNS00ZTJmLTg0ZDMtMTU5NDA2NDlkOTA1XzkzMSKwAwoLQUFBQm1vaFRWYWcS1wIKC0FBQUJtb2hUVmFnEgtBQUFCbW9oVFZhZxoNCgl0ZXh0L2h0bWwSACIOCgp0ZXh0L3BsYWluEgAqQwoKQXJ5YSBKZW1hbBo1Ly9zc2wuZ3N0YXRpYy5jb20vZG9jcy9jb21tb24vYmx1ZV9zaWxob3VldHRlOTYtMC5wbmcwwMqY7YIzOMDKmO2CM0o0CiRhcHBsaWNhdGlvbi92bmQuZ29vZ2xlLWFwcHMuZG9jcy5tZHMaDMLX2uQBBiIECAUQAXJFCgpBcnlhIEplbWFsGjcKNS8vc3NsLmdzdGF0aWMuY29tL2RvY3MvY29tbW9uL2JsdWVfc2lsaG91ZXR0ZTk2LTAucG5neACCATdzdWdnZXN0SWRJbXBvcnRlOTc2MTRmNC1hM2Q1LTRlMmYtODRkMy0xNTk0MDY0OWQ5MDVfMTgxiAEBmgEGCAAQABgAsAEAuAEBGMDKmO2CMyDAypjtgjMwAEI3c3VnZ2VzdElkSW1wb3J0ZTk3NjE0ZjQtYTNkNS00ZTJmLTg0ZDMtMTU5NDA2NDlkOTA1XzE4MSKYAwoLQUFBQm1vaFRWYkUSwQIKC0FBQUJtb2hUVmJFEgtBQUFCbW9oVFZiRRoNCgl0ZXh0L2h0bWwSACIOCgp0ZXh0L3BsYWluEgAqOQoAGjUvL3NzbC5nc3RhdGljLmNvbS9kb2NzL2NvbW1vbi9ibHVlX3NpbGhvdWV0dGU5Ni0wLnBuZzDgj8eRgzM44I/HkYMzSjQKJGFwcGxpY2F0aW9uL3ZuZC5nb29nbGUtYXBwcy5kb2NzLm1kcxoMwtfa5AEGIgQILxABcjsKABo3CjUvL3NzbC5nc3RhdGljLmNvbS9kb2NzL2NvbW1vbi9ibHVlX3NpbGhvdWV0dGU5Ni0wLnBuZ3gAggE1c3VnZ2VzdElkSW1wb3J0ZTk3NjE0ZjQtYTNkNS00ZTJmLTg0ZDMtMTU5NDA2NDlkOTA1XzKIAQGaAQYIABAAGACwAQC4AQEY4I/HkYMzIOCPx5GDMzAAQjVzdWdnZXN0SWRJbXBvcnRlOTc2MTRmNC1hM2Q1LTRlMmYtODRkMy0xNTk0MDY0OWQ5MDVfMiLrAgoLQUFBQm1vaFRWYWMSvwIKC0FBQUJtb2hUVmFjEgtBQUFCbW9oVFZhYxoiCgl0ZXh0L2h0bWwSFU5vdCB1c2VkIGFiYnJldmlhdGlvbiIjCgp0ZXh0L3BsYWluEhVOb3QgdXNlZCBhYmJyZXZpYXRpb24qTQoURGlhbmEgSGFydXR1bnlhbiBbMl0aNS8vc3NsLmdzdGF0aWMuY29tL2RvY3MvY29tbW9uL2JsdWVfc2lsaG91ZXR0ZTk2LTAucG5nMKD849T/Mjig/OPU/zJyTwoURGlhbmEgSGFydXR1bnlhbiBbMl0aNwo1Ly9zc2wuZ3N0YXRpYy5jb20vZG9jcy9jb21tb24vYmx1ZV9zaWxob3VldHRlOTYtMC5wbmd4AIgBAZoBBggAEAAYAKoBFxIVTm90IHVzZWQgYWJicmV2aWF0aW9usAEAuAEBGKD849T/MiCg/OPU/zIwAEIKa2l4LmNtdDI3MyKyAwoLQUFBQm1vaFRWYVES2AIKC0FBQUJtb2hUVmFREgtBQUFCbW9oVFZhURoNCgl0ZXh0L2h0bWwSACIOCgp0ZXh0L3BsYWluEgAqQwoKQXJ5YSBKZW1hbBo1Ly9zc2wuZ3N0YXRpYy5jb20vZG9jcy9jb21tb24vYmx1ZV9zaWxob3VldHRlOTYtMC5wbmcw4Lf7l4MzOOC3+5eDM0o0CiRhcHBsaWNhdGlvbi92bmQuZ29vZ2xlLWFwcHMuZG9jcy5tZHMaDMLX2uQBBiIECAUQAXJFCgpBcnlhIEplbWFsGjcKNS8vc3NsLmdzdGF0aWMuY29tL2RvY3MvY29tbW9uL2JsdWVfc2lsaG91ZXR0ZTk2LTAucG5neACCAThzdWdnZXN0SWRJbXBvcnRlOTc2MTRmNC1hM2Q1LTRlMmYtODRkMy0xNTk0MDY0OWQ5MDVfMTE4NIgBAZoBBggAEAAYALABALgBARjgt/uXgzMg4Lf7l4MzMABCOHN1Z2dlc3RJZEltcG9ydGU5NzYxNGY0LWEzZDUtNGUyZi04NGQzLTE1OTQwNjQ5ZDkwNV8xMTg0IvwDCgtBQUFCbW9oVFZBMBKiAwoLQUFBQm1vaFRWQTASC0FBQUJtb2hUVkEwGg0KCXRleHQvaHRtbBIAIg4KCnRleHQvcGxhaW4SACpJChBEaWFuYSBIYXJ1dHVueWFuGjUvL3NzbC5nc3RhdGljLmNvbS9kb2NzL2NvbW1vbi9ibHVlX3NpbGhvdWV0dGU5Ni0wLnBuZzCApPbU/zI4gKT21P8ySnIKJGFwcGxpY2F0aW9uL3ZuZC5nb29nbGUtYXBwcy5kb2NzLm1kcxpKwtfa5AFEEkIKPgo4VU4gQ29udmVudGlvbiBvbiB0aGUgUmlnaHRzIG9mIFBlcnNvbnMgd2l0aCBEaXNhYmlsaXRpZXMQARgAEAFySwoQRGlhbmEgSGFydXR1bnlhbho3CjUvL3NzbC5nc3RhdGljLmNvbS9kb2NzL2NvbW1vbi9ibHVlX3NpbGhvdWV0dGU5Ni0wLnBuZ3gAggE4c3VnZ2VzdElkSW1wb3J0ZTk3NjE0ZjQtYTNkNS00ZTJmLTg0ZDMtMTU5NDA2NDlkOTA1XzEzOTeIAQGaAQYIABAAGACwAQC4AQEYgKT21P8yIICk9tT/MjAAQjhzdWdnZXN0SWRJbXBvcnRlOTc2MTRmNC1hM2Q1LTRlMmYtODRkMy0xNTk0MDY0OWQ5MDVfMTM5NyL8BQoLQUFBQm1vaFRWYjAS0AUKC0FBQUJtb2hUVmIwEgtBQUFCbW9oVFZiMBpdCgl0ZXh0L2h0bWwSUERvIHdlIG5lZWQgdGhpcz8gTWF5IGJlIHRoaXMgaW5mbyBjYW4gYmUgcmVmZXJlbmNlZCBpbiBsb2NhbCBhY3Rpb25zIGRlc2NyaXB0aW9uIl4KCnRleHQvcGxhaW4SUERvIHdlIG5lZWQgdGhpcz8gTWF5IGJlIHRoaXMgaW5mbyBjYW4gYmUgcmVmZXJlbmNlZCBpbiBsb2NhbCBhY3Rpb25zIGRlc2NyaXB0aW9uKk0KFERpYW5hIEhhcnV0dW55YW4gWzJdGjUvL3NzbC5nc3RhdGljLmNvbS9kb2NzL2NvbW1vbi9ibHVlX3NpbGhvdWV0dGU5Ni0wLnBuZzDg/83U/zI4zN+e44MzQt0BCgtBQUFCbndHTmo3cxILQUFBQm1vaFRWYjAaKAoJdGV4dC9odG1sEhtJIGFncmVlIHdlIGNhbiBzaG9ydGVuIHRoaXMiKQoKdGV4dC9wbGFpbhIbSSBhZ3JlZSB3ZSBjYW4gc2hvcnRlbiB0aGlzKhsiFTExNTM1ODA1NTUyMDAxODkzNzI2MSgAOAAwzN+e44MzOMzfnuODM1oMb2psdm9laHJya2IwcgIgAHgAmgEGCAAQABgAqgEdEhtJIGFncmVlIHdlIGNhbiBzaG9ydGVuIHRoaXOwAQC4AQByTwoURGlhbmEgSGFydXR1bnlhbiBbMl0aNwo1Ly9zc2wuZ3N0YXRpYy5jb20vZG9jcy9jb21tb24vYmx1ZV9zaWxob3VldHRlOTYtMC5wbmd4AIgBAZoBBggAEAAYAKoBUhJQRG8gd2UgbmVlZCB0aGlzPyBNYXkgYmUgdGhpcyBpbmZvIGNhbiBiZSByZWZlcmVuY2VkIGluIGxvY2FsIGFjdGlvbnMgZGVzY3JpcHRpb26wAQC4AQEY4P/N1P8yIMzfnuODMzAAQgpraXguY210MjY5IsEDCgtBQUFCbW9oVFZhTRLnAgoLQUFBQm1vaFRWYU0SC0FBQUJtb2hUVmFNGg0KCXRleHQvaHRtbBIAIg4KCnRleHQvcGxhaW4SACpDCgpBcnlhIEplbWFsGjUvL3NzbC5nc3RhdGljLmNvbS9kb2NzL2NvbW1vbi9ibHVlX3NpbGhvdWV0dGU5Ni0wLnBuZzCAqIS2gzM4gKiEtoMzSkMKJGFwcGxpY2F0aW9uL3ZuZC5nb29nbGUtYXBwcy5kb2NzLm1kcxobwtfa5AEVEgYKAhAUEAEaCwoHCgEsEAEYABABckUKCkFyeWEgSmVtYWwaNwo1Ly9zc2wuZ3N0YXRpYy5jb20vZG9jcy9jb21tb24vYmx1ZV9zaWxob3VldHRlOTYtMC5wbmd4AIIBOHN1Z2dlc3RJZEltcG9ydGU5NzYxNGY0LWEzZDUtNGUyZi04NGQzLTE1OTQwNjQ5ZDkwNV8xMTk0iAEBmgEGCAAQABgAsAEAuAEBGICohLaDMyCAqIS2gzMwAEI4c3VnZ2VzdElkSW1wb3J0ZTk3NjE0ZjQtYTNkNS00ZTJmLTg0ZDMtMTU5NDA2NDlkOTA1XzExOTQi9QIKC0FBQUJsT25OemI4Er8CCgtBQUFCbE9uTnpiOBILQUFBQmxPbk56YjgaDQoJdGV4dC9odG1sEgAiDgoKdGV4dC9wbGFpbhIAKhsiFTExNTM1ODA1NTUyMDAxODkzNzI2MSgAOAAw7tKT3oMzOIrmk96DM0qeAQokYXBwbGljYXRpb24vdm5kLmdvb2dsZS1hcHBzLmRvY3MubWRzGnbC19rkAXAabgpqCmRBIGtleSBwcmlvcml0eSBpcyBtb2Rlcm5pemluZyB0aGUgY291bnRyeSdzIHdhdGVyIGluZnJhc3RydWN0dXJlIHRvIGFkZHJlc3Mgc2lnbmlmaWNhbnQgd2F0ZXIgbG9zc2VzEAEYARABWgw5M2dxZ2dzbzh4OW1yAiAAeACCARRzdWdnZXN0LnYzdDhiODVhYjFjd5oBBggAEAAYALABALgBABju0pPegzMgiuaT3oMzMABCFHN1Z2dlc3QudjN0OGI4NWFiMWN3IrIDCgtBQUFCbW9oVFZhWRLZAgoLQUFBQm1vaFRWYVkSC0FBQUJtb2hUVmFZGg0KCXRleHQvaHRtbBIAIg4KCnRleHQvcGxhaW4SACpDCgpBcnlhIEplbWFsGjUvL3NzbC5nc3RhdGljLmNvbS9kb2NzL2NvbW1vbi9ibHVlX3NpbGhvdWV0dGU5Ni0wLnBuZzDAk+/ngTM4wJPv54EzSjYKJGFwcGxpY2F0aW9uL3ZuZC5nb29nbGUtYXBwcy5kb2NzLm1kcxoOwtfa5AEIGgYKAhAUEAFyRQoKQXJ5YSBKZW1hbBo3CjUvL3NzbC5nc3RhdGljLmNvbS9kb2NzL2NvbW1vbi9ibHVlX3NpbGhvdWV0dGU5Ni0wLnBuZ3gAggE3c3VnZ2VzdElkSW1wb3J0ZTk3NjE0ZjQtYTNkNS00ZTJmLTg0ZDMtMTU5NDA2NDlkOTA1Xzg2OIgBAZoBBggAEAAYALABALgBARjAk+/ngTMgwJPv54EzMABCN3N1Z2dlc3RJZEltcG9ydGU5NzYxNGY0LWEzZDUtNGUyZi04NGQzLTE1OTQwNjQ5ZDkwNV84NjgigwQKC0FBQUJtb2hUVkE4EqkDCgtBQUFCbW9oVFZBOBILQUFBQm1vaFRWQTgaDQoJdGV4dC9odG1sEgAiDgoKdGV4dC9wbGFpbhIAKkMKCkFyeWEgSmVtYWwaNS8vc3NsLmdzdGF0aWMuY29tL2RvY3MvY29tbW9uL2JsdWVfc2lsaG91ZXR0ZTk2LTAucG5nMMDwrpmDMzjA8K6ZgzNKhAEKJGFwcGxpY2F0aW9uL3ZuZC5nb29nbGUtYXBwcy5kb2NzLm1kcxpcwtfa5AFWElQKUApKLCBtYW55IG9mIHdoaWNoIHRhcmdldCBzdXN0YWluYWJsZSBsYW5kIHVzZSBhbmQgY2xpbWF0ZS1zbWFydCBhZ3JpY3VsdHVyZSwQARgAEAFyRQoKQXJ5YSBKZW1hbBo3CjUvL3NzbC5nc3RhdGljLmNvbS9kb2NzL2NvbW1vbi9ibHVlX3NpbGhvdWV0dGU5Ni0wLnBuZ3gAggE4c3VnZ2VzdElkSW1wb3J0ZTk3NjE0ZjQtYTNkNS00ZTJmLTg0ZDMtMTU5NDA2NDlkOTA1XzExMTOIAQGaAQYIABAAGACwAQC4AQEYwPCumYMzIMDwrpmDMzAAQjhzdWdnZXN0SWRJbXBvcnRlOTc2MTRmNC1hM2Q1LTRlMmYtODRkMy0xNTk0MDY0OWQ5MDVfMTExMyLTAwoLQUFBQm1vaFRWYjgS+gIKC0FBQUJtb2hUVmI4EgtBQUFCbW9oVFZiOBoNCgl0ZXh0L2h0bWwSACIOCgp0ZXh0L3BsYWluEgAqQwoKQXJ5YSBKZW1hbBo1Ly9zc2wuZ3N0YXRpYy5jb20vZG9jcy9jb21tb24vYmx1ZV9zaWxob3VldHRlOTYtMC5wbmcwoLS3tYMzOKC0t7WDM0pXCiRhcHBsaWNhdGlvbi92bmQuZ29vZ2xlLWFwcHMuZG9jcy5tZHMaL8LX2uQBKQonChoKFGVuZXJneSBlZmZpY2llbmN5IChFEAEYABIHCgFFEAEYABgBckUKCkFyeWEgSmVtYWwaNwo1Ly9zc2wuZ3N0YXRpYy5jb20vZG9jcy9jb21tb24vYmx1ZV9zaWxob3VldHRlOTYtMC5wbmd4AIIBN3N1Z2dlc3RJZEltcG9ydGU5NzYxNGY0LWEzZDUtNGUyZi04NGQzLTE1OTQwNjQ5ZDkwNV8xMzWIAQGaAQYIABAAGACwAQC4AQEYoLS3tYMzIKC0t7WDMzAAQjdzdWdnZXN0SWRJbXBvcnRlOTc2MTRmNC1hM2Q1LTRlMmYtODRkMy0xNTk0MDY0OWQ5MDVfMTM1IsgDCgtBQUFCbW9oVFZhVRLuAgoLQUFBQm1vaFRWYVUSC0FBQUJtb2hUVmFVGg0KCXRleHQvaHRtbBIAIg4KCnRleHQvcGxhaW4SACpJChBEaWFuYSBIYXJ1dHVueWFuGjUvL3NzbC5nc3RhdGljLmNvbS9kb2NzL2NvbW1vbi9ibHVlX3NpbGhvdWV0dGU5Ni0wLnBuZzDgpevU/zI44KXr1P8ySj4KJGFwcGxpY2F0aW9uL3ZuZC5nb29nbGUtYXBwcy5kb2NzLm1kcxoWwtfa5AEQEg4KCgoESVdSTRABGAAQAXJLChBEaWFuYSBIYXJ1dHVueWFuGjcKNS8vc3NsLmdzdGF0aWMuY29tL2RvY3MvY29tbW9uL2JsdWVfc2lsaG91ZXR0ZTk2LTAucG5neACCAThzdWdnZXN0SWRJbXBvcnRlOTc2MTRmNC1hM2Q1LTRlMmYtODRkMy0xNTk0MDY0OWQ5MDVfMTMyOIgBAZoBBggAEAAYALABALgBARjgpevU/zIg4KXr1P8yMABCOHN1Z2dlc3RJZEltcG9ydGU5NzYxNGY0LWEzZDUtNGUyZi04NGQzLTE1OTQwNjQ5ZDkwNV8xMzI4IsoDCgtBQUFCbW9oVFZBNBLwAgoLQUFBQm1vaFRWQTQSC0FBQUJtb2hUVkE0Gg0KCXRleHQvaHRtbBIAIg4KCnRleHQvcGxhaW4SACpJChBEaWFuYSBIYXJ1dHVueWFuGjUvL3NzbC5nc3RhdGljLmNvbS9kb2NzL2NvbW1vbi9ibHVlX3NpbGhvdWV0dGU5Ni0wLnBuZzCA0efU/zI4gNHn1P8ySkAKJGFwcGxpY2F0aW9uL3ZuZC5nb29nbGUtYXBwcy5kb2NzLm1kcxoYwtfa5AESEhAKDAoGSShOKURDEAEYABABcksKEERpYW5hIEhhcnV0dW55YW4aNwo1Ly9zc2wuZ3N0YXRpYy5jb20vZG9jcy9jb21tb24vYmx1ZV9zaWxob3VldHRlOTYtMC5wbmd4AIIBOHN1Z2dlc3RJZEltcG9ydGU5NzYxNGY0LWEzZDUtNGUyZi04NGQzLTE1OTQwNjQ5ZDkwNV8xMzEwiAEBmgEGCAAQABgAsAEAuAEBGIDR59T/MiCA0efU/zIwAEI4c3VnZ2VzdElkSW1wb3J0ZTk3NjE0ZjQtYTNkNS00ZTJmLTg0ZDMtMTU5NDA2NDlkOTA1XzEzMTAi6AgKC0FBQUJtb2hUVmI0ErwICgtBQUFCbW9oVFZiNBILQUFBQm1vaFRWYjQabwoJdGV4dC9odG1sEmJTb21lIHNob3J0IHJlZmVyZW5jZSB0byBpcnJpZ2F0aW9uIGVuaGFuY2VtZW50IG11c3QgYmUgbWVudGlvbmVkIG1heSBiZSBtb3ZlZCBmcm9tIHdhdGVyIHBhcnQgaGVyZSJwCgp0ZXh0L3BsYWluEmJTb21lIHNob3J0IHJlZmVyZW5jZSB0byBpcnJpZ2F0aW9uIGVuaGFuY2VtZW50IG11c3QgYmUgbWVudGlvbmVkIG1heSBiZSBtb3ZlZCBmcm9tIHdhdGVyIHBhcnQgaGVyZSpNChREaWFuYSBIYXJ1dHVueWFuIFsyXRo1Ly9zc2wuZ3N0YXRpYy5jb20vZG9jcy9jb21tb24vYmx1ZV9zaWxob3VldHRlOTYtMC5wbmcwoK2w0v8yOOXdwZ2EM0KbAQoLQUFBQm53R05qN0kSC0FBQUJtb2hUVmI0GhIKCXRleHQvaHRtbBIFYWRkZWQiEwoKdGV4dC9wbGFpbhIFYWRkZWQqGyIVMTE1MzU4MDU1NTIwMDE4OTM3MjYxKAA4ADCH5uvigzM4h+br4oMzWgxyc2cyaGNwaHF5c2ZyAiAAeACaAQYIABAAGACqAQcSBWFkZGVksAEAuAEAQtQBCgtBQUFCbndHTmo3TRILQUFBQm1vaFRWYjQaJQoJdGV4dC9odG1sEhhQbGVhc2UgVGlncmFuIGphbiByZXZpZXciJgoKdGV4dC9wbGFpbhIYUGxlYXNlIFRpZ3JhbiBqYW4gcmV2aWV3KhsiFTExNTM1ODA1NTUyMDAxODkzNzI2MSgAOAAw07fs4oMzONO37OKDM1oMYTA0enBhd3R5amxtcgIgAHgAmgEGCAAQABgAqgEaEhhQbGVhc2UgVGlncmFuIGphbiByZXZpZXewAQC4AQBCngEKC0FBQUJudy1WN1lFEgtBQUFCbW9oVFZiNBoVCgl0ZXh0L2h0bWwSCEl0IGlzIE9LIhYKCnRleHQvcGxhaW4SCEl0IGlzIE9LKhsiFTExMzk1MTk1NjEyOTcyMjM3NjQ0NCgAOAAw5d3BnYQzOOXdwZ2EM1oMa2drNjZ6cXZzZW40cgIgAHgAmgEGCAAQABgAqgEKEghJdCBpcyBPS3JPChREaWFuYSBIYXJ1dHVueWFuIFsyXRo3CjUvL3NzbC5nc3RhdGljLmNvbS9kb2NzL2NvbW1vbi9ibHVlX3NpbGhvdWV0dGU5Ni0wLnBuZ3gAiAEBmgEGCAAQABgAqgFkEmJTb21lIHNob3J0IHJlZmVyZW5jZSB0byBpcnJpZ2F0aW9uIGVuaGFuY2VtZW50IG11c3QgYmUgbWVudGlvbmVkIG1heSBiZSBtb3ZlZCBmcm9tIHdhdGVyIHBhcnQgaGVyZbABALgBARigrbDS/zIg5d3BnYQzMABCCmtpeC5jbXQyNTQiwgMKC0FBQUJtb2hUVmFBEukCCgtBQUFCbW9oVFZhQRILQUFBQm1vaFRWYUEaDQoJdGV4dC9odG1sEgAiDgoKdGV4dC9wbGFpbhIAKkMKCkFyeWEgSmVtYWwaNS8vc3NsLmdzdGF0aWMuY29tL2RvY3MvY29tbW9uL2JsdWVfc2lsaG91ZXR0ZTk2LTAucG5nMMDfs7WDMzjA37O1gzNKRgokYXBwbGljYXRpb24vdm5kLmdvb2dsZS1hcHBzLmRvY3MubWRzGh7C19rkARgKFgoJCgNhbmQQARgAEgcKASwQARgAGAFyRQoKQXJ5YSBKZW1hbBo3CjUvL3NzbC5nc3RhdGljLmNvbS9kb2NzL2NvbW1vbi9ibHVlX3NpbGhvdWV0dGU5Ni0wLnBuZ3gAggE3c3VnZ2VzdElkSW1wb3J0ZTk3NjE0ZjQtYTNkNS00ZTJmLTg0ZDMtMTU5NDA2NDlkOTA1XzEzMIgBAZoBBggAEAAYALABALgBARjA37O1gzMgwN+ztYMzMABCN3N1Z2dlc3RJZEltcG9ydGU5NzYxNGY0LWEzZDUtNGUyZi04NGQzLTE1OTQwNjQ5ZDkwNV8xMzAiuwMKC0FBQUJtb2hUVmFJEuICCgtBQUFCbW9oVFZhSRILQUFBQm1vaFRWYUkaDQoJdGV4dC9odG1sEgAiDgoKdGV4dC9wbGFpbhIAKkMKCkFyeWEgSmVtYWwaNS8vc3NsLmdzdGF0aWMuY29tL2RvY3MvY29tbW9uL2JsdWVfc2lsaG91ZXR0ZTk2LTAucG5nMOCg6JKDMzjgoOiSgzNKPwokYXBwbGljYXRpb24vdm5kLmdvb2dsZS1hcHBzLmRvY3MubWRzGhfC19rkARESDwoLCgUoR01QKRABGAAQAXJFCgpBcnlhIEplbWFsGjcKNS8vc3NsLmdzdGF0aWMuY29tL2RvY3MvY29tbW9uL2JsdWVfc2lsaG91ZXR0ZTk2LTAucG5neACCATdzdWdnZXN0SWRJbXBvcnRlOTc2MTRmNC1hM2Q1LTRlMmYtODRkMy0xNTk0MDY0OWQ5MDVfODMxiAEBmgEGCAAQABgAsAEAuAEBGOCg6JKDMyDgoOiSgzMwAEI3c3VnZ2VzdElkSW1wb3J0ZTk3NjE0ZjQtYTNkNS00ZTJmLTg0ZDMtMTU5NDA2NDlkOTA1XzgzMSK8AwoLQUFBQm1vaFRWYUUS4wIKC0FBQUJtb2hUVmFFEgtBQUFCbW9oVFZhRRoNCgl0ZXh0L2h0bWwSACIOCgp0ZXh0L3BsYWluEgAqQwoKQXJ5YSBKZW1hbBo1Ly9zc2wuZ3N0YXRpYy5jb20vZG9jcy9jb21tb24vYmx1ZV9zaWxob3VldHRlOTYtMC5wbmcwoND95oEzOKDQ/eaBM0pACiRhcHBsaWNhdGlvbi92bmQuZ29vZ2xlLWFwcHMuZG9jcy5tZHMaGMLX2uQBEhoQCgwKBnVjbGVhchABGAAQAXJFCgpBcnlhIEplbWFsGjcKNS8vc3NsLmdzdGF0aWMuY29tL2RvY3MvY29tbW9uL2JsdWVfc2lsaG91ZXR0ZTk2LTAucG5neACCATdzdWdnZXN0SWRJbXBvcnRlOTc2MTRmNC1hM2Q1LTRlMmYtODRkMy0xNTk0MDY0OWQ5MDVfMzE2iAEBmgEGCAAQABgAsAEAuAEBGKDQ/eaBMyCg0P3mgTMwAEI3c3VnZ2VzdElkSW1wb3J0ZTk3NjE0ZjQtYTNkNS00ZTJmLTg0ZDMtMTU5NDA2NDlkOTA1XzMxNiLFBgoLQUFBQm1vaFRWYTASmQYKC0FBQUJtb2hUVmEwEgtBQUFCbW9oVFZhMBphCgl0ZXh0L2h0bWwSVEFsbCBwYXJ0IG9uIG1ldGhhbmUgY2FuIGJlIHJlZmluZWQgYW5kIHJlZHVjaW5nIGR1cGxpY2F0aW9ucyBhbmQgdW5uZWNlc3NhcnkgZGV0YWlscyJiCgp0ZXh0L3BsYWluElRBbGwgcGFydCBvbiBtZXRoYW5lIGNhbiBiZSByZWZpbmVkIGFuZCByZWR1Y2luZyBkdXBsaWNhdGlvbnMgYW5kIHVubmVjZXNzYXJ5IGRldGFpbHMqSQoQRGlhbmEgSGFydXR1bnlhbho1Ly9zc2wuZ3N0YXRpYy5jb20vZG9jcy9jb21tb24vYmx1ZV9zaWxob3VldHRlOTYtMC5wbmcwgNjJ/P4yOIC/+PGCM0KiAgoLQUFBQm1vaFRWYTQSC0FBQUJtb2hUVmEwGh8KCXRleHQvaHRtbBISRWRpdGVkIGFuZCByZWR1Y2VkIiAKCnRleHQvcGxhaW4SEkVkaXRlZCBhbmQgcmVkdWNlZCpDCgpBcnlhIEplbWFsGjUvL3NzbC5nc3RhdGljLmNvbS9kb2NzL2NvbW1vbi9ibHVlX3NpbGhvdWV0dGU5Ni0wLnBuZzCAv/jxgjM4gL/48YIzckUKCkFyeWEgSmVtYWwaNwo1Ly9zc2wuZ3N0YXRpYy5jb20vZG9jcy9jb21tb24vYmx1ZV9zaWxob3VldHRlOTYtMC5wbmd4AIgBAZoBBggAEAAYAKoBFBISRWRpdGVkIGFuZCByZWR1Y2VksAEAuAEBcksKEERpYW5hIEhhcnV0dW55YW4aNwo1Ly9zc2wuZ3N0YXRpYy5jb20vZG9jcy9jb21tb24vYmx1ZV9zaWxob3VldHRlOTYtMC5wbmd4AIgBAZoBBggAEAAYAKoBVhJUQWxsIHBhcnQgb24gbWV0aGFuZSBjYW4gYmUgcmVmaW5lZCBhbmQgcmVkdWNpbmcgZHVwbGljYXRpb25zIGFuZCB1bm5lY2Vzc2FyeSBkZXRhaWxzsAEAuAEBGIDYyfz+MiCAv/jxgjMwAEIKa2l4LmNtdDExMSKNBAoLQUFBQm1vaFRWYTgStAMKC0FBQUJtb2hUVmE4EgtBQUFCbW9oVFZhOBoNCgl0ZXh0L2h0bWwSACIOCgp0ZXh0L3BsYWluEgAqQwoKQXJ5YSBKZW1hbBo1Ly9zc2wuZ3N0YXRpYy5jb20vZG9jcy9jb21tb24vYmx1ZV9zaWxob3VldHRlOTYtMC5wbmcwoLGH9YEzOKCxh/WBM0qQAQokYXBwbGljYXRpb24vdm5kLmdvb2dsZS1hcHBzLmRvY3MubWRzGmjC19rkAWIaYApcClYsIHdpdGggdGhlIHZvbHVtZSBvZiBob3VzZWhvbGQgZmlyZXdvb2QgY29uc3VtcHRpb24gc3RlYWR5IGF0IDQ3LjMga3RvZSBmcm9tIDIwMTgtMjAyMxABGAAQAXJFCgpBcnlhIEplbWFsGjcKNS8vc3NsLmdzdGF0aWMuY29tL2RvY3MvY29tbW9uL2JsdWVfc2lsaG91ZXR0ZTk2LTAucG5neACCATdzdWdnZXN0SWRJbXBvcnRlOTc2MTRmNC1hM2Q1LTRlMmYtODRkMy0xNTk0MDY0OWQ5MDVfMzg2iAEBmgEGCAAQABgAsAEAuAEBGKCxh/WBMyCgsYf1gTMwAEI3c3VnZ2VzdElkSW1wb3J0ZTk3NjE0ZjQtYTNkNS00ZTJmLTg0ZDMtMTU5NDA2NDlkOTA1XzM4NiK8AwoLQUFBQm1vaFRWV0US4wIKC0FBQUJtb2hUVldFEgtBQUFCbW9oVFZXRRoNCgl0ZXh0L2h0bWwSACIOCgp0ZXh0L3BsYWluEgAqQwoKQXJ5YSBKZW1hbBo1Ly9zc2wuZ3N0YXRpYy5jb20vZG9jcy9jb21tb24vYmx1ZV9zaWxob3VldHRlOTYtMC5wbmcw4IX6j4MzOOCF+o+DM0pACiRhcHBsaWNhdGlvbi92bmQuZ29vZ2xlLWFwcHMuZG9jcy5tZHMaGMLX2uQBEhoQCgwKBmFsbW9zdBABGAAQAXJFCgpBcnlhIEplbWFsGjcKNS8vc3NsLmdzdGF0aWMuY29tL2RvY3MvY29tbW9uL2JsdWVfc2lsaG91ZXR0ZTk2LTAucG5neACCATdzdWdnZXN0SWRJbXBvcnRlOTc2MTRmNC1hM2Q1LTRlMmYtODRkMy0xNTk0MDY0OWQ5MDVfNjQ4iAEBmgEGCAAQABgAsAEAuAEBGOCF+o+DMyDghfqPgzMwAEI3c3VnZ2VzdElkSW1wb3J0ZTk3NjE0ZjQtYTNkNS00ZTJmLTg0ZDMtMTU5NDA2NDlkOTA1XzY0OCLSAwoLQUFBQm1vaFRWVmMS+QIKC0FBQUJtb2hUVlZjEgtBQUFCbW9oVFZWYxoNCgl0ZXh0L2h0bWwSACIOCgp0ZXh0L3BsYWluEgAqSwoSQXJ0YWsgQmFnaGRhc2FyeWFuGjUvL3NzbC5nc3RhdGljLmNvbS9kb2NzL2NvbW1vbi9ibHVlX3NpbGhvdWV0dGU5Ni0wLnBuZzCAgYLBgTM4gIGCwYEzSkYKJGFwcGxpY2F0aW9uL3ZuZC5nb29nbGUtYXBwcy5kb2NzLm1kcxoewtfa5AEYEhYKEgoMY2FwYWNpdHkgYW5kEAEYABABck0KEkFydGFrIEJhZ2hkYXNhcnlhbho3CjUvL3NzbC5nc3RhdGljLmNvbS9kb2NzL2NvbW1vbi9ibHVlX3NpbGhvdWV0dGU5Ni0wLnBuZ3gAggE3c3VnZ2VzdElkSW1wb3J0ZTk3NjE0ZjQtYTNkNS00ZTJmLTg0ZDMtMTU5NDA2NDlkOTA1XzkyOIgBAZoBBggAEAAYALABALgBARiAgYLBgTMggIGCwYEzMABCN3N1Z2dlc3RJZEltcG9ydGU5NzYxNGY0LWEzZDUtNGUyZi04NGQzLTE1OTQwNjQ5ZDkwNV85Mjgi+gMKC0FBQUJtb2hUVldBEqEDCgtBQUFCbW9oVFZXQRILQUFBQm1vaFRWV0EaDQoJdGV4dC9odG1sEgAiDgoKdGV4dC9wbGFpbhIAKkkKEERpYW5hIEhhcnV0dW55YW4aNS8vc3NsLmdzdGF0aWMuY29tL2RvY3MvY29tbW9uL2JsdWVfc2lsaG91ZXR0ZTk2LTAucG5nMOCFzoD/Mjjghc6A/zJKcgokYXBwbGljYXRpb24vdm5kLmdvb2dsZS1hcHBzLmRvY3MubWRzGkrC19rkAUQKQgovCilpbXBvcnRhbmNlIGZvciBwcm90ZWN0aW9uIG9mIHdhdGVyIGJhc2lucxABGAASDQoHZGVtYW5kcxABGAAYAXJLChBEaWFuYSBIYXJ1dHVueWFuGjcKNS8vc3NsLmdzdGF0aWMuY29tL2RvY3MvY29tbW9uL2JsdWVfc2lsaG91ZXR0ZTk2LTAucG5neACCATdzdWdnZXN0SWRJbXBvcnRlOTc2MTRmNC1hM2Q1LTRlMmYtODRkMy0xNTk0MDY0OWQ5MDVfODM1iAEBmgEGCAAQABgAsAEAuAEBGOCFzoD/MiDghc6A/zIwAEI3c3VnZ2VzdElkSW1wb3J0ZTk3NjE0ZjQtYTNkNS00ZTJmLTg0ZDMtMTU5NDA2NDlkOTA1XzgzNSL7BQoLQUFBQm1vaFRWWDASzwUKC0FBQUJtb2hUVlgwEgtBQUFCbW9oVFZYMBqpAQoJdGV4dC9odG1sEpsBTXkgc3VnZ2VzdGlvbiBpcyBub3QgdG8gdXNlIGxhcmdlIHNjYWxlIGRlZm9yZXN0YXRpb24gYXMgc2l0dWF0aW9uICBpbiBBcm1lbmlhIGlzIG1vcmUgaWxsZWdhbCBsb2dnaW5nIHJlc3VsdGluZyBpbiBkZWdyYWRhdGlvbiBidXQgbm90IGNsZWFyIGN1dHRpbmcgYXJlYXMiqgEKCnRleHQvcGxhaW4SmwFNeSBzdWdnZXN0aW9uIGlzIG5vdCB0byB1c2UgbGFyZ2Ugc2NhbGUgZGVmb3Jlc3RhdGlvbiBhcyBzaXR1YXRpb24gIGluIEFybWVuaWEgaXMgbW9yZSBpbGxlZ2FsIGxvZ2dpbmcgcmVzdWx0aW5nIGluIGRlZ3JhZGF0aW9uIGJ1dCBub3QgY2xlYXIgY3V0dGluZyBhcmVhcypJChBEaWFuYSBIYXJ1dHVueWFuGjUvL3NzbC5nc3RhdGljLmNvbS9kb2NzL2NvbW1vbi9ibHVlX3NpbGhvdWV0dGU5Ni0wLnBuZzDgmY6h/zI44JmOof8ycksKEERpYW5hIEhhcnV0dW55YW4aNwo1Ly9zc2wuZ3N0YXRpYy5jb20vZG9jcy9jb21tb24vYmx1ZV9zaWxob3VldHRlOTYtMC5wbmd4AIgBAZoBBggAEAAYAKoBngESmwFNeSBzdWdnZXN0aW9uIGlzIG5vdCB0byB1c2UgbGFyZ2Ugc2NhbGUgZGVmb3Jlc3RhdGlvbiBhcyBzaXR1YXRpb24gIGluIEFybWVuaWEgaXMgbW9yZSBpbGxlZ2FsIGxvZ2dpbmcgcmVzdWx0aW5nIGluIGRlZ3JhZGF0aW9uIGJ1dCBub3QgY2xlYXIgY3V0dGluZyBhcmVhc7ABALgBARjgmY6h/zIg4JmOof8yMABCCmtpeC5jbXQxNzUiyAMKC0FBQUJtb2hUVldNEu4CCgtBQUFCbW9oVFZXTRILQUFBQm1vaFRWV00aDQoJdGV4dC9odG1sEgAiDgoKdGV4dC9wbGFpbhIAKkkKEERpYW5hIEhhcnV0dW55YW4aNS8vc3NsLmdzdGF0aWMuY29tL2RvY3MvY29tbW9uL2JsdWVfc2lsaG91ZXR0ZTk2LTAucG5nMOCl69T/MjjgpevU/zJKPgokYXBwbGljYXRpb24vdm5kLmdvb2dsZS1hcHBzLmRvY3MubWRzGhbC19rkARASDgoKCgRJVE1PEAEYABABcksKEERpYW5hIEhhcnV0dW55YW4aNwo1Ly9zc2wuZ3N0YXRpYy5jb20vZG9jcy9jb21tb24vYmx1ZV9zaWxob3VldHRlOTYtMC5wbmd4AIIBOHN1Z2dlc3RJZEltcG9ydGU5NzYxNGY0LWEzZDUtNGUyZi04NGQzLTE1OTQwNjQ5ZDkwNV8xMzIziAEBmgEGCAAQABgAsAEAuAEBGOCl69T/MiDgpevU/zIwAEI4c3VnZ2VzdElkSW1wb3J0ZTk3NjE0ZjQtYTNkNS00ZTJmLTg0ZDMtMTU5NDA2NDlkOTA1XzEzMjMimAYKC0FBQUJtb2hUVlZrEuwFCgtBQUFCbW9oVFZWaxILQUFBQm1vaFRWVmsaXwoJdGV4dC9odG1sElJGb3IgY29uc2lzdGVuY2Ugb24gcmVmZXJlbmNlcyB0byBsZWdhbCBhY3RzLCBtYXkgYmUgbj1iZXR0ZXIgdG8gbWFrZSBmb290bm90ZSBsaW5rImAKCnRleHQvcGxhaW4SUkZvciBjb25zaXN0ZW5jZSBvbiByZWZlcmVuY2VzIHRvIGxlZ2FsIGFjdHMsIG1heSBiZSBuPWJldHRlciB0byBtYWtlIGZvb3Rub3RlIGxpbmsqSQoQRGlhbmEgSGFydXR1bnlhbho1Ly9zc2wuZ3N0YXRpYy5jb20vZG9jcy9jb21tb24vYmx1ZV9zaWxob3VldHRlOTYtMC5wbmcwoJmdo/8yOKCA8rWDM0L7AQoLQUFBQm1vaFRWVm8SC0FBQUJtb2hUVlZrGhIKCXRleHQvaHRtbBIFYWRkZWQiEwoKdGV4dC9wbGFpbhIFYWRkZWQqQwoKQXJ5YSBKZW1hbBo1Ly9zc2wuZ3N0YXRpYy5jb20vZG9jcy9jb21tb24vYmx1ZV9zaWxob3VldHRlOTYtMC5wbmcwoIDytYMzOKCA8rWDM3JFCgpBcnlhIEplbWFsGjcKNS8vc3NsLmdzdGF0aWMuY29tL2RvY3MvY29tbW9uL2JsdWVfc2lsaG91ZXR0ZTk2LTAucG5neACIAQGaAQYIABAAGACqAQcSBWFkZGVksAEAuAEBcksKEERpYW5hIEhhcnV0dW55YW4aNwo1Ly9zc2wuZ3N0YXRpYy5jb20vZG9jcy9jb21tb24vYmx1ZV9zaWxob3VldHRlOTYtMC5wbmd4AIgBAZoBBggAEAAYAKoBVBJSRm9yIGNvbnNpc3RlbmNlIG9uIHJlZmVyZW5jZXMgdG8gbGVnYWwgYWN0cywgbWF5IGJlIG49YmV0dGVyIHRvIG1ha2UgZm9vdG5vdGUgbGlua7ABALgBARigmZ2j/zIgoIDytYMzMABCCmtpeC5jbXQyMTEi0QMKC0FBQUJtb2hUVldJEvcCCgtBQUFCbW9oVFZXSRILQUFBQm1vaFRWV0kaDQoJdGV4dC9odG1sEgAiDgoKdGV4dC9wbGFpbhIAKkwKE0ZhYmlvIENyZXN0byBBbGVpbmEaNS8vc3NsLmdzdGF0aWMuY29tL2RvY3MvY29tbW9uL2JsdWVfc2lsaG91ZXR0ZTk2LTAucG5nMKCTid38Mjigk4nd/DJKQQokYXBwbGljYXRpb24vdm5kLmdvb2dsZS1hcHBzLmRvY3MubWRzGhnC19rkARMaEQoNCgdmdXJ0aGVyEAEYABABck4KE0ZhYmlvIENyZXN0byBBbGVpbmEaNwo1Ly9zc2wuZ3N0YXRpYy5jb20vZG9jcy9jb21tb24vYmx1ZV9zaWxob3VldHRlOTYtMC5wbmd4AIIBOHN1Z2dlc3RJZEltcG9ydGU5NzYxNGY0LWEzZDUtNGUyZi04NGQzLTE1OTQwNjQ5ZDkwNV8xMTAxiAEBmgEGCAAQABgAsAEAuAEBGKCTid38MiCgk4nd/DIwAEI4c3VnZ2VzdElkSW1wb3J0ZTk3NjE0ZjQtYTNkNS00ZTJmLTg0ZDMtMTU5NDA2NDlkOTA1XzExMDEi2gMKC0FBQUJtb2hUVlZnEoADCgtBQUFCbW9oVFZWZxILQUFBQm1vaFRWVmcaDQoJdGV4dC9odG1sEgAiDgoKdGV4dC9wbGFpbhIAKkkKEERpYW5hIEhhcnV0dW55YW4aNS8vc3NsLmdzdGF0aWMuY29tL2RvY3MvY29tbW9uL2JsdWVfc2lsaG91ZXR0ZTk2LTAucG5nMKDP8tT/Mjigz/LU/zJKUAokYXBwbGljYXRpb24vdm5kLmdvb2dsZS1hcHBzLmRvY3MubWRzGijC19rkASISIAocChZOYXR1cmUtQmFzZWQgU29sdXRpb25zEAEYABABcksKEERpYW5hIEhhcnV0dW55YW4aNwo1Ly9zc2wuZ3N0YXRpYy5jb20vZG9jcy9jb21tb24vYmx1ZV9zaWxob3VldHRlOTYtMC5wbmd4AIIBOHN1Z2dlc3RJZEltcG9ydGU5NzYxNGY0LWEzZDUtNGUyZi04NGQzLTE1OTQwNjQ5ZDkwNV8xMzY1iAEBmgEGCAAQABgAsAEAuAEBGKDP8tT/MiCgz/LU/zIwAEI4c3VnZ2VzdElkSW1wb3J0ZTk3NjE0ZjQtYTNkNS00ZTJmLTg0ZDMtMTU5NDA2NDlkOTA1XzEzNjUingQKC0FBQUJtb2hUVlZVEsQDCgtBQUFCbW9oVFZWVRILQUFBQm1vaFRWVlUaDQoJdGV4dC9odG1sEgAiDgoKdGV4dC9wbGFpbhIAKkMKCkFyeWEgSmVtYWwaNS8vc3NsLmdzdGF0aWMuY29tL2RvY3MvY29tbW9uL2JsdWVfc2lsaG91ZXR0ZTk2LTAucG5nMID485aDMziA+POWgzNKnwEKJGFwcGxpY2F0aW9uL3ZuZC5nb29nbGUtYXBwcy5kb2NzLm1kcxp3wtfa5AFxGgoKBgoAEAEYABABGmMKXwpZUGFnZSAxMDE3LCBodHRwczovL3d3dy5pcGNjLmNoL3JlcG9ydC9hcjYvd2cxL2Rvd25sb2Fkcy9yZXBvcnQvSVBDQ19BUjZfV0dJX0NoYXB0ZXIwNy5wZGYQBBgAEAFyRQoKQXJ5YSBKZW1hbBo3CjUvL3NzbC5nc3RhdGljLmNvbS9kb2NzL2NvbW1vbi9ibHVlX3NpbGhvdWV0dGU5Ni0wLnBuZ3gAggE4c3VnZ2VzdElkSW1wb3J0ZTk3NjE0ZjQtYTNkNS00ZTJmLTg0ZDMtMTU5NDA2NDlkOTA1XzEwMTmIAQGaAQYIABAAGACwAQC4AQEYgPjzloMzIID485aDMzAAQjhzdWdnZXN0SWRJbXBvcnRlOTc2MTRmNC1hM2Q1LTRlMmYtODRkMy0xNTk0MDY0OWQ5MDVfMTAxOSLvAwoLQUFBQm1vaFRWVXMSlQMKC0FBQUJtb2hUVlVzEgtBQUFCbW9oVFZVcxoNCgl0ZXh0L2h0bWwSACIOCgp0ZXh0L3BsYWluEgAqQwoKQXJ5YSBKZW1hbBo1Ly9zc2wuZ3N0YXRpYy5jb20vZG9jcy9jb21tb24vYmx1ZV9zaWxob3VldHRlOTYtMC5wbmcwoKaPtoMzOKCmj7aDM0pxCiRhcHBsaWNhdGlvbi92bmQuZ29vZ2xlLWFwcHMuZG9jcy5tZHMaScLX2uQBQxoKCgYKABABGAAQARo1CjEKK2h0dHBzOi8vd3d3LmFkYi5vcmcvcHJvamVjdHMvNTYzMTctMDAxL21haW4QBBgAEAFyRQoKQXJ5YSBKZW1hbBo3CjUvL3NzbC5nc3RhdGljLmNvbS9kb2NzL2NvbW1vbi9ibHVlX3NpbGhvdWV0dGU5Ni0wLnBuZ3gAggE4c3VnZ2VzdElkSW1wb3J0ZTk3NjE0ZjQtYTNkNS00ZTJmLTg0ZDMtMTU5NDA2NDlkOTA1XzEyMDaIAQGaAQYIABAAGACwAQC4AQEYoKaPtoMzIKCmj7aDMzAAQjhzdWdnZXN0SWRJbXBvcnRlOTc2MTRmNC1hM2Q1LTRlMmYtODRkMy0xNTk0MDY0OWQ5MDVfMTIwNiLAAwoLQUFBQm1vaFRWVzQS5wIKC0FBQUJtb2hUVlc0EgtBQUFCbW9oVFZXNBoNCgl0ZXh0L2h0bWwSACIOCgp0ZXh0L3BsYWluEgAqQwoKQXJ5YSBKZW1hbBo1Ly9zc2wuZ3N0YXRpYy5jb20vZG9jcy9jb21tb24vYmx1ZV9zaWxob3VldHRlOTYtMC5wbmcwwKvImIMzOMCryJiDM0pECiRhcHBsaWNhdGlvbi92bmQuZ29vZ2xlLWFwcHMuZG9jcy5tZHMaHMLX2uQBFgoUCgcKATEQARgAEgcKATMQARgAGAFyRQoKQXJ5YSBKZW1hbBo3CjUvL3NzbC5nc3RhdGljLmNvbS9kb2NzL2NvbW1vbi9ibHVlX3NpbGhvdWV0dGU5Ni0wLnBuZ3gAggE3c3VnZ2VzdElkSW1wb3J0ZTk3NjE0ZjQtYTNkNS00ZTJmLTg0ZDMtMTU5NDA2NDlkOTA1XzIxNYgBAZoBBggAEAAYALABALgBARjAq8iYgzMgwKvImIMzMABCN3N1Z2dlc3RJZEltcG9ydGU5NzYxNGY0LWEzZDUtNGUyZi04NGQzLTE1OTQwNjQ5ZDkwNV8yMTUixgMKC0FBQUJtb2hUVlZREu0CCgtBQUFCbW9oVFZWURILQUFBQm1vaFRWVlEaDQoJdGV4dC9odG1sEgAiDgoKdGV4dC9wbGFpbhIAKkkKEERpYW5hIEhhcnV0dW55YW4aNS8vc3NsLmdzdGF0aWMuY29tL2RvY3MvY29tbW9uL2JsdWVfc2lsaG91ZXR0ZTk2LTAucG5nMOCSuqH/Mjjgkrqh/zJKPgokYXBwbGljYXRpb24vdm5kLmdvb2dsZS1hcHBzLmRvY3MubWRzGhbC19rkARAiBghXCFgQASIGCAwIDRABcksKEERpYW5hIEhhcnV0dW55YW4aNwo1Ly9zc2wuZ3N0YXRpYy5jb20vZG9jcy9jb21tb24vYmx1ZV9zaWxob3VldHRlOTYtMC5wbmd4AIIBN3N1Z2dlc3RJZEltcG9ydGU5NzYxNGY0LWEzZDUtNGUyZi04NGQzLTE1OTQwNjQ5ZDkwNV84NTGIAQGaAQYIABAAGACwAQC4AQEY4JK6of8yIOCSuqH/MjAAQjdzdWdnZXN0SWRJbXBvcnRlOTc2MTRmNC1hM2Q1LTRlMmYtODRkMy0xNTk0MDY0OWQ5MDVfODUxIsEECgtBQUFCbW9oVFZVbxLoAwoLQUFBQm1vaFRWVW8SC0FBQUJtb2hUVlVvGg0KCXRleHQvaHRtbBIAIg4KCnRleHQvcGxhaW4SACpDCgpBcnlhIEplbWFsGjUvL3NzbC5nc3RhdGljLmNvbS9kb2NzL2NvbW1vbi9ibHVlX3NpbGhvdWV0dGU5Ni0wLnBuZzCg/qPxgTM4oP6j8YEzSsQBCiRhcHBsaWNhdGlvbi92bmQuZ29vZ2xlLWFwcHMuZG9jcy5tZHMamwHC19rkAZQBCpEBCl4KWGxvdyBnYXMgcHJpY2VzIG1ha2luZyBpdCBkaWZmaWN1bHQgZm9yIGEganVzdCB0cmFuc2l0aW9uIGF3YXkgZnJvbSBnYXMtcG93ZXJlZCB2ZWhpY2xlcywQARgAEi0KJ2l0cyBkZXBlbmRlbmNlIG9uIGltcG9ydGVkIG5hdHVyYWwgZ2FzLBABGAAYAXJFCgpBcnlhIEplbWFsGjcKNS8vc3NsLmdzdGF0aWMuY29tL2RvY3MvY29tbW9uL2JsdWVfc2lsaG91ZXR0ZTk2LTAucG5neACCATdzdWdnZXN0SWRJbXBvcnRlOTc2MTRmNC1hM2Q1LTRlMmYtODRkMy0xNTk0MDY0OWQ5MDVfNzI0iAEBmgEGCAAQABgAsAEAuAEBGKD+o/GBMyCg/qPxgTMwAEI3c3VnZ2VzdElkSW1wb3J0ZTk3NjE0ZjQtYTNkNS00ZTJmLTg0ZDMtMTU5NDA2NDlkOTA1XzcyNCKFBQoLQUFBQm1vaFRWdm8S2QQKC0FBQUJtb2hUVnZvEgtBQUFCbW9oVFZ2bxqGAQoJdGV4dC9odG1sEnlOb3Qgc3VyZSBpZiB0aGlzIGlzIHJlbGV2YW50IGJ1dCB0aGlzIGlzIHNvcnQgb2YgbGlrZSB0aGUgcG9sbHV0ZXIgcGF5cyBpZiBzbyB3ZSBjb3VsZCBpbmNsdWRlIHRoYXQgcGhyYXNlIGhlcmUgaWYgd2FudGVkIocBCgp0ZXh0L3BsYWluEnlOb3Qgc3VyZSBpZiB0aGlzIGlzIHJlbGV2YW50IGJ1dCB0aGlzIGlzIHNvcnQgb2YgbGlrZSB0aGUgcG9sbHV0ZXIgcGF5cyBpZiBzbyB3ZSBjb3VsZCBpbmNsdWRlIHRoYXQgcGhyYXNlIGhlcmUgaWYgd2FudGVkKkMKCkFyeWEgSmVtYWwaNS8vc3NsLmdzdGF0aWMuY29tL2RvY3MvY29tbW9uL2JsdWVfc2lsaG91ZXR0ZTk2LTAucG5nMMCOnfKCMzjAjp3ygjNyRQoKQXJ5YSBKZW1hbBo3CjUvL3NzbC5nc3RhdGljLmNvbS9kb2NzL2NvbW1vbi9ibHVlX3NpbGhvdWV0dGU5Ni0wLnBuZ3gAiAEBmgEGCAAQABgAqgF7EnlOb3Qgc3VyZSBpZiB0aGlzIGlzIHJlbGV2YW50IGJ1dCB0aGlzIGlzIHNvcnQgb2YgbGlrZSB0aGUgcG9sbHV0ZXIgcGF5cyBpZiBzbyB3ZSBjb3VsZCBpbmNsdWRlIHRoYXQgcGhyYXNlIGhlcmUgaWYgd2FudGVksAEAuAEBGMCOnfKCMyDAjp3ygjMwAEIKa2l4LmNtdDExMCLXBQoLQUFBQm1vaFRWVzASqwUKC0FBQUJtb2hUVlcwEgtBQUFCbW9oVFZXMBqfAQoJdGV4dC9odG1sEpEBSGVyZSBtdXN0IGJlIHllYXIsIHRoZSByZWZlcmVuY2UgdG8gMjcgaXMgUFNSQyBkZWNpc2lvbj8/PGJyPjxicj5HYXNwcm9tIGlzIG5vdCBpbnRlcm5hdGlvbmFsIHBhcnRuZXIgaXQgaXMgaGlzIGludmVzdG1lbnQgcHJvZ3JhbW1lIGZyb20gcHJvZml0cyKaAQoKdGV4dC9wbGFpbhKLAUhlcmUgbXVzdCBiZSB5ZWFyLCB0aGUgcmVmZXJlbmNlIHRvIDI3IGlzIFBTUkMgZGVjaXNpb24/PwoKR2FzcHJvbSBpcyBub3QgaW50ZXJuYXRpb25hbCBwYXJ0bmVyIGl0IGlzIGhpcyBpbnZlc3RtZW50IHByb2dyYW1tZSBmcm9tIHByb2ZpdHMqSQoQRGlhbmEgSGFydXR1bnlhbho1Ly9zc2wuZ3N0YXRpYy5jb20vZG9jcy9jb21tb24vYmx1ZV9zaWxob3VldHRlOTYtMC5wbmcwgJPj+/4yOICT4/v+MnJLChBEaWFuYSBIYXJ1dHVueWFuGjcKNS8vc3NsLmdzdGF0aWMuY29tL2RvY3MvY29tbW9uL2JsdWVfc2lsaG91ZXR0ZTk2LTAucG5neACIAQGaAQYIABAAGACqAZQBEpEBSGVyZSBtdXN0IGJlIHllYXIsIHRoZSByZWZlcmVuY2UgdG8gMjcgaXMgUFNSQyBkZWNpc2lvbj8/PGJyPjxicj5HYXNwcm9tIGlzIG5vdCBpbnRlcm5hdGlvbmFsIHBhcnRuZXIgaXQgaXMgaGlzIGludmVzdG1lbnQgcHJvZ3JhbW1lIGZyb20gcHJvZml0c7ABALgBARiAk+P7/jIggJPj+/4yMABCCmtpeC5jbXQxMDMi+wMKC0FBQUJtb2hUVlZZEqMDCgtBQUFCbW9oVFZWWRILQUFBQm1vaFRWVlkaDQoJdGV4dC9odG1sEgAiDgoKdGV4dC9wbGFpbhIAKksKEkFydGFrIEJhZ2hkYXNhcnlhbho1Ly9zc2wuZ3N0YXRpYy5jb20vZG9jcy9jb21tb24vYmx1ZV9zaWxob3VldHRlOTYtMC5wbmcwgJKE+YAzOICShPmAM0pxCiRhcHBsaWNhdGlvbi92bmQuZ29vZ2xlLWFwcHMuZG9jcy5tZHMaScLX2uQBQxJBCj0KN1Z1bG5lcmFibGUgcG9wdWxhdGlvbnMgYXJlIGRpc3Byb3BvcnRpb25hdGVseSBhZmZlY3RlZC4QARgAEAFyTQoSQXJ0YWsgQmFnaGRhc2FyeWFuGjcKNS8vc3NsLmdzdGF0aWMuY29tL2RvY3MvY29tbW9uL2JsdWVfc2lsaG91ZXR0ZTk2LTAucG5neACCATZzdWdnZXN0SWRJbXBvcnRlOTc2MTRmNC1hM2Q1LTRlMmYtODRkMy0xNTk0MDY0OWQ5MDVfMTOIAQGaAQYIABAAGACwAQC4AQEYgJKE+YAzIICShPmAMzAAQjZzdWdnZXN0SWRJbXBvcnRlOTc2MTRmNC1hM2Q1LTRlMmYtODRkMy0xNTk0MDY0OWQ5MDVfMTMixgMKC0FBQUJtb2hUVlV3EuwCCgtBQUFCbW9oVFZVdxILQUFBQm1vaFRWVXcaDQoJdGV4dC9odG1sEgAiDgoKdGV4dC9wbGFpbhIAKkMKCkFyeWEgSmVtYWwaNS8vc3NsLmdzdGF0aWMuY29tL2RvY3MvY29tbW9uL2JsdWVfc2lsaG91ZXR0ZTk2LTAucG5nMMDVwJaDMzjA1cCWgzNKSAokYXBwbGljYXRpb24vdm5kLmdvb2dsZS1hcHBzLmRvY3MubWRzGiDC19rkARoKGAoJCgMyNzMQARgAEgkKAzMxMBABGAAYAXJFCgpBcnlhIEplbWFsGjcKNS8vc3NsLmdzdGF0aWMuY29tL2RvY3MvY29tbW9uL2JsdWVfc2lsaG91ZXR0ZTk2LTAucG5neACCAThzdWdnZXN0SWRJbXBvcnRlOTc2MTRmNC1hM2Q1LTRlMmYtODRkMy0xNTk0MDY0OWQ5MDVfMTAyMogBAZoBBggAEAAYALABALgBARjA1cCWgzMgwNXAloMzMABCOHN1Z2dlc3RJZEltcG9ydGU5NzYxNGY0LWEzZDUtNGUyZi04NGQzLTE1OTQwNjQ5ZDkwNV8xMDIyItsDCgtBQUFCbW9oVFZXOBKvAwoLQUFBQm1vaFRWVzgSC0FBQUJtb2hUVlc4Gk4KCXRleHQvaHRtbBJBTmVlZHMgdG8gYmUgdXBkYXRlZCBidXQgbmVlZCBoZWxwIHJlYWRpbmcgdGhlIG5ldyBpbnZlbnRvcnkgZmlsZXMiTwoKdGV4dC9wbGFpbhJBTmVlZHMgdG8gYmUgdXBkYXRlZCBidXQgbmVlZCBoZWxwIHJlYWRpbmcgdGhlIG5ldyBpbnZlbnRvcnkgZmlsZXMqQwoKQXJ5YSBKZW1hbBo1Ly9zc2wuZ3N0YXRpYy5jb20vZG9jcy9jb21tb24vYmx1ZV9zaWxob3VldHRlOTYtMC5wbmcwwOKN7oIzOMDije6CM3JFCgpBcnlhIEplbWFsGjcKNS8vc3NsLmdzdGF0aWMuY29tL2RvY3MvY29tbW9uL2JsdWVfc2lsaG91ZXR0ZTk2LTAucG5neACIAQGaAQYIABAAGACqAUMSQU5lZWRzIHRvIGJlIHVwZGF0ZWQgYnV0IG5lZWQgaGVscCByZWFkaW5nIHRoZSBuZXcgaW52ZW50b3J5IGZpbGVzsAEAuAEBGMDije6CMyDA4o3ugjMwAEIKa2l4LmNtdDE1OCKsAwoLQUFBQm1vaFRWVkUS1QIKC0FBQUJtb2hUVlZFEgtBQUFCbW9oVFZWRRoNCgl0ZXh0L2h0bWwSACIOCgp0ZXh0L3BsYWluEgAqQwoKQXJ5YSBKZW1hbBo1Ly9zc2wuZ3N0YXRpYy5jb20vZG9jcy9jb21tb24vYmx1ZV9zaWxob3VldHRlOTYtMC5wbmcwgNOuxYEzOIDTrsWBM0o0CiRhcHBsaWNhdGlvbi92bmQuZ29vZ2xlLWFwcHMuZG9jcy5tZHMaDMLX2uQBBiIECAUQAXJFCgpBcnlhIEplbWFsGjcKNS8vc3NsLmdzdGF0aWMuY29tL2RvY3MvY29tbW9uL2JsdWVfc2lsaG91ZXR0ZTk2LTAucG5neACCATVzdWdnZXN0SWRJbXBvcnRlOTc2MTRmNC1hM2Q1LTRlMmYtODRkMy0xNTk0MDY0OWQ5MDVfNogBAZoBBggAEAAYALABALgBARiA067FgTMggNOuxYEzMABCNXN1Z2dlc3RJZEltcG9ydGU5NzYxNGY0LWEzZDUtNGUyZi04NGQzLTE1OTQwNjQ5ZDkwNV82IrIDCgtBQUFCbW9oVFZVYxLYAgoLQUFBQm1vaFRWVWMSC0FBQUJtb2hUVlVjGg0KCXRleHQvaHRtbBIAIg4KCnRleHQvcGxhaW4SACpDCgpBcnlhIEplbWFsGjUvL3NzbC5nc3RhdGljLmNvbS9kb2NzL2NvbW1vbi9ibHVlX3NpbGhvdWV0dGU5Ni0wLnBuZzDgt/uXgzM44Lf7l4MzSjQKJGFwcGxpY2F0aW9uL3ZuZC5nb29nbGUtYXBwcy5kb2NzLm1kcxoMwtfa5AEGIgQIBRABckUKCkFyeWEgSmVtYWwaNwo1Ly9zc2wuZ3N0YXRpYy5jb20vZG9jcy9jb21tb24vYmx1ZV9zaWxob3VldHRlOTYtMC5wbmd4AIIBOHN1Z2dlc3RJZEltcG9ydGU5NzYxNGY0LWEzZDUtNGUyZi04NGQzLTE1OTQwNjQ5ZDkwNV8xMTg4iAEBmgEGCAAQABgAsAEAuAEBGOC3+5eDMyDgt/uXgzMwAEI4c3VnZ2VzdElkSW1wb3J0ZTk3NjE0ZjQtYTNkNS00ZTJmLTg0ZDMtMTU5NDA2NDlkOTA1XzExODgimQQKC0FBQUJtb2hUVnZjEsEDCgtBQUFCbW9oVFZ2YxILQUFBQm1vaFRWdmMaDQoJdGV4dC9odG1sEgAiDgoKdGV4dC9wbGFpbhIAKkMKCkFyeWEgSmVtYWwaNS8vc3NsLmdzdGF0aWMuY29tL2RvY3MvY29tbW9uL2JsdWVfc2lsaG91ZXR0ZTk2LTAucG5nMOCKipiDMzjgioqYgzNKngEKJGFwcGxpY2F0aW9uL3ZuZC5nb29nbGUtYXBwcy5kb2NzLm1kcxp2wtfa5AFwEm4KagpkNDE4Ljc5IDQ0OSA3JSBpbmNyZWFzZSA0MTQgMSUgaW5jcmVhc2UgNjMwLjkxIDIsMTU1IDI0MiUgaW5jcmVhc2UgMSw3NTAgMTc3JSBpbmNyZWFzZSAxLDI5Ni42OSAyLDE2MRAPGAEQAXJFCgpBcnlhIEplbWFsGjcKNS8vc3NsLmdzdGF0aWMuY29tL2RvY3MvY29tbW9uL2JsdWVfc2lsaG91ZXR0ZTk2LTAucG5neACCATZzdWdnZXN0SWRJbXBvcnRlOTc2MTRmNC1hM2Q1LTRlMmYtODRkMy0xNTk0MDY0OWQ5MDVfMzaIAQGaAQYIABAAGACwAQC4AQEY4IqKmIMzIOCKipiDMzAAQjZzdWdnZXN0SWRJbXBvcnRlOTc2MTRmNC1hM2Q1LTRlMmYtODRkMy0xNTk0MDY0OWQ5MDVfMzYivAMKC0FBQUJtb2hUVlZBEuMCCgtBQUFCbW9oVFZWQRILQUFBQm1vaFRWVkEaDQoJdGV4dC9odG1sEgAiDgoKdGV4dC9wbGFpbhIAKkMKCkFyeWEgSmVtYWwaNS8vc3NsLmdzdGF0aWMuY29tL2RvY3MvY29tbW9uL2JsdWVfc2lsaG91ZXR0ZTk2LTAucG5nMMD7+eaBMzjA+/nmgTNKQAokYXBwbGljYXRpb24vdm5kLmdvb2dsZS1hcHBzLmRvY3MubWRzGhjC19rkARISEAoMCgYoQU5QUCkQARgAEAFyRQoKQXJ5YSBKZW1hbBo3CjUvL3NzbC5nc3RhdGljLmNvbS9kb2NzL2NvbW1vbi9ibHVlX3NpbGhvdWV0dGU5Ni0wLnBuZ3gAggE3c3VnZ2VzdElkSW1wb3J0ZTk3NjE0ZjQtYTNkNS00ZTJmLTg0ZDMtMTU5NDA2NDlkOTA1XzU3NogBAZoBBggAEAAYALABALgBARjA+/nmgTMgwPv55oEzMABCN3N1Z2dlc3RJZEltcG9ydGU5NzYxNGY0LWEzZDUtNGUyZi04NGQzLTE1OTQwNjQ5ZDkwNV81NzYi6wIKC0FBQUJtb2hUVlZNEr8CCgtBQUFCbW9oVFZWTRILQUFBQm1vaFRWVk0aIgoJdGV4dC9odG1sEhVOb3QgdXNlZCBhYmJyZXZpYXRpb24iIwoKdGV4dC9wbGFpbhIVTm90IHVzZWQgYWJicmV2aWF0aW9uKk0KFERpYW5hIEhhcnV0dW55YW4gWzJdGjUvL3NzbC5nc3RhdGljLmNvbS9kb2NzL2NvbW1vbi9ibHVlX3NpbGhvdWV0dGU5Ni0wLnBuZzCgz/LU/zI4oM/y1P8yck8KFERpYW5hIEhhcnV0dW55YW4gWzJdGjcKNS8vc3NsLmdzdGF0aWMuY29tL2RvY3MvY29tbW9uL2JsdWVfc2lsaG91ZXR0ZTk2LTAucG5neACIAQGaAQYIABAAGACqARcSFU5vdCB1c2VkIGFiYnJldmlhdGlvbrABALgBARigz/LU/zIgoM/y1P8yMABCCmtpeC5jbXQyNzgi3QMKC0FBQUJtb2hUVlVrEoQDCgtBQUFCbW9oVFZVaxILQUFBQm1vaFRWVWsaDQoJdGV4dC9odG1sEgAiDgoKdGV4dC9wbGFpbhIAKkMKCkFyeWEgSmVtYWwaNS8vc3NsLmdzdGF0aWMuY29tL2RvY3MvY29tbW9uL2JsdWVfc2lsaG91ZXR0ZTk2LTAucG5nMOCF+o+DMzjghfqPgzNKYQokYXBwbGljYXRpb24vdm5kLmdvb2dsZS1hcHBzLmRvY3MubWRzGjnC19rkATMSMQotCidtdWx0aS1hcGFydG1lbnQgYW5kIDY5IHB1YmxpYyBidWlsZGluZ3MQARgAEAFyRQoKQXJ5YSBKZW1hbBo3CjUvL3NzbC5nc3RhdGljLmNvbS9kb2NzL2NvbW1vbi9ibHVlX3NpbGhvdWV0dGU5Ni0wLnBuZ3gAggE3c3VnZ2VzdElkSW1wb3J0ZTk3NjE0ZjQtYTNkNS00ZTJmLTg0ZDMtMTU5NDA2NDlkOTA1XzY0NYgBAZoBBggAEAAYALABALgBARjghfqPgzMg4IX6j4MzMABCN3N1Z2dlc3RJZEltcG9ydGU5NzYxNGY0LWEzZDUtNGUyZi04NGQzLTE1OTQwNjQ5ZDkwNV82NDUisAMKC0FBQUJtb2hUVnZrEtcCCgtBQUFCbW9oVFZ2axILQUFBQm1vaFRWdmsaDQoJdGV4dC9odG1sEgAiDgoKdGV4dC9wbGFpbhIAKkMKCkFyeWEgSmVtYWwaNS8vc3NsLmdzdGF0aWMuY29tL2RvY3MvY29tbW9uL2JsdWVfc2lsaG91ZXR0ZTk2LTAucG5nMICSh/KCMziAkofygjNKNAokYXBwbGljYXRpb24vdm5kLmdvb2dsZS1hcHBzLmRvY3MubWRzGgzC19rkAQYiBAgBEAFyRQoKQXJ5YSBKZW1hbBo3CjUvL3NzbC5nc3RhdGljLmNvbS9kb2NzL2NvbW1vbi9ibHVlX3NpbGhvdWV0dGU5Ni0wLnBuZ3gAggE3c3VnZ2VzdElkSW1wb3J0ZTk3NjE0ZjQtYTNkNS00ZTJmLTg0ZDMtMTU5NDA2NDlkOTA1XzUxNYgBAZoBBggAEAAYALABALgBARiAkofygjMggJKH8oIzMABCN3N1Z2dlc3RJZEltcG9ydGU5NzYxNGY0LWEzZDUtNGUyZi04NGQzLTE1OTQwNjQ5ZDkwNV81MTUixAMKC0FBQUJtb2hUVlZJEuoCCgtBQUFCbW9oVFZWSRILQUFBQm1vaFRWVkkaDQoJdGV4dC9odG1sEgAiDgoKdGV4dC9wbGFpbhIAKkwKE0ZhYmlvIENyZXN0byBBbGVpbmEaNS8vc3NsLmdzdGF0aWMuY29tL2RvY3MvY29tbW9uL2JsdWVfc2lsaG91ZXR0ZTk2LTAucG5nMIDojN38MjiA6Izd/DJKNAokYXBwbGljYXRpb24vdm5kLmdvb2dsZS1hcHBzLmRvY3MubWRzGgzC19rkAQYiBAgFEAFyTgoTRmFiaW8gQ3Jlc3RvIEFsZWluYRo3CjUvL3NzbC5nc3RhdGljLmNvbS9kb2NzL2NvbW1vbi9ibHVlX3NpbGhvdWV0dGU5Ni0wLnBuZ3gAggE4c3VnZ2VzdElkSW1wb3J0ZTk3NjE0ZjQtYTNkNS00ZTJmLTg0ZDMtMTU5NDA2NDlkOTA1XzExMDiIAQGaAQYIABAAGACwAQC4AQEYgOiM3fwyIIDojN38MjAAQjhzdWdnZXN0SWRJbXBvcnRlOTc2MTRmNC1hM2Q1LTRlMmYtODRkMy0xNTk0MDY0OWQ5MDVfMTEwOCLEAwoLQUFBQm1vaFRWVWcS6wIKC0FBQUJtb2hUVlVnEgtBQUFCbW9oVFZVZxoNCgl0ZXh0L2h0bWwSACIOCgp0ZXh0L3BsYWluEgAqQwoKQXJ5YSBKZW1hbBo1Ly9zc2wuZ3N0YXRpYy5jb20vZG9jcy9jb21tb24vYmx1ZV9zaWxob3VldHRlOTYtMC5wbmcw4L7r54EzOOC+6+eBM0pICiRhcHBsaWNhdGlvbi92bmQuZ29vZ2xlLWFwcHMuZG9jcy5tZHMaIMLX2uQBGgoYCgsKBXMgYW5kEAEYABIHCgFzEAEYABgBckUKCkFyeWEgSmVtYWwaNwo1Ly9zc2wuZ3N0YXRpYy5jb20vZG9jcy9jb21tb24vYmx1ZV9zaWxob3VldHRlOTYtMC5wbmd4AIIBN3N1Z2dlc3RJZEltcG9ydGU5NzYxNGY0LWEzZDUtNGUyZi04NGQzLTE1OTQwNjQ5ZDkwNV84NTWIAQGaAQYIABAAGACwAQC4AQEY4L7r54EzIOC+6+eBMzAAQjdzdWdnZXN0SWRJbXBvcnRlOTc2MTRmNC1hM2Q1LTRlMmYtODRkMy0xNTk0MDY0OWQ5MDVfODU1IrADCgtBQUFCbW9oVFZ2ZxLXAgoLQUFBQm1vaFRWdmcSC0FBQUJtb2hUVnZnGg0KCXRleHQvaHRtbBIAIg4KCnRleHQvcGxhaW4SACpDCgpBcnlhIEplbWFsGjUvL3NzbC5nc3RhdGljLmNvbS9kb2NzL2NvbW1vbi9ibHVlX3NpbGhvdWV0dGU5Ni0wLnBuZzDg/OGYgzM44PzhmIMzSjQKJGFwcGxpY2F0aW9uL3ZuZC5nb29nbGUtYXBwcy5kb2NzLm1kcxoMwtfa5AEGIgQIARABckUKCkFyeWEgSmVtYWwaNwo1Ly9zc2wuZ3N0YXRpYy5jb20vZG9jcy9jb21tb24vYmx1ZV9zaWxob3VldHRlOTYtMC5wbmd4AIIBN3N1Z2dlc3RJZEltcG9ydGU5NzYxNGY0LWEzZDUtNGUyZi04NGQzLTE1OTQwNjQ5ZDkwNV82MDKIAQGaAQYIABAAGACwAQC4AQEY4PzhmIMzIOD84ZiDMzAAQjdzdWdnZXN0SWRJbXBvcnRlOTc2MTRmNC1hM2Q1LTRlMmYtODRkMy0xNTk0MDY0OWQ5MDVfNjAyItEDCgtBQUFCbW9oVFZ2VRL4AgoLQUFBQm1vaFRWdlUSC0FBQUJtb2hUVnZVGg0KCXRleHQvaHRtbBIAIg4KCnRleHQvcGxhaW4SACpDCgpBcnlhIEplbWFsGjUvL3NzbC5nc3RhdGljLmNvbS9kb2NzL2NvbW1vbi9ibHVlX3NpbGhvdWV0dGU5Ni0wLnBuZzDAtOCPgzM4wLTgj4MzSlUKJGFwcGxpY2F0aW9uL3ZuZC5nb29nbGUtYXBwcy5kb2NzLm1kcxotwtfa5AEnGiUKIQobQURCIGFsbG9jYXRlZCBhbiBhZGRpdGlvbmFsEAEYABABckUKCkFyeWEgSmVtYWwaNwo1Ly9zc2wuZ3N0YXRpYy5jb20vZG9jcy9jb21tb24vYmx1ZV9zaWxob3VldHRlOTYtMC5wbmd4AIIBN3N1Z2dlc3RJZEltcG9ydGU5NzYxNGY0LWEzZDUtNGUyZi04NGQzLTE1OTQwNjQ5ZDkwNV82MTKIAQGaAQYIABAAGACwAQC4AQEYwLTgj4MzIMC04I+DMzAAQjdzdWdnZXN0SWRJbXBvcnRlOTc2MTRmNC1hM2Q1LTRlMmYtODRkMy0xNTk0MDY0OWQ5MDVfNjEyIvUCCgtBQUFCbW9oVFZUcxLJAgoLQUFBQm1vaFRWVHMSC0FBQUJtb2hUVlRzGigKCXRleHQvaHRtbBIbSXMgaXQgcHJvamVjdD8gTWF5IGJlIHN0dWR5IikKCnRleHQvcGxhaW4SG0lzIGl0IHByb2plY3Q/IE1heSBiZSBzdHVkeSpJChBEaWFuYSBIYXJ1dHVueWFuGjUvL3NzbC5nc3RhdGljLmNvbS9kb2NzL2NvbW1vbi9ibHVlX3NpbGhvdWV0dGU5Ni0wLnBuZzDAnaH7/jI4wJ2h+/4ycksKEERpYW5hIEhhcnV0dW55YW4aNwo1Ly9zc2wuZ3N0YXRpYy5jb20vZG9jcy9jb21tb24vYmx1ZV9zaWxob3VldHRlOTYtMC5wbmd4AIgBAZoBBggAEAAYAKoBHRIbSXMgaXQgcHJvamVjdD8gTWF5IGJlIHN0dWR5sAEAuAEBGMCdofv+MiDAnaH7/jIwAEIKa2l4LmNtdDEwMSLrBQoLQUFBQm1vaFRWdXMSvwUKC0FBQUJtb2hUVnVzEgtBQUFCbW9oVFZ1cxobCgl0ZXh0L2h0bWwSDk11c3QgYmUgZWRpdGVkIhwKCnRleHQvcGxhaW4SDk11c3QgYmUgZWRpdGVkKkkKEERpYW5hIEhhcnV0dW55YW4aNS8vc3NsLmdzdGF0aWMuY29tL2RvY3MvY29tbW9uL2JsdWVfc2lsaG91ZXR0ZTk2LTAucG5nMICB4P7+MjjA0eWYgzNCmgMKC0FBQUJtb2hUVnV3EgtBQUFCbW9oVFZ1cxpHCgl0ZXh0L2h0bWwSOkVkaXRlZCBhbmQgdXBkYXRlZCBidXQgbWF5YmUgR29yIHRvIGNoZWNrIHRoaXMgaXMgY29ycmVjdD8iSAoKdGV4dC9wbGFpbhI6RWRpdGVkIGFuZCB1cGRhdGVkIGJ1dCBtYXliZSBHb3IgdG8gY2hlY2sgdGhpcyBpcyBjb3JyZWN0PypDCgpBcnlhIEplbWFsGjUvL3NzbC5nc3RhdGljLmNvbS9kb2NzL2NvbW1vbi9ibHVlX3NpbGhvdWV0dGU5Ni0wLnBuZzDA0eWYgzM4wNHlmIMzckUKCkFyeWEgSmVtYWwaNwo1Ly9zc2wuZ3N0YXRpYy5jb20vZG9jcy9jb21tb24vYmx1ZV9zaWxob3VldHRlOTYtMC5wbmd4AIgBAZoBBggAEAAYAKoBPBI6RWRpdGVkIGFuZCB1cGRhdGVkIGJ1dCBtYXliZSBHb3IgdG8gY2hlY2sgdGhpcyBpcyBjb3JyZWN0P7ABALgBAXJLChBEaWFuYSBIYXJ1dHVueWFuGjcKNS8vc3NsLmdzdGF0aWMuY29tL2RvY3MvY29tbW9uL2JsdWVfc2lsaG91ZXR0ZTk2LTAucG5neACIAQGaAQYIABAAGACqARASDk11c3QgYmUgZWRpdGVksAEAuAEBGICB4P7+MiDA0eWYgzMwAEIKa2l4LmNtdDEyMyL6AwoLQUFBQm1vaFRWVjQSoAMKC0FBQUJtb2hUVlY0EgtBQUFCbW9oVFZWNBoNCgl0ZXh0L2h0bWwSACIOCgp0ZXh0L3BsYWluEgAqSQoQRGlhbmEgSGFydXR1bnlhbho1Ly9zc2wuZ3N0YXRpYy5jb20vZG9jcy9jb21tb24vYmx1ZV9zaWxob3VldHRlOTYtMC5wbmcwgPSL0/8yOID0i9P/MkpwCiRhcHBsaWNhdGlvbi92bmQuZ29vZ2xlLWFwcHMuZG9jcy5tZHMaSMLX2uQBQhJACjwKNmZvciBleHRyZW1lIGhlYXQsIGFpciBwb2xsdXRpb24sIGFuZCBkaXNlYXNlIG91dGJyZWFrcxABGAAQAXJLChBEaWFuYSBIYXJ1dHVueWFuGjcKNS8vc3NsLmdzdGF0aWMuY29tL2RvY3MvY29tbW9uL2JsdWVfc2lsaG91ZXR0ZTk2LTAucG5neACCAThzdWdnZXN0SWRJbXBvcnRlOTc2MTRmNC1hM2Q1LTRlMmYtODRkMy0xNTk0MDY0OWQ5MDVfMTIyMogBAZoBBggAEAAYALABALgBARiA9IvT/zIggPSL0/8yMABCOHN1Z2dlc3RJZEltcG9ydGU5NzYxNGY0LWEzZDUtNGUyZi04NGQzLTE1OTQwNjQ5ZDkwNV8xMjIyIvEDCgtBQUFCbW9oVFZUbxKYAwoLQUFBQm1vaFRWVG8SC0FBQUJtb2hUVlRvGg0KCXRleHQvaHRtbBIAIg4KCnRleHQvcGxhaW4SACpDCgpBcnlhIEplbWFsGjUvL3NzbC5nc3RhdGljLmNvbS9kb2NzL2NvbW1vbi9ibHVlX3NpbGhvdWV0dGU5Ni0wLnBuZzDgvuvngTM44L7r54EzSnUKJGFwcGxpY2F0aW9uL3ZuZC5nb29nbGUtYXBwcy5kb2NzLm1kcxpNwtfa5AFHCkUKFQoPaWxsZWdhbCBsb2dnaW5nEAEYABIqCiRhbmQgZm9yZXN0IHByb3RlY3Rpb24gYW5kIG1hbmFnZW1lbnQQARgAGAFyRQoKQXJ5YSBKZW1hbBo3CjUvL3NzbC5nc3RhdGljLmNvbS9kb2NzL2NvbW1vbi9ibHVlX3NpbGhvdWV0dGU5Ni0wLnBuZ3gAggE3c3VnZ2VzdElkSW1wb3J0ZTk3NjE0ZjQtYTNkNS00ZTJmLTg0ZDMtMTU5NDA2NDlkOTA1Xzg1N4gBAZoBBggAEAAYALABALgBARjgvuvngTMg4L7r54EzMABCN3N1Z2dlc3RJZEltcG9ydGU5NzYxNGY0LWEzZDUtNGUyZi04NGQzLTE1OTQwNjQ5ZDkwNV84NTciwAMKC0FBQUJtb2hUVnVvEucCCgtBQUFCbW9oVFZ1bxILQUFBQm1vaFRWdW8aDQoJdGV4dC9odG1sEgAiDgoKdGV4dC9wbGFpbhIAKkMKCkFyeWEgSmVtYWwaNS8vc3NsLmdzdGF0aWMuY29tL2RvY3MvY29tbW9uL2JsdWVfc2lsaG91ZXR0ZTk2LTAucG5nMOCI4vCBMzjgiOLwgTNKRAokYXBwbGljYXRpb24vdm5kLmdvb2dsZS1hcHBzLmRvY3MubWRzGhzC19rkARYKFAoHCgFhEAEYABIHCgFhEAEYABgBckUKCkFyeWEgSmVtYWwaNwo1Ly9zc2wuZ3N0YXRpYy5jb20vZG9jcy9jb21tb24vYmx1ZV9zaWxob3VldHRlOTYtMC5wbmd4AIIBN3N1Z2dlc3RJZEltcG9ydGU5NzYxNGY0LWEzZDUtNGUyZi04NGQzLTE1OTQwNjQ5ZDkwNV81NjWIAQGaAQYIABAAGACwAQC4AQEY4Iji8IEzIOCI4vCBMzAAQjdzdWdnZXN0SWRJbXBvcnRlOTc2MTRmNC1hM2Q1LTRlMmYtODRkMy0xNTk0MDY0OWQ5MDVfNTY1IrwDCgtBQUFCbW9oVFZ2WRLjAgoLQUFBQm1vaFRWdlkSC0FBQUJtb2hUVnZZGg0KCXRleHQvaHRtbBIAIg4KCnRleHQvcGxhaW4SACpJChBEaWFuYSBIYXJ1dHVueWFuGjUvL3NzbC5nc3RhdGljLmNvbS9kb2NzL2NvbW1vbi9ibHVlX3NpbGhvdWV0dGU5Ni0wLnBuZzCg4YP6/jI4oOGD+v4ySjQKJGFwcGxpY2F0aW9uL3ZuZC5nb29nbGUtYXBwcy5kb2NzLm1kcxoMwtfa5AEGIgQIARABcksKEERpYW5hIEhhcnV0dW55YW4aNwo1Ly9zc2wuZ3N0YXRpYy5jb20vZG9jcy9jb21tb24vYmx1ZV9zaWxob3VldHRlOTYtMC5wbmd4AIIBN3N1Z2dlc3RJZEltcG9ydGU5NzYxNGY0LWEzZDUtNGUyZi04NGQzLTE1OTQwNjQ5ZDkwNV8zMDmIAQGaAQYIABAAGACwAQC4AQEYoOGD+v4yIKDhg/r+MjAAQjdzdWdnZXN0SWRJbXBvcnRlOTc2MTRmNC1hM2Q1LTRlMmYtODRkMy0xNTk0MDY0OWQ5MDVfMzA5IvAECgtBQUFCbW9oVFZUdxLEBAoLQUFBQm1vaFRWVHcSC0FBQUJtb2hUVlR3Gh8KCXRleHQvaHRtbBISTWF5IGJlIOKApm1lYXN1cmVzIiAKCnRleHQvcGxhaW4SEk1heSBiZSDigKZtZWFzdXJlcypJChBEaWFuYSBIYXJ1dHVueWFuGjUvL3NzbC5nc3RhdGljLmNvbS9kb2NzL2NvbW1vbi9ibHVlX3NpbGhvdWV0dGU5Ni0wLnBuZzCAscqA/zI4wNjftYMzQpMCCgtBQUFCbW9oVFZUMBILQUFBQm1vaFRWVHcaGgoJdGV4dC9odG1sEg1CaXQgY29uZnVzZWQ/IhsKCnRleHQvcGxhaW4SDUJpdCBjb25mdXNlZD8qQwoKQXJ5YSBKZW1hbBo1Ly9zc2wuZ3N0YXRpYy5jb20vZG9jcy9jb21tb24vYmx1ZV9zaWxob3VldHRlOTYtMC5wbmcwwNjftYMzOMDY37WDM3JFCgpBcnlhIEplbWFsGjcKNS8vc3NsLmdzdGF0aWMuY29tL2RvY3MvY29tbW9uL2JsdWVfc2lsaG91ZXR0ZTk2LTAucG5neACIAQGaAQYIABAAGACqAQ8SDUJpdCBjb25mdXNlZD+wAQC4AQFySwoQRGlhbmEgSGFydXR1bnlhbho3CjUvL3NzbC5nc3RhdGljLmNvbS9kb2NzL2NvbW1vbi9ibHVlX3NpbGhvdWV0dGU5Ni0wLnBuZ3gAiAEBmgEGCAAQABgAqgEUEhJNYXkgYmUg4oCmbWVhc3VyZXOwAQC4AQEYgLHKgP8yIMDY37WDMzAAQgpraXguY210MTYxItIDCgtBQUFCbW9oVFZWOBKmAwoLQUFBQm1vaFRWVjgSC0FBQUJtb2hUVlY4GkcKCXRleHQvaHRtbBI6VGhlIHJlZmVyZW5jZWQgYWN0aW9ucyBhcmUgc2FtZSA/IGRvIHdlIG5lZWQgTFQtTEVEUyBoZXJlPyJICgp0ZXh0L3BsYWluEjpUaGUgcmVmZXJlbmNlZCBhY3Rpb25zIGFyZSBzYW1lID8gZG8gd2UgbmVlZCBMVC1MRURTIGhlcmU/KkkKEERpYW5hIEhhcnV0dW55YW4aNS8vc3NsLmdzdGF0aWMuY29tL2RvY3MvY29tbW9uL2JsdWVfc2lsaG91ZXR0ZTk2LTAucG5nMMDo+f/+MjjA6Pn//jJySwoQRGlhbmEgSGFydXR1bnlhbho3CjUvL3NzbC5nc3RhdGljLmNvbS9kb2NzL2NvbW1vbi9ibHVlX3NpbGhvdWV0dGU5Ni0wLnBuZ3gAiAEBmgEGCAAQABgAqgE8EjpUaGUgcmVmZXJlbmNlZCBhY3Rpb25zIGFyZSBzYW1lID8gZG8gd2UgbmVlZCBMVC1MRURTIGhlcmU/sAEAuAEBGMDo+f/+MiDA6Pn//jIwAEIKa2l4LmNtdDE1MCLmAwoLQUFBQm1vaFRWVUUSjQMKC0FBQUJtb2hUVlVFEgtBQUFCbW9oVFZVRRoNCgl0ZXh0L2h0bWwSACIOCgp0ZXh0L3BsYWluEgAqSQoQRGlhbmEgSGFydXR1bnlhbho1Ly9zc2wuZ3N0YXRpYy5jb20vZG9jcy9jb21tb24vYmx1ZV9zaWxob3VldHRlOTYtMC5wbmcwoPfaoP8yOKD32qD/MkpeCiRhcHBsaWNhdGlvbi92bmQuZ29vZ2xlLWFwcHMuZG9jcy5tZHMaNsLX2uQBMBouCioKJGFuZCBmb3Jlc3QgcHJvdGVjdGlvbiBhbmQgbWFuYWdlbWVudBABGAAQAXJLChBEaWFuYSBIYXJ1dHVueWFuGjcKNS8vc3NsLmdzdGF0aWMuY29tL2RvY3MvY29tbW9uL2JsdWVfc2lsaG91ZXR0ZTk2LTAucG5neACCATdzdWdnZXN0SWRJbXBvcnRlOTc2MTRmNC1hM2Q1LTRlMmYtODRkMy0xNTk0MDY0OWQ5MDVfODU5iAEBmgEGCAAQABgAsAEAuAEBGKD32qD/MiCg99qg/zIwAEI3c3VnZ2VzdElkSW1wb3J0ZTk3NjE0ZjQtYTNkNS00ZTJmLTg0ZDMtMTU5NDA2NDlkOTA1Xzg1OSLTBAoLQUFBQm1vaFRWdkUS+gMKC0FBQUJtb2hUVnZFEgtBQUFCbW9oVFZ2RRoNCgl0ZXh0L2h0bWwSACIOCgp0ZXh0L3BsYWluEgAqQwoKQXJ5YSBKZW1hbBo1Ly9zc2wuZ3N0YXRpYy5jb20vZG9jcy9jb21tb24vYmx1ZV9zaWxob3VldHRlOTYtMC5wbmcwgKGR7YIzOIChke2CM0rWAQokYXBwbGljYXRpb24vdm5kLmdvb2dsZS1hcHBzLmRvY3MubWRzGq0Bwtfa5AGmAQqjAQpjCl1pbnRlcm5hbCBnb3Zlcm5tZW50IGludmVudG9yeSBkb2N1bWVudHMgYW5kIHRoZSAyMDE5IE5hdGlvbmFsIEludmVudG9yeSBSZXBvcnQgKE5JUikgZnJvbSB0aGUQARgAEjoKNHRoZSAyMDE5IE5hdGlvbmFsIEludmVudG9yeSBSZXBvcnQgKE5JUikgZG9uZSBieSB0aGUQARgAGAFyRQoKQXJ5YSBKZW1hbBo3CjUvL3NzbC5nc3RhdGljLmNvbS9kb2NzL2NvbW1vbi9ibHVlX3NpbGhvdWV0dGU5Ni0wLnBuZ3gAggE3c3VnZ2VzdElkSW1wb3J0ZTk3NjE0ZjQtYTNkNS00ZTJmLTg0ZDMtMTU5NDA2NDlkOTA1XzE2NogBAZoBBggAEAAYALABALgBARiAoZHtgjMggKGR7YIzMABCN3N1Z2dlc3RJZEltcG9ydGU5NzYxNGY0LWEzZDUtNGUyZi04NGQzLTE1OTQwNjQ5ZDkwNV8xNjYi0AMKC0FBQUJtb2hUVlRjEvcCCgtBQUFCbW9oVFZUYxILQUFBQm1vaFRWVGMaDQoJdGV4dC9odG1sEgAiDgoKdGV4dC9wbGFpbhIAKkMKCkFyeWEgSmVtYWwaNS8vc3NsLmdzdGF0aWMuY29tL2RvY3MvY29tbW9uL2JsdWVfc2lsaG91ZXR0ZTk2LTAucG5nMMDs2u+CMzjA7NrvgjNKVAokYXBwbGljYXRpb24vdm5kLmdvb2dsZS1hcHBzLmRvY3MubWRzGizC19rkASYKJAoNCgcyLU4pIHRvEAEYABIRCgsyLU4gKDIwMjMpLBABGAAYAXJFCgpBcnlhIEplbWFsGjcKNS8vc3NsLmdzdGF0aWMuY29tL2RvY3MvY29tbW9uL2JsdWVfc2lsaG91ZXR0ZTk2LTAucG5neACCATdzdWdnZXN0SWRJbXBvcnRlOTc2MTRmNC1hM2Q1LTRlMmYtODRkMy0xNTk0MDY0OWQ5MDVfNTI0iAEBmgEGCAAQABgAsAEAuAEBGMDs2u+CMyDA7NrvgjMwAEI3c3VnZ2VzdElkSW1wb3J0ZTk3NjE0ZjQtYTNkNS00ZTJmLTg0ZDMtMTU5NDA2NDlkOTA1XzUyNCLGAwoLQUFBQm1vaFRWVUES7QIKC0FBQUJtb2hUVlVBEgtBQUFCbW9oVFZVQRoNCgl0ZXh0L2h0bWwSACIOCgp0ZXh0L3BsYWluEgAqQwoKQXJ5YSBKZW1hbBo1Ly9zc2wuZ3N0YXRpYy5jb20vZG9jcy9jb21tb24vYmx1ZV9zaWxob3VldHRlOTYtMC5wbmcwoNGy8YEzOKDRsvGBM0pKCiRhcHBsaWNhdGlvbi92bmQuZ29vZ2xlLWFwcHMuZG9jcy5tZHMaIsLX2uQBHBIaChYKEHdpdGggdGhlIGltcGFjdHMQARgAEAFyRQoKQXJ5YSBKZW1hbBo3CjUvL3NzbC5nc3RhdGljLmNvbS9kb2NzL2NvbW1vbi9ibHVlX3NpbGhvdWV0dGU5Ni0wLnBuZ3gAggE3c3VnZ2VzdElkSW1wb3J0ZTk3NjE0ZjQtYTNkNS00ZTJmLTg0ZDMtMTU5NDA2NDlkOTA1XzczOIgBAZoBBggAEAAYALABALgBARig0bLxgTMgoNGy8YEzMABCN3N1Z2dlc3RJZEltcG9ydGU5NzYxNGY0LWEzZDUtNGUyZi04NGQzLTE1OTQwNjQ5ZDkwNV83Mzgi6QMKC0FBQUJtb2hUVnZBEpADCgtBQUFCbW9oVFZ2QRILQUFBQm1vaFRWdkEaDQoJdGV4dC9odG1sEgAiDgoKdGV4dC9wbGFpbhIAKkMKCkFyeWEgSmVtYWwaNS8vc3NsLmdzdGF0aWMuY29tL2RvY3MvY29tbW9uL2JsdWVfc2lsaG91ZXR0ZTk2LTAucG5nMKC++umBMzigvvrpgTNKbQokYXBwbGljYXRpb24vdm5kLmdvb2dsZS1hcHBzLmRvY3MubWRzGkXC19rkAT8KPQogChp3aXRoIGEgZm9jdXMgb24gbWl0aWdhdGluZxABGAASFwoRLCBmb2N1c2luZyBvbiBnYXMQARgAGAFyRQoKQXJ5YSBKZW1hbBo3CjUvL3NzbC5nc3RhdGljLmNvbS9kb2NzL2NvbW1vbi9ibHVlX3NpbGhvdWV0dGU5Ni0wLnBuZ3gAggE3c3VnZ2VzdElkSW1wb3J0ZTk3NjE0ZjQtYTNkNS00ZTJmLTg0ZDMtMTU5NDA2NDlkOTA1XzQzNIgBAZoBBggAEAAYALABALgBARigvvrpgTMgoL766YEzMABCN3N1Z2dlc3RJZEltcG9ydGU5NzYxNGY0LWEzZDUtNGUyZi04NGQzLTE1OTQwNjQ5ZDkwNV80MzQitBUKC0FBQUJtb2hUVlVNEogVCgtBQUFCbW9oVFZVTRILQUFBQm1vaFRWVU0aHAoJdGV4dC9odG1sEg9UbyBiZSBkaXNjdXNzZWQiHQoKdGV4dC9wbGFpbhIPVG8gYmUgZGlzY3Vzc2VkKkkKEERpYW5hIEhhcnV0dW55YW4aNS8vc3NsLmdzdGF0aWMuY29tL2RvY3MvY29tbW9uL2JsdWVfc2lsaG91ZXR0ZTk2LTAucG5nMKCejMv4Mjjg/uGL/jJC8wIKC0FBQUJtb2hUVlVREgtBQUFCbW9oVFZVTRo4Cgl0ZXh0L2h0bWwSK0FsZXhhbmRyZSBhbmQgRmFiaW8gIHBsZWFzZSBzZWUgdGhlIGNvbW1lbnQiOQoKdGV4dC9wbGFpbhIrQWxleGFuZHJlIGFuZCBGYWJpbyAgcGxlYXNlIHNlZSB0aGUgY29tbWVudCpGCg1Hb3IgR2hhemFyeWFuGjUvL3NzbC5nc3RhdGljLmNvbS9kb2NzL2NvbW1vbi9ibHVlX3NpbGhvdWV0dGU5Ni0wLnBuZzCApqay/DI4gKamsvwyckgKDUdvciBHaGF6YXJ5YW4aNwo1Ly9zc2wuZ3N0YXRpYy5jb20vZG9jcy9jb21tb24vYmx1ZV9zaWxob3VldHRlOTYtMC5wbmd4AIgBAZoBBggAEAAYAKoBLRIrQWxleGFuZHJlIGFuZCBGYWJpbyAgcGxlYXNlIHNlZSB0aGUgY29tbWVudLABALgBAULRCwoLQUFBQm1vaFRWVVUSC0FBQUJtb2hUVlVNGqkDCgl0ZXh0L2h0bWwSmwNJJiMzOTtkIGFkZCBzb21lIG1vcmUgZGV0YWlsZWQgY29tcGFyaXNvbiAoaG93IG11Y2ggbW9yZSBhbWJpdGlvdXMgaXMgdGhpcyB0YXJnZXQ/IFdoeT8pIGFuZCB3cml0ZSBtb3JlIGV4cGxpY2l0bHkgYWJvdXQgdGhlIGNvbXByZWhlbnNpdmUsIGFtYml0aW91cyBhbmQgdHJhbnNwYXJlbnQgc2VjdG9yYWwgdGFyZ2V0cyB0aGF0IHdlcmUgYWJzZW50IGluIHRoZcKgcHJldmlvdXMgTkRDLCB3aGljaCBhcmUgdGhlIGZydWl0IG9mIGFuIGluY2x1c2l2ZSwgd2hvbGUtb2YtZ292ZXJubWVudCwgYW5kIHRyYW5zcGFyZW50IHByb2Nlc3MgdGhhdCBsZWQgdG8gZXN0YWJsaXNoIHVuY29uZGl0aW9uYWwgYW5kIGNvbmRpdGlvbmFsIHRhcmdldHMgZm9yIGVhY2ggc2VjdG9yIC0gQWxleGFuZHJlLCB3aGF0IGRvIHlvdSB0aGluaz8ipgMKCnRleHQvcGxhaW4SlwNJJ2QgYWRkIHNvbWUgbW9yZSBkZXRhaWxlZCBjb21wYXJpc29uIChob3cgbXVjaCBtb3JlIGFtYml0aW91cyBpcyB0aGlzIHRhcmdldD8gV2h5PykgYW5kIHdyaXRlIG1vcmUgZXhwbGljaXRseSBhYm91dCB0aGUgY29tcHJlaGVuc2l2ZSwgYW1iaXRpb3VzIGFuZCB0cmFuc3BhcmVudCBzZWN0b3JhbCB0YXJnZXRzIHRoYXQgd2VyZSBhYnNlbnQgaW4gdGhlwqBwcmV2aW91cyBOREMsIHdoaWNoIGFyZSB0aGUgZnJ1aXQgb2YgYW4gaW5jbHVzaXZlLCB3aG9sZS1vZi1nb3Zlcm5tZW50LCBhbmQgdHJhbnNwYXJlbnQgcHJvY2VzcyB0aGF0IGxlZCB0byBlc3RhYmxpc2ggdW5jb25kaXRpb25hbCBhbmQgY29uZGl0aW9uYWwgdGFyZ2V0cyBmb3IgZWFjaCBzZWN0b3IgLSBBbGV4YW5kcmUsIHdoYXQgZG8geW91IHRoaW5rPypMChNGYWJpbyBDcmVzdG8gQWxlaW5hGjUvL3NzbC5nc3RhdGljLmNvbS9kb2NzL2NvbW1vbi9ibHVlX3NpbGhvdWV0dGU5Ni0wLnBuZzDgyrjc/DI44Mq43Pwyck4KE0ZhYmlvIENyZXN0byBBbGVpbmEaNwo1Ly9zc2wuZ3N0YXRpYy5jb20vZG9jcy9jb21tb24vYmx1ZV9zaWxob3VldHRlOTYtMC5wbmd4AIgBAZoBBggAEAAYAKoBngMSmwNJJiMzOTtkIGFkZCBzb21lIG1vcmUgZGV0YWlsZWQgY29tcGFyaXNvbiAoaG93IG11Y2ggbW9yZSBhbWJpdGlvdXMgaXMgdGhpcyB0YXJnZXQ/IFdoeT8pIGFuZCB3cml0ZSBtb3JlIGV4cGxpY2l0bHkgYWJvdXQgdGhlIGNvbXByZWhlbnNpdmUsIGFtYml0aW91cyBhbmQgdHJhbnNwYXJlbnQgc2VjdG9yYWwgdGFyZ2V0cyB0aGF0IHdlcmUgYWJzZW50IGluIHRoZcKgcHJldmlvdXMgTkRDLCB3aGljaCBhcmUgdGhlIGZydWl0IG9mIGFuIGluY2x1c2l2ZSwgd2hvbGUtb2YtZ292ZXJubWVudCwgYW5kIHRyYW5zcGFyZW50IHByb2Nlc3MgdGhhdCBsZWQgdG8gZXN0YWJsaXNoIHVuY29uZGl0aW9uYWwgYW5kIGNvbmRpdGlvbmFsIHRhcmdldHMgZm9yIGVhY2ggc2VjdG9yIC0gQWxleGFuZHJlLCB3aGF0IGRvIHlvdSB0aGluaz+wAQC4AQFClgQKC0FBQUJtb2hUVlVZEgtBQUFCbW9oVFZVTRptCgl0ZXh0L2h0bWwSYFdoaWNoIGNvbW1lbnQgYXJlIHdlIHRhbGtpbmcgYWJvdXQgaGVyZT8gSGFwcHkgdG8gZGlzY3Vzc8KgdGhpcyBzZW50ZW5jZSB0byByZXZpc2UgaXQgZXZlbnR1YWxseSJuCgp0ZXh0L3BsYWluEmBXaGljaCBjb21tZW50IGFyZSB3ZSB0YWxraW5nIGFib3V0IGhlcmU/IEhhcHB5IHRvIGRpc2N1c3PCoHRoaXMgc2VudGVuY2UgdG8gcmV2aXNlIGl0IGV2ZW50dWFsbHkqSAoPQ2lib2xhIFBhcnRuZXJzGjUvL3NzbC5nc3RhdGljLmNvbS9kb2NzL2NvbW1vbi9ibHVlX3NpbGhvdWV0dGU5Ni0wLnBuZzDg/uGL/jI44P7hi/4yckoKD0NpYm9sYSBQYXJ0bmVycxo3CjUvL3NzbC5nc3RhdGljLmNvbS9kb2NzL2NvbW1vbi9ibHVlX3NpbGhvdWV0dGU5Ni0wLnBuZ3gAiAEBmgEGCAAQABgAqgFiEmBXaGljaCBjb21tZW50IGFyZSB3ZSB0YWxraW5nIGFib3V0IGhlcmU/IEhhcHB5IHRvIGRpc2N1c3PCoHRoaXMgc2VudGVuY2UgdG8gcmV2aXNlIGl0IGV2ZW50dWFsbHmwAQC4AQFySwoQRGlhbmEgSGFydXR1bnlhbho3CjUvL3NzbC5nc3RhdGljLmNvbS9kb2NzL2NvbW1vbi9ibHVlX3NpbGhvdWV0dGU5Ni0wLnBuZ3gAiAEBmgEGCAAQABgAqgEREg9UbyBiZSBkaXNjdXNzZWSwAQC4AQEYoJ6My/gyIOD+4Yv+MjAAQgpraXguY210MTY2IsQDCgtBQUFCbW9oVFZUaxLrAgoLQUFBQm1vaFRWVGsSC0FBQUJtb2hUVlRrGg0KCXRleHQvaHRtbBIAIg4KCnRleHQvcGxhaW4SACpDCgpBcnlhIEplbWFsGjUvL3NzbC5nc3RhdGljLmNvbS9kb2NzL2NvbW1vbi9ibHVlX3NpbGhvdWV0dGU5Ni0wLnBuZzCgn5ztgjM4oJ+c7YIzSkgKJGFwcGxpY2F0aW9uL3ZuZC5nb29nbGUtYXBwcy5kb2NzLm1kcxogwtfa5AEaChgKCQoDMjM3EAEYABIJCgMyODgQARgAGAFyRQoKQXJ5YSBKZW1hbBo3CjUvL3NzbC5nc3RhdGljLmNvbS9kb2NzL2NvbW1vbi9ibHVlX3NpbGhvdWV0dGU5Ni0wLnBuZ3gAggE3c3VnZ2VzdElkSW1wb3J0ZTk3NjE0ZjQtYTNkNS00ZTJmLTg0ZDMtMTU5NDA2NDlkOTA1XzE5OYgBAZoBBggAEAAYALABALgBARign5ztgjMgoJ+c7YIzMABCN3N1Z2dlc3RJZEltcG9ydGU5NzYxNGY0LWEzZDUtNGUyZi04NGQzLTE1OTQwNjQ5ZDkwNV8xOTki1wMKC0FBQUJtb2hUVnVrEqwDCgtBQUFCbW9oVFZ1axILQUFBQm1vaFRWdWsaSQoJdGV4dC9odG1sEjxQbGVhc2UgY29uc2lkZXIgdGhhdCBDRVBBIGFiYnJldmlhdGlvbiBpcyB1c2VkIGhlcmUgMm5kIHRpbWUiSgoKdGV4dC9wbGFpbhI8UGxlYXNlIGNvbnNpZGVyIHRoYXQgQ0VQQSBhYmJyZXZpYXRpb24gaXMgdXNlZCBoZXJlIDJuZCB0aW1lKkkKEERpYW5hIEhhcnV0dW55YW4aNS8vc3NsLmdzdGF0aWMuY29tL2RvY3MvY29tbW9uL2JsdWVfc2lsaG91ZXR0ZTk2LTAucG5nMODrwfn+Mjjg68H5/jJySwoQRGlhbmEgSGFydXR1bnlhbho3CjUvL3NzbC5nc3RhdGljLmNvbS9kb2NzL2NvbW1vbi9ibHVlX3NpbGhvdWV0dGU5Ni0wLnBuZ3gAiAEBmgEGCAAQABgAqgE+EjxQbGVhc2UgY29uc2lkZXIgdGhhdCBDRVBBIGFiYnJldmlhdGlvbiBpcyB1c2VkIGhlcmUgMm5kIHRpbWWwAQC4AQEY4OvB+f4yIODrwfn+MjAAQglraXguY210NTQiqAkKC0FBQUJtb2hUVlVJEvwICgtBQUFCbW9oVFZVSRILQUFBQm1vaFRWVUkaWgoJdGV4dC9odG1sEk1UaGlzIHBhcnQgbmVlZCBtb3JlIGV4YW1wbGVzIG9mIGN1cnJlbnQgYWN0aXZpdGllcyBhbmQgaXRzIHNjYWxpbmcgaW50ZW50aW9ucyJbCgp0ZXh0L3BsYWluEk1UaGlzIHBhcnQgbmVlZCBtb3JlIGV4YW1wbGVzIG9mIGN1cnJlbnQgYWN0aXZpdGllcyBhbmQgaXRzIHNjYWxpbmcgaW50ZW50aW9ucypNChREaWFuYSBIYXJ1dHVueWFuIFsyXRo1Ly9zc2wuZ3N0YXRpYy5jb20vZG9jcy9jb21tb24vYmx1ZV9zaWxob3VldHRlOTYtMC5wbmcwoKnV1P8yOM2p1J2EM0KNAgoLQUFBQm53R05qN3cSC0FBQUJtb2hUVlVJGjgKCXRleHQvaHRtbBIrRG8gd2UgaGF2ZSBzdWNoIGV4YW1wbGVzIEFyeWEsIFRpZ3JhbiwgR29yPyI5Cgp0ZXh0L3BsYWluEitEbyB3ZSBoYXZlIHN1Y2ggZXhhbXBsZXMgQXJ5YSwgVGlncmFuLCBHb3I/KhsiFTExNTM1ODA1NTUyMDAxODkzNzI2MSgAOAAwtPSf44MzOLT0n+ODM1oMbWxtODdlcjV2NGNicgIgAHgAmgEGCAAQABgAqgEtEitEbyB3ZSBoYXZlIHN1Y2ggZXhhbXBsZXMgQXJ5YSwgVGlncmFuLCBHb3I/sAEAuAEAQoIDCgtBQUFCbnctVjdZURILQUFBQm1vaFRWVUkaYQoJdGV4dC9odG1sElRUaGlzIGFyZSBwb2xpY3kgb2JqZWN0aXZlcy4gTm90IHN1cmUgdGhhdCBpdCBpcyBhcHByb3ByaWF0ZSB0byBpbnNlcnQgaGVyZSBleGFtcGxlcy4iYgoKdGV4dC9wbGFpbhJUVGhpcyBhcmUgcG9saWN5IG9iamVjdGl2ZXMuIE5vdCBzdXJlIHRoYXQgaXQgaXMgYXBwcm9wcmlhdGUgdG8gaW5zZXJ0IGhlcmUgZXhhbXBsZXMuKhsiFTExMzk1MTk1NjEyOTcyMjM3NjQ0NCgAOAAwzanUnYQzOM2p1J2EM1oMNDhjejYzcGdmNGw2cgIgAHgAmgEGCAAQABgAqgFWElRUaGlzIGFyZSBwb2xpY3kgb2JqZWN0aXZlcy4gTm90IHN1cmUgdGhhdCBpdCBpcyBhcHByb3ByaWF0ZSB0byBpbnNlcnQgaGVyZSBleGFtcGxlcy5yTwoURGlhbmEgSGFydXR1bnlhbiBbMl0aNwo1Ly9zc2wuZ3N0YXRpYy5jb20vZG9jcy9jb21tb24vYmx1ZV9zaWxob3VldHRlOTYtMC5wbmd4AIgBAZoBBggAEAAYAKoBTxJNVGhpcyBwYXJ0IG5lZWQgbW9yZSBleGFtcGxlcyBvZiBjdXJyZW50IGFjdGl2aXRpZXMgYW5kIGl0cyBzY2FsaW5nIGludGVudGlvbnOwAQC4AQEYoKnV1P8yIM2p1J2EMzAAQgpraXguY210MjcwIvsJCgtBQUFCbW9oVFZ2SRLPCQoLQUFBQm1vaFRWdkkSC0FBQUJtb2hUVnZJGk0KCXRleHQvaHRtbBJAVGhpcyBzZWN0aW9uIGhhcyB0byBiZSBlbGFib3JhdGVkIG1vcmUgb25jZSBuZXcgTklEIGlzIGF2YWlsYWJsZSJOCgp0ZXh0L3BsYWluEkBUaGlzIHNlY3Rpb24gaGFzIHRvIGJlIGVsYWJvcmF0ZWQgbW9yZSBvbmNlIG5ldyBOSUQgaXMgYXZhaWxhYmxlKksKEkFydGFrIEJhZ2hkYXNhcnlhbho1Ly9zc2wuZ3N0YXRpYy5jb20vZG9jcy9jb21tb24vYmx1ZV9zaWxob3VldHRlOTYtMC5wbmcwoI31lvoyOKD595iDM0K3AgoLQUFBQm1vaFRWdk0SC0FBQUJtb2hUVnZJGiQKCXRleHQvaHRtbBIXWWVzIG9mIGNvdXJzZSBBcnRhayBqYW4iJQoKdGV4dC9wbGFpbhIXWWVzIG9mIGNvdXJzZSBBcnRhayBqYW4qRgoNR29yIEdoYXphcnlhbho1Ly9zc2wuZ3N0YXRpYy5jb20vZG9jcy9jb21tb24vYmx1ZV9zaWxob3VldHRlOTYtMC5wbmcwoO3u1f4yOKDt7tX+MnJICg1Hb3IgR2hhemFyeWFuGjcKNS8vc3NsLmdzdGF0aWMuY29tL2RvY3MvY29tbW9uL2JsdWVfc2lsaG91ZXR0ZTk2LTAucG5neACIAQGaAQYIABAAGACqARkSF1llcyBvZiBjb3Vyc2UgQXJ0YWsgamFusAEAuAEBQtYDCgtBQUFCbW9oVFZ2URILQUFBQm1vaFRWdkkaWwoJdGV4dC9odG1sEk5IYXMgYmVlbiB1cGRhdGVkIGJ1dCBJIHN1Z2dlc3QgcmV2aWV3IGJ5IGV4cGVydHMgdG8gY2hlY2sgZXZlcnl0aGluZyBJIHVwZGF0ZWQiXAoKdGV4dC9wbGFpbhJOSGFzIGJlZW4gdXBkYXRlZCBidXQgSSBzdWdnZXN0IHJldmlldyBieSBleHBlcnRzIHRvIGNoZWNrIGV2ZXJ5dGhpbmcgSSB1cGRhdGVkKkMKCkFyeWEgSmVtYWwaNS8vc3NsLmdzdGF0aWMuY29tL2RvY3MvY29tbW9uL2JsdWVfc2lsaG91ZXR0ZTk2LTAucG5nMKD595iDMzig+feYgzNyRQoKQXJ5YSBKZW1hbBo3CjUvL3NzbC5nc3RhdGljLmNvbS9kb2NzL2NvbW1vbi9ibHVlX3NpbGhvdWV0dGU5Ni0wLnBuZ3gAiAEBmgEGCAAQABgAqgFQEk5IYXMgYmVlbiB1cGRhdGVkIGJ1dCBJIHN1Z2dlc3QgcmV2aWV3IGJ5IGV4cGVydHMgdG8gY2hlY2sgZXZlcnl0aGluZyBJIHVwZGF0ZWSwAQC4AQFyTQoSQXJ0YWsgQmFnaGRhc2FyeWFuGjcKNS8vc3NsLmdzdGF0aWMuY29tL2RvY3MvY29tbW9uL2JsdWVfc2lsaG91ZXR0ZTk2LTAucG5neACIAQGaAQYIABAAGACqAUISQFRoaXMgc2VjdGlvbiBoYXMgdG8gYmUgZWxhYm9yYXRlZCBtb3JlIG9uY2UgbmV3IE5JRCBpcyBhdmFpbGFibGWwAQC4AQEYoI31lvoyIKD595iDMzAAQgpraXguY210MjAwIrgDCgtBQUFCbW9oVFZUZxLfAgoLQUFBQm1vaFRWVGcSC0FBQUJtb2hUVlRnGg0KCXRleHQvaHRtbBIAIg4KCnRleHQvcGxhaW4SACpDCgpBcnlhIEplbWFsGjUvL3NzbC5nc3RhdGljLmNvbS9kb2NzL2NvbW1vbi9ibHVlX3NpbGhvdWV0dGU5Ni0wLnBuZzDA6fbpgTM4wOn26YEzSjwKJGFwcGxpY2F0aW9uL3ZuZC5nb29nbGUtYXBwcy5kb2NzLm1kcxoUwtfa5AEOEgwKCAoCb2YQARgAEAFyRQoKQXJ5YSBKZW1hbBo3CjUvL3NzbC5nc3RhdGljLmNvbS9kb2NzL2NvbW1vbi9ibHVlX3NpbGhvdWV0dGU5Ni0wLnBuZ3gAggE3c3VnZ2VzdElkSW1wb3J0ZTk3NjE0ZjQtYTNkNS00ZTJmLTg0ZDMtMTU5NDA2NDlkOTA1XzQzMIgBAZoBBggAEAAYALABALgBARjA6fbpgTMgwOn26YEzMABCN3N1Z2dlc3RJZEltcG9ydGU5NzYxNGY0LWEzZDUtNGUyZi04NGQzLTE1OTQwNjQ5ZDkwNV80MzAiwgMKC0FBQUJtb2hUVnVnEukCCgtBQUFCbW9oVFZ1ZxILQUFBQm1vaFRWdWcaDQoJdGV4dC9odG1sEgAiDgoKdGV4dC9wbGFpbhIAKkMKCkFyeWEgSmVtYWwaNS8vc3NsLmdzdGF0aWMuY29tL2RvY3MvY29tbW9uL2JsdWVfc2lsaG91ZXR0ZTk2LTAucG5nMIDm9+2CMziA5vftgjNKRgokYXBwbGljYXRpb24vdm5kLmdvb2dsZS1hcHBzLmRvY3MubWRzGh7C19rkARgKFgoICgIyMhABGAASCAoCMTkQARgAGAFyRQoKQXJ5YSBKZW1hbBo3CjUvL3NzbC5nc3RhdGljLmNvbS9kb2NzL2NvbW1vbi9ibHVlX3NpbGhvdWV0dGU5Ni0wLnBuZ3gAggE3c3VnZ2VzdElkSW1wb3J0ZTk3NjE0ZjQtYTNkNS00ZTJmLTg0ZDMtMTU5NDA2NDlkOTA1Xzc1NogBAZoBBggAEAAYALABALgBARiA5vftgjMggOb37YIzMABCN3N1Z2dlc3RJZEltcG9ydGU5NzYxNGY0LWEzZDUtNGUyZi04NGQzLTE1OTQwNjQ5ZDkwNV83NTYimAcKC0FBQUJtb2hUVlU0Eu0GCgtBQUFCbW9oVFZVNBILQUFBQm1vaFRWVTQaQQoJdGV4dC9odG1sEjRNYXkgYmUgdGFraW5nIGxvbmdlciBwZXJpb2QgY2FuIGJlIG1vcmUgaWxsdXN0cmF0aXZlIkIKCnRleHQvcGxhaW4SNE1heSBiZSB0YWtpbmcgbG9uZ2VyIHBlcmlvZCBjYW4gYmUgbW9yZSBpbGx1c3RyYXRpdmUqSQoQRGlhbmEgSGFydXR1bnlhbho1Ly9zc2wuZ3N0YXRpYy5jb20vZG9jcy9jb21tb24vYmx1ZV9zaWxob3VldHRlOTYtMC5wbmcwgNyk+v4yOIDcybWDM0LWAwoLQUFBQm1vaFRWVTgSC0FBQUJtb2hUVlU0GlsKCXRleHQvaHRtbBJOTGxpdHRsZSBjb25mdXNlZCBieSB0aGUgY29tbWVudCBoZXJlIGJ1dCBjYW4gdXBkYXRlIG9uY2UgaGF2ZSBtb3JlIGluZm9ybWF0aW9uIlwKCnRleHQvcGxhaW4STkxsaXR0bGUgY29uZnVzZWQgYnkgdGhlIGNvbW1lbnQgaGVyZSBidXQgY2FuIHVwZGF0ZSBvbmNlIGhhdmUgbW9yZSBpbmZvcm1hdGlvbipDCgpBcnlhIEplbWFsGjUvL3NzbC5nc3RhdGljLmNvbS9kb2NzL2NvbW1vbi9ibHVlX3NpbGhvdWV0dGU5Ni0wLnBuZzCA3Mm1gzM4gNzJtYMzckUKCkFyeWEgSmVtYWwaNwo1Ly9zc2wuZ3N0YXRpYy5jb20vZG9jcy9jb21tb24vYmx1ZV9zaWxob3VldHRlOTYtMC5wbmd4AIgBAZoBBggAEAAYAKoBUBJOTGxpdHRsZSBjb25mdXNlZCBieSB0aGUgY29tbWVudCBoZXJlIGJ1dCBjYW4gdXBkYXRlIG9uY2UgaGF2ZSBtb3JlIGluZm9ybWF0aW9usAEAuAEBcksKEERpYW5hIEhhcnV0dW55YW4aNwo1Ly9zc2wuZ3N0YXRpYy5jb20vZG9jcy9jb21tb24vYmx1ZV9zaWxob3VldHRlOTYtMC5wbmd4AIgBAZoBBggAEAAYAKoBNhI0TWF5IGJlIHRha2luZyBsb25nZXIgcGVyaW9kIGNhbiBiZSBtb3JlIGlsbHVzdHJhdGl2ZbABALgBARiA3KT6/jIggNzJtYMzMABCCWtpeC5jbXQ3NyL9BgoLQUFBQm1vaFRWVFESpAYKC0FBQUJtb2hUVlRREgtBQUFCbW9oVFZUURoNCgl0ZXh0L2h0bWwSACIOCgp0ZXh0L3BsYWluEgAqQwoKQXJ5YSBKZW1hbBo1Ly9zc2wuZ3N0YXRpYy5jb20vZG9jcy9jb21tb24vYmx1ZV9zaWxob3VldHRlOTYtMC5wbmcwwI+U6oEzOMCPlOqBM0qABAokYXBwbGljYXRpb24vdm5kLmdvb2dsZS1hcHBzLmRvY3MubWRzGtcDwtfa5AHQAxJyCm4KaER1cmluZyB0aGUgaW1wbGVtZW50YXRpb24gb2YgdGhlIOKAnE1ldGhhbmUgRW1pc3Npb24gUmVkdWN0aW9uIFJvYWRtYXAgZm9yIEFybWVuaWHigJ0gcHJvamVjdCwgQXJtZW5pYSBkEAEYARABEnQKcApq4oCcR3JvdyBpbiBWaWxsYWdlc+KAnSBpbnZlc3RtZW50IHByb2dyYW1tZSBhc3Nlc3NtZW50ICgyMDI14oCTMjAyOSksIFJBIEdvdmVybm1lbnQgRGVjaXNpb24gTm8uIDQzNy1BLCAyMBAEGAEQARpuCmoKZFdpdGhpbiB0aGUgc2NvcGUgb2YgbWV0aGFuZSByZWR1Y3Rpb24gcG9saWN5LCBBcm1lbmlhIGRldmVsb3BlZCBhbiBhcHByb2FjaCB0byByZWR1Y2UgZnVnaXRpdmUgbWV0aGEQARgBEAEadApwCmrigJxHcm93IGluIFZpbGxhZ2Vz4oCdIGludmVzdG1lbnQgcHJvZ3JhbW1lIGFzc2Vzc21lbnQgKDIwMjXigJMyMDI5KSwgUkEgR292ZXJubWVudCBEZWNpc2lvbiBOby4gNDM3LUEsIDIwEAQYARABckUKCkFyeWEgSmVtYWwaNwo1Ly9zc2wuZ3N0YXRpYy5jb20vZG9jcy9jb21tb24vYmx1ZV9zaWxob3VldHRlOTYtMC5wbmd4AIIBN3N1Z2dlc3RJZEltcG9ydGU5NzYxNGY0LWEzZDUtNGUyZi04NGQzLTE1OTQwNjQ5ZDkwNV80NDCIAQGaAQYIABAAGACwAQC4AQEYwI+U6oEzIMCPlOqBMzAAQjdzdWdnZXN0SWRJbXBvcnRlOTc2MTRmNC1hM2Q1LTRlMmYtODRkMy0xNTk0MDY0OWQ5MDVfNDQwIoQGCgtBQUFCbW9oVFZ1URLaBQoLQUFBQm1vaFRWdVESC0FBQUJtb2hUVnVRGlcKCXRleHQvaHRtbBJKQ2FuIHdlIGNoYW5nZSB0aGlzIGZvbnQgY29sb3VyIGFzIGlzIG5vdCBjb21mb3J0YWJsZSB0byByZWFkIG9uIExEIHNjcmVlbnMiWAoKdGV4dC9wbGFpbhJKQ2FuIHdlIGNoYW5nZSB0aGlzIGZvbnQgY29sb3VyIGFzIGlzIG5vdCBjb21mb3J0YWJsZSB0byByZWFkIG9uIExEIHNjcmVlbnMqSQoQRGlhbmEgSGFydXR1bnlhbho1Ly9zc2wuZ3N0YXRpYy5jb20vZG9jcy9jb21tb24vYmx1ZV9zaWxob3VldHRlOTYtMC5wbmcwwL3M9/4yOKD+qsWBM0KBAgoLQUFBQm1vaFRWdVUSC0FBQUJtb2hUVnVRGhQKCXRleHQvaHRtbBIHY2hhbmdlZCIVCgp0ZXh0L3BsYWluEgdjaGFuZ2VkKkMKCkFyeWEgSmVtYWwaNS8vc3NsLmdzdGF0aWMuY29tL2RvY3MvY29tbW9uL2JsdWVfc2lsaG91ZXR0ZTk2LTAucG5nMKD+qsWBMzig/qrFgTNyRQoKQXJ5YSBKZW1hbBo3CjUvL3NzbC5nc3RhdGljLmNvbS9kb2NzL2NvbW1vbi9ibHVlX3NpbGhvdWV0dGU5Ni0wLnBuZ3gAiAEBmgEGCAAQABgAqgEJEgdjaGFuZ2VksAEAuAEBcksKEERpYW5hIEhhcnV0dW55YW4aNwo1Ly9zc2wuZ3N0YXRpYy5jb20vZG9jcy9jb21tb24vYmx1ZV9zaWxob3VldHRlOTYtMC5wbmd4AIgBAZoBBggAEAAYAKoBTBJKQ2FuIHdlIGNoYW5nZSB0aGlzIGZvbnQgY29sb3VyIGFzIGlzIG5vdCBjb21mb3J0YWJsZSB0byByZWFkIG9uIExEIHNjcmVlbnOwAQC4AQEYwL3M9/4yIKD+qsWBMzAAQghraXguY210MSLLBgoLQUFBQm1vaFRWU28SnwYKC0FBQUJtb2hUVlNvEgtBQUFCbW9oVFZTbxo4Cgl0ZXh0L2h0bWwSK0xldHMgdW5kZXJzdGFuZCBpZiB0aGF0IGlzIHRoZSBtYWluIGFicnJpZXIiOQoKdGV4dC9wbGFpbhIrTGV0cyB1bmRlcnN0YW5kIGlmIHRoYXQgaXMgdGhlIG1haW4gYWJycmllcipJChBEaWFuYSBIYXJ1dHVueWFuGjUvL3NzbC5nc3RhdGljLmNvbS9kb2NzL2NvbW1vbi9ibHVlX3NpbGhvdWV0dGU5Ni0wLnBuZzDg16Ci/zI4gI3wlYMzQqMDCgtBQUFCbW9oVFZTcxILQUFBQm1vaFRWU28aSgoJdGV4dC9odG1sEj1DaGFuZ2VkIHRvIHNheSDigJxsYXJnZSBiYXJyaWVy4oCdIGluc3RlYWQgb2YgbGFyZ2VzdCBiYXJyaWVyIksKCnRleHQvcGxhaW4SPUNoYW5nZWQgdG8gc2F5IOKAnGxhcmdlIGJhcnJpZXLigJ0gaW5zdGVhZCBvZiBsYXJnZXN0IGJhcnJpZXIqQwoKQXJ5YSBKZW1hbBo1Ly9zc2wuZ3N0YXRpYy5jb20vZG9jcy9jb21tb24vYmx1ZV9zaWxob3VldHRlOTYtMC5wbmcwgI3wlYMzOICN8JWDM3JFCgpBcnlhIEplbWFsGjcKNS8vc3NsLmdzdGF0aWMuY29tL2RvY3MvY29tbW9uL2JsdWVfc2lsaG91ZXR0ZTk2LTAucG5neACIAQGaAQYIABAAGACqAT8SPUNoYW5nZWQgdG8gc2F5IOKAnGxhcmdlIGJhcnJpZXLigJ0gaW5zdGVhZCBvZiBsYXJnZXN0IGJhcnJpZXKwAQC4AQFySwoQRGlhbmEgSGFydXR1bnlhbho3CjUvL3NzbC5nc3RhdGljLmNvbS9kb2NzL2NvbW1vbi9ibHVlX3NpbGhvdWV0dGU5Ni0wLnBuZ3gAiAEBmgEGCAAQABgAqgEtEitMZXRzIHVuZGVyc3RhbmQgaWYgdGhhdCBpcyB0aGUgbWFpbiBhYnJyaWVysAEAuAEBGODXoKL/MiCAjfCVgzMwAEIKa2l4LmNtdDE5NSLDDgoLQUFBQm1vaFRWdG8SmQ4KC0FBQUJtb2hUVnRvEgtBQUFCbW9oVFZ0bxq/AwoJdGV4dC9odG1sErEDTGV04oCZcyByZW1vdmUgdGhpcyBkZXRhaWwgYXMgdGhlIGNvdmVyYWdlIGlzIG5vdCBmdWxsIGFueXdheS4gQWxzbywgY29uc2lkZXJpbmcgYWdhaW4gdGhhdCB0aGlzIGlzIGdvaW5nIHRvIGJlIGEgZ292IGRlY3JlZSwgd2UgbmVlZCByZWZyYWluIGFzIG11Y2ggYXMgcG9zc2libGUgZnJvbSBzZWNvbmRhcnkvdW5uZWNlc3Nhcnkvbm90IG9mZmljaWFsIGRhdGEuIFBsZWFzZSByZXZpZXcgdGhlIGRvY3VtZW50IGFjY29yZGluZ2x5IGZyb20gdGhpcyBwZXJzcGVjdGl2ZS4gQW5kIGluIGdlbmVyYWwsIEkgd291bGQgc3VnZ2VzdCB0byBvcmdhbml6ZSB0aGUgbmFycmF0aXZlIHNlY3Rpb25zIChJbnRybyArIHByb2Nlc3MpIHNvIGFzIHRoZXkgcmVmbGVjdCBtYWluIG1lc3NhZ2VzL3N0YXRlbWVudHMgb2YgdGhlIGNvdW50cnnigJlzIGNsaW1hdGUgcGxlZGdlLiLAAwoKdGV4dC9wbGFpbhKxA0xldOKAmXMgcmVtb3ZlIHRoaXMgZGV0YWlsIGFzIHRoZSBjb3ZlcmFnZSBpcyBub3QgZnVsbCBhbnl3YXkuIEFsc28sIGNvbnNpZGVyaW5nIGFnYWluIHRoYXQgdGhpcyBpcyBnb2luZyB0byBiZSBhIGdvdiBkZWNyZWUsIHdlIG5lZWQgcmVmcmFpbiBhcyBtdWNoIGFzIHBvc3NpYmxlIGZyb20gc2Vjb25kYXJ5L3VubmVjZXNzYXJ5L25vdCBvZmZpY2lhbCBkYXRhLiBQbGVhc2UgcmV2aWV3IHRoZSBkb2N1bWVudCBhY2NvcmRpbmdseSBmcm9tIHRoaXMgcGVyc3BlY3RpdmUuIEFuZCBpbiBnZW5lcmFsLCBJIHdvdWxkIHN1Z2dlc3QgdG8gb3JnYW5pemUgdGhlIG5hcnJhdGl2ZSBzZWN0aW9ucyAoSW50cm8gKyBwcm9jZXNzKSBzbyBhcyB0aGV5IHJlZmxlY3QgbWFpbiBtZXNzYWdlcy9zdGF0ZW1lbnRzIG9mIHRoZSBjb3VudHJ54oCZcyBjbGltYXRlIHBsZWRnZS4qSwoSQXJ0YWsgQmFnaGRhc2FyeWFuGjUvL3NzbC5nc3RhdGljLmNvbS9kb2NzL2NvbW1vbi9ibHVlX3NpbGhvdWV0dGU5Ni0wLnBuZzDgwOr4gDM4wIz/l4MzQoECCgtBQUFCbW9oVFZ0cxILQUFBQm1vaFRWdG8aFAoJdGV4dC9odG1sEgdSZW1vdmVkIhUKCnRleHQvcGxhaW4SB1JlbW92ZWQqQwoKQXJ5YSBKZW1hbBo1Ly9zc2wuZ3N0YXRpYy5jb20vZG9jcy9jb21tb24vYmx1ZV9zaWxob3VldHRlOTYtMC5wbmcwwIz/l4MzOMCM/5eDM3JFCgpBcnlhIEplbWFsGjcKNS8vc3NsLmdzdGF0aWMuY29tL2RvY3MvY29tbW9uL2JsdWVfc2lsaG91ZXR0ZTk2LTAucG5neACIAQGaAQYIABAAGACqAQkSB1JlbW92ZWSwAQC4AQFyTQoSQXJ0YWsgQmFnaGRhc2FyeWFuGjcKNS8vc3NsLmdzdGF0aWMuY29tL2RvY3MvY29tbW9uL2JsdWVfc2lsaG91ZXR0ZTk2LTAucG5neACIAQGaAQYIABAAGACqAbQDErEDTGV04oCZcyByZW1vdmUgdGhpcyBkZXRhaWwgYXMgdGhlIGNvdmVyYWdlIGlzIG5vdCBmdWxsIGFueXdheS4gQWxzbywgY29uc2lkZXJpbmcgYWdhaW4gdGhhdCB0aGlzIGlzIGdvaW5nIHRvIGJlIGEgZ292IGRlY3JlZSwgd2UgbmVlZCByZWZyYWluIGFzIG11Y2ggYXMgcG9zc2libGUgZnJvbSBzZWNvbmRhcnkvdW5uZWNlc3Nhcnkvbm90IG9mZmljaWFsIGRhdGEuIFBsZWFzZSByZXZpZXcgdGhlIGRvY3VtZW50IGFjY29yZGluZ2x5IGZyb20gdGhpcyBwZXJzcGVjdGl2ZS4gQW5kIGluIGdlbmVyYWwsIEkgd291bGQgc3VnZ2VzdCB0byBvcmdhbml6ZSB0aGUgbmFycmF0aXZlIHNlY3Rpb25zIChJbnRybyArIHByb2Nlc3MpIHNvIGFzIHRoZXkgcmVmbGVjdCBtYWluIG1lc3NhZ2VzL3N0YXRlbWVudHMgb2YgdGhlIGNvdW50cnnigJlzIGNsaW1hdGUgcGxlZGdlLrABALgBARjgwOr4gDMgwIz/l4MzMABCCGtpeC5jbXQzIsQDCgtBQUFCbW9oVFZVMBLrAgoLQUFBQm1vaFRWVTASC0FBQUJtb2hUVlUwGg0KCXRleHQvaHRtbBIAIg4KCnRleHQvcGxhaW4SACpDCgpBcnlhIEplbWFsGjUvL3NzbC5nc3RhdGljLmNvbS9kb2NzL2NvbW1vbi9ibHVlX3NpbGhvdWV0dGU5Ni0wLnBuZzCA+OL1gTM4gPji9YEzSkgKJGFwcGxpY2F0aW9uL3ZuZC5nb29nbGUtYXBwcy5kb2NzLm1kcxogwtfa5AEaChgKCQoDYW5kEAEYABIJCgNhbmQQARgAGAFyRQoKQXJ5YSBKZW1hbBo3CjUvL3NzbC5nc3RhdGljLmNvbS9kb2NzL2NvbW1vbi9ibHVlX3NpbGhvdWV0dGU5Ni0wLnBuZ3gAggE3c3VnZ2VzdElkSW1wb3J0ZTk3NjE0ZjQtYTNkNS00ZTJmLTg0ZDMtMTU5NDA2NDlkOTA1XzM0NIgBAZoBBggAEAAYALABALgBARiA+OL1gTMggPji9YEzMABCN3N1Z2dlc3RJZEltcG9ydGU5NzYxNGY0LWEzZDUtNGUyZi04NGQzLTE1OTQwNjQ5ZDkwNV8zNDQi9QMKC0FBQUJtb2hUVlRZEpsDCgtBQUFCbW9oVFZUWRILQUFBQm1vaFRWVFkaDQoJdGV4dC9odG1sEgAiDgoKdGV4dC9wbGFpbhIAKkMKCkFyeWEgSmVtYWwaNS8vc3NsLmdzdGF0aWMuY29tL2RvY3MvY29tbW9uL2JsdWVfc2lsaG91ZXR0ZTk2LTAucG5nMKCA8rWDMziggPK1gzNKdwokYXBwbGljYXRpb24vdm5kLmdvb2dsZS1hcHBzLmRvY3MubWRzGk/C19rkAUkaCgoGCgAQARgAEAEaOwo3CjFodHRwczovL3d3dy5hbW5ld3MuYW0vbGFuZ3VhZ2UvZW4vc29jaWFsLWVuZy0yMzQvEAQYABABckUKCkFyeWEgSmVtYWwaNwo1Ly9zc2wuZ3N0YXRpYy5jb20vZG9jcy9jb21tb24vYmx1ZV9zaWxob3VldHRlOTYtMC5wbmd4AIIBOHN1Z2dlc3RJZEltcG9ydGU5NzYxNGY0LWEzZDUtNGUyZi04NGQzLTE1OTQwNjQ5ZDkwNV8xMDg2iAEBmgEGCAAQABgAsAEAuAEBGKCA8rWDMyCggPK1gzMwAEI4c3VnZ2VzdElkSW1wb3J0ZTk3NjE0ZjQtYTNkNS00ZTJmLTg0ZDMtMTU5NDA2NDlkOTA1XzEwODYi9AcKC0FBQUJtb2hUVnVZEsgHCgtBQUFCbW9oVFZ1WRILQUFBQm1vaFRWdVkacAoJdGV4dC9odG1sEmNXaXRoIHN1Y2ggZmlndXJlcyB5ZWFycy9wZXJpb2RzIGFyZSBuZWVkZWQgdG8gYmUgbWVudGlvbmVkLiBQbHMgdGFrZSB0aGlzIGZvciBvdGhlciBwbGFjZXMgYXMgd2VsbC4icQoKdGV4dC9wbGFpbhJjV2l0aCBzdWNoIGZpZ3VyZXMgeWVhcnMvcGVyaW9kcyBhcmUgbmVlZGVkIHRvIGJlIG1lbnRpb25lZC4gUGxzIHRha2UgdGhpcyBmb3Igb3RoZXIgcGxhY2VzIGFzIHdlbGwuKksKEkFydGFrIEJhZ2hkYXNhcnlhbho1Ly9zc2wuZ3N0YXRpYy5jb20vZG9jcy9jb21tb24vYmx1ZV9zaWxob3VldHRlOTYtMC5wbmcwgP2ApoEzOIC/+PGCM0KgAwoLQUFBQm1vaFRWdWMSC0FBQUJtb2hUVnVZGkkKCXRleHQvaHRtbBI8SSBjb3VsZCBub3QgZmluZCBhIHNvdXJjZSBmb3IgdGhpcywgbWF5YmUgaXQgaXMgaW4gQXJtZW5pYW4/IkoKCnRleHQvcGxhaW4SPEkgY291bGQgbm90IGZpbmQgYSBzb3VyY2UgZm9yIHRoaXMsIG1heWJlIGl0IGlzIGluIEFybWVuaWFuPypDCgpBcnlhIEplbWFsGjUvL3NzbC5nc3RhdGljLmNvbS9kb2NzL2NvbW1vbi9ibHVlX3NpbGhvdWV0dGU5Ni0wLnBuZzCAv/jxgjM4gL/48YIzckUKCkFyeWEgSmVtYWwaNwo1Ly9zc2wuZ3N0YXRpYy5jb20vZG9jcy9jb21tb24vYmx1ZV9zaWxob3VldHRlOTYtMC5wbmd4AIgBAZoBBggAEAAYAKoBPhI8SSBjb3VsZCBub3QgZmluZCBhIHNvdXJjZSBmb3IgdGhpcywgbWF5YmUgaXQgaXMgaW4gQXJtZW5pYW4/sAEAuAEBck0KEkFydGFrIEJhZ2hkYXNhcnlhbho3CjUvL3NzbC5nc3RhdGljLmNvbS9kb2NzL2NvbW1vbi9ibHVlX3NpbGhvdWV0dGU5Ni0wLnBuZ3gAiAEBmgEGCAAQABgAqgFlEmNXaXRoIHN1Y2ggZmlndXJlcyB5ZWFycy9wZXJpb2RzIGFyZSBuZWVkZWQgdG8gYmUgbWVudGlvbmVkLiBQbHMgdGFrZSB0aGlzIGZvciBvdGhlciBwbGFjZXMgYXMgd2VsbC6wAQC4AQEYgP2ApoEzIIC/+PGCMzAAQgpraXguY210MTA1IswDCgtBQUFCbW9oVFZTdxLzAgoLQUFBQm1vaFRWU3cSC0FBQUJtb2hUVlN3Gg0KCXRleHQvaHRtbBIAIg4KCnRleHQvcGxhaW4SACpJChBEaWFuYSBIYXJ1dHVueWFuGjUvL3NzbC5nc3RhdGljLmNvbS9kb2NzL2NvbW1vbi9ibHVlX3NpbGhvdWV0dGU5Ni0wLnBuZzCg/+r+/jI4oP/q/v4ySkQKJGFwcGxpY2F0aW9uL3ZuZC5nb29nbGUtYXBwcy5kb2NzLm1kcxocwtfa5AEWGhQKEAoKaGVhbHRoY2FyZRABGAAQAXJLChBEaWFuYSBIYXJ1dHVueWFuGjcKNS8vc3NsLmdzdGF0aWMuY29tL2RvY3MvY29tbW9uL2JsdWVfc2lsaG91ZXR0ZTk2LTAucG5neACCATdzdWdnZXN0SWRJbXBvcnRlOTc2MTRmNC1hM2Q1LTRlMmYtODRkMy0xNTk0MDY0OWQ5MDVfNjM2iAEBmgEGCAAQABgAsAEAuAEBGKD/6v7+MiCg/+r+/jIwAEI3c3VnZ2VzdElkSW1wb3J0ZTk3NjE0ZjQtYTNkNS00ZTJmLTg0ZDMtMTU5NDA2NDlkOTA1XzYzNiLIAwoLQUFBQm1vaFRWdHcS7gIKC0FBQUJtb2hUVnR3EgtBQUFCbW9oVFZ0dxoNCgl0ZXh0L2h0bWwSACIOCgp0ZXh0L3BsYWluEgAqSQoQRGlhbmEgSGFydXR1bnlhbho1Ly9zc2wuZ3N0YXRpYy5jb20vZG9jcy9jb21tb24vYmx1ZV9zaWxob3VldHRlOTYtMC5wbmcw4P7yrP8yOOD+8qz/Mko+CiRhcHBsaWNhdGlvbi92bmQuZ29vZ2xlLWFwcHMuZG9jcy5tZHMaFsLX2uQBEBIGCgIQFBABGgYKAhAUEAFySwoQRGlhbmEgSGFydXR1bnlhbho3CjUvL3NzbC5nc3RhdGljLmNvbS9kb2NzL2NvbW1vbi9ibHVlX3NpbGhvdWV0dGU5Ni0wLnBuZ3gAggE4c3VnZ2VzdElkSW1wb3J0ZTk3NjE0ZjQtYTNkNS00ZTJmLTg0ZDMtMTU5NDA2NDlkOTA1XzExNziIAQGaAQYIABAAGACwAQC4AQEY4P7yrP8yIOD+8qz/MjAAQjhzdWdnZXN0SWRJbXBvcnRlOTc2MTRmNC1hM2Q1LTRlMmYtODRkMy0xNTk0MDY0OWQ5MDVfMTE3OCLBAwoLQUFBQm1vaFRWVFUS6AIKC0FBQUJtb2hUVlRVEgtBQUFCbW9oVFZUVRoNCgl0ZXh0L2h0bWwSACIOCgp0ZXh0L3BsYWluEgAqQwoKQXJ5YSBKZW1hbBo1Ly9zc2wuZ3N0YXRpYy5jb20vZG9jcy9jb21tb24vYmx1ZV9zaWxob3VldHRlOTYtMC5wbmcwoIm+8oIzOKCJvvKCM0pFCiRhcHBsaWNhdGlvbi92bmQuZ29vZ2xlLWFwcHMuZG9jcy5tZHMaHcLX2uQBFxoVChEKC2xlZ2lzbGF0aW9uEAEYABABckUKCkFyeWEgSmVtYWwaNwo1Ly9zc2wuZ3N0YXRpYy5jb20vZG9jcy9jb21tb24vYmx1ZV9zaWxob3VldHRlOTYtMC5wbmd4AIIBN3N1Z2dlc3RJZEltcG9ydGU5NzYxNGY0LWEzZDUtNGUyZi04NGQzLTE1OTQwNjQ5ZDkwNV81NTiIAQGaAQYIABAAGACwAQC4AQEYoIm+8oIzIKCJvvKCMzAAQjdzdWdnZXN0SWRJbXBvcnRlOTc2MTRmNC1hM2Q1LTRlMmYtODRkMy0xNTk0MDY0OWQ5MDVfNTU4IrADCgtBQUFCbW9oVFZ1RRLXAgoLQUFBQm1vaFRWdUUSC0FBQUJtb2hUVnVFGg0KCXRleHQvaHRtbBIAIg4KCnRleHQvcGxhaW4SACpDCgpBcnlhIEplbWFsGjUvL3NzbC5nc3RhdGljLmNvbS9kb2NzL2NvbW1vbi9ibHVlX3NpbGhvdWV0dGU5Ni0wLnBuZzDgy5zvgjM44Muc74IzSjQKJGFwcGxpY2F0aW9uL3ZuZC5nb29nbGUtYXBwcy5kb2NzLm1kcxoMwtfa5AEGIgQIARABckUKCkFyeWEgSmVtYWwaNwo1Ly9zc2wuZ3N0YXRpYy5jb20vZG9jcy9jb21tb24vYmx1ZV9zaWxob3VldHRlOTYtMC5wbmd4AIIBN3N1Z2dlc3RJZEltcG9ydGU5NzYxNGY0LWEzZDUtNGUyZi04NGQzLTE1OTQwNjQ5ZDkwNV8yOTmIAQGaAQYIABAAGACwAQC4AQEY4Muc74IzIODLnO+CMzAAQjdzdWdnZXN0SWRJbXBvcnRlOTc2MTRmNC1hM2Q1LTRlMmYtODRkMy0xNTk0MDY0OWQ5MDVfMjk5IqYECgtBQUFCbW9oVFZTYxLMAwoLQUFBQm1vaFRWU2MSC0FBQUJtb2hUVlNjGg0KCXRleHQvaHRtbBIAIg4KCnRleHQvcGxhaW4SACpDCgpBcnlhIEplbWFsGjUvL3NzbC5nc3RhdGljLmNvbS9kb2NzL2NvbW1vbi9ibHVlX3NpbGhvdWV0dGU5Ni0wLnBuZzDA/vy1gzM4wP78tYMzSqcBCiRhcHBsaWNhdGlvbi92bmQuZ29vZ2xlLWFwcHMuZG9jcy5tZHMaf8LX2uQBeQp3CmoKZGluY2x1ZGluZyBlY29zeXN0ZW0gbWFuYWdlbWVudCBiZXlvbmQgb25seSBmb3Jlc3QgYXJlYXMgb2YgYWxwaW5lIGFuZCBzdWItYWxwaW5lIG1lYWRvd3MgYW5kIHdldGxhbmQQARgBEgcKAS4QARgAGAFyRQoKQXJ5YSBKZW1hbBo3CjUvL3NzbC5nc3RhdGljLmNvbS9kb2NzL2NvbW1vbi9ibHVlX3NpbGhvdWV0dGU5Ni0wLnBuZ3gAggE4c3VnZ2VzdElkSW1wb3J0ZTk3NjE0ZjQtYTNkNS00ZTJmLTg0ZDMtMTU5NDA2NDlkOTA1XzExODmIAQGaAQYIABAAGACwAQC4AQEYwP78tYMzIMD+/LWDMzAAQjhzdWdnZXN0SWRJbXBvcnRlOTc2MTRmNC1hM2Q1LTRlMmYtODRkMy0xNTk0MDY0OWQ5MDVfMTE4OSKbBAoLQUFBQm1vaFRWdGMSwgMKC0FBQUJtb2hUVnRjEgtBQUFCbW9oVFZ0YxoNCgl0ZXh0L2h0bWwSACIOCgp0ZXh0L3BsYWluEgAqQwoKQXJ5YSBKZW1hbBo1Ly9zc2wuZ3N0YXRpYy5jb20vZG9jcy9jb21tb24vYmx1ZV9zaWxob3VldHRlOTYtMC5wbmcwoLeKmoMzOKC3ipqDM0qeAQokYXBwbGljYXRpb24vdm5kLmdvb2dsZS1hcHBzLmRvY3MubWRzGnbC19rkAXAabgpqCmR3aXRoIGFkdmFuY2VkIG1hbnVyZSBtYW5hZ2VtZW50IHN5c3RlbXMsIGFjaGlldmluZyAxMDAlIHJlZHVjdGlvbiBpbiBtYW51cmUtcmVsYXRlZCBlbWlzc2lvbnMgZnJvbSA0EAEYARABckUKCkFyeWEgSmVtYWwaNwo1Ly9zc2wuZ3N0YXRpYy5jb20vZG9jcy9jb21tb24vYmx1ZV9zaWxob3VldHRlOTYtMC5wbmd4AIIBN3N1Z2dlc3RJZEltcG9ydGU5NzYxNGY0LWEzZDUtNGUyZi04NGQzLTE1OTQwNjQ5ZDkwNV84MDCIAQGaAQYIABAAGACwAQC4AQEYoLeKmoMzIKC3ipqDMzAAQjdzdWdnZXN0SWRJbXBvcnRlOTc2MTRmNC1hM2Q1LTRlMmYtODRkMy0xNTk0MDY0OWQ5MDVfODAwIsQDCgtBQUFCbW9oVFZUQRLrAgoLQUFBQm1vaFRWVEESC0FBQUJtb2hUVlRBGg0KCXRleHQvaHRtbBIAIg4KCnRleHQvcGxhaW4SACpDCgpBcnlhIEplbWFsGjUvL3NzbC5nc3RhdGljLmNvbS9kb2NzL2NvbW1vbi9ibHVlX3NpbGhvdWV0dGU5Ni0wLnBuZzDA7dHngTM4wO3R54EzSkgKJGFwcGxpY2F0aW9uL3ZuZC5nb29nbGUtYXBwcy5kb2NzLm1kcxogwtfa5AEaIgoIVwhYCFUIWRABIgwICggOCHUIEQgSEAFyRQoKQXJ5YSBKZW1hbBo3CjUvL3NzbC5nc3RhdGljLmNvbS9kb2NzL2NvbW1vbi9ibHVlX3NpbGhvdWV0dGU5Ni0wLnBuZ3gAggE3c3VnZ2VzdElkSW1wb3J0ZTk3NjE0ZjQtYTNkNS00ZTJmLTg0ZDMtMTU5NDA2NDlkOTA1Xzc5M4gBAZoBBggAEAAYALABALgBARjA7dHngTMgwO3R54EzMABCN3N1Z2dlc3RJZEltcG9ydGU5NzYxNGY0LWEzZDUtNGUyZi04NGQzLTE1OTQwNjQ5ZDkwNV83OTMiygMKC0FBQUJtb2hUVnVNEvECCgtBQUFCbW9oVFZ1TRILQUFBQm1vaFRWdU0aDQoJdGV4dC9odG1sEgAiDgoKdGV4dC9wbGFpbhIAKkkKEERpYW5hIEhhcnV0dW55YW4aNS8vc3NsLmdzdGF0aWMuY29tL2RvY3MvY29tbW9uL2JsdWVfc2lsaG91ZXR0ZTk2LTAucG5nMMCt4ID/MjjAreCA/zJKQgokYXBwbGljYXRpb24vdm5kLmdvb2dsZS1hcHBzLmRvY3MubWRzGhrC19rkARQaEgoOCghZZXJldmFuLBABGAAQAXJLChBEaWFuYSBIYXJ1dHVueWFuGjcKNS8vc3NsLmdzdGF0aWMuY29tL2RvY3MvY29tbW9uL2JsdWVfc2lsaG91ZXR0ZTk2LTAucG5neACCATdzdWdnZXN0SWRJbXBvcnRlOTc2MTRmNC1hM2Q1LTRlMmYtODRkMy0xNTk0MDY0OWQ5MDVfODQwiAEBmgEGCAAQABgAsAEAuAEBGMCt4ID/MiDAreCA/zIwAEI3c3VnZ2VzdElkSW1wb3J0ZTk3NjE0ZjQtYTNkNS00ZTJmLTg0ZDMtMTU5NDA2NDlkOTA1Xzg0MCKMBAoLQUFBQm1vaFRWU2sSswMKC0FBQUJtb2hUVlNrEgtBQUFCbW9oVFZTaxoNCgl0ZXh0L2h0bWwSACIOCgp0ZXh0L3BsYWluEgAqQwoKQXJ5YSBKZW1hbBo1Ly9zc2wuZ3N0YXRpYy5jb20vZG9jcy9jb21tb24vYmx1ZV9zaWxob3VldHRlOTYtMC5wbmcwoIm+8oIzOKCJvvKCM0qPAQokYXBwbGljYXRpb24vdm5kLmdvb2dsZS1hcHBzLmRvY3MubWRzGmfC19rkAWEaXwpbClUsIGFsdGhvdWdoIGxlZ2lzbGF0aW9uIGluIEF1Z3VzdCAyMDI0IHJlZHVjZWQgbmV0IG1ldGVyaW5nIGxpbWl0cyBiYWNrIGRvd24gdG8gMTUwIGtXEAEYABABckUKCkFyeWEgSmVtYWwaNwo1Ly9zc2wuZ3N0YXRpYy5jb20vZG9jcy9jb21tb24vYmx1ZV9zaWxob3VldHRlOTYtMC5wbmd4AIIBN3N1Z2dlc3RJZEltcG9ydGU5NzYxNGY0LWEzZDUtNGUyZi04NGQzLTE1OTQwNjQ5ZDkwNV81NDaIAQGaAQYIABAAGACwAQC4AQEYoIm+8oIzIKCJvvKCMzAAQjdzdWdnZXN0SWRJbXBvcnRlOTc2MTRmNC1hM2Q1LTRlMmYtODRkMy0xNTk0MDY0OWQ5MDVfNTQ2IrwDCgtBQUFCbW9oVFZ0axLkAgoLQUFBQm1vaFRWdGsSC0FBQUJtb2hUVnRrGg0KCXRleHQvaHRtbBIAIg4KCnRleHQvcGxhaW4SACpDCgpBcnlhIEplbWFsGjUvL3NzbC5nc3RhdGljLmNvbS9kb2NzL2NvbW1vbi9ibHVlX3NpbGhvdWV0dGU5Ni0wLnBuZzCAiZWYgzM4gImVmIMzSkIKJGFwcGxpY2F0aW9uL3ZuZC5nb29nbGUtYXBwcy5kb2NzLm1kcxoawtfa5AEUEhIKDgoIU2VjdG9yYWwQARgAEAFyRQoKQXJ5YSBKZW1hbBo3CjUvL3NzbC5nc3RhdGljLmNvbS9kb2NzL2NvbW1vbi9ibHVlX3NpbGhvdWV0dGU5Ni0wLnBuZ3gAggE2c3VnZ2VzdElkSW1wb3J0ZTk3NjE0ZjQtYTNkNS00ZTJmLTg0ZDMtMTU5NDA2NDlkOTA1XzM0iAEBmgEGCAAQABgAsAEAuAEBGICJlZiDMyCAiZWYgzMwAEI2c3VnZ2VzdElkSW1wb3J0ZTk3NjE0ZjQtYTNkNS00ZTJmLTg0ZDMtMTU5NDA2NDlkOTA1XzM0IroDCgtBQUFCbW9oVFZ1SRLhAgoLQUFBQm1vaFRWdUkSC0FBQUJtb2hUVnVJGg0KCXRleHQvaHRtbBIAIg4KCnRleHQvcGxhaW4SACpDCgpBcnlhIEplbWFsGjUvL3NzbC5nc3RhdGljLmNvbS9kb2NzL2NvbW1vbi9ibHVlX3NpbGhvdWV0dGU5Ni0wLnBuZzCgi+r0gTM4oIvq9IEzSj4KJGFwcGxpY2F0aW9uL3ZuZC5nb29nbGUtYXBwcy5kb2NzLm1kcxoWwtfa5AEQEgYKAhAUEAEaBgoCEBQQAXJFCgpBcnlhIEplbWFsGjcKNS8vc3NsLmdzdGF0aWMuY29tL2RvY3MvY29tbW9uL2JsdWVfc2lsaG91ZXR0ZTk2LTAucG5neACCATdzdWdnZXN0SWRJbXBvcnRlOTc2MTRmNC1hM2Q1LTRlMmYtODRkMy0xNTk0MDY0OWQ5MDVfMzIxiAEBmgEGCAAQABgAsAEAuAEBGKCL6vSBMyCgi+r0gTMwAEI3c3VnZ2VzdElkSW1wb3J0ZTk3NjE0ZjQtYTNkNS00ZTJmLTg0ZDMtMTU5NDA2NDlkOTA1XzMyMSLAAgoLQUFBQm1vaFRWU2cSlAIKC0FBQUJtb2hUVlNnEgtBQUFCbW9oVFZTZxoVCgl0ZXh0L2h0bWwSCFRoZSBzYW1lIhYKCnRleHQvcGxhaW4SCFRoZSBzYW1lKksKEkFydGFrIEJhZ2hkYXNhcnlhbho1Ly9zc2wuZ3N0YXRpYy5jb20vZG9jcy9jb21tb24vYmx1ZV9zaWxob3VldHRlOTYtMC5wbmcwoOaPp4EzOKDmj6eBM3JNChJBcnRhayBCYWdoZGFzYXJ5YW4aNwo1Ly9zc2wuZ3N0YXRpYy5jb20vZG9jcy9jb21tb24vYmx1ZV9zaWxob3VldHRlOTYtMC5wbmd4AIgBAZoBBggAEAAYAKoBChIIVGhlIHNhbWWwAQC4AQEYoOaPp4EzIKDmj6eBMzAAQgpraXguY210MTMzIo4GCgtBQUFCbW9oVFZ0ZxLiBQoLQUFBQm1vaFRWdGcSC0FBQUJtb2hUVnRnGq4BCgl0ZXh0L2h0bWwSoAFXZSBjYW4gcmVmZXIgdG8gdGhlIEltcGxlbWVudGF0aW9uIHBsYW4gd2hlcmUgd2UgaGF2ZSDigJxTb3VyY2Ugb2YgZnVuZGluZ+KAnSBjb2x1bW4uIEFsc28sIHdoeSB3ZSBtZW50aW9uIOKAnGNlbnRyYWwgYm9keSBmb3IgY2xpbWF0ZSBmaW5hbmNl4oCdIGFtb25nIHNvdXJjZXM/Iq8BCgp0ZXh0L3BsYWluEqABV2UgY2FuIHJlZmVyIHRvIHRoZSBJbXBsZW1lbnRhdGlvbiBwbGFuIHdoZXJlIHdlIGhhdmUg4oCcU291cmNlIG9mIGZ1bmRpbmfigJ0gY29sdW1uLiBBbHNvLCB3aHkgd2UgbWVudGlvbiDigJxjZW50cmFsIGJvZHkgZm9yIGNsaW1hdGUgZmluYW5jZeKAnSBhbW9uZyBzb3VyY2VzPypLChJBcnRhayBCYWdoZGFzYXJ5YW4aNS8vc3NsLmdzdGF0aWMuY29tL2RvY3MvY29tbW9uL2JsdWVfc2lsaG91ZXR0ZTk2LTAucG5nMICx7MKBMziAsezCgTNyTQoSQXJ0YWsgQmFnaGRhc2FyeWFuGjcKNS8vc3NsLmdzdGF0aWMuY29tL2RvY3MvY29tbW9uL2JsdWVfc2lsaG91ZXR0ZTk2LTAucG5neACIAQGaAQYIABAAGACqAaMBEqABV2UgY2FuIHJlZmVyIHRvIHRoZSBJbXBsZW1lbnRhdGlvbiBwbGFuIHdoZXJlIHdlIGhhdmUg4oCcU291cmNlIG9mIGZ1bmRpbmfigJ0gY29sdW1uLiBBbHNvLCB3aHkgd2UgbWVudGlvbiDigJxjZW50cmFsIGJvZHkgZm9yIGNsaW1hdGUgZmluYW5jZeKAnSBhbW9uZyBzb3VyY2VzP7ABALgBARiAsezCgTMggLHswoEzMABCCmtpeC5jbXQyMzUitwgKC0FBQUJtb2hUVlRFEowICgtBQUFCbW9oVFZURRILQUFBQm1vaFRWVEUaZQoJdGV4dC9odG1sElhBcyB0aGUgcHJvamVjdGVkIHRhcmdldCBpcyBub3QgcmVmZXJyZWQgdG8gQkFVIGluIG91ciBOREMsIHRoaXMgaXMgYmV0dGVyIHRvIGRlbGV0ZSBoZXJlImYKCnRleHQvcGxhaW4SWEFzIHRoZSBwcm9qZWN0ZWQgdGFyZ2V0IGlzIG5vdCByZWZlcnJlZCB0byBCQVUgaW4gb3VyIE5EQywgdGhpcyBpcyBiZXR0ZXIgdG8gZGVsZXRlIGhlcmUqSQoQRGlhbmEgSGFydXR1bnlhbho1Ly9zc2wuZ3N0YXRpYy5jb20vZG9jcy9jb21tb24vYmx1ZV9zaWxob3VldHRlOTYtMC5wbmcwgPXTwvgyOOCFtov+MkKBAgoLQUFBQm1vaFRWVEkSC0FBQUJtb2hUVlRFGhQKCXRleHQvaHRtbBIHZGVsZXRlZCIVCgp0ZXh0L3BsYWluEgdkZWxldGVkKkMKCkFyeWEgSmVtYWwaNS8vc3NsLmdzdGF0aWMuY29tL2RvY3MvY29tbW9uL2JsdWVfc2lsaG91ZXR0ZTk2LTAucG5nMOCa0rX6MjjgmtK1+jJyRQoKQXJ5YSBKZW1hbBo3CjUvL3NzbC5nc3RhdGljLmNvbS9kb2NzL2NvbW1vbi9ibHVlX3NpbGhvdWV0dGU5Ni0wLnBuZ3gAiAEBmgEGCAAQABgAqgEJEgdkZWxldGVksAEAuAEBQoUCCgtBQUFCbW9oVFZUTRILQUFBQm1vaFRWVEUaEgoJdGV4dC9odG1sEgVBZ3JlZSITCgp0ZXh0L3BsYWluEgVBZ3JlZSpICg9DaWJvbGEgUGFydG5lcnMaNS8vc3NsLmdzdGF0aWMuY29tL2RvY3MvY29tbW9uL2JsdWVfc2lsaG91ZXR0ZTk2LTAucG5nMOCFtov+MjjghbaL/jJySgoPQ2lib2xhIFBhcnRuZXJzGjcKNS8vc3NsLmdzdGF0aWMuY29tL2RvY3MvY29tbW9uL2JsdWVfc2lsaG91ZXR0ZTk2LTAucG5neACIAQGaAQYIABAAGACqAQcSBUFncmVlsAEAuAEBcksKEERpYW5hIEhhcnV0dW55YW4aNwo1Ly9zc2wuZ3N0YXRpYy5jb20vZG9jcy9jb21tb24vYmx1ZV9zaWxob3VldHRlOTYtMC5wbmd4AIgBAZoBBggAEAAYAKoBWhJYQXMgdGhlIHByb2plY3RlZCB0YXJnZXQgaXMgbm90IHJlZmVycmVkIHRvIEJBVSBpbiBvdXIgTkRDLCB0aGlzIGlzIGJldHRlciB0byBkZWxldGUgaGVyZbABALgBARiA9dPC+DIg4IW2i/4yMABCCWtpeC5jbXQzOCLRBAoLQUFBQm1vaFRWVDQSpQQKC0FBQUJtb2hUVlQ0EgtBQUFCbW9oVFZUNBoZCgl0ZXh0L2h0bWwSDE5lZWQgZWRpdGluZyIaCgp0ZXh0L3BsYWluEgxOZWVkIGVkaXRpbmcqTQoURGlhbmEgSGFydXR1bnlhbiBbMl0aNS8vc3NsLmdzdGF0aWMuY29tL2RvY3MvY29tbW9uL2JsdWVfc2lsaG91ZXR0ZTk2LTAucG5nMODaktD/Mjig04C2gzNC/gEKC0FBQUJtb2hUVlQ4EgtBQUFCbW9oVFZUNBoTCgl0ZXh0L2h0bWwSBmVkaXRlZCIUCgp0ZXh0L3BsYWluEgZlZGl0ZWQqQwoKQXJ5YSBKZW1hbBo1Ly9zc2wuZ3N0YXRpYy5jb20vZG9jcy9jb21tb24vYmx1ZV9zaWxob3VldHRlOTYtMC5wbmcwoNOAtoMzOKDTgLaDM3JFCgpBcnlhIEplbWFsGjcKNS8vc3NsLmdzdGF0aWMuY29tL2RvY3MvY29tbW9uL2JsdWVfc2lsaG91ZXR0ZTk2LTAucG5neACIAQGaAQYIABAAGACqAQgSBmVkaXRlZLABALgBAXJPChREaWFuYSBIYXJ1dHVueWFuIFsyXRo3CjUvL3NzbC5nc3RhdGljLmNvbS9kb2NzL2NvbW1vbi9ibHVlX3NpbGhvdWV0dGU5Ni0wLnBuZ3gAiAEBmgEGCAAQABgAqgEOEgxOZWVkIGVkaXRpbmewAQC4AQEY4NqS0P8yIKDTgLaDMzAAQgpraXguY210MjQ3IpIDCgtBQUFCbW9oVFZ1NBLnAgoLQUFBQm1vaFRWdTQSC0FBQUJtb2hUVnU0GjYKCXRleHQvaHRtbBIpVXBkYXRlZCBidXQgbmVlZCB0byBiZSBjaGVja2VkIGJ5IGV4cGVydHMiNwoKdGV4dC9wbGFpbhIpVXBkYXRlZCBidXQgbmVlZCB0byBiZSBjaGVja2VkIGJ5IGV4cGVydHMqQwoKQXJ5YSBKZW1hbBo1Ly9zc2wuZ3N0YXRpYy5jb20vZG9jcy9jb21tb24vYmx1ZV9zaWxob3VldHRlOTYtMC5wbmcwwKvImIMzOMCryJiDM3JFCgpBcnlhIEplbWFsGjcKNS8vc3NsLmdzdGF0aWMuY29tL2RvY3MvY29tbW9uL2JsdWVfc2lsaG91ZXR0ZTk2LTAucG5neACIAQGaAQYIABAAGACqASsSKVVwZGF0ZWQgYnV0IG5lZWQgdG8gYmUgY2hlY2tlZCBieSBleHBlcnRzsAEAuAEBGMCryJiDMyDAq8iYgzMwAEIJa2l4LmNtdDQyIswDCgtBQUFCbW9oVFZTURLyAgoLQUFBQm1vaFRWU1ESC0FBQUJtb2hUVlNRGg0KCXRleHQvaHRtbBIAIg4KCnRleHQvcGxhaW4SACpDCgpBcnlhIEplbWFsGjUvL3NzbC5nc3RhdGljLmNvbS9kb2NzL2NvbW1vbi9ibHVlX3NpbGhvdWV0dGU5Ni0wLnBuZzDg9Y2ZgzM44PWNmYMzSk4KJGFwcGxpY2F0aW9uL3ZuZC5nb29nbGUtYXBwcy5kb2NzLm1kcxomwtfa5AEgCh4KDAoGMjYsMDE0EAEYABIMCgYyNSwwNzgQARgAGAFyRQoKQXJ5YSBKZW1hbBo3CjUvL3NzbC5nc3RhdGljLmNvbS9kb2NzL2NvbW1vbi9ibHVlX3NpbGhvdWV0dGU5Ni0wLnBuZ3gAggE4c3VnZ2VzdElkSW1wb3J0ZTk3NjE0ZjQtYTNkNS00ZTJmLTg0ZDMtMTU5NDA2NDlkOTA1XzEwNzWIAQGaAQYIABAAGACwAQC4AQEY4PWNmYMzIOD1jZmDMzAAQjhzdWdnZXN0SWRJbXBvcnRlOTc2MTRmNC1hM2Q1LTRlMmYtODRkMy0xNTk0MDY0OWQ5MDVfMTA3NSLHAwoLQUFBQm1vaFRWdFES7gIKC0FBQUJtb2hUVnRREgtBQUFCbW9oVFZ0URoNCgl0ZXh0L2h0bWwSACIOCgp0ZXh0L3BsYWluEgAqSQoQRGlhbmEgSGFydXR1bnlhbho1Ly9zc2wuZ3N0YXRpYy5jb20vZG9jcy9jb21tb24vYmx1ZV9zaWxob3VldHRlOTYtMC5wbmcwoLapgP8yOKC2qYD/Mko/CiRhcHBsaWNhdGlvbi92bmQuZ29vZ2xlLWFwcHMuZG9jcy5tZHMaF8LX2uQBERoPCgsKBWZ1bmRlEAEYABABcksKEERpYW5hIEhhcnV0dW55YW4aNwo1Ly9zc2wuZ3N0YXRpYy5jb20vZG9jcy9jb21tb24vYmx1ZV9zaWxob3VldHRlOTYtMC5wbmd4AIIBN3N1Z2dlc3RJZEltcG9ydGU5NzYxNGY0LWEzZDUtNGUyZi04NGQzLTE1OTQwNjQ5ZDkwNV84MDWIAQGaAQYIABAAGACwAQC4AQEYoLapgP8yIKC2qYD/MjAAQjdzdWdnZXN0SWRJbXBvcnRlOTc2MTRmNC1hM2Q1LTRlMmYtODRkMy0xNTk0MDY0OWQ5MDVfODA1IvIDCgtBQUFCbW9oVFZSbxKZAwoLQUFBQm1vaFRWUm8SC0FBQUJtb2hUVlJvGg0KCXRleHQvaHRtbBIAIg4KCnRleHQvcGxhaW4SACpDCgpBcnlhIEplbWFsGjUvL3NzbC5nc3RhdGljLmNvbS9kb2NzL2NvbW1vbi9ibHVlX3NpbGhvdWV0dGU5Ni0wLnBuZzCgwKKRgzM4oMCikYMzSnYKJGFwcGxpY2F0aW9uL3ZuZC5nb29nbGUtYXBwcy5kb2NzLm1kcxpOwtfa5AFICkYKOQozdG8gZW5zdXJlIHN1c3RhaW5hYmlsaXR5IGFuZCB3aWRlLXJlYWNoaW5nIGltcGFjdHMuEAEYABIHCgEuEAEYABgBckUKCkFyeWEgSmVtYWwaNwo1Ly9zc2wuZ3N0YXRpYy5jb20vZG9jcy9jb21tb24vYmx1ZV9zaWxob3VldHRlOTYtMC5wbmd4AIIBN3N1Z2dlc3RJZEltcG9ydGU5NzYxNGY0LWEzZDUtNGUyZi04NGQzLTE1OTQwNjQ5ZDkwNV83MTWIAQGaAQYIABAAGACwAQC4AQEYoMCikYMzIKDAopGDMzAAQjdzdWdnZXN0SWRJbXBvcnRlOTc2MTRmNC1hM2Q1LTRlMmYtODRkMy0xNTk0MDY0OWQ5MDVfNzE1IrgHCgtBQUFCbW9oVFZzbxKMBwoLQUFBQm1vaFRWc28SC0FBQUJtb2hUVnNvGlcKCXRleHQvaHRtbBJKRG8gd2UgbmVlZCB0aGlzIHBvc2l0aXZlIHN0YXRlbWVudHMgaW4gYW55IGNhc2UgZGV0YWlscyBhcmUgcHJvdmlkZWQgYmVsb3ciWAoKdGV4dC9wbGFpbhJKRG8gd2UgbmVlZCB0aGlzIHBvc2l0aXZlIHN0YXRlbWVudHMgaW4gYW55IGNhc2UgZGV0YWlscyBhcmUgcHJvdmlkZWQgYmVsb3cqSQoQRGlhbmEgSGFydXR1bnlhbho1Ly9zc2wuZ3N0YXRpYy5jb20vZG9jcy9jb21tb24vYmx1ZV9zaWxob3VldHRlOTYtMC5wbmcwwIfDgP8yOKDu67+BM0KzAwoLQUFBQm1vaFRWc3MSC0FBQUJtb2hUVnNvGkoKCXRleHQvaHRtbBI9SSB0aGluayBiYWxhbmNlZCBuYXJyYXRpdmUtZGVzY3JpcHRpb24gZm9ybWF0IHNob3VsZCBiZSBrZXB0LiJLCgp0ZXh0L3BsYWluEj1JIHRoaW5rIGJhbGFuY2VkIG5hcnJhdGl2ZS1kZXNjcmlwdGlvbiBmb3JtYXQgc2hvdWxkIGJlIGtlcHQuKksKEkFydGFrIEJhZ2hkYXNhcnlhbho1Ly9zc2wuZ3N0YXRpYy5jb20vZG9jcy9jb21tb24vYmx1ZV9zaWxob3VldHRlOTYtMC5wbmcwoO7rv4EzOKDu67+BM3JNChJBcnRhayBCYWdoZGFzYXJ5YW4aNwo1Ly9zc2wuZ3N0YXRpYy5jb20vZG9jcy9jb21tb24vYmx1ZV9zaWxob3VldHRlOTYtMC5wbmd4AIgBAZoBBggAEAAYAKoBPxI9SSB0aGluayBiYWxhbmNlZCBuYXJyYXRpdmUtZGVzY3JpcHRpb24gZm9ybWF0IHNob3VsZCBiZSBrZXB0LrABALgBAXJLChBEaWFuYSBIYXJ1dHVueWFuGjcKNS8vc3NsLmdzdGF0aWMuY29tL2RvY3MvY29tbW9uL2JsdWVfc2lsaG91ZXR0ZTk2LTAucG5neACIAQGaAQYIABAAGACqAUwSSkRvIHdlIG5lZWQgdGhpcyBwb3NpdGl2ZSBzdGF0ZW1lbnRzIGluIGFueSBjYXNlIGRldGFpbHMgYXJlIHByb3ZpZGVkIGJlbG93sAEAuAEBGMCHw4D/MiCg7uu/gTMwAEIKa2l4LmNtdDE1OSLMAwoLQUFBQm1vaFRWdTASoAMKC0FBQUJtb2hUVnUwEgtBQUFCbW9oVFZ1MBpFCgl0ZXh0L2h0bWwSOElmIHN1Yi1jaGFwdGVyIGlzIFJFUyB3aHkgdG8gaW5jbHVkZSBhbHNvIEVFIGFuZCBudWNsZWFyIkYKCnRleHQvcGxhaW4SOElmIHN1Yi1jaGFwdGVyIGlzIFJFUyB3aHkgdG8gaW5jbHVkZSBhbHNvIEVFIGFuZCBudWNsZWFyKkkKEERpYW5hIEhhcnV0dW55YW4aNS8vc3NsLmdzdGF0aWMuY29tL2RvY3MvY29tbW9uL2JsdWVfc2lsaG91ZXR0ZTk2LTAucG5nMKDW1Pz+Mjig1tT8/jJySwoQRGlhbmEgSGFydXR1bnlhbho3CjUvL3NzbC5nc3RhdGljLmNvbS9kb2NzL2NvbW1vbi9ibHVlX3NpbGhvdWV0dGU5Ni0wLnBuZ3gAiAEBmgEGCAAQABgAqgE6EjhJZiBzdWItY2hhcHRlciBpcyBSRVMgd2h5IHRvIGluY2x1ZGUgYWxzbyBFRSBhbmQgbnVjbGVhcrABALgBARig1tT8/jIgoNbU/P4yMABCCmtpeC5jbXQxMTMiwgMKC0FBQUJtb2hUVlNNEukCCgtBQUFCbW9oVFZTTRILQUFBQm1vaFRWU00aDQoJdGV4dC9odG1sEgAiDgoKdGV4dC9wbGFpbhIAKkMKCkFyeWEgSmVtYWwaNS8vc3NsLmdzdGF0aWMuY29tL2RvY3MvY29tbW9uL2JsdWVfc2lsaG91ZXR0ZTk2LTAucG5nMMDKmO2CMzjAypjtgjNKRgokYXBwbGljYXRpb24vdm5kLmdvb2dsZS1hcHBzLmRvY3MubWRzGh7C19rkARgKFgoICgIyMhABGAASCAoCMTkQARgAGAFyRQoKQXJ5YSBKZW1hbBo3CjUvL3NzbC5nc3RhdGljLmNvbS9kb2NzL2NvbW1vbi9ibHVlX3NpbGhvdWV0dGU5Ni0wLnBuZ3gAggE3c3VnZ2VzdElkSW1wb3J0ZTk3NjE0ZjQtYTNkNS00ZTJmLTg0ZDMtMTU5NDA2NDlkOTA1XzE3M4gBAZoBBggAEAAYALABALgBARjAypjtgjMgwMqY7YIzMABCN3N1Z2dlc3RJZEltcG9ydGU5NzYxNGY0LWEzZDUtNGUyZi04NGQzLTE1OTQwNjQ5ZDkwNV8xNzMiyAMKC0FBQUJtb2hUVnRNEu4CCgtBQUFCbW9oVFZ0TRILQUFBQm1vaFRWdE0aDQoJdGV4dC9odG1sEgAiDgoKdGV4dC9wbGFpbhIAKkkKEERpYW5hIEhhcnV0dW55YW4aNS8vc3NsLmdzdGF0aWMuY29tL2RvY3MvY29tbW9uL2JsdWVfc2lsaG91ZXR0ZTk2LTAucG5nMKDP8tT/Mjigz/LU/zJKPgokYXBwbGljYXRpb24vdm5kLmdvb2dsZS1hcHBzLmRvY3MubWRzGhbC19rkARASDgoKCgRQU1JDEAEYABABcksKEERpYW5hIEhhcnV0dW55YW4aNwo1Ly9zc2wuZ3N0YXRpYy5jb20vZG9jcy9jb21tb24vYmx1ZV9zaWxob3VldHRlOTYtMC5wbmd4AIIBOHN1Z2dlc3RJZEltcG9ydGU5NzYxNGY0LWEzZDUtNGUyZi04NGQzLTE1OTQwNjQ5ZDkwNV8xMzgwiAEBmgEGCAAQABgAsAEAuAEBGKDP8tT/MiCgz/LU/zIwAEI4c3VnZ2VzdElkSW1wb3J0ZTk3NjE0ZjQtYTNkNS00ZTJmLTg0ZDMtMTU5NDA2NDlkOTA1XzEzODAiugMKC0FBQUJtb2hUVlJrEuECCgtBQUFCbW9oVFZSaxILQUFBQm1vaFRWUmsaDQoJdGV4dC9odG1sEgAiDgoKdGV4dC9wbGFpbhIAKkMKCkFyeWEgSmVtYWwaNS8vc3NsLmdzdGF0aWMuY29tL2RvY3MvY29tbW9uL2JsdWVfc2lsaG91ZXR0ZTk2LTAucG5nMMDStvOBMzjA0rbzgTNKPgokYXBwbGljYXRpb24vdm5kLmdvb2dsZS1hcHBzLmRvY3MubWRzGhbC19rkARASBgoCEBQQARoGCgIQFBABckUKCkFyeWEgSmVtYWwaNwo1Ly9zc2wuZ3N0YXRpYy5jb20vZG9jcy9jb21tb24vYmx1ZV9zaWxob3VldHRlOTYtMC5wbmd4AIIBN3N1Z2dlc3RJZEltcG9ydGU5NzYxNGY0LWEzZDUtNGUyZi04NGQzLTE1OTQwNjQ5ZDkwNV8yMjiIAQGaAQYIABAAGACwAQC4AQEYwNK284EzIMDStvOBMzAAQjdzdWdnZXN0SWRJbXBvcnRlOTc2MTRmNC1hM2Q1LTRlMmYtODRkMy0xNTk0MDY0OWQ5MDVfMjI4IpUDCgtBQUFCbW9oVFZTWRLqAgoLQUFBQm1vaFRWU1kSC0FBQUJtb2hUVlNZGjcKCXRleHQvaHRtbBIqVXBkYXRlZCBidXQgbmVlZHMgdG8gYmUgY2hlY2tlZCBieSBleHBlcnRzIjgKCnRleHQvcGxhaW4SKlVwZGF0ZWQgYnV0IG5lZWRzIHRvIGJlIGNoZWNrZWQgYnkgZXhwZXJ0cypDCgpBcnlhIEplbWFsGjUvL3NzbC5nc3RhdGljLmNvbS9kb2NzL2NvbW1vbi9ibHVlX3NpbGhvdWV0dGU5Ni0wLnBuZzCgn5ztgjM4oJ+c7YIzckUKCkFyeWEgSmVtYWwaNwo1Ly9zc2wuZ3N0YXRpYy5jb20vZG9jcy9jb21tb24vYmx1ZV9zaWxob3VldHRlOTYtMC5wbmd4AIgBAZoBBggAEAAYAKoBLBIqVXBkYXRlZCBidXQgbmVlZHMgdG8gYmUgY2hlY2tlZCBieSBleHBlcnRzsAEAuAEBGKCfnO2CMyCgn5ztgjMwAEIJa2l4LmNtdDM5Io8FCgtBQUFCbW9oVFZSdxLjBAoLQUFBQm1vaFRWUncSC0FBQUJtb2hUVlJ3GiIKCXRleHQvaHRtbBIVSXQgYXBwZWFycyB0b28gc3Ryb25nIiMKCnRleHQvcGxhaW4SFUl0IGFwcGVhcnMgdG9vIHN0cm9uZypLChJBcnRhayBCYWdoZGFzYXJ5YW4aNS8vc3NsLmdzdGF0aWMuY29tL2RvY3MvY29tbW9uL2JsdWVfc2lsaG91ZXR0ZTk2LTAucG5nMOCkk6aBMziAlZXwgTNCpQIKC0FBQUJtb2hUVlIwEgtBQUFCbW9oVFZSdxogCgl0ZXh0L2h0bWwSE01hZGUgaXQgbGVzcyBzdHJvbmciIQoKdGV4dC9wbGFpbhITTWFkZSBpdCBsZXNzIHN0cm9uZypDCgpBcnlhIEplbWFsGjUvL3NzbC5nc3RhdGljLmNvbS9kb2NzL2NvbW1vbi9ibHVlX3NpbGhvdWV0dGU5Ni0wLnBuZzCAlZXwgTM4gJWV8IEzckUKCkFyeWEgSmVtYWwaNwo1Ly9zc2wuZ3N0YXRpYy5jb20vZG9jcy9jb21tb24vYmx1ZV9zaWxob3VldHRlOTYtMC5wbmd4AIgBAZoBBggAEAAYAKoBFRITTWFkZSBpdCBsZXNzIHN0cm9uZ7ABALgBAXJNChJBcnRhayBCYWdoZGFzYXJ5YW4aNwo1Ly9zc2wuZ3N0YXRpYy5jb20vZG9jcy9jb21tb24vYmx1ZV9zaWxob3VldHRlOTYtMC5wbmd4AIgBAZoBBggAEAAYAKoBFxIVSXQgYXBwZWFycyB0b28gc3Ryb25nsAEAuAEBGOCkk6aBMyCAlZXwgTMwAEIKa2l4LmNtdDExNCLrAgoLQUFBQm1vaFRWc3cSvwIKC0FBQUJtb2hUVnN3EgtBQUFCbW9oVFZzdxoiCgl0ZXh0L2h0bWwSFU5vdCB1c2VkIGFiYnJldmlhdGlvbiIjCgp0ZXh0L3BsYWluEhVOb3QgdXNlZCBhYmJyZXZpYXRpb24qTQoURGlhbmEgSGFydXR1bnlhbiBbMl0aNS8vc3NsLmdzdGF0aWMuY29tL2RvY3MvY29tbW9uL2JsdWVfc2lsaG91ZXR0ZTk2LTAucG5nMOCl69T/MjjgpevU/zJyTwoURGlhbmEgSGFydXR1bnlhbiBbMl0aNwo1Ly9zc2wuZ3N0YXRpYy5jb20vZG9jcy9jb21tb24vYmx1ZV9zaWxob3VldHRlOTYtMC5wbmd4AIgBAZoBBggAEAAYAKoBFxIVTm90IHVzZWQgYWJicmV2aWF0aW9usAEAuAEBGOCl69T/MiDgpevU/zIwAEIKa2l4LmNtdDI3NSLRAwoLQUFBQm1vaFRWdTgS9wIKC0FBQUJtb2hUVnU4EgtBQUFCbW9oVFZ1OBoNCgl0ZXh0L2h0bWwSACIOCgp0ZXh0L3BsYWluEgAqSQoQRGlhbmEgSGFydXR1bnlhbho1Ly9zc2wuZ3N0YXRpYy5jb20vZG9jcy9jb21tb24vYmx1ZV9zaWxob3VldHRlOTYtMC5wbmcwoNXrrP8yOKDV66z/MkpHCiRhcHBsaWNhdGlvbi92bmQuZ29vZ2xlLWFwcHMuZG9jcy5tZHMaH8LX2uQBGRIXChMKDXdlcmUgaW4gcGxhY2UQARgAEAFySwoQRGlhbmEgSGFydXR1bnlhbho3CjUvL3NzbC5nc3RhdGljLmNvbS9kb2NzL2NvbW1vbi9ibHVlX3NpbGhvdWV0dGU5Ni0wLnBuZ3gAggE4c3VnZ2VzdElkSW1wb3J0ZTk3NjE0ZjQtYTNkNS00ZTJmLTg0ZDMtMTU5NDA2NDlkOTA1XzExNzWIAQGaAQYIABAAGACwAQC4AQEYoNXrrP8yIKDV66z/MjAAQjhzdWdnZXN0SWRJbXBvcnRlOTc2MTRmNC1hM2Q1LTRlMmYtODRkMy0xNTk0MDY0OWQ5MDVfMTE3NSLLAwoLQUFBQm1vaFRWU1US8wIKC0FBQUJtb2hUVlNVEgtBQUFCbW9oVFZTVRoNCgl0ZXh0L2h0bWwSACIOCgp0ZXh0L3BsYWluEgAqQwoKQXJ5YSBKZW1hbBo1Ly9zc2wuZ3N0YXRpYy5jb20vZG9jcy9jb21tb24vYmx1ZV9zaWxob3VldHRlOTYtMC5wbmcwoK29mIMzOKCtvZiDM0pRCiRhcHBsaWNhdGlvbi92bmQuZ29vZ2xlLWFwcHMuZG9jcy5tZHMaKcLX2uQBIwohCgwKBjI2LDAxNBABGAASDwoJMjIsNzE5LjM1EAEYABgBckUKCkFyeWEgSmVtYWwaNwo1Ly9zc2wuZ3N0YXRpYy5jb20vZG9jcy9jb21tb24vYmx1ZV9zaWxob3VldHRlOTYtMC5wbmd4AIIBNnN1Z2dlc3RJZEltcG9ydGU5NzYxNGY0LWEzZDUtNGUyZi04NGQzLTE1OTQwNjQ5ZDkwNV81NIgBAZoBBggAEAAYALABALgBARigrb2YgzMgoK29mIMzMABCNnN1Z2dlc3RJZEltcG9ydGU5NzYxNGY0LWEzZDUtNGUyZi04NGQzLTE1OTQwNjQ5ZDkwNV81NCLuBQoLQUFBQm1vaFRWdFUSwgUKC0FBQUJtb2hUVnRVEgtBQUFCbW9oVFZ0VRpQCgl0ZXh0L2h0bWwSQ0lzIG5vdCBjbGVhciBtYXliZSBjb3N0czxicj5OZWVkIHJldmlzaW9uIHRoZSBsYXN0IHBhcnQgb2Ygc2VudGVuY2UiTgoKdGV4dC9wbGFpbhJASXMgbm90IGNsZWFyIG1heWJlIGNvc3RzCk5lZWQgcmV2aXNpb24gdGhlIGxhc3QgcGFydCBvZiBzZW50ZW5jZSpJChBEaWFuYSBIYXJ1dHVueWFuGjUvL3NzbC5nc3RhdGljLmNvbS9kb2NzL2NvbW1vbi9ibHVlX3NpbGhvdWV0dGU5Ni0wLnBuZzCgte2h/zI4gILntYMzQoECCgtBQUFCbW9oVFZ0WRILQUFBQm1vaFRWdFUaFAoJdGV4dC9odG1sEgdjaGFuZ2VkIhUKCnRleHQvcGxhaW4SB2NoYW5nZWQqQwoKQXJ5YSBKZW1hbBo1Ly9zc2wuZ3N0YXRpYy5jb20vZG9jcy9jb21tb24vYmx1ZV9zaWxob3VldHRlOTYtMC5wbmcwgILntYMzOICC57WDM3JFCgpBcnlhIEplbWFsGjcKNS8vc3NsLmdzdGF0aWMuY29tL2RvY3MvY29tbW9uL2JsdWVfc2lsaG91ZXR0ZTk2LTAucG5neACIAQGaAQYIABAAGACqAQkSB2NoYW5nZWSwAQC4AQFySwoQRGlhbmEgSGFydXR1bnlhbho3CjUvL3NzbC5nc3RhdGljLmNvbS9kb2NzL2NvbW1vbi9ibHVlX3NpbGhvdWV0dGU5Ni0wLnBuZ3gAiAEBmgEGCAAQABgAqgFFEkNJcyBub3QgY2xlYXIgbWF5YmUgY29zdHM8YnI+TmVlZCByZXZpc2lvbiB0aGUgbGFzdCBwYXJ0IG9mIHNlbnRlbmNlsAEAuAEBGKC17aH/MiCAgue1gzMwAEIKa2l4LmNtdDE3OCK6AwoLQUFBQm1vaFRWUnMS4QIKC0FBQUJtb2hUVlJzEgtBQUFCbW9oVFZScxoNCgl0ZXh0L2h0bWwSACIOCgp0ZXh0L3BsYWluEgAqQwoKQXJ5YSBKZW1hbBo1Ly9zc2wuZ3N0YXRpYy5jb20vZG9jcy9jb21tb24vYmx1ZV9zaWxob3VldHRlOTYtMC5wbmcwoIGd84EzOKCBnfOBM0o+CiRhcHBsaWNhdGlvbi92bmQuZ29vZ2xlLWFwcHMuZG9jcy5tZHMaFsLX2uQBEBIGCgIQFBABGgYKAhAUEAFyRQoKQXJ5YSBKZW1hbBo3CjUvL3NzbC5nc3RhdGljLmNvbS9kb2NzL2NvbW1vbi9ibHVlX3NpbGhvdWV0dGU5Ni0wLnBuZ3gAggE3c3VnZ2VzdElkSW1wb3J0ZTk3NjE0ZjQtYTNkNS00ZTJmLTg0ZDMtMTU5NDA2NDlkOTA1XzIyNogBAZoBBggAEAAYALABALgBARiggZ3zgTMgoIGd84EzMABCN3N1Z2dlc3RJZEltcG9ydGU5NzYxNGY0LWEzZDUtNGUyZi04NGQzLTE1OTQwNjQ5ZDkwNV8yMjYisAMKC0FBQUJtb2hUVlpvEtcCCgtBQUFCbW9oVFZabxILQUFBQm1vaFRWWm8aDQoJdGV4dC9odG1sEgAiDgoKdGV4dC9wbGFpbhIAKkMKCkFyeWEgSmVtYWwaNS8vc3NsLmdzdGF0aWMuY29tL2RvY3MvY29tbW9uL2JsdWVfc2lsaG91ZXR0ZTk2LTAucG5nMICSh/KCMziAkofygjNKNAokYXBwbGljYXRpb24vdm5kLmdvb2dsZS1hcHBzLmRvY3MubWRzGgzC19rkAQYiBAgBEAFyRQoKQXJ5YSBKZW1hbBo3CjUvL3NzbC5nc3RhdGljLmNvbS9kb2NzL2NvbW1vbi9ibHVlX3NpbGhvdWV0dGU5Ni0wLnBuZ3gAggE3c3VnZ2VzdElkSW1wb3J0ZTk3NjE0ZjQtYTNkNS00ZTJmLTg0ZDMtMTU5NDA2NDlkOTA1XzUyMIgBAZoBBggAEAAYALABALgBARiAkofygjMggJKH8oIzMABCN3N1Z2dlc3RJZEltcG9ydGU5NzYxNGY0LWEzZDUtNGUyZi04NGQzLTE1OTQwNjQ5ZDkwNV81MjAiwgMKC0FBQUJtb2hUVlprEpcDCgtBQUFCbW9oVFZaaxILQUFBQm1vaFRWWmsaQgoJdGV4dC9odG1sEjVNYXkgYmUgdGhlICUgaXMgbW9yZSByZXByZXNlbnRhdGl2ZSBmaWd1cmUgZm9yIHN5c3RlbSJDCgp0ZXh0L3BsYWluEjVNYXkgYmUgdGhlICUgaXMgbW9yZSByZXByZXNlbnRhdGl2ZSBmaWd1cmUgZm9yIHN5c3RlbSpJChBEaWFuYSBIYXJ1dHVueWFuGjUvL3NzbC5nc3RhdGljLmNvbS9kb2NzL2NvbW1vbi9ibHVlX3NpbGhvdWV0dGU5Ni0wLnBuZzDA3476/jI4wN+O+v4ycksKEERpYW5hIEhhcnV0dW55YW4aNwo1Ly9zc2wuZ3N0YXRpYy5jb20vZG9jcy9jb21tb24vYmx1ZV9zaWxob3VldHRlOTYtMC5wbmd4AIgBAZoBBggAEAAYAKoBNxI1TWF5IGJlIHRoZSAlIGlzIG1vcmUgcmVwcmVzZW50YXRpdmUgZmlndXJlIGZvciBzeXN0ZW2wAQC4AQEYwN+O+v4yIMDfjvr+MjAAQglraXguY210NzEi8Q4KC0FBQUJtb2hUVlpZEsUOCgtBQUFCbW9oVFZaWRILQUFBQm1vaFRWWlkaFAoJdGV4dC9odG1sEgd1cGRhdGVkIhUKCnRleHQvcGxhaW4SB3VwZGF0ZWQqQwoKQXJ5YSBKZW1hbBo1Ly9zc2wuZ3N0YXRpYy5jb20vZG9jcy9jb21tb24vYmx1ZV9zaWxob3VldHRlOTYtMC5wbmcwgM2UjfsyOOCW9tX+MkKbCQoLQUFBQm1vaFRWWmMSC0FBQUJtb2hUVlpZGsMCCgl0ZXh0L2h0bWwStQJDb3VsZCBpdCBiZSBwb3NzaW5sZSB0byBpbmNsdWRlIHRpbWVsaW5lcyBmb3Igb3BlcmF0aW9uYWwgcmVhZGluZXNzLCBlc3BlY2lhbGx5IG9uIGNvcnJlc3BvbmRpbmcgYWRqdXN0bWVudHMgYW5kIHJlZ2lzdHJ5IGVzdGFibGlzaG1lbnQ/IGVnwqAgY2xlYXJlciByb2FkbWFwIG9yIGVzdGltYXRlZCB0aW1lbGluZSBmb3IgQXJ0aWNsZSA2IGluZnJhc3RydWN0dXJlIGRldmVsb3BtZW50LCBlc3BlY2lhbGx5IGZvciBzZWN0b3JzIHByaW9yaXRpc2VkIGZvciBJVE1PIGdlbmVyYXRpb24gKHJlbmV3YWJsZXMsIElQUFUsIHdhc3RlLCBldGMuLikixAIKCnRleHQvcGxhaW4StQJDb3VsZCBpdCBiZSBwb3NzaW5sZSB0byBpbmNsdWRlIHRpbWVsaW5lcyBmb3Igb3BlcmF0aW9uYWwgcmVhZGluZXNzLCBlc3BlY2lhbGx5IG9uIGNvcnJlc3BvbmRpbmcgYWRqdXN0bWVudHMgYW5kIHJlZ2lzdHJ5IGVzdGFibGlzaG1lbnQ/IGVnwqAgY2xlYXJlciByb2FkbWFwIG9yIGVzdGltYXRlZCB0aW1lbGluZSBmb3IgQXJ0aWNsZSA2IGluZnJhc3RydWN0dXJlIGRldmVsb3BtZW50LCBlc3BlY2lhbGx5IGZvciBzZWN0b3JzIHByaW9yaXRpc2VkIGZvciBJVE1PIGdlbmVyYXRpb24gKHJlbmV3YWJsZXMsIElQUFUsIHdhc3RlLCBldGMuLikqSAoPQ2lib2xhIFBhcnRuZXJzGjUvL3NzbC5nc3RhdGljLmNvbS9kb2NzL2NvbW1vbi9ibHVlX3NpbGhvdWV0dGU5Ni0wLnBuZzCA0PuL/jI4gND7i/4yckoKD0NpYm9sYSBQYXJ0bmVycxo3CjUvL3NzbC5nc3RhdGljLmNvbS9kb2NzL2NvbW1vbi9ibHVlX3NpbGhvdWV0dGU5Ni0wLnBuZ3gAiAEBmgEGCAAQABgAqgG4AhK1AkNvdWxkIGl0IGJlIHBvc3NpbmxlIHRvIGluY2x1ZGUgdGltZWxpbmVzIGZvciBvcGVyYXRpb25hbCByZWFkaW5lc3MsIGVzcGVjaWFsbHkgb24gY29ycmVzcG9uZGluZyBhZGp1c3RtZW50cyBhbmQgcmVnaXN0cnkgZXN0YWJsaXNobWVudD8gZWfCoCBjbGVhcmVyIHJvYWRtYXAgb3IgZXN0aW1hdGVkIHRpbWVsaW5lIGZvciBBcnRpY2xlIDYgaW5mcmFzdHJ1Y3R1cmUgZGV2ZWxvcG1lbnQsIGVzcGVjaWFsbHkgZm9yIHNlY3RvcnMgcHJpb3JpdGlzZWQgZm9yIElUTU8gZ2VuZXJhdGlvbiAocmVuZXdhYmxlcywgSVBQVSwgd2FzdGUsIGV0Yy4uKbABALgBAUKjAwoLQUFBQm1vaFRWWmcSC0FBQUJtb2hUVlpZGkgKCXRleHQvaHRtbBI7WWVzIHdlIHdpbGwgdXBkYXRlIHRoYXQgb25lcyB3ZSBoYXZlIGFuIGltcGxlbWVudGF0aW9uIHBsYW4iSQoKdGV4dC9wbGFpbhI7WWVzIHdlIHdpbGwgdXBkYXRlIHRoYXQgb25lcyB3ZSBoYXZlIGFuIGltcGxlbWVudGF0aW9uIHBsYW4qRgoNR29yIEdoYXphcnlhbho1Ly9zc2wuZ3N0YXRpYy5jb20vZG9jcy9jb21tb24vYmx1ZV9zaWxob3VldHRlOTYtMC5wbmcw4Jb21f4yOOCW9tX+MnJICg1Hb3IgR2hhemFyeWFuGjcKNS8vc3NsLmdzdGF0aWMuY29tL2RvY3MvY29tbW9uL2JsdWVfc2lsaG91ZXR0ZTk2LTAucG5neACIAQGaAQYIABAAGACqAT0SO1llcyB3ZSB3aWxsIHVwZGF0ZSB0aGF0IG9uZXMgd2UgaGF2ZSBhbiBpbXBsZW1lbnRhdGlvbiBwbGFusAEAuAEBckUKCkFyeWEgSmVtYWwaNwo1Ly9zc2wuZ3N0YXRpYy5jb20vZG9jcy9jb21tb24vYmx1ZV9zaWxob3VldHRlOTYtMC5wbmd4AIgBAZoBBggAEAAYAKoBCRIHdXBkYXRlZLABALgBARiAzZSN+zIg4Jb21f4yMABCCmtpeC5jbXQyMDQi7gMKC0FBQUJtb2hUVll3EpUDCgtBQUFCbW9oVFZZdxILQUFBQm1vaFRWWXcaDQoJdGV4dC9odG1sEgAiDgoKdGV4dC9wbGFpbhIAKkkKEERpYW5hIEhhcnV0dW55YW4aNS8vc3NsLmdzdGF0aWMuY29tL2RvY3MvY29tbW9uL2JsdWVfc2lsaG91ZXR0ZTk2LTAucG5nMICwjqL/MjiAsI6i/zJKZgokYXBwbGljYXRpb24vdm5kLmdvb2dsZS1hcHBzLmRvY3MubWRzGj7C19rkATgKNgoYChJDb21tdW5pdGllcywgSW50ZXIQARgAEhgKEkNvbW11bml0aWVzLCBJbnRlchABGAAYAXJLChBEaWFuYSBIYXJ1dHVueWFuGjcKNS8vc3NsLmdzdGF0aWMuY29tL2RvY3MvY29tbW9uL2JsdWVfc2lsaG91ZXR0ZTk2LTAucG5neACCATdzdWdnZXN0SWRJbXBvcnRlOTc2MTRmNC1hM2Q1LTRlMmYtODRkMy0xNTk0MDY0OWQ5MDVfOTExiAEBmgEGCAAQABgAsAEAuAEBGICwjqL/MiCAsI6i/zIwAEI3c3VnZ2VzdElkSW1wb3J0ZTk3NjE0ZjQtYTNkNS00ZTJmLTg0ZDMtMTU5NDA2NDlkOTA1XzkxMSLGAwoLQUFBQm1vaFRWWlUS7QIKC0FBQUJtb2hUVlpVEgtBQUFCbW9oVFZaVRoNCgl0ZXh0L2h0bWwSACIOCgp0ZXh0L3BsYWluEgAqSQoQRGlhbmEgSGFydXR1bnlhbho1Ly9zc2wuZ3N0YXRpYy5jb20vZG9jcy9jb21tb24vYmx1ZV9zaWxob3VldHRlOTYtMC5wbmcw4JK6of8yOOCSuqH/Mko+CiRhcHBsaWNhdGlvbi92bmQuZ29vZ2xlLWFwcHMuZG9jcy5tZHMaFsLX2uQBECIGCFcIWBABIgYIDAgNEAFySwoQRGlhbmEgSGFydXR1bnlhbho3CjUvL3NzbC5nc3RhdGljLmNvbS9kb2NzL2NvbW1vbi9ibHVlX3NpbGhvdWV0dGU5Ni0wLnBuZ3gAggE3c3VnZ2VzdElkSW1wb3J0ZTk3NjE0ZjQtYTNkNS00ZTJmLTg0ZDMtMTU5NDA2NDlkOTA1Xzg4MIgBAZoBBggAEAAYALABALgBARjgkrqh/zIg4JK6of8yMABCN3N1Z2dlc3RJZEltcG9ydGU5NzYxNGY0LWEzZDUtNGUyZi04NGQzLTE1OTQwNjQ5ZDkwNV84ODAivQMKC0FBQUJtb2hUVllzEuUCCgtBQUFCbW9oVFZZcxILQUFBQm1vaFRWWXMaDQoJdGV4dC9odG1sEgAiDgoKdGV4dC9wbGFpbhIAKkMKCkFyeWEgSmVtYWwaNS8vc3NsLmdzdGF0aWMuY29tL2RvY3MvY29tbW9uL2JsdWVfc2lsaG91ZXR0ZTk2LTAucG5nMOC3obWDMzjgt6G1gzNKQwokYXBwbGljYXRpb24vdm5kLmdvb2dsZS1hcHBzLmRvY3MubWRzGhvC19rkARUSCwoHCgEsEAEYABABGgYKAhAUEAFyRQoKQXJ5YSBKZW1hbBo3CjUvL3NzbC5nc3RhdGljLmNvbS9kb2NzL2NvbW1vbi9ibHVlX3NpbGhvdWV0dGU5Ni0wLnBuZ3gAggE2c3VnZ2VzdElkSW1wb3J0ZTk3NjE0ZjQtYTNkNS00ZTJmLTg0ZDMtMTU5NDA2NDlkOTA1XzMyiAEBmgEGCAAQABgAsAEAuAEBGOC3obWDMyDgt6G1gzMwAEI2c3VnZ2VzdElkSW1wb3J0ZTk3NjE0ZjQtYTNkNS00ZTJmLTg0ZDMtMTU5NDA2NDlkOTA1XzMyIq0FCgtBQUFCbW9oVFZaSRKBBQoLQUFBQm1vaFRWWkkSC0FBQUJtb2hUVlpJGjgKCXRleHQvaHRtbBIrTWF5YmUg4oCc4oCmbmVlZHMgbW9yZSBmb3JlaWduIGRpcmVjdOKApuKAnSI5Cgp0ZXh0L3BsYWluEitNYXliZSDigJzigKZuZWVkcyBtb3JlIGZvcmVpZ24gZGlyZWN04oCm4oCdKksKEkFydGFrIEJhZ2hkYXNhcnlhbho1Ly9zc2wuZ3N0YXRpYy5jb20vZG9jcy9jb21tb24vYmx1ZV9zaWxob3VldHRlOTYtMC5wbmcwwNf6wIEzOODkiOiBM0KBAgoLQUFBQm1vaFRWWk0SC0FBQUJtb2hUVlpJGhQKCXRleHQvaHRtbBIHY2hhbmdlZCIVCgp0ZXh0L3BsYWluEgdjaGFuZ2VkKkMKCkFyeWEgSmVtYWwaNS8vc3NsLmdzdGF0aWMuY29tL2RvY3MvY29tbW9uL2JsdWVfc2lsaG91ZXR0ZTk2LTAucG5nMODkiOiBMzjg5IjogTNyRQoKQXJ5YSBKZW1hbBo3CjUvL3NzbC5nc3RhdGljLmNvbS9kb2NzL2NvbW1vbi9ibHVlX3NpbGhvdWV0dGU5Ni0wLnBuZ3gAiAEBmgEGCAAQABgAqgEJEgdjaGFuZ2VksAEAuAEBck0KEkFydGFrIEJhZ2hkYXNhcnlhbho3CjUvL3NzbC5nc3RhdGljLmNvbS9kb2NzL2NvbW1vbi9ibHVlX3NpbGhvdWV0dGU5Ni0wLnBuZ3gAiAEBmgEGCAAQABgAqgEtEitNYXliZSDigJzigKZuZWVkcyBtb3JlIGZvcmVpZ24gZGlyZWN04oCm4oCdsAEAuAEBGMDX+sCBMyDg5IjogTMwAEIKa2l4LmNtdDE5MyLpAwoLQUFBQm1vaFRWWWcSkAMKC0FBQUJtb2hUVllnEgtBQUFCbW9oVFZZZxoNCgl0ZXh0L2h0bWwSACIOCgp0ZXh0L3BsYWluEgAqQwoKQXJ5YSBKZW1hbBo1Ly9zc2wuZ3N0YXRpYy5jb20vZG9jcy9jb21tb24vYmx1ZV9zaWxob3VldHRlOTYtMC5wbmcw4J+i54EzOOCfoueBM0ptCiRhcHBsaWNhdGlvbi92bmQuZ29vZ2xlLWFwcHMuZG9jcy5tZHMaRcLX2uQBPwo9ChAKCmFuZCBwdWJsaWMQARgAEicKISwgcHVibGljLCBoZWFsdGgsIGFuZCBlZHVjYXRpb25hbBABGAAYAXJFCgpBcnlhIEplbWFsGjcKNS8vc3NsLmdzdGF0aWMuY29tL2RvY3MvY29tbW9uL2JsdWVfc2lsaG91ZXR0ZTk2LTAucG5neACCATdzdWdnZXN0SWRJbXBvcnRlOTc2MTRmNC1hM2Q1LTRlMmYtODRkMy0xNTk0MDY0OWQ5MDVfMzk3iAEBmgEGCAAQABgAsAEAuAEBGOCfoueBMyDgn6LngTMwAEI3c3VnZ2VzdElkSW1wb3J0ZTk3NjE0ZjQtYTNkNS00ZTJmLTg0ZDMtMTU5NDA2NDlkOTA1XzM5NyLkAwoLQUFBQm1vaFRWWkUSiwMKC0FBQUJtb2hUVlpFEgtBQUFCbW9oVFZaRRoNCgl0ZXh0L2h0bWwSACIOCgp0ZXh0L3BsYWluEgAqQwoKQXJ5YSBKZW1hbBo1Ly9zc2wuZ3N0YXRpYy5jb20vZG9jcy9jb21tb24vYmx1ZV9zaWxob3VldHRlOTYtMC5wbmcwgPGO9oEzOIDxjvaBM0poCiRhcHBsaWNhdGlvbi92bmQuZ29vZ2xlLWFwcHMuZG9jcy5tZHMaQMLX2uQBOgo4CgkKA2hhcxABGAASKQojYWZmZWN0cyBib3RoIGVudmlyb25tZW50IGFuZCBwZW9wbGUQARgAGAFyRQoKQXJ5YSBKZW1hbBo3CjUvL3NzbC5nc3RhdGljLmNvbS9kb2NzL2NvbW1vbi9ibHVlX3NpbGhvdWV0dGU5Ni0wLnBuZ3gAggE3c3VnZ2VzdElkSW1wb3J0ZTk3NjE0ZjQtYTNkNS00ZTJmLTg0ZDMtMTU5NDA2NDlkOTA1XzM2OIgBAZoBBggAEAAYALABALgBARiA8Y72gTMggPGO9oEzMABCN3N1Z2dlc3RJZEltcG9ydGU5NzYxNGY0LWEzZDUtNGUyZi04NGQzLTE1OTQwNjQ5ZDkwNV8zNjgizAMKC0FBQUJtb2hUVlljEvICCgtBQUFCbW9oVFZZYxILQUFBQm1vaFRWWWMaDQoJdGV4dC9odG1sEgAiDgoKdGV4dC9wbGFpbhIAKkkKEERpYW5hIEhhcnV0dW55YW4aNS8vc3NsLmdzdGF0aWMuY29tL2RvY3MvY29tbW9uL2JsdWVfc2lsaG91ZXR0ZTk2LTAucG5nMKDV66z/Mjig1eus/zJKQgokYXBwbGljYXRpb24vdm5kLmdvb2dsZS1hcHBzLmRvY3MubWRzGhrC19rkARQaEgoOCghyYWlsd2F5LBABGAAQAXJLChBEaWFuYSBIYXJ1dHVueWFuGjcKNS8vc3NsLmdzdGF0aWMuY29tL2RvY3MvY29tbW9uL2JsdWVfc2lsaG91ZXR0ZTk2LTAucG5neACCAThzdWdnZXN0SWRJbXBvcnRlOTc2MTRmNC1hM2Q1LTRlMmYtODRkMy0xNTk0MDY0OWQ5MDVfMTE3NogBAZoBBggAEAAYALABALgBARig1eus/zIgoNXrrP8yMABCOHN1Z2dlc3RJZEltcG9ydGU5NzYxNGY0LWEzZDUtNGUyZi04NGQzLTE1OTQwNjQ5ZDkwNV8xMTc2Ir4DCgtBQUFCbW9oVFZaURLlAgoLQUFBQm1vaFRWWlESC0FBQUJtb2hUVlpRGg0KCXRleHQvaHRtbBIAIg4KCnRleHQvcGxhaW4SACpDCgpBcnlhIEplbWFsGjUvL3NzbC5nc3RhdGljLmNvbS9kb2NzL2NvbW1vbi9ibHVlX3NpbGhvdWV0dGU5Ni0wLnBuZzDA7dHngTM4wO3R54EzSkIKJGFwcGxpY2F0aW9uL3ZuZC5nb29nbGUtYXBwcy5kb2NzLm1kcxoawtfa5AEUEhIKDgoITFQtTEVEUy4QARgAEAFyRQoKQXJ5YSBKZW1hbBo3CjUvL3NzbC5nc3RhdGljLmNvbS9kb2NzL2NvbW1vbi9ibHVlX3NpbGhvdWV0dGU5Ni0wLnBuZ3gAggE3c3VnZ2VzdElkSW1wb3J0ZTk3NjE0ZjQtYTNkNS00ZTJmLTg0ZDMtMTU5NDA2NDlkOTA1Xzc5MYgBAZoBBggAEAAYALABALgBARjA7dHngTMgwO3R54EzMABCN3N1Z2dlc3RJZEltcG9ydGU5NzYxNGY0LWEzZDUtNGUyZi04NGQzLTE1OTQwNjQ5ZDkwNV83OTEipgQKC0FBQUJtb2hUVllvEs0DCgtBQUFCbW9oVFZZbxILQUFBQm1vaFRWWW8aDQoJdGV4dC9odG1sEgAiDgoKdGV4dC9wbGFpbhIAKkMKCkFyeWEgSmVtYWwaNS8vc3NsLmdzdGF0aWMuY29tL2RvY3MvY29tbW9uL2JsdWVfc2lsaG91ZXR0ZTk2LTAucG5nMOD+pZCDMzjg/qWQgzNKqQEKJGFwcGxpY2F0aW9uL3ZuZC5nb29nbGUtYXBwcy5kb2NzLm1kcxqAAcLX2uQBegp4CmoKZEJleW9uZCBFRSBpbiB0cmFuc3BvcnQsIGJ1aWxkaW5ncywgYW5kIGluZHVzdHJ5LCBBcm1lbmlhIGhhcyBwcmlvcml0aXplZCB1cmJhbiBlZmZpY2llbmN5IGltcHJvdmVtZW4QARgBEggKAlRvEAEYABgBckUKCkFyeWEgSmVtYWwaNwo1Ly9zc2wuZ3N0YXRpYy5jb20vZG9jcy9jb21tb24vYmx1ZV9zaWxob3VldHRlOTYtMC5wbmd4AIIBN3N1Z2dlc3RJZEltcG9ydGU5NzYxNGY0LWEzZDUtNGUyZi04NGQzLTE1OTQwNjQ5ZDkwNV82NTCIAQGaAQYIABAAGACwAQC4AQEY4P6lkIMzIOD+pZCDMzAAQjdzdWdnZXN0SWRJbXBvcnRlOTc2MTRmNC1hM2Q1LTRlMmYtODRkMy0xNTk0MDY0OWQ5MDVfNjUwIvMDCgtBQUFCbW9oVFZZaxKZAwoLQUFBQm1vaFRWWWsSC0FBQUJtb2hUVllrGg0KCXRleHQvaHRtbBIAIg4KCnRleHQvcGxhaW4SACpJChBEaWFuYSBIYXJ1dHVueWFuGjUvL3NzbC5nc3RhdGljLmNvbS9kb2NzL2NvbW1vbi9ibHVlX3NpbGhvdWV0dGU5Ni0wLnBuZzDAl6ij/zI4wJeoo/8ySmkKJGFwcGxpY2F0aW9uL3ZuZC5nb29nbGUtYXBwcy5kb2NzLm1kcxpBwtfa5AE7CjkKCgoETkRDcxABGAASKQojTmF0aW9uYWxseSBEZXRlcm1pbmVkIENvbnRyaWJ1dGlvbnMQARgAGAFySwoQRGlhbmEgSGFydXR1bnlhbho3CjUvL3NzbC5nc3RhdGljLmNvbS9kb2NzL2NvbW1vbi9ibHVlX3NpbGhvdWV0dGU5Ni0wLnBuZ3gAggE4c3VnZ2VzdElkSW1wb3J0ZTk3NjE0ZjQtYTNkNS00ZTJmLTg0ZDMtMTU5NDA2NDlkOTA1XzEwODeIAQGaAQYIABAAGACwAQC4AQEYwJeoo/8yIMCXqKP/MjAAQjhzdWdnZXN0SWRJbXBvcnRlOTc2MTRmNC1hM2Q1LTRlMmYtODRkMy0xNTk0MDY0OWQ5MDVfMTA4NyLCAwoLQUFBQm1vaFRWWVkS6AIKC0FBQUJtb2hUVllZEgtBQUFCbW9oVFZZWRoNCgl0ZXh0L2h0bWwSACIOCgp0ZXh0L3BsYWluEgAqQwoKQXJ5YSBKZW1hbBo1Ly9zc2wuZ3N0YXRpYy5jb20vZG9jcy9jb21tb24vYmx1ZV9zaWxob3VldHRlOTYtMC5wbmcw4PWNmYMzOOD1jZmDM0pECiRhcHBsaWNhdGlvbi92bmQuZ29vZ2xlLWFwcHMuZG9jcy5tZHMaHMLX2uQBFgoUCgcKATEQARgAEgcKATMQARgAGAFyRQoKQXJ5YSBKZW1hbBo3CjUvL3NzbC5nc3RhdGljLmNvbS9kb2NzL2NvbW1vbi9ibHVlX3NpbGhvdWV0dGU5Ni0wLnBuZ3gAggE4c3VnZ2VzdElkSW1wb3J0ZTk3NjE0ZjQtYTNkNS00ZTJmLTg0ZDMtMTU5NDA2NDlkOTA1XzEwNzGIAQGaAQYIABAAGACwAQC4AQEY4PWNmYMzIOD1jZmDMzAAQjhzdWdnZXN0SWRJbXBvcnRlOTc2MTRmNC1hM2Q1LTRlMmYtODRkMy0xNTk0MDY0OWQ5MDVfMTA3MSLHAwoLQUFBQm1vaFRWWHcS7QIKC0FBQUJtb2hUVlh3EgtBQUFCbW9oVFZYdxoNCgl0ZXh0L2h0bWwSACIOCgp0ZXh0L3BsYWluEgAqQwoKQXJ5YSBKZW1hbBo1Ly9zc2wuZ3N0YXRpYy5jb20vZG9jcy9jb21tb24vYmx1ZV9zaWxob3VldHRlOTYtMC5wbmcwoIDytYMzOKCA8rWDM0pJCiRhcHBsaWNhdGlvbi92bmQuZ29vZ2xlLWFwcHMuZG9jcy5tZHMaIcLX2uQBGxIZChUKD29mIHRoZSBSZXB1YmxpYxABGAAQAXJFCgpBcnlhIEplbWFsGjcKNS8vc3NsLmdzdGF0aWMuY29tL2RvY3MvY29tbW9uL2JsdWVfc2lsaG91ZXR0ZTk2LTAucG5neACCAThzdWdnZXN0SWRJbXBvcnRlOTc2MTRmNC1hM2Q1LTRlMmYtODRkMy0xNTk0MDY0OWQ5MDVfMTA4NIgBAZoBBggAEAAYALABALgBARiggPK1gzMgoIDytYMzMABCOHN1Z2dlc3RJZEltcG9ydGU5NzYxNGY0LWEzZDUtNGUyZi04NGQzLTE1OTQwNjQ5ZDkwNV8xMDg0Ir0DCgtBQUFCbW9oVFZaOBLlAgoLQUFBQm1vaFRWWjgSC0FBQUJtb2hUVlo4Gg0KCXRleHQvaHRtbBIAIg4KCnRleHQvcGxhaW4SACpDCgpBcnlhIEplbWFsGjUvL3NzbC5nc3RhdGljLmNvbS9kb2NzL2NvbW1vbi9ibHVlX3NpbGhvdWV0dGU5Ni0wLnBuZzDg1sSYgzM44NbEmIMzSkMKJGFwcGxpY2F0aW9uL3ZuZC5nb29nbGUtYXBwcy5kb2NzLm1kcxobwtfa5AEVEhMKDwoJcmVkdWN0aW9uEAEYABABckUKCkFyeWEgSmVtYWwaNwo1Ly9zc2wuZ3N0YXRpYy5jb20vZG9jcy9jb21tb24vYmx1ZV9zaWxob3VldHRlOTYtMC5wbmd4AIIBNnN1Z2dlc3RJZEltcG9ydGU5NzYxNGY0LWEzZDUtNGUyZi04NGQzLTE1OTQwNjQ5ZDkwNV83MYgBAZoBBggAEAAYALABALgBARjg1sSYgzMg4NbEmIMzMABCNnN1Z2dlc3RJZEltcG9ydGU5NzYxNGY0LWEzZDUtNGUyZi04NGQzLTE1OTQwNjQ5ZDkwNV83MSLGAwoLQUFBQm1vaFRWWVUS7QIKC0FBQUJtb2hUVllVEgtBQUFCbW9oVFZZVRoNCgl0ZXh0L2h0bWwSACIOCgp0ZXh0L3BsYWluEgAqSQoQRGlhbmEgSGFydXR1bnlhbho1Ly9zc2wuZ3N0YXRpYy5jb20vZG9jcy9jb21tb24vYmx1ZV9zaWxob3VldHRlOTYtMC5wbmcw4JK6of8yOOCSuqH/Mko+CiRhcHBsaWNhdGlvbi92bmQuZ29vZ2xlLWFwcHMuZG9jcy5tZHMaFsLX2uQBECIICFcIWAhZEAEiBAgMEAFySwoQRGlhbmEgSGFydXR1bnlhbho3CjUvL3NzbC5nc3RhdGljLmNvbS9kb2NzL2NvbW1vbi9ibHVlX3NpbGhvdWV0dGU5Ni0wLnBuZ3gAggE3c3VnZ2VzdElkSW1wb3J0ZTk3NjE0ZjQtYTNkNS00ZTJmLTg0ZDMtMTU5NDA2NDlkOTA1Xzg0N4gBAZoBBggAEAAYALABALgBARjgkrqh/zIg4JK6of8yMABCN3N1Z2dlc3RJZEltcG9ydGU5NzYxNGY0LWEzZDUtNGUyZi04NGQzLTE1OTQwNjQ5ZDkwNV84NDcijQUKC0FBQUJtb2hUVlhzErQECgtBQUFCbW9oVFZYcxILQUFBQm1vaFRWWHMaDQoJdGV4dC9odG1sEgAiDgoKdGV4dC9wbGFpbhIAKkMKCkFyeWEgSmVtYWwaNS8vc3NsLmdzdGF0aWMuY29tL2RvY3MvY29tbW9uL2JsdWVfc2lsaG91ZXR0ZTk2LTAucG5nMODUnPGBMzjg1JzxgTNKkAIKJGFwcGxpY2F0aW9uL3ZuZC5nb29nbGUtYXBwcy5kb2NzLm1kcxrnAcLX2uQB4AESbgpqCmRBZGRpdGlvbmFsbHksIHRoZSBOb3J0aC1Tb3V0aCBSb2FkIENvcnJpZG9yIHByb2plY3Qgd2lsbCByZWR1Y2UgdHJhbnNwb3J0IGVtaXNzaW9ucyBieSBpbXByb3ZpbmcgcmVnEAEYARABEm4KagpkQXJtZW5pYSBmYWNlcyBzaWduaWZpY2FudCBsaW1pdGF0aW9ucyBpbiBleHBhbmRpbmcgcmFpbHdheSB0cmFuc3BvcnRhdGlvbiBkdWUgdG8gb25nb2luZyByZWdpb25hbCBjbxAEGAEQAXJFCgpBcnlhIEplbWFsGjcKNS8vc3NsLmdzdGF0aWMuY29tL2RvY3MvY29tbW9uL2JsdWVfc2lsaG91ZXR0ZTk2LTAucG5neACCATdzdWdnZXN0SWRJbXBvcnRlOTc2MTRmNC1hM2Q1LTRlMmYtODRkMy0xNTk0MDY0OWQ5MDVfNzM3iAEBmgEGCAAQABgAsAEAuAEBGODUnPGBMyDg1JzxgTMwAEI3c3VnZ2VzdElkSW1wb3J0ZTk3NjE0ZjQtYTNkNS00ZTJmLTg0ZDMtMTU5NDA2NDlkOTA1XzczNyLuAwoLQUFBQm1vaFRWWjQSlAMKC0FBQUJtb2hUVlo0EgtBQUFCbW9oVFZaNBoNCgl0ZXh0L2h0bWwSACIOCgp0ZXh0L3BsYWluEgAqSQoQRGlhbmEgSGFydXR1bnlhbho1Ly9zc2wuZ3N0YXRpYy5jb20vZG9jcy9jb21tb24vYmx1ZV9zaWxob3VldHRlOTYtMC5wbmcw4LT1z/8yOOC09c//MkpkCiRhcHBsaWNhdGlvbi92bmQuZ29vZ2xlLWFwcHMuZG9jcy5tZHMaPMLX2uQBNho0CjAKKndpdGgga2V5IGZvY3VzIG9uIHJlZHVjaW5nIGxvc3MgYW5kIGRhbWFnZRABGAAQAXJLChBEaWFuYSBIYXJ1dHVueWFuGjcKNS8vc3NsLmdzdGF0aWMuY29tL2RvY3MvY29tbW9uL2JsdWVfc2lsaG91ZXR0ZTk2LTAucG5neACCAThzdWdnZXN0SWRJbXBvcnRlOTc2MTRmNC1hM2Q1LTRlMmYtODRkMy0xNTk0MDY0OWQ5MDVfMTE4NogBAZoBBggAEAAYALABALgBARjgtPXP/zIg4LT1z/8yMABCOHN1Z2dlc3RJZEltcG9ydGU5NzYxNGY0LWEzZDUtNGUyZi04NGQzLTE1OTQwNjQ5ZDkwNV8xMTg2IroDCgtBQUFCbW9oVFZaQRLiAgoLQUFBQm1vaFRWWkESC0FBQUJtb2hUVlpBGg0KCXRleHQvaHRtbBIAIg4KCnRleHQvcGxhaW4SACpDCgpBcnlhIEplbWFsGjUvL3NzbC5nc3RhdGljLmNvbS9kb2NzL2NvbW1vbi9ibHVlX3NpbGhvdWV0dGU5Ni0wLnBuZzCgh6CYgzM4oIegmIMzSkAKJGFwcGxpY2F0aW9uL3ZuZC5nb29nbGUtYXBwcy5kb2NzLm1kcxoYwtfa5AESIgoIVghXCFgIWRABIgQIChABckUKCkFyeWEgSmVtYWwaNwo1Ly9zc2wuZ3N0YXRpYy5jb20vZG9jcy9jb21tb24vYmx1ZV9zaWxob3VldHRlOTYtMC5wbmd4AIIBNnN1Z2dlc3RJZEltcG9ydGU5NzYxNGY0LWEzZDUtNGUyZi04NGQzLTE1OTQwNjQ5ZDkwNV80NIgBAZoBBggAEAAYALABALgBARigh6CYgzMgoIegmIMzMABCNnN1Z2dlc3RJZEltcG9ydGU5NzYxNGY0LWEzZDUtNGUyZi04NGQzLTE1OTQwNjQ5ZDkwNV80NCLLAwoLQUFBQm1vaFRWWUkS8gIKC0FBQUJtb2hUVllJEgtBQUFCbW9oVFZZSRoNCgl0ZXh0L2h0bWwSACIOCgp0ZXh0L3BsYWluEgAqQwoKQXJ5YSBKZW1hbBo1Ly9zc2wuZ3N0YXRpYy5jb20vZG9jcy9jb21tb24vYmx1ZV9zaWxob3VldHRlOTYtMC5wbmcwgK/YtYMzOICv2LWDM0pPCiRhcHBsaWNhdGlvbi92bmQuZ29vZ2xlLWFwcHMuZG9jcy5tZHMaJ8LX2uQBIRofChsKFUNhdWNhc3VzIE5hdHVyZSBGdW5kLBABGAAQAXJFCgpBcnlhIEplbWFsGjcKNS8vc3NsLmdzdGF0aWMuY29tL2RvY3MvY29tbW9uL2JsdWVfc2lsaG91ZXR0ZTk2LTAucG5neACCATdzdWdnZXN0SWRJbXBvcnRlOTc2MTRmNC1hM2Q1LTRlMmYtODRkMy0xNTk0MDY0OWQ5MDVfODE4iAEBmgEGCAAQABgAsAEAuAEBGICv2LWDMyCAr9i1gzMwAEI3c3VnZ2VzdElkSW1wb3J0ZTk3NjE0ZjQtYTNkNS00ZTJmLTg0ZDMtMTU5NDA2NDlkOTA1XzgxOCLRBgoLQUFBQm1vaFRWWGcSpgYKC0FBQUJtb2hUVlhnEgtBQUFCbW9oVFZYZxpxCgl0ZXh0L2h0bWwSZElmIHdlIHdhbnQgdG8gcmVmZXIgdG8gdGhlc2Ugc3RyYXRlZ2llcyB0aGVuIHdlIGhhdmUgdG8gdW5kZXJsaW5lIEVuZXJneSwgQWdybywgZXRjIGRvY3VtZW50cyBmaXJzdC4icgoKdGV4dC9wbGFpbhJkSWYgd2Ugd2FudCB0byByZWZlciB0byB0aGVzZSBzdHJhdGVnaWVzIHRoZW4gd2UgaGF2ZSB0byB1bmRlcmxpbmUgRW5lcmd5LCBBZ3JvLCBldGMgZG9jdW1lbnRzIGZpcnN0LipLChJBcnRhayBCYWdoZGFzYXJ5YW4aNS8vc3NsLmdzdGF0aWMuY29tL2RvY3MvY29tbW9uL2JsdWVfc2lsaG91ZXR0ZTk2LTAucG5nMOCdxvqAMziAtqy1gzNC+wEKC0FBQUJtb2hUVlhrEgtBQUFCbW9oVFZYZxoSCgl0ZXh0L2h0bWwSBUFkZGVkIhMKCnRleHQvcGxhaW4SBUFkZGVkKkMKCkFyeWEgSmVtYWwaNS8vc3NsLmdzdGF0aWMuY29tL2RvY3MvY29tbW9uL2JsdWVfc2lsaG91ZXR0ZTk2LTAucG5nMIC2rLWDMziAtqy1gzNyRQoKQXJ5YSBKZW1hbBo3CjUvL3NzbC5nc3RhdGljLmNvbS9kb2NzL2NvbW1vbi9ibHVlX3NpbGhvdWV0dGU5Ni0wLnBuZ3gAiAEBmgEGCAAQABgAqgEHEgVBZGRlZLABALgBAXJNChJBcnRhayBCYWdoZGFzYXJ5YW4aNwo1Ly9zc2wuZ3N0YXRpYy5jb20vZG9jcy9jb21tb24vYmx1ZV9zaWxob3VldHRlOTYtMC5wbmd4AIgBAZoBBggAEAAYAKoBZhJkSWYgd2Ugd2FudCB0byByZWZlciB0byB0aGVzZSBzdHJhdGVnaWVzIHRoZW4gd2UgaGF2ZSB0byB1bmRlcmxpbmUgRW5lcmd5LCBBZ3JvLCBldGMgZG9jdW1lbnRzIGZpcnN0LrABALgBARjgncb6gDMggLastYMzMABCCWtpeC5jbXQxMSL8BQoLQUFBQm1vaFRWWUUSowUKC0FBQUJtb2hUVllFEgtBQUFCbW9oVFZZRRoNCgl0ZXh0L2h0bWwSACIOCgp0ZXh0L3BsYWluEgAqQwoKQXJ5YSBKZW1hbBo1Ly9zc2wuZ3N0YXRpYy5jb20vZG9jcy9jb21tb24vYmx1ZV9zaWxob3VldHRlOTYtMC5wbmcwgLjKj4MzOIC4yo+DM0r/AgokYXBwbGljYXRpb24vdm5kLmdvb2dsZS1hcHBzLmRvY3MubWRzGtYCwtfa5AHPAhJrCmcKYUFEQiBhbHNvIGFwcHJvdmVkIGEgbmV3IGxvYW4gYWdyZWVtZW50IHRvIHJldHJvZml0IG9yIHJlYnVpbGQgMjYgSGVhbHRoY2FyZSBoZWFsdGhjYXJlIGZhY2lsaXRpZXMQARgAEAEabgpqCmRLZXkgY29tcG9uZW50cyBpbmNsdWRlIHRoZSByZXRyb2ZpdHRpbmcgb2YgNDYgc2Nob29scywgc3RyZW5ndGhlbmluZyBvZiBkaXNhc3RlciBwcmVwYXJlZG5lc3MgYW5kIHJpEAEYARABGnAKbApmQXNpYW4gRGV2ZWxvcG1lbnQgQmFuayAoQURCKSwg4oCcQURCIEFwcHJvdmVzIEFkZGl0aW9uYWwgRmluYW5jaW5nIHRvIFN0cmVuZ3RoZW4gQXJtZW5pYW4gU2Nob29scyBBZ2FpEAQYARABckUKCkFyeWEgSmVtYWwaNwo1Ly9zc2wuZ3N0YXRpYy5jb20vZG9jcy9jb21tb24vYmx1ZV9zaWxob3VldHRlOTYtMC5wbmd4AIIBN3N1Z2dlc3RJZEltcG9ydGU5NzYxNGY0LWEzZDUtNGUyZi04NGQzLTE1OTQwNjQ5ZDkwNV82MTiIAQGaAQYIABAAGACwAQC4AQEYgLjKj4MzIIC4yo+DMzAAQjdzdWdnZXN0SWRJbXBvcnRlOTc2MTRmNC1hM2Q1LTRlMmYtODRkMy0xNTk0MDY0OWQ5MDVfNjE4ItgDCgtBQUFCbW9oVFZYYxL/AgoLQUFBQm1vaFRWWGMSC0FBQUJtb2hUVlhjGg0KCXRleHQvaHRtbBIAIg4KCnRleHQvcGxhaW4SACpDCgpBcnlhIEplbWFsGjUvL3NzbC5nc3RhdGljLmNvbS9kb2NzL2NvbW1vbi9ibHVlX3NpbGhvdWV0dGU5Ni0wLnBuZzCAwO/pgTM4gMDv6YEzSlwKJGFwcGxpY2F0aW9uL3ZuZC5nb29nbGUtYXBwcy5kb2NzLm1kcxo0wtfa5AEuGiwKKAoiYW5kIGltcG9ydHMgYWxsIG5hdHVyYWwgZ2FzIG1vc3RseRABGAAQAXJFCgpBcnlhIEplbWFsGjcKNS8vc3NsLmdzdGF0aWMuY29tL2RvY3MvY29tbW9uL2JsdWVfc2lsaG91ZXR0ZTk2LTAucG5neACCATdzdWdnZXN0SWRJbXBvcnRlOTc2MTRmNC1hM2Q1LTRlMmYtODRkMy0xNTk0MDY0OWQ5MDVfNDExiAEBmgEGCAAQABgAsAEAuAEBGIDA7+mBMyCAwO/pgTMwAEI3c3VnZ2VzdElkSW1wb3J0ZTk3NjE0ZjQtYTNkNS00ZTJmLTg0ZDMtMTU5NDA2NDlkOTA1XzQxMSKNBQoLQUFBQm1vaFRWWVEStAQKC0FBQUJtb2hUVllREgtBQUFCbW9oVFZZURoNCgl0ZXh0L2h0bWwSACIOCgp0ZXh0L3BsYWluEgAqQwoKQXJ5YSBKZW1hbBo1Ly9zc2wuZ3N0YXRpYy5jb20vZG9jcy9jb21tb24vYmx1ZV9zaWxob3VldHRlOTYtMC5wbmcw4NSc8YEzOODUnPGBM0qQAgokYXBwbGljYXRpb24vdm5kLmdvb2dsZS1hcHBzLmRvY3MubWRzGucBwtfa5AHgARpuCmoKZFRoZSBOb3J0aC1Tb3V0aCBSb2FkIENvcnJpZG9yIHByb2plY3Qgd2lsbCByZWR1Y2UgdHJhbnNwb3J0IGVtaXNzaW9ucyBvdmVyYWxsIGJ5IGltcHJvdmluZyByZWdpb25hbCAQARgBEAEabgpqCmRBcm1lbmlhIGZhY2VzIHNpZ25pZmljYW50IGxpbWl0YXRpb25zIGluIGV4cGFuZGluZyByYWlsd2F5IHRyYW5zcG9ydGF0aW9uIGR1ZSB0byBvbmdvaW5nIHJlZ2lvbmFsIGNvEAQYARABckUKCkFyeWEgSmVtYWwaNwo1Ly9zc2wuZ3N0YXRpYy5jb20vZG9jcy9jb21tb24vYmx1ZV9zaWxob3VldHRlOTYtMC5wbmd4AIIBN3N1Z2dlc3RJZEltcG9ydGU5NzYxNGY0LWEzZDUtNGUyZi04NGQzLTE1OTQwNjQ5ZDkwNV83MTiIAQGaAQYIABAAGACwAQC4AQEY4NSc8YEzIODUnPGBMzAAQjdzdWdnZXN0SWRJbXBvcnRlOTc2MTRmNC1hM2Q1LTRlMmYtODRkMy0xNTk0MDY0OWQ5MDVfNzE4IrwDCgtBQUFCbW9oVFZYbxLjAgoLQUFBQm1vaFRWWG8SC0FBQUJtb2hUVlhvGg0KCXRleHQvaHRtbBIAIg4KCnRleHQvcGxhaW4SACpJChBEaWFuYSBIYXJ1dHVueWFuGjUvL3NzbC5nc3RhdGljLmNvbS9kb2NzL2NvbW1vbi9ibHVlX3NpbGhvdWV0dGU5Ni0wLnBuZzDAjID6/jI4wIyA+v4ySjQKJGFwcGxpY2F0aW9uL3ZuZC5nb29nbGUtYXBwcy5kb2NzLm1kcxoMwtfa5AEGIgQIARABcksKEERpYW5hIEhhcnV0dW55YW4aNwo1Ly9zc2wuZ3N0YXRpYy5jb20vZG9jcy9jb21tb24vYmx1ZV9zaWxob3VldHRlOTYtMC5wbmd4AIIBN3N1Z2dlc3RJZEltcG9ydGU5NzYxNGY0LWEzZDUtNGUyZi04NGQzLTE1OTQwNjQ5ZDkwNV8yODmIAQGaAQYIABAAGACwAQC4AQEYwIyA+v4yIMCMgPr+MjAAQjdzdWdnZXN0SWRJbXBvcnRlOTc2MTRmNC1hM2Q1LTRlMmYtODRkMy0xNTk0MDY0OWQ5MDVfMjg5Is8DCgtBQUFCbW9oVFZaMBL1AgoLQUFBQm1vaFRWWjASC0FBQUJtb2hUVlowGg0KCXRleHQvaHRtbBIAIg4KCnRleHQvcGxhaW4SACpJChBEaWFuYSBIYXJ1dHVueWFuGjUvL3NzbC5nc3RhdGljLmNvbS9kb2NzL2NvbW1vbi9ibHVlX3NpbGhvdWV0dGU5Ni0wLnBuZzDA4Z6s/zI4wOGerP8ySkUKJGFwcGxpY2F0aW9uL3ZuZC5nb29nbGUtYXBwcy5kb2NzLm1kcxodwtfa5AEXEhUKEQoLY291bnRyeeKAmXMQARgAEAFySwoQRGlhbmEgSGFydXR1bnlhbho3CjUvL3NzbC5nc3RhdGljLmNvbS9kb2NzL2NvbW1vbi9ibHVlX3NpbGhvdWV0dGU5Ni0wLnBuZ3gAggE4c3VnZ2VzdElkSW1wb3J0ZTk3NjE0ZjQtYTNkNS00ZTJmLTg0ZDMtMTU5NDA2NDlkOTA1XzExMjGIAQGaAQYIABAAGACwAQC4AQEYwOGerP8yIMDhnqz/MjAAQjhzdWdnZXN0SWRJbXBvcnRlOTc2MTRmNC1hM2Q1LTRlMmYtODRkMy0xNTk0MDY0OWQ5MDVfMTEyMSLUAwoLQUFBQm1vaFRWWU0S+wIKC0FBQUJtb2hUVllNEgtBQUFCbW9oVFZZTRoNCgl0ZXh0L2h0bWwSACIOCgp0ZXh0L3BsYWluEgAqQwoKQXJ5YSBKZW1hbBo1Ly9zc2wuZ3N0YXRpYy5jb20vZG9jcy9jb21tb24vYmx1ZV9zaWxob3VldHRlOTYtMC5wbmcw4PrAxYEzOOD6wMWBM0pYCiRhcHBsaWNhdGlvbi92bmQuZ29vZ2xlLWFwcHMuZG9jcy5tZHMaMMLX2uQBKhooCiQKHmRldmVsb3BtZW50IHBhcnRuZXJzIGluY2x1ZGluZxABGAAQAXJFCgpBcnlhIEplbWFsGjcKNS8vc3NsLmdzdGF0aWMuY29tL2RvY3MvY29tbW9uL2JsdWVfc2lsaG91ZXR0ZTk2LTAucG5neACCATdzdWdnZXN0SWRJbXBvcnRlOTc2MTRmNC1hM2Q1LTRlMmYtODRkMy0xNTk0MDY0OWQ5MDVfMTE3iAEBmgEGCAAQABgAsAEAuAEBGOD6wMWBMyDg+sDFgTMwAEI3c3VnZ2VzdElkSW1wb3J0ZTk3NjE0ZjQtYTNkNS00ZTJmLTg0ZDMtMTU5NDA2NDlkOTA1XzExNyLJAwoLQUFBQm1vaFRWV3cS8AIKC0FBQUJtb2hUVld3EgtBQUFCbW9oVFZXdxoNCgl0ZXh0L2h0bWwSACIOCgp0ZXh0L3BsYWluEgAqQwoKQXJ5YSBKZW1hbBo1Ly9zc2wuZ3N0YXRpYy5jb20vZG9jcy9jb21tb24vYmx1ZV9zaWxob3VldHRlOTYtMC5wbmcwwOb954EzOMDm/eeBM0pNCiRhcHBsaWNhdGlvbi92bmQuZ29vZ2xlLWFwcHMuZG9jcy5tZHMaJcLX2uQBHwodChAKCm1pdGlnYXRpb24QARgAEgcKAWIQARgAGAFyRQoKQXJ5YSBKZW1hbBo3CjUvL3NzbC5nc3RhdGljLmNvbS9kb2NzL2NvbW1vbi9ibHVlX3NpbGhvdWV0dGU5Ni0wLnBuZ3gAggE3c3VnZ2VzdElkSW1wb3J0ZTk3NjE0ZjQtYTNkNS00ZTJmLTg0ZDMtMTU5NDA2NDlkOTA1Xzg4OIgBAZoBBggAEAAYALABALgBARjA5v3ngTMgwOb954EzMABCN3N1Z2dlc3RJZEltcG9ydGU5NzYxNGY0LWEzZDUtNGUyZi04NGQzLTE1OTQwNjQ5ZDkwNV84ODgitwMKC0FBQUJtb2hUVlk4Et4CCgtBQUFCbW9oVFZZOBILQUFBQm1vaFRWWTgaDQoJdGV4dC9odG1sEgAiDgoKdGV4dC9wbGFpbhIAKkMKCkFyeWEgSmVtYWwaNS8vc3NsLmdzdGF0aWMuY29tL2RvY3MvY29tbW9uL2JsdWVfc2lsaG91ZXR0ZTk2LTAucG5nMMCW6OmBMzjAlujpgTNKOwokYXBwbGljYXRpb24vdm5kLmdvb2dsZS1hcHBzLmRvY3MubWRzGhPC19rkAQ0SCwoHCgEsEAEYABABckUKCkFyeWEgSmVtYWwaNwo1Ly9zc2wuZ3N0YXRpYy5jb20vZG9jcy9jb21tb24vYmx1ZV9zaWxob3VldHRlOTYtMC5wbmd4AIIBN3N1Z2dlc3RJZEltcG9ydGU5NzYxNGY0LWEzZDUtNGUyZi04NGQzLTE1OTQwNjQ5ZDkwNV80MDWIAQGaAQYIABAAGACwAQC4AQEYwJbo6YEzIMCW6OmBMzAAQjdzdWdnZXN0SWRJbXBvcnRlOTc2MTRmNC1hM2Q1LTRlMmYtODRkMy0xNTk0MDY0OWQ5MDVfNDA1IssDCgtBQUFCbW9oVFZYVRLyAgoLQUFBQm1vaFRWWFUSC0FBQUJtb2hUVlhVGg0KCXRleHQvaHRtbBIAIg4KCnRleHQvcGxhaW4SACpJChBEaWFuYSBIYXJ1dHVueWFuGjUvL3NzbC5nc3RhdGljLmNvbS9kb2NzL2NvbW1vbi9ibHVlX3NpbGhvdWV0dGU5Ni0wLnBuZzCAhNmA/zI4gITZgP8ySkMKJGFwcGxpY2F0aW9uL3ZuZC5nb29nbGUtYXBwcy5kb2NzLm1kcxobwtfa5AEVGhMKDwoJZW1pc3Npb25zEAEYABABcksKEERpYW5hIEhhcnV0dW55YW4aNwo1Ly9zc2wuZ3N0YXRpYy5jb20vZG9jcy9jb21tb24vYmx1ZV9zaWxob3VldHRlOTYtMC5wbmd4AIIBN3N1Z2dlc3RJZEltcG9ydGU5NzYxNGY0LWEzZDUtNGUyZi04NGQzLTE1OTQwNjQ5ZDkwNV84MzmIAQGaAQYIABAAGACwAQC4AQEYgITZgP8yIICE2YD/MjAAQjdzdWdnZXN0SWRJbXBvcnRlOTc2MTRmNC1hM2Q1LTRlMmYtODRkMy0xNTk0MDY0OWQ5MDVfODM5Iv4ECgtBQUFCbW9oVFZXcxLSBAoLQUFBQm1vaFRWV3MSC0FBQUJtb2hUVldzGkkKCXRleHQvaHRtbBI8TWF5YmUgc29tZSB3b3JkcyBjYW4gYmUgc2FpZCBvbiBsaW5raW5nIENSTSB3aXRoIERSTSBzdHJhZWd5IkoKCnRleHQvcGxhaW4SPE1heWJlIHNvbWUgd29yZHMgY2FuIGJlIHNhaWQgb24gbGlua2luZyBDUk0gd2l0aCBEUk0gc3RyYWVneSpNChREaWFuYSBIYXJ1dHVueWFuIFsyXRo1Ly9zc2wuZ3N0YXRpYy5jb20vZG9jcy9jb21tb24vYmx1ZV9zaWxob3VldHRlOTYtMC5wbmcwoN78z/8yOL7xht6DM0KbAQoLQUFBQmxPbk56YjASC0FBQUJtb2hUVldzGhIKCXRleHQvaHRtbBIFYWRkZWQiEwoKdGV4dC9wbGFpbhIFYWRkZWQqGyIVMTE1MzU4MDU1NTIwMDE4OTM3MjYxKAA4ADC+8YbegzM4vvGG3oMzWgxpaW5rZDRsZGI4aGtyAiAAeACaAQYIABAAGACqAQcSBWFkZGVksAEAuAEAck8KFERpYW5hIEhhcnV0dW55YW4gWzJdGjcKNS8vc3NsLmdzdGF0aWMuY29tL2RvY3MvY29tbW9uL2JsdWVfc2lsaG91ZXR0ZTk2LTAucG5neACIAQGaAQYIABAAGACqAT4SPE1heWJlIHNvbWUgd29yZHMgY2FuIGJlIHNhaWQgb24gbGlua2luZyBDUk0gd2l0aCBEUk0gc3RyYWVnebABALgBARig3vzP/zIgvvGG3oMzMABCCmtpeC5jbXQyNDQi0gMKC0FBQUJtb2hUVlk0EvoCCgtBQUFCbW9oVFZZNBILQUFBQm1vaFRWWTQaDQoJdGV4dC9odG1sEgAiDgoKdGV4dC9wbGFpbhIAKkMKCkFyeWEgSmVtYWwaNS8vc3NsLmdzdGF0aWMuY29tL2RvY3MvY29tbW9uL2JsdWVfc2lsaG91ZXR0ZTk2LTAucG5nMKCHoJiDMzigh6CYgzNKWAokYXBwbGljYXRpb24vdm5kLmdvb2dsZS1hcHBzLmRvY3MubWRzGjDC19rkASoSKAokCh5UYXJnZXQgYnkgMjAzNSAoR2cgQ0/igoIgZXEuLikQARgAEAFyRQoKQXJ5YSBKZW1hbBo3CjUvL3NzbC5nc3RhdGljLmNvbS9kb2NzL2NvbW1vbi9ibHVlX3NpbGhvdWV0dGU5Ni0wLnBuZ3gAggE2c3VnZ2VzdElkSW1wb3J0ZTk3NjE0ZjQtYTNkNS00ZTJmLTg0ZDMtMTU5NDA2NDlkOTA1XzQziAEBmgEGCAAQABgAsAEAuAEBGKCHoJiDMyCgh6CYgzMwAEI2c3VnZ2VzdElkSW1wb3J0ZTk3NjE0ZjQtYTNkNS00ZTJmLTg0ZDMtMTU5NDA2NDlkOTA1XzQzIqQECgtBQUFCbW9oVFZYURLLAwoLQUFBQm1vaFRWWFESC0FBQUJtb2hUVlhRGg0KCXRleHQvaHRtbBIAIg4KCnRleHQvcGxhaW4SACpDCgpBcnlhIEplbWFsGjUvL3NzbC5nc3RhdGljLmNvbS9kb2NzL2NvbW1vbi9ibHVlX3NpbGhvdWV0dGU5Ni0wLnBuZzCAr9i1gzM4gK/YtYMzSqcBCiRhcHBsaWNhdGlvbi92bmQuZ29vZ2xlLWFwcHMuZG9jcy5tZHMaf8LX2uQBeQp3CgcKASwQARgAEmoKZChBVFApIGhhcyBiZWVuIHdvcmtpbmcgc2luY2UgMTk5NCBvbiByZWZvcmVzdGF0aW9uLCBlbnZpcm9ubWVudGFsIGVkdWNhdGlvbiwgYW5kIGNvbW11bml0eSBlbmdhZ2VtZW4QARgBGAFyRQoKQXJ5YSBKZW1hbBo3CjUvL3NzbC5nc3RhdGljLmNvbS9kb2NzL2NvbW1vbi9ibHVlX3NpbGhvdWV0dGU5Ni0wLnBuZ3gAggE3c3VnZ2VzdElkSW1wb3J0ZTk3NjE0ZjQtYTNkNS00ZTJmLTg0ZDMtMTU5NDA2NDlkOTA1XzgxM4gBAZoBBggAEAAYALABALgBARiAr9i1gzMggK/YtYMzMABCN3N1Z2dlc3RJZEltcG9ydGU5NzYxNGY0LWEzZDUtNGUyZi04NGQzLTE1OTQwNjQ5ZDkwNV84MTMirgMKC0FBQUJtb2hUVllBEtYCCgtBQUFCbW9oVFZZQRILQUFBQm1vaFRWWUEaDQoJdGV4dC9odG1sEgAiDgoKdGV4dC9wbGFpbhIAKkMKCkFyeWEgSmVtYWwaNS8vc3NsLmdzdGF0aWMuY29tL2RvY3MvY29tbW9uL2JsdWVfc2lsaG91ZXR0ZTk2LTAucG5nMIDTrsWBMziA067FgTNKNAokYXBwbGljYXRpb24vdm5kLmdvb2dsZS1hcHBzLmRvY3MubWRzGgzC19rkAQYiBAgFEAFyRQoKQXJ5YSBKZW1hbBo3CjUvL3NzbC5nc3RhdGljLmNvbS9kb2NzL2NvbW1vbi9ibHVlX3NpbGhvdWV0dGU5Ni0wLnBuZ3gAggE2c3VnZ2VzdElkSW1wb3J0ZTk3NjE0ZjQtYTNkNS00ZTJmLTg0ZDMtMTU5NDA2NDlkOTA1XzE0iAEBmgEGCAAQABgAsAEAuAEBGIDTrsWBMyCA067FgTMwAEI2c3VnZ2VzdElkSW1wb3J0ZTk3NjE0ZjQtYTNkNS00ZTJmLTg0ZDMtMTU5NDA2NDlkOTA1XzE0IsQDCgtBQUFCbW9oVFZYWRLqAgoLQUFBQm1vaFRWWFkSC0FBQUJtb2hUVlhZGg0KCXRleHQvaHRtbBIAIg4KCnRleHQvcGxhaW4SACpDCgpBcnlhIEplbWFsGjUvL3NzbC5nc3RhdGljLmNvbS9kb2NzL2NvbW1vbi9ibHVlX3NpbGhvdWV0dGU5Ni0wLnBuZzDA1cCWgzM4wNXAloMzSkYKJGFwcGxpY2F0aW9uL3ZuZC5nb29nbGUtYXBwcy5kb2NzLm1kcxoewtfa5AEYChYKCQoDOS44EAEYABIHCgExEAEYABgBckUKCkFyeWEgSmVtYWwaNwo1Ly9zc2wuZ3N0YXRpYy5jb20vZG9jcy9jb21tb24vYmx1ZV9zaWxob3VldHRlOTYtMC5wbmd4AIIBOHN1Z2dlc3RJZEltcG9ydGU5NzYxNGY0LWEzZDUtNGUyZi04NGQzLTE1OTQwNjQ5ZDkwNV8xMDIwiAEBmgEGCAAQABgAsAEAuAEBGMDVwJaDMyDA1cCWgzMwAEI4c3VnZ2VzdElkSW1wb3J0ZTk3NjE0ZjQtYTNkNS00ZTJmLTg0ZDMtMTU5NDA2NDlkOTA1XzEwMjAinQIKC0FBQUJud0dOajYwEucBCgtBQUFCbndHTmo2MBILQUFBQm53R05qNjAaDQoJdGV4dC9odG1sEgAiDgoKdGV4dC9wbGFpbhIAKhsiFTExNTM1ODA1NTUyMDAxODkzNzI2MSgAOAAwyqDe4oMzOPWl3uKDM0pHCiRhcHBsaWNhdGlvbi92bmQuZ29vZ2xlLWFwcHMuZG9jcy5tZHMaH8LX2uQBGRIKCgYKABAUGAAQARoLCgcKAS0QARgAEAFaDG5vYnJyemcyNDR4YnICIAB4AIIBFHN1Z2dlc3QuN3I5YWd3cHdyZ3RumgEGCAAQABgAsAEAuAEAGMqg3uKDMyD1pd7igzMwAEIUc3VnZ2VzdC43cjlhZ3dwd3JndG4i1wMKC0FBQUJtb2hUVlhFEv4CCgtBQUFCbW9oVFZYRRILQUFBQm1vaFRWWEUaDQoJdGV4dC9odG1sEgAiDgoKdGV4dC9wbGFpbhIAKkkKEERpYW5hIEhhcnV0dW55YW4aNS8vc3NsLmdzdGF0aWMuY29tL2RvY3MvY29tbW9uL2JsdWVfc2lsaG91ZXR0ZTk2LTAucG5nMICItP7+MjiAiLT+/jJKTwokYXBwbGljYXRpb24vdm5kLmdvb2dsZS1hcHBzLmRvY3MubWRzGifC19rkASEKHwoSCgxhbmQgbGFiZWxpbmcQARgAEgcKASwQARgAGAFySwoQRGlhbmEgSGFydXR1bnlhbho3CjUvL3NzbC5nc3RhdGljLmNvbS9kb2NzL2NvbW1vbi9ibHVlX3NpbGhvdWV0dGU5Ni0wLnBuZ3gAggE3c3VnZ2VzdElkSW1wb3J0ZTk3NjE0ZjQtYTNkNS00ZTJmLTg0ZDMtMTU5NDA2NDlkOTA1XzU4OYgBAZoBBggAEAAYALABALgBARiAiLT+/jIggIi0/v4yMABCN3N1Z2dlc3RJZEltcG9ydGU5NzYxNGY0LWEzZDUtNGUyZi04NGQzLTE1OTQwNjQ5ZDkwNV81ODki6gQKC0FBQUJtb2hUVldjEr4ECgtBQUFCbW9oVFZXYxILQUFBQm1vaFRWV2MaJQoJdGV4dC9odG1sEhhXaHkgbGlzdGVkIHVuZGVyIFllcmV2YW4iJgoKdGV4dC9wbGFpbhIYV2h5IGxpc3RlZCB1bmRlciBZZXJldmFuKkkKEERpYW5hIEhhcnV0dW55YW4aNS8vc3NsLmdzdGF0aWMuY29tL2RvY3MvY29tbW9uL2JsdWVfc2lsaG91ZXR0ZTk2LTAucG5nMICZ1f/+Mjig/qPxgTNC+wEKC0FBQUJtb2hUVldnEgtBQUFCbW9oVFZXYxoSCgl0ZXh0L2h0bWwSBU1vdmVkIhMKCnRleHQvcGxhaW4SBU1vdmVkKkMKCkFyeWEgSmVtYWwaNS8vc3NsLmdzdGF0aWMuY29tL2RvY3MvY29tbW9uL2JsdWVfc2lsaG91ZXR0ZTk2LTAucG5nMKD+o/GBMzig/qPxgTNyRQoKQXJ5YSBKZW1hbBo3CjUvL3NzbC5nc3RhdGljLmNvbS9kb2NzL2NvbW1vbi9ibHVlX3NpbGhvdWV0dGU5Ni0wLnBuZ3gAiAEBmgEGCAAQABgAqgEHEgVNb3ZlZLABALgBAXJLChBEaWFuYSBIYXJ1dHVueWFuGjcKNS8vc3NsLmdzdGF0aWMuY29tL2RvY3MvY29tbW9uL2JsdWVfc2lsaG91ZXR0ZTk2LTAucG5neACIAQGaAQYIABAAGACqARoSGFdoeSBsaXN0ZWQgdW5kZXIgWWVyZXZhbrABALgBARiAmdX//jIgoP6j8YEzMABCCmtpeC5jbXQxMzkimwIKC0FBQUJud0dOajY0EuYBCgtBQUFCbndHTmo2NBILQUFBQm53R05qNjQaDQoJdGV4dC9odG1sEgAiDgoKdGV4dC9wbGFpbhIAKhsiFTExNTM1ODA1NTUyMDAxODkzNzI2MSgAOAAwgdnf4oMzOJHk3+KDM0pHCiRhcHBsaWNhdGlvbi92bmQuZ29vZ2xlLWFwcHMuZG9jcy5tZHMaH8LX2uQBGRIKCgYKABAUGAAQARoLCgcKAS0QARgAEAFaDGZiN3liZWtha21sNHICIAB4AIIBE3N1Z2dlc3QuaXRvNGlmZzY5YmaaAQYIABAAGACwAQC4AQAYgdnf4oMzIJHk3+KDMzAAQhNzdWdnZXN0Lml0bzRpZmc2OWJmIvMDCgtBQUFCbW9oVFZYQRKaAwoLQUFBQm1vaFRWWEESC0FBQUJtb2hUVlhBGg0KCXRleHQvaHRtbBIAIg4KCnRleHQvcGxhaW4SACpDCgpBcnlhIEplbWFsGjUvL3NzbC5nc3RhdGljLmNvbS9kb2NzL2NvbW1vbi9ibHVlX3NpbGhvdWV0dGU5Ni0wLnBuZzDA6fbpgTM4wOn26YEzSncKJGFwcGxpY2F0aW9uL3ZuZC5nb29nbGUtYXBwcy5kb2NzLm1kcxpPwtfa5AFJCkcKLgooaXMgYSBrZXkgcHJpb3JpdHkgZm9yIEFybWVuaWHigJlzIGVuZXJneRABGAASEwoNaW4gaXRzIGVuZXJneRABGAAYAXJFCgpBcnlhIEplbWFsGjcKNS8vc3NsLmdzdGF0aWMuY29tL2RvY3MvY29tbW9uL2JsdWVfc2lsaG91ZXR0ZTk2LTAucG5neACCATdzdWdnZXN0SWRJbXBvcnRlOTc2MTRmNC1hM2Q1LTRlMmYtODRkMy0xNTk0MDY0OWQ5MDVfNDMxiAEBmgEGCAAQABgAsAEAuAEBGMDp9umBMyDA6fbpgTMwAEI3c3VnZ2VzdElkSW1wb3J0ZTk3NjE0ZjQtYTNkNS00ZTJmLTg0ZDMtMTU5NDA2NDlkOTA1XzQzMSKeBAoLQUFBQm1vaFRWV28SxQMKC0FBQUJtb2hUVldvEgtBQUFCbW9oVFZXbxoNCgl0ZXh0L2h0bWwSACIOCgp0ZXh0L3BsYWluEgAqQwoKQXJ5YSBKZW1hbBo1Ly9zc2wuZ3N0YXRpYy5jb20vZG9jcy9jb21tb24vYmx1ZV9zaWxob3VldHRlOTYtMC5wbmcwwIn19IEzOMCJ9fSBM0qhAQokYXBwbGljYXRpb24vdm5kLmdvb2dsZS1hcHBzLmRvY3MubWRzGnnC19rkAXMKcQorCiV3aXRoIDczLjUlIG9mIGVuZXJneSBpbXBvcnRlZCBpbiAyMDIzEAEYABJACjptYWlubHkgb2lsLCBnYXMsIGFuZCBMTkcsIHZpYSBwaXBlbGluZXMgYW5kIHJvYWQgdHJhbnNwb3J0EAEYABgBckUKCkFyeWEgSmVtYWwaNwo1Ly9zc2wuZ3N0YXRpYy5jb20vZG9jcy9jb21tb24vYmx1ZV9zaWxob3VldHRlOTYtMC5wbmd4AIIBN3N1Z2dlc3RJZEltcG9ydGU5NzYxNGY0LWEzZDUtNGUyZi04NGQzLTE1OTQwNjQ5ZDkwNV8zMzSIAQGaAQYIABAAGACwAQC4AQEYwIn19IEzIMCJ9fSBMzAAQjdzdWdnZXN0SWRJbXBvcnRlOTc2MTRmNC1hM2Q1LTRlMmYtODRkMy0xNTk0MDY0OWQ5MDVfMzM0IoIECgtBQUFCbW9oVFZZMBKoAwoLQUFBQm1vaFRWWTASC0FBQUJtb2hUVlkwGg0KCXRleHQvaHRtbBIAIg4KCnRleHQvcGxhaW4SACpDCgpBcnlhIEplbWFsGjUvL3NzbC5nc3RhdGljLmNvbS9kb2NzL2NvbW1vbi9ibHVlX3NpbGhvdWV0dGU5Ni0wLnBuZzCAqIS2gzM4gKiEtoMzSoMBCiRhcHBsaWNhdGlvbi92bmQuZ29vZ2xlLWFwcHMuZG9jcy5tZHMaW8LX2uQBVQpTCkMKPUVtYmVkZGluZyBjbGltYXRlIGFkYXB0YXRpb24gaW50byB3YXRlciBtYW5hZ2VtZW50IGZyYW1ld29ya3MQARgAEgoKBFRoaXMQARgAGAFyRQoKQXJ5YSBKZW1hbBo3CjUvL3NzbC5nc3RhdGljLmNvbS9kb2NzL2NvbW1vbi9ibHVlX3NpbGhvdWV0dGU5Ni0wLnBuZ3gAggE4c3VnZ2VzdElkSW1wb3J0ZTk3NjE0ZjQtYTNkNS00ZTJmLTg0ZDMtMTU5NDA2NDlkOTA1XzExOTeIAQGaAQYIABAAGACwAQC4AQEYgKiEtoMzIICohLaDMzAAQjhzdWdnZXN0SWRJbXBvcnRlOTc2MTRmNC1hM2Q1LTRlMmYtODRkMy0xNTk0MDY0OWQ5MDVfMTE5NyKRAgoLQUFBQm53R05qNjgS2wEKC0FBQUJud0dOajY4EgtBQUFCbndHTmo2OBoNCgl0ZXh0L2h0bWwSACIOCgp0ZXh0L3BsYWluEgAqGyIVMTE1MzU4MDU1NTIwMDE4OTM3MjYxKAA4ADCCgeDigzM4pIbg4oMzSjsKJGFwcGxpY2F0aW9uL3ZuZC5nb29nbGUtYXBwcy5kb2NzLm1kcxoTwtfa5AENGgsKBwoBcxABGAAQAVoMNDR2a3U1MW1kbHk2cgIgAHgAggEUc3VnZ2VzdC54aGtoejRuaGx0YTaaAQYIABAAGACwAQC4AQAYgoHg4oMzIKSG4OKDMzAAQhRzdWdnZXN0Lnhoa2h6NG5obHRhNiLwAwoLQUFBQm1vaFRWWE0SlwMKC0FBQUJtb2hUVlhNEgtBQUFCbW9oVFZYTRoNCgl0ZXh0L2h0bWwSACIOCgp0ZXh0L3BsYWluEgAqQwoKQXJ5YSBKZW1hbBo1Ly9zc2wuZ3N0YXRpYy5jb20vZG9jcy9jb21tb24vYmx1ZV9zaWxob3VldHRlOTYtMC5wbmcw4NPn5oEzOODT5+aBM0p0CiRhcHBsaWNhdGlvbi92bmQuZ29vZ2xlLWFwcHMuZG9jcy5tZHMaTMLX2uQBRhJECkAKOkNvbXByZWhlbnNpdmUgQW5kYW5kIEVuaGFuY2VkIFBhcnRuZXJzaGlwIEFncmVlbWVudCAoQ0VQQSkQARgAEAFyRQoKQXJ5YSBKZW1hbBo3CjUvL3NzbC5nc3RhdGljLmNvbS9kb2NzL2NvbW1vbi9ibHVlX3NpbGhvdWV0dGU5Ni0wLnBuZ3gAggE3c3VnZ2VzdElkSW1wb3J0ZTk3NjE0ZjQtYTNkNS00ZTJmLTg0ZDMtMTU5NDA2NDlkOTA1XzI1N4gBAZoBBggAEAAYALABALgBARjg0+fmgTMg4NPn5oEzMABCN3N1Z2dlc3RJZEltcG9ydGU5NzYxNGY0LWEzZDUtNGUyZi04NGQzLTE1OTQwNjQ5ZDkwNV8yNTcivgMKC0FBQUJtb2hUVldrEuUCCgtBQUFCbW9oVFZXaxILQUFBQm1vaFRWV2saDQoJdGV4dC9odG1sEgAiDgoKdGV4dC9wbGFpbhIAKkkKEERpYW5hIEhhcnV0dW55YW4aNS8vc3NsLmdzdGF0aWMuY29tL2RvY3MvY29tbW9uL2JsdWVfc2lsaG91ZXR0ZTk2LTAucG5nMIDP16L/MjiAz9ei/zJKNgokYXBwbGljYXRpb24vdm5kLmdvb2dsZS1hcHBzLmRvY3MubWRzGg7C19rkAQgSBgoCEBQQAXJLChBEaWFuYSBIYXJ1dHVueWFuGjcKNS8vc3NsLmdzdGF0aWMuY29tL2RvY3MvY29tbW9uL2JsdWVfc2lsaG91ZXR0ZTk2LTAucG5neACCATdzdWdnZXN0SWRJbXBvcnRlOTc2MTRmNC1hM2Q1LTRlMmYtODRkMy0xNTk0MDY0OWQ5MDVfOTc0iAEBmgEGCAAQABgAsAEAuAEBGIDP16L/MiCAz9ei/zIwAEI3c3VnZ2VzdElkSW1wb3J0ZTk3NjE0ZjQtYTNkNS00ZTJmLTg0ZDMtMTU5NDA2NDlkOTA1Xzk3NCK/BQoLQUFBQm1vaFRWWEkS5gQKC0FBQUJtb2hUVlhJEgtBQUFCbW9oVFZYSRoNCgl0ZXh0L2h0bWwSACIOCgp0ZXh0L3BsYWluEgAqQwoKQXJ5YSBKZW1hbBo1Ly9zc2wuZ3N0YXRpYy5jb20vZG9jcy9jb21tb24vYmx1ZV9zaWxob3VldHRlOTYtMC5wbmcw4K2uloMzOOCtrpaDM0rCAgokYXBwbGljYXRpb24vdm5kLmdvb2dsZS1hcHBzLmRvY3MubWRzGpkCwtfa5AGSAhI/CjsKNSwgbGVhdmluZyBtYW55IHJ1cmFsIGNvbW11bml0aWVzIHdpdGggbGltaXRlZCBvcHRpb25zEAEYABABGm4KagpkLiBXaXRoIGEgbmF0aW9uYWwgcG92ZXJ0eSByYXRlIG9mIDIzLjclIGluIDIwMjMsIG11Y2ggb2YgcnVyYWwgQXJtZW5pYSBzdGlsbCBsYWNrcyBhZmZvcmRhYmxlIG9wdGlvbhABGAEQARpfClsKVUFybXN0YXQsIFBvdmVydHkgSW5kaWNhdG9ycywgMjAyMywgYmFzZWQgb24gbmF0aW9uYWwgbWV0aG9kb2xvZ3ksIGh0dHBzOi8vYXJtc3RhdC5hbS4QBBgAEAFyRQoKQXJ5YSBKZW1hbBo3CjUvL3NzbC5nc3RhdGljLmNvbS9kb2NzL2NvbW1vbi9ibHVlX3NpbGhvdWV0dGU5Ni0wLnBuZ3gAggE3c3VnZ2VzdElkSW1wb3J0ZTk3NjE0ZjQtYTNkNS00ZTJmLTg0ZDMtMTU5NDA2NDlkOTA1Xzk1MYgBAZoBBggAEAAYALABALgBARjgra6WgzMg4K2uloMzMABCN3N1Z2dlc3RJZEltcG9ydGU5NzYxNGY0LWEzZDUtNGUyZi04NGQzLTE1OTQwNjQ5ZDkwNV85NTEikhgKC0FBQUJtb2hUVldVEuYXCgtBQUFCbW9oVFZXVRILQUFBQm1vaFRWV1UalgYKCXRleHQvaHRtbBKIBk1heSBiZSB0aGUgcHJpb3JpdHkgNiBvZiB0aGUgU3RyYXRlZ3kgb24gY2xpbWF0ZSBjYW4gYmUgbWVudGlvbmVkLjxicj48YnI+1YzVodWm1bTVodW+1aHWgNW41oLVqdW11bjWgtW21agg1bDVodW91b/VodW/1b7VpdWsINWnPGJyPjxicj7Uv9Ws1avVtNWh1bXVqyDWg9W41oPVuNWt1bjWgtWp1bXVodW2INW21a/VodW/1bTVodW01aIg1aPVpdW21aTVpdaA1aHVptWj1aHVtdW41oLVtiDWhyDVo9Wl1bbVpNWl1oDVodaA1bHVodWj1aHVttaE1bjVsiDVtNW41b/VpdaB1bjWgtW01bbVpdaA1asg1bHWh9Wh1b7VuNaA1bjWgtW0LCDVttWl1oDVodW81aHVr9Wh1bYg1b3Vr9Wm1aLVuNaC1bbWhNW21aXWgNWrINWh1brVodWw1bjVvtW41oLVtCDWhyDVq9aA1aHVptWl1a/VvtWh1a7VuNaC1anVtdWh1bYg1aLVodaA1bHWgNWh1oHVuNaC1bQtINW91bjWgtW11bYg1aPVpdaA1aHVr9Wh1bXVuNaC1anVtdWh1bYg1aLVuNWs1bjWgCDVu9Wh1bbWhNWl1oDVtiDVuNaC1bLVstW+1aHVriDVpdW2INWs1avVttWl1azVuNaCINWv1azVq9W01aHVtdWrINaD1bjWg9W41a3VuNaC1anVtdWh1bYg1bDVpdW/1ofVodW21oTVuNW+INWj1aXVttWk1aXWgNWh1bXVq9W2INaHINW91bjWgdWr1aHVrNWh1a/VodW2INWh1abVpNWl1oHVuNaC1anVtdWh1bYg1bDVq9W01bbVodWt1bbVpNWr1oDVttWl1oDVqyDVvtWl1oDVsNWh1bbVtNWh1bbVqCDVuNaCINWj1aXVttWk1aXWgC3VodaA1bHVodWj1aHVttaE1bjVsiDVtNW41b/VpdaB1bjWgtW01bbVpdaA1asg1bbVpdaA1aTWgNW01aHVttWoIosGCgp0ZXh0L3BsYWluEvwFTWF5IGJlIHRoZSBwcmlvcml0eSA2IG9mIHRoZSBTdHJhdGVneSBvbiBjbGltYXRlIGNhbiBiZSBtZW50aW9uZWQuCgrVjNWh1abVtNWh1b7VodaA1bjWgtWp1bXVuNaC1bbVqCDVsNWh1b3Vv9Wh1b/VvtWl1awg1acKCtS/1azVq9W01aHVtdWrINaD1bjWg9W41a3VuNaC1anVtdWh1bYg1bbVr9Wh1b/VtNWh1bTVoiDVo9Wl1bbVpNWl1oDVodWm1aPVodW11bjWgtW2INaHINWj1aXVttWk1aXWgNWh1oDVsdWh1aPVodW21oTVuNWyINW01bjVv9Wl1oHVuNaC1bTVttWl1oDVqyDVsdaH1aHVvtW41oDVuNaC1bQsINW21aXWgNWh1bzVodWv1aHVtiDVvdWv1abVotW41oLVttaE1bbVpdaA1asg1aHVutWh1bDVuNW+1bjWgtW0INaHINWr1oDVodWm1aXVr9W+1aHVrtW41oLVqdW11aHVtiDVotWh1oDVsdaA1aHWgdW41oLVtC0g1b3VuNaC1bXVtiDVo9Wl1oDVodWv1aHVtdW41oLVqdW11aHVtiDVotW41azVuNaAINW71aHVttaE1aXWgNW2INW41oLVstWy1b7VodWuINWl1bYg1azVq9W21aXVrNW41oIg1a/VrNWr1bTVodW11asg1oPVuNaD1bjVrdW41oLVqdW11aHVtiDVsNWl1b/Wh9Wh1bbWhNW41b4g1aPVpdW21aTVpdaA1aHVtdWr1bYg1ocg1b3VuNaB1avVodWs1aHVr9Wh1bYg1aHVptWk1aXWgdW41oLVqdW11aHVtiDVsNWr1bTVttWh1a3VttWk1avWgNW21aXWgNWrINW+1aXWgNWw1aHVttW01aHVttWoINW41oIg1aPVpdW21aTVpdaALdWh1oDVsdWh1aPVodW21oTVuNWyINW01bjVv9Wl1oHVuNaC1bTVttWl1oDVqyDVttWl1oDVpNaA1bTVodW21agqSQoQRGlhbmEgSGFydXR1bnlhbho1Ly9zc2wuZ3N0YXRpYy5jb20vZG9jcy9jb21tb24vYmx1ZV9zaWxob3VldHRlOTYtMC5wbmcwoOyro/8yOKDyo5mDM0LZAwoLQUFBQm1vaFRWV1kSC0FBQUJtb2hUVldVGlwKCXRleHQvaHRtbBJPSSBjYW7igJl0IHNlZW0gdG8gZmluZCB0aGUgb3JpZ2luYWwgQXJtZW5pYW4gc291cmNlLCBHb3IgbWF5YmUgeW91IGNhbiBoZWxwIG1lPyJdCgp0ZXh0L3BsYWluEk9JIGNhbuKAmXQgc2VlbSB0byBmaW5kIHRoZSBvcmlnaW5hbCBBcm1lbmlhbiBzb3VyY2UsIEdvciBtYXliZSB5b3UgY2FuIGhlbHAgbWU/KkMKCkFyeWEgSmVtYWwaNS8vc3NsLmdzdGF0aWMuY29tL2RvY3MvY29tbW9uL2JsdWVfc2lsaG91ZXR0ZTk2LTAucG5nMKDyo5mDMzig8qOZgzNyRQoKQXJ5YSBKZW1hbBo3CjUvL3NzbC5nc3RhdGljLmNvbS9kb2NzL2NvbW1vbi9ibHVlX3NpbGhvdWV0dGU5Ni0wLnBuZ3gAiAEBmgEGCAAQABgAqgFREk9JIGNhbuKAmXQgc2VlbSB0byBmaW5kIHRoZSBvcmlnaW5hbCBBcm1lbmlhbiBzb3VyY2UsIEdvciBtYXliZSB5b3UgY2FuIGhlbHAgbWU/sAEAuAEBcksKEERpYW5hIEhhcnV0dW55YW4aNwo1Ly9zc2wuZ3N0YXRpYy5jb20vZG9jcy9jb21tb24vYmx1ZV9zaWxob3VldHRlOTYtMC5wbmd4AIgBAZoBBggAEAAYAKoBiwYSiAZNYXkgYmUgdGhlIHByaW9yaXR5IDYgb2YgdGhlIFN0cmF0ZWd5IG9uIGNsaW1hdGUgY2FuIGJlIG1lbnRpb25lZC48YnI+PGJyPtWM1aHVptW01aHVvtWh1oDVuNaC1anVtdW41oLVttWoINWw1aHVvdW/1aHVv9W+1aXVrCDVpzxicj48YnI+1L/VrNWr1bTVodW11asg1oPVuNaD1bjVrdW41oLVqdW11aHVtiDVttWv1aHVv9W01aHVtNWiINWj1aXVttWk1aXWgNWh1abVo9Wh1bXVuNaC1bYg1ocg1aPVpdW21aTVpdaA1aHWgNWx1aHVo9Wh1bbWhNW41bIg1bTVuNW/1aXWgdW41oLVtNW21aXWgNWrINWx1ofVodW+1bjWgNW41oLVtCwg1bbVpdaA1aHVvNWh1a/VodW2INW91a/VptWi1bjWgtW21oTVttWl1oDVqyDVodW61aHVsNW41b7VuNaC1bQg1ocg1avWgNWh1abVpdWv1b7VodWu1bjWgtWp1bXVodW2INWi1aHWgNWx1oDVodaB1bjWgtW0LSDVvdW41oLVtdW2INWj1aXWgNWh1a/VodW11bjWgtWp1bXVodW2INWi1bjVrNW41oAg1bvVodW21oTVpdaA1bYg1bjWgtWy1bLVvtWh1a4g1aXVtiDVrNWr1bbVpdWs1bjWgiDVr9Ws1avVtNWh1bXVqyDWg9W41oPVuNWt1bjWgtWp1bXVodW2INWw1aXVv9aH1aHVttaE1bjVviDVo9Wl1bbVpNWl1oDVodW11avVtiDWhyDVvdW41oHVq9Wh1azVodWv1aHVtiDVodWm1aTVpdaB1bjWgtWp1bXVodW2INWw1avVtNW21aHVrdW21aTVq9aA1bbVpdaA1asg1b7VpdaA1bDVodW21bTVodW21agg1bjWgiDVo9Wl1bbVpNWl1oAt1aHWgNWx1aHVo9Wh1bbWhNW41bIg1bTVuNW/1aXWgdW41oLVtNW21aXWgNWrINW21aXWgNWk1oDVtNWh1bbVqLABALgBARig7Kuj/zIgoPKjmYMzMABCCmtpeC5jbXQyMTMisAMKC0FBQUJtb2hUVlZzEtgCCgtBQUFCbW9oVFZWcxILQUFBQm1vaFRWVnMaDQoJdGV4dC9odG1sEgAiDgoKdGV4dC9wbGFpbhIAKkMKCkFyeWEgSmVtYWwaNS8vc3NsLmdzdGF0aWMuY29tL2RvY3MvY29tbW9uL2JsdWVfc2lsaG91ZXR0ZTk2LTAucG5nMICJlZiDMziAiZWYgzNKNgokYXBwbGljYXRpb24vdm5kLmdvb2dsZS1hcHBzLmRvY3MubWRzGg7C19rkAQgaBgoCEBMQCXJFCgpBcnlhIEplbWFsGjcKNS8vc3NsLmdzdGF0aWMuY29tL2RvY3MvY29tbW9uL2JsdWVfc2lsaG91ZXR0ZTk2LTAucG5neACCATZzdWdnZXN0SWRJbXBvcnRlOTc2MTRmNC1hM2Q1LTRlMmYtODRkMy0xNTk0MDY0OWQ5MDVfNzOIAQGaAQYIABAAGACwAQC4AQEYgImVmIMzIICJlZiDMzAAQjZzdWdnZXN0SWRJbXBvcnRlOTc2MTRmNC1hM2Q1LTRlMmYtODRkMy0xNTk0MDY0OWQ5MDVfNzMiqQUKC0FBQUJtb2hUVlg0Ev0ECgtBQUFCbW9oVFZYNBILQUFBQm1vaFRWWDQaLAoJdGV4dC9odG1sEh9EYXRhIHRvIGJlIGNoZWNrZWQgd2l0aCBwcm9qZWN0Ii0KCnRleHQvcGxhaW4SH0RhdGEgdG8gYmUgY2hlY2tlZCB3aXRoIHByb2plY3QqSQoQRGlhbmEgSGFydXR1bnlhbho1Ly9zc2wuZ3N0YXRpYy5jb20vZG9jcy9jb21tb24vYmx1ZV9zaWxob3VldHRlOTYtMC5wbmcw4Kjy/v4yOMDa/Y+DM0KlAgoLQUFBQm1vaFRWWDgSC0FBQUJtb2hUVlg0GiAKCXRleHQvaHRtbBITVXBkYXRlZCBhbmQgY2hlY2tlZCIhCgp0ZXh0L3BsYWluEhNVcGRhdGVkIGFuZCBjaGVja2VkKkMKCkFyeWEgSmVtYWwaNS8vc3NsLmdzdGF0aWMuY29tL2RvY3MvY29tbW9uL2JsdWVfc2lsaG91ZXR0ZTk2LTAucG5nMMDa/Y+DMzjA2v2PgzNyRQoKQXJ5YSBKZW1hbBo3CjUvL3NzbC5nc3RhdGljLmNvbS9kb2NzL2NvbW1vbi9ibHVlX3NpbGhvdWV0dGU5Ni0wLnBuZ3gAiAEBmgEGCAAQABgAqgEVEhNVcGRhdGVkIGFuZCBjaGVja2VksAEAuAEBcksKEERpYW5hIEhhcnV0dW55YW4aNwo1Ly9zc2wuZ3N0YXRpYy5jb20vZG9jcy9jb21tb24vYmx1ZV9zaWxob3VldHRlOTYtMC5wbmd4AIgBAZoBBggAEAAYAKoBIRIfRGF0YSB0byBiZSBjaGVja2VkIHdpdGggcHJvamVjdLABALgBARjgqPL+/jIgwNr9j4MzMABCCmtpeC5jbXQxMzUizgMKC0FBQUJtb2hUVldREvUCCgtBQUFCbW9oVFZXURILQUFBQm1vaFRWV1EaDQoJdGV4dC9odG1sEgAiDgoKdGV4dC9wbGFpbhIAKkMKCkFyeWEgSmVtYWwaNS8vc3NsLmdzdGF0aWMuY29tL2RvY3MvY29tbW9uL2JsdWVfc2lsaG91ZXR0ZTk2LTAucG5nMKDJqeeBMzigyanngTNKUgokYXBwbGljYXRpb24vdm5kLmdvb2dsZS1hcHBzLmRvY3MubWRzGirC19rkASQKIgoPCglJbnRlZ3JhdGUQARgAEg0KB1Byb21vdGUQARgAGAFyRQoKQXJ5YSBKZW1hbBo3CjUvL3NzbC5nc3RhdGljLmNvbS9kb2NzL2NvbW1vbi9ibHVlX3NpbGhvdWV0dGU5Ni0wLnBuZ3gAggE3c3VnZ2VzdElkSW1wb3J0ZTk3NjE0ZjQtYTNkNS00ZTJmLTg0ZDMtMTU5NDA2NDlkOTA1XzM5OYgBAZoBBggAEAAYALABALgBARigyanngTMgoMmp54EzMABCN3N1Z2dlc3RJZEltcG9ydGU5NzYxNGY0LWEzZDUtNGUyZi04NGQzLTE1OTQwNjQ5ZDkwNV8zOTkisg4KC0FBQUJtb2hUVlZ3EoYOCgtBQUFCbW9oVFZWdxILQUFBQm1vaFRWVncaNgoJdGV4dC9odG1sEilQbHMgY2hlY2ssIHRoZXJlIGlzIG5vIDIgKGEpIGluIEFydGljbGUgMiI3Cgp0ZXh0L3BsYWluEilQbHMgY2hlY2ssIHRoZXJlIGlzIG5vIDIgKGEpIGluIEFydGljbGUgMipLChJBcnRhayBCYWdoZGFzYXJ5YW4aNS8vc3NsLmdzdGF0aWMuY29tL2RvY3MvY29tbW9uL2JsdWVfc2lsaG91ZXR0ZTk2LTAucG5nMODU45v6MjiguumP/DJCjAsKC0FBQUJtb2hUVlYwEgtBQUFCbW9oVFZWdxqLBAoJdGV4dC9odG1sEv0DQ2hlY2tlZCwgdGhlcmUgaXMsIGl0IGlzIDIuMShhKSB3aGljaCBJIHRoaW5rIGl0IGlzIHJlZmVycmluZyB0byAtIDxhIGhyZWY9Imh0dHBzOi8vd3d3Lmdvb2dsZS5jb20vdXJsP3E9aHR0cHM6Ly91bmZjY2MuaW50L2ZpbGVzL21lZXRpbmdzL3BhcmlzX25vdl8yMDE1L2FwcGxpY2F0aW9uL3BkZi9wYXJpc19hZ3JlZW1lbnRfZW5nbGlzaF8ucGRmJmFtcDtzYT1EJmFtcDtzb3VyY2U9ZG9jcyZhbXA7dXN0PTE3NTM0ODU1NDY1Njg2MjcmYW1wO3VzZz1BT3ZWYXcxbGJjQ3QtVEZDNVUxX2MzM2hGWHExIiBkYXRhLXJhd2hyZWY9Imh0dHBzOi8vdW5mY2NjLmludC9maWxlcy9tZWV0aW5ncy9wYXJpc19ub3ZfMjAxNS9hcHBsaWNhdGlvbi9wZGYvcGFyaXNfYWdyZWVtZW50X2VuZ2xpc2hfLnBkZiIgdGFyZ2V0PSJfYmxhbmsiPmh0dHBzOi8vdW5mY2NjLmludC9maWxlcy9tZWV0aW5ncy9wYXJpc19ub3ZfMjAxNS9hcHBsaWNhdGlvbi9wZGYvcGFyaXNfYWdyZWVtZW50X2VuZ2xpc2hfLnBkZjwvYT4irwEKCnRleHQvcGxhaW4SoAFDaGVja2VkLCB0aGVyZSBpcywgaXQgaXMgMi4xKGEpIHdoaWNoIEkgdGhpbmsgaXQgaXMgcmVmZXJyaW5nIHRvIC0gaHR0cHM6Ly91bmZjY2MuaW50L2ZpbGVzL21lZXRpbmdzL3BhcmlzX25vdl8yMDE1L2FwcGxpY2F0aW9uL3BkZi9wYXJpc19hZ3JlZW1lbnRfZW5nbGlzaF8ucGRmKkMKCkFyeWEgSmVtYWwaNS8vc3NsLmdzdGF0aWMuY29tL2RvY3MvY29tbW9uL2JsdWVfc2lsaG91ZXR0ZTk2LTAucG5nMKC66Y/8MjiguumP/DJyRQoKQXJ5YSBKZW1hbBo3CjUvL3NzbC5nc3RhdGljLmNvbS9kb2NzL2NvbW1vbi9ibHVlX3NpbGhvdWV0dGU5Ni0wLnBuZ3gAiAEBmgEGCAAQABgAqgGABBL9A0NoZWNrZWQsIHRoZXJlIGlzLCBpdCBpcyAyLjEoYSkgd2hpY2ggSSB0aGluayBpdCBpcyByZWZlcnJpbmcgdG8gLSA8YSBocmVmPSJodHRwczovL3d3dy5nb29nbGUuY29tL3VybD9xPWh0dHBzOi8vdW5mY2NjLmludC9maWxlcy9tZWV0aW5ncy9wYXJpc19ub3ZfMjAxNS9hcHBsaWNhdGlvbi9wZGYvcGFyaXNfYWdyZWVtZW50X2VuZ2xpc2hfLnBkZiZhbXA7c2E9RCZhbXA7c291cmNlPWRvY3MmYW1wO3VzdD0xNzUzNDg1NTQ2NTY4NjI3JmFtcDt1c2c9QU92VmF3MWxiY0N0LVRGQzVVMV9jMzNoRlhxMSIgZGF0YS1yYXdocmVmPSJodHRwczovL3VuZmNjYy5pbnQvZmlsZXMvbWVldGluZ3MvcGFyaXNfbm92XzIwMTUvYXBwbGljYXRpb24vcGRmL3BhcmlzX2FncmVlbWVudF9lbmdsaXNoXy5wZGYiIHRhcmdldD0iX2JsYW5rIj5odHRwczovL3VuZmNjYy5pbnQvZmlsZXMvbWVldGluZ3MvcGFyaXNfbm92XzIwMTUvYXBwbGljYXRpb24vcGRmL3BhcmlzX2FncmVlbWVudF9lbmdsaXNoXy5wZGY8L2E+sAEAuAEBck0KEkFydGFrIEJhZ2hkYXNhcnlhbho3CjUvL3NzbC5nc3RhdGljLmNvbS9kb2NzL2NvbW1vbi9ibHVlX3NpbGhvdWV0dGU5Ni0wLnBuZ3gAiAEBmgEGCAAQABgAqgErEilQbHMgY2hlY2ssIHRoZXJlIGlzIG5vIDIgKGEpIGluIEFydGljbGUgMrABALgBARjg1OOb+jIgoLrpj/wyMABCCmtpeC5jbXQyMjIiwgMKC0FBQUJtb2hUVk5ZEukCCgtBQUFCbW9oVFZOWRILQUFBQm1vaFRWTlkaDQoJdGV4dC9odG1sEgAiDgoKdGV4dC9wbGFpbhIAKkMKCkFyeWEgSmVtYWwaNS8vc3NsLmdzdGF0aWMuY29tL2RvY3MvY29tbW9uL2JsdWVfc2lsaG91ZXR0ZTk2LTAucG5nMIDm9+2CMziA5vftgjNKRgokYXBwbGljYXRpb24vdm5kLmdvb2dsZS1hcHBzLmRvY3MubWRzGh7C19rkARgKFgoHCgE0EAEYABIJCgM4LjgQARgAGAFyRQoKQXJ5YSBKZW1hbBo3CjUvL3NzbC5nc3RhdGljLmNvbS9kb2NzL2NvbW1vbi9ibHVlX3NpbGhvdWV0dGU5Ni0wLnBuZ3gAggE3c3VnZ2VzdElkSW1wb3J0ZTk3NjE0ZjQtYTNkNS00ZTJmLTg0ZDMtMTU5NDA2NDlkOTA1Xzc1OIgBAZoBBggAEAAYALABALgBARiA5vftgjMggOb37YIzMABCN3N1Z2dlc3RJZEltcG9ydGU5NzYxNGY0LWEzZDUtNGUyZi04NGQzLTE1OTQwNjQ5ZDkwNV83NTgi6wIKC0FBQUJtb2hUVm9ZEr8CCgtBQUFCbW9oVFZvWRILQUFBQm1vaFRWb1kaIgoJdGV4dC9odG1sEhVOb3QgdXNlZCBhYmJyZXZpYXRpb24iIwoKdGV4dC9wbGFpbhIVTm90IHVzZWQgYWJicmV2aWF0aW9uKk0KFERpYW5hIEhhcnV0dW55YW4gWzJdGjUvL3NzbC5nc3RhdGljLmNvbS9kb2NzL2NvbW1vbi9ibHVlX3NpbGhvdWV0dGU5Ni0wLnBuZzDg0tzU/zI44NLc1P8yck8KFERpYW5hIEhhcnV0dW55YW4gWzJdGjcKNS8vc3NsLmdzdGF0aWMuY29tL2RvY3MvY29tbW9uL2JsdWVfc2lsaG91ZXR0ZTk2LTAucG5neACIAQGaAQYIABAAGACqARcSFU5vdCB1c2VkIGFiYnJldmlhdGlvbrABALgBARjg0tzU/zIg4NLc1P8yMABCCmtpeC5jbXQyNzIisAMKC0FBQUJtb2hUVm53EtcCCgtBQUFCbW9oVFZudxILQUFBQm1vaFRWbncaDQoJdGV4dC9odG1sEgAiDgoKdGV4dC9wbGFpbhIAKkMKCkFyeWEgSmVtYWwaNS8vc3NsLmdzdGF0aWMuY29tL2RvY3MvY29tbW9uL2JsdWVfc2lsaG91ZXR0ZTk2LTAucG5nMKC3ipqDMzigt4qagzNKNAokYXBwbGljYXRpb24vdm5kLmdvb2dsZS1hcHBzLmRvY3MubWRzGgzC19rkAQYiBAgCEAFyRQoKQXJ5YSBKZW1hbBo3CjUvL3NzbC5nc3RhdGljLmNvbS9kb2NzL2NvbW1vbi9ibHVlX3NpbGhvdWV0dGU5Ni0wLnBuZ3gAggE3c3VnZ2VzdElkSW1wb3J0ZTk3NjE0ZjQtYTNkNS00ZTJmLTg0ZDMtMTU5NDA2NDlkOTA1Xzc2OIgBAZoBBggAEAAYALABALgBARigt4qagzMgoLeKmoMzMABCN3N1Z2dlc3RJZEltcG9ydGU5NzYxNGY0LWEzZDUtNGUyZi04NGQzLTE1OTQwNjQ5ZDkwNV83NjgitAMKC0FBQUJtb2hUVk9FEtsCCgtBQUFCbW9oVFZPRRILQUFBQm1vaFRWT0UaDQoJdGV4dC9odG1sEgAiDgoKdGV4dC9wbGFpbhIAKkMKCkFyeWEgSmVtYWwaNS8vc3NsLmdzdGF0aWMuY29tL2RvY3MvY29tbW9uL2JsdWVfc2lsaG91ZXR0ZTk2LTAucG5nMMClxfOBMzjApcXzgTNKOAokYXBwbGljYXRpb24vdm5kLmdvb2dsZS1hcHBzLmRvY3MubWRzGhDC19rkAQoiCAgECAEIBRABckUKCkFyeWEgSmVtYWwaNwo1Ly9zc2wuZ3N0YXRpYy5jb20vZG9jcy9jb21tb24vYmx1ZV9zaWxob3VldHRlOTYtMC5wbmd4AIIBN3N1Z2dlc3RJZEltcG9ydGU5NzYxNGY0LWEzZDUtNGUyZi04NGQzLTE1OTQwNjQ5ZDkwNV8yMziIAQGaAQYIABAAGACwAQC4AQEYwKXF84EzIMClxfOBMzAAQjdzdWdnZXN0SWRJbXBvcnRlOTc2MTRmNC1hM2Q1LTRlMmYtODRkMy0xNTk0MDY0OWQ5MDVfMjM4IsYDCgtBQUFCbW9oVFZOYxLtAgoLQUFBQm1vaFRWTmMSC0FBQUJtb2hUVk5jGg0KCXRleHQvaHRtbBIAIg4KCnRleHQvcGxhaW4SACpJChBEaWFuYSBIYXJ1dHVueWFuGjUvL3NzbC5nc3RhdGljLmNvbS9kb2NzL2NvbW1vbi9ibHVlX3NpbGhvdWV0dGU5Ni0wLnBuZzDgkrqh/zI44JK6of8ySj4KJGFwcGxpY2F0aW9uL3ZuZC5nb29nbGUtYXBwcy5kb2NzLm1kcxoWwtfa5AEQIgYIVwhYEAEiBggMCA0QAXJLChBEaWFuYSBIYXJ1dHVueWFuGjcKNS8vc3NsLmdzdGF0aWMuY29tL2RvY3MvY29tbW9uL2JsdWVfc2lsaG91ZXR0ZTk2LTAucG5neACCATdzdWdnZXN0SWRJbXBvcnRlOTc2MTRmNC1hM2Q1LTRlMmYtODRkMy0xNTk0MDY0OWQ5MDVfODcyiAEBmgEGCAAQABgAsAEAuAEBGOCSuqH/MiDgkrqh/zIwAEI3c3VnZ2VzdElkSW1wb3J0ZTk3NjE0ZjQtYTNkNS00ZTJmLTg0ZDMtMTU5NDA2NDlkOTA1Xzg3MiLXBgoLQUFBQm1vaFRWb2MSqwYKC0FBQUJtb2hUVm9jEgtBQUFCbW9oVFZvYxpqCgl0ZXh0L2h0bWwSXVRoZXJlIGlzIG5vIGluZm9ybWF0aW9uIG9uIFllcmVhYiBFRSBwcm9qZWN0IHdpdGgga2luZGVyZ2FydGVucyBhbmQgcG9seWNsaW5pY3MgKG5ldyB0cmFuY2hlKSJrCgp0ZXh0L3BsYWluEl1UaGVyZSBpcyBubyBpbmZvcm1hdGlvbiBvbiBZZXJlYWIgRUUgcHJvamVjdCB3aXRoIGtpbmRlcmdhcnRlbnMgYW5kIHBvbHljbGluaWNzIChuZXcgdHJhbmNoZSkqSQoQRGlhbmEgSGFydXR1bnlhbho1Ly9zc2wuZ3N0YXRpYy5jb20vZG9jcy9jb21tb24vYmx1ZV9zaWxob3VldHRlOTYtMC5wbmcw4Kjy/v4yOMDh0Y+DM0KZAgoLQUFBQm1vaFRWb2cSC0FBQUJtb2hUVm9jGhwKCXRleHQvaHRtbBIPUmVtb3ZlZCBFRSBwYXJ0Ih0KCnRleHQvcGxhaW4SD1JlbW92ZWQgRUUgcGFydCpDCgpBcnlhIEplbWFsGjUvL3NzbC5nc3RhdGljLmNvbS9kb2NzL2NvbW1vbi9ibHVlX3NpbGhvdWV0dGU5Ni0wLnBuZzDA4dGPgzM4wOHRj4MzckUKCkFyeWEgSmVtYWwaNwo1Ly9zc2wuZ3N0YXRpYy5jb20vZG9jcy9jb21tb24vYmx1ZV9zaWxob3VldHRlOTYtMC5wbmd4AIgBAZoBBggAEAAYAKoBERIPUmVtb3ZlZCBFRSBwYXJ0sAEAuAEBcksKEERpYW5hIEhhcnV0dW55YW4aNwo1Ly9zc2wuZ3N0YXRpYy5jb20vZG9jcy9jb21tb24vYmx1ZV9zaWxob3VldHRlOTYtMC5wbmd4AIgBAZoBBggAEAAYAKoBXxJdVGhlcmUgaXMgbm8gaW5mb3JtYXRpb24gb24gWWVyZWFiIEVFIHByb2plY3Qgd2l0aCBraW5kZXJnYXJ0ZW5zIGFuZCBwb2x5Y2xpbmljcyAobmV3IHRyYW5jaGUpsAEAuAEBGOCo8v7+MiDA4dGPgzMwAEIKa2l4LmNtdDEzMCLFAwoLQUFBQm1vaFRWT0ES6wIKC0FBQUJtb2hUVk9BEgtBQUFCbW9oVFZPQRoNCgl0ZXh0L2h0bWwSACIOCgp0ZXh0L3BsYWluEgAqSQoQRGlhbmEgSGFydXR1bnlhbho1Ly9zc2wuZ3N0YXRpYy5jb20vZG9jcy9jb21tb24vYmx1ZV9zaWxob3VldHRlOTYtMC5wbmcwwKfg1P8yOMCn4NT/Mko7CiRhcHBsaWNhdGlvbi92bmQuZ29vZ2xlLWFwcHMuZG9jcy5tZHMaE8LX2uQBDRILCgcKASkQARgAEAFySwoQRGlhbmEgSGFydXR1bnlhbho3CjUvL3NzbC5nc3RhdGljLmNvbS9kb2NzL2NvbW1vbi9ibHVlX3NpbGhvdWV0dGU5Ni0wLnBuZ3gAggE4c3VnZ2VzdElkSW1wb3J0ZTk3NjE0ZjQtYTNkNS00ZTJmLTg0ZDMtMTU5NDA2NDlkOTA1XzEzMDCIAQGaAQYIABAAGACwAQC4AQEYwKfg1P8yIMCn4NT/MjAAQjhzdWdnZXN0SWRJbXBvcnRlOTc2MTRmNC1hM2Q1LTRlMmYtODRkMy0xNTk0MDY0OWQ5MDVfMTMwMCLbBwoLQUFBQm1vaFRWcEESrwcKC0FBQUJtb2hUVnBBEgtBQUFCbW9oVFZwQRqdAQoJdGV4dC9odG1sEo8BVGhlIGNoYWxsZW5nZSBpcyBwb3NpdGl2ZSBHSEcgZW1pc3Npb25zIGZyb20gZ2FzIGFyZSBsZXNzIHRoYW4gZGllc2VsIGFuZCBnYXNvbGluZS4gQ2hhbGxlbmdlIGlzIG1heWJlIHJlbGF0ZWQgdG8gdGhlIGdhcyBwcmljZSB3aGljaCBpcyBjaGVhcC4ingEKCnRleHQvcGxhaW4SjwFUaGUgY2hhbGxlbmdlIGlzIHBvc2l0aXZlIEdIRyBlbWlzc2lvbnMgZnJvbSBnYXMgYXJlIGxlc3MgdGhhbiBkaWVzZWwgYW5kIGdhc29saW5lLiBDaGFsbGVuZ2UgaXMgbWF5YmUgcmVsYXRlZCB0byB0aGUgZ2FzIHByaWNlIHdoaWNoIGlzIGNoZWFwLipJChBEaWFuYSBIYXJ1dHVueWFuGjUvL3NzbC5nc3RhdGljLmNvbS9kb2NzL2NvbW1vbi9ibHVlX3NpbGhvdWV0dGU5Ni0wLnBuZzCgy6X//jI4gNOn8YEzQoECCgtBQUFCbW9oVFZwRRILQUFBQm1vaFRWcEEaFAoJdGV4dC9odG1sEgdjaGFuZ2VkIhUKCnRleHQvcGxhaW4SB2NoYW5nZWQqQwoKQXJ5YSBKZW1hbBo1Ly9zc2wuZ3N0YXRpYy5jb20vZG9jcy9jb21tb24vYmx1ZV9zaWxob3VldHRlOTYtMC5wbmcwgNOn8YEzOIDTp/GBM3JFCgpBcnlhIEplbWFsGjcKNS8vc3NsLmdzdGF0aWMuY29tL2RvY3MvY29tbW9uL2JsdWVfc2lsaG91ZXR0ZTk2LTAucG5neACIAQGaAQYIABAAGACqAQkSB2NoYW5nZWSwAQC4AQFySwoQRGlhbmEgSGFydXR1bnlhbho3CjUvL3NzbC5nc3RhdGljLmNvbS9kb2NzL2NvbW1vbi9ibHVlX3NpbGhvdWV0dGU5Ni0wLnBuZ3gAiAEBmgEGCAAQABgAqgGSARKPAVRoZSBjaGFsbGVuZ2UgaXMgcG9zaXRpdmUgR0hHIGVtaXNzaW9ucyBmcm9tIGdhcyBhcmUgbGVzcyB0aGFuIGRpZXNlbCBhbmQgZ2Fzb2xpbmUuIENoYWxsZW5nZSBpcyBtYXliZSByZWxhdGVkIHRvIHRoZSBnYXMgcHJpY2Ugd2hpY2ggaXMgY2hlYXAusAEAuAEBGKDLpf/+MiCA06fxgTMwAEIKa2l4LmNtdDE0MSKsAwoLQUFBQm1vaFRWcDAS1QIKC0FBQUJtb2hUVnAwEgtBQUFCbW9oVFZwMBoNCgl0ZXh0L2h0bWwSACIOCgp0ZXh0L3BsYWluEgAqQwoKQXJ5YSBKZW1hbBo1Ly9zc2wuZ3N0YXRpYy5jb20vZG9jcy9jb21tb24vYmx1ZV9zaWxob3VldHRlOTYtMC5wbmcwgNOuxYEzOIDTrsWBM0o0CiRhcHBsaWNhdGlvbi92bmQuZ29vZ2xlLWFwcHMuZG9jcy5tZHMaDMLX2uQBBiIECAUQAXJFCgpBcnlhIEplbWFsGjcKNS8vc3NsLmdzdGF0aWMuY29tL2RvY3MvY29tbW9uL2JsdWVfc2lsaG91ZXR0ZTk2LTAucG5neACCATVzdWdnZXN0SWRJbXBvcnRlOTc2MTRmNC1hM2Q1LTRlMmYtODRkMy0xNTk0MDY0OWQ5MDVfMYgBAZoBBggAEAAYALABALgBARiA067FgTMggNOuxYEzMABCNXN1Z2dlc3RJZEltcG9ydGU5NzYxNGY0LWEzZDUtNGUyZi04NGQzLTE1OTQwNjQ5ZDkwNV8xIvsDCgtBQUFCbW9oVFZOTRKiAwoLQUFBQm1vaFRWTk0SC0FBQUJtb2hUVk5NGg0KCXRleHQvaHRtbBIAIg4KCnRleHQvcGxhaW4SACpDCgpBcnlhIEplbWFsGjUvL3NzbC5nc3RhdGljLmNvbS9kb2NzL2NvbW1vbi9ibHVlX3NpbGhvdWV0dGU5Ni0wLnBuZzCAprbxgTM4gKa28YEzSn8KJGFwcGxpY2F0aW9uL3ZuZC5nb29nbGUtYXBwcy5kb2NzLm1kcxpXwtfa5AFRCk8KCgoETVRBSRABGAASPwo5TWluaXN0cnkgb2YgVGVycml0b3JpYWwgQWRtaW5pc3RyYXRpb24gYW5kIEluZnJhc3RydWN0dXJlEAEYABgBckUKCkFyeWEgSmVtYWwaNwo1Ly9zc2wuZ3N0YXRpYy5jb20vZG9jcy9jb21tb24vYmx1ZV9zaWxob3VldHRlOTYtMC5wbmd4AIIBN3N1Z2dlc3RJZEltcG9ydGU5NzYxNGY0LWEzZDUtNGUyZi04NGQzLTE1OTQwNjQ5ZDkwNV84MDOIAQGaAQYIABAAGACwAQC4AQEYgKa28YEzIICmtvGBMzAAQjdzdWdnZXN0SWRJbXBvcnRlOTc2MTRmNC1hM2Q1LTRlMmYtODRkMy0xNTk0MDY0OWQ5MDVfODAzIscDCgtBQUFCbW9oVFZvTRLtAgoLQUFBQm1vaFRWb00SC0FBQUJtb2hUVm9NGg0KCXRleHQvaHRtbBIAIg4KCnRleHQvcGxhaW4SACpJChBEaWFuYSBIYXJ1dHVueWFuGjUvL3NzbC5nc3RhdGljLmNvbS9kb2NzL2NvbW1vbi9ibHVlX3NpbGhvdWV0dGU5Ni0wLnBuZzCA34/U/zI4gN+P1P8ySj0KJGFwcGxpY2F0aW9uL3ZuZC5nb29nbGUtYXBwcy5kb2NzLm1kcxoVwtfa5AEPGg0KCQoDQUYsEAEYABABcksKEERpYW5hIEhhcnV0dW55YW4aNwo1Ly9zc2wuZ3N0YXRpYy5jb20vZG9jcy9jb21tb24vYmx1ZV9zaWxob3VldHRlOTYtMC5wbmd4AIIBOHN1Z2dlc3RJZEltcG9ydGU5NzYxNGY0LWEzZDUtNGUyZi04NGQzLTE1OTQwNjQ5ZDkwNV8xMjM1iAEBmgEGCAAQABgAsAEAuAEBGIDfj9T/MiCA34/U/zIwAEI4c3VnZ2VzdElkSW1wb3J0ZTk3NjE0ZjQtYTNkNS00ZTJmLTg0ZDMtMTU5NDA2NDlkOTA1XzEyMzUiwgMKC0FBQUJtb2hUVk1rEukCCgtBQUFCbW9oVFZNaxILQUFBQm1vaFRWTWsaDQoJdGV4dC9odG1sEgAiDgoKdGV4dC9wbGFpbhIAKkMKCkFyeWEgSmVtYWwaNS8vc3NsLmdzdGF0aWMuY29tL2RvY3MvY29tbW9uL2JsdWVfc2lsaG91ZXR0ZTk2LTAucG5nMMCW6OmBMzjAlujpgTNKRgokYXBwbGljYXRpb24vdm5kLmdvb2dsZS1hcHBzLmRvY3MubWRzGh7C19rkARgKFgoHCgFzEAEYABIJCgNpbmcQARgAGAFyRQoKQXJ5YSBKZW1hbBo3CjUvL3NzbC5nc3RhdGljLmNvbS9kb2NzL2NvbW1vbi9ibHVlX3NpbGhvdWV0dGU5Ni0wLnBuZ3gAggE3c3VnZ2VzdElkSW1wb3J0ZTk3NjE0ZjQtYTNkNS00ZTJmLTg0ZDMtMTU5NDA2NDlkOTA1XzQwNogBAZoBBggAEAAYALABALgBARjAlujpgTMgwJbo6YEzMABCN3N1Z2dlc3RJZEltcG9ydGU5NzYxNGY0LWEzZDUtNGUyZi04NGQzLTE1OTQwNjQ5ZDkwNV80MDYinQQKC0FBQUJtb2hUVm5rEsQDCgtBQUFCbW9oVFZuaxILQUFBQm1vaFRWbmsaDQoJdGV4dC9odG1sEgAiDgoKdGV4dC9wbGFpbhIAKkMKCkFyeWEgSmVtYWwaNS8vc3NsLmdzdGF0aWMuY29tL2RvY3MvY29tbW9uL2JsdWVfc2lsaG91ZXR0ZTk2LTAucG5nMKCci/aBMzignIv2gTNKoAEKJGFwcGxpY2F0aW9uL3ZuZC5nb29nbGUtYXBwcy5kb2NzLm1kcxp4wtfa5AFyGnAKbApmZGVlcCBpbXBhY3RzIGJleW9uZCBjb250cmlidXRpbmcgdG8gZ2xvYmFsIEdIRyBlbWlzc2lvbnMsIGRhbWFnaW5nIEFybWVuaWHigJlzIGZvcmVzdGxhbmRzIGFuZCBhZmZlY3RpEAEYARABckUKCkFyeWEgSmVtYWwaNwo1Ly9zc2wuZ3N0YXRpYy5jb20vZG9jcy9jb21tb24vYmx1ZV9zaWxob3VldHRlOTYtMC5wbmd4AIIBN3N1Z2dlc3RJZEltcG9ydGU5NzYxNGY0LWEzZDUtNGUyZi04NGQzLTE1OTQwNjQ5ZDkwNV8zNzCIAQGaAQYIABAAGACwAQC4AQEYoJyL9oEzIKCci/aBMzAAQjdzdWdnZXN0SWRJbXBvcnRlOTc2MTRmNC1hM2Q1LTRlMmYtODRkMy0xNTk0MDY0OWQ5MDVfMzcwIsIDCgtBQUFCbW9oVFZOSRLpAgoLQUFBQm1vaFRWTkkSC0FBQUJtb2hUVk5JGg0KCXRleHQvaHRtbBIAIg4KCnRleHQvcGxhaW4SACpDCgpBcnlhIEplbWFsGjUvL3NzbC5nc3RhdGljLmNvbS9kb2NzL2NvbW1vbi9ibHVlX3NpbGhvdWV0dGU5Ni0wLnBuZzCAoZHtgjM4gKGR7YIzSkYKJGFwcGxpY2F0aW9uL3ZuZC5nb29nbGUtYXBwcy5kb2NzLm1kcxoewtfa5AEYChYKCAoCMjIQARgAEggKAjE5EAEYABgBckUKCkFyeWEgSmVtYWwaNwo1Ly9zc2wuZ3N0YXRpYy5jb20vZG9jcy9jb21tb24vYmx1ZV9zaWxob3VldHRlOTYtMC5wbmd4AIIBN3N1Z2dlc3RJZEltcG9ydGU5NzYxNGY0LWEzZDUtNGUyZi04NGQzLTE1OTQwNjQ5ZDkwNV8xNjSIAQGaAQYIABAAGACwAQC4AQEYgKGR7YIzIIChke2CMzAAQjdzdWdnZXN0SWRJbXBvcnRlOTc2MTRmNC1hM2Q1LTRlMmYtODRkMy0xNTk0MDY0OWQ5MDVfMTY0IswDCgtBQUFCbW9oVFZvSRLyAgoLQUFBQm1vaFRWb0kSC0FBQUJtb2hUVm9JGg0KCXRleHQvaHRtbBIAIg4KCnRleHQvcGxhaW4SACpDCgpBcnlhIEplbWFsGjUvL3NzbC5nc3RhdGljLmNvbS9kb2NzL2NvbW1vbi9ibHVlX3NpbGhvdWV0dGU5Ni0wLnBuZzDgzPeWgzM44Mz3loMzSk4KJGFwcGxpY2F0aW9uL3ZuZC5nb29nbGUtYXBwcy5kb2NzLm1kcxomwtfa5AEgCh4KCQoDV0dJEAEYABIPCgkxOTk1IElQQ0MQARgAGAFyRQoKQXJ5YSBKZW1hbBo3CjUvL3NzbC5nc3RhdGljLmNvbS9kb2NzL2NvbW1vbi9ibHVlX3NpbGhvdWV0dGU5Ni0wLnBuZ3gAggE4c3VnZ2VzdElkSW1wb3J0ZTk3NjE0ZjQtYTNkNS00ZTJmLTg0ZDMtMTU5NDA2NDlkOTA1XzEwMTWIAQGaAQYIABAAGACwAQC4AQEY4Mz3loMzIODM95aDMzAAQjhzdWdnZXN0SWRJbXBvcnRlOTc2MTRmNC1hM2Q1LTRlMmYtODRkMy0xNTk0MDY0OWQ5MDVfMTAxNSK3AwoLQUFBQm1vaFRWTWcS3gIKC0FBQUJtb2hUVk1nEgtBQUFCbW9oVFZNZxoNCgl0ZXh0L2h0bWwSACIOCgp0ZXh0L3BsYWluEgAqQwoKQXJ5YSBKZW1hbBo1Ly9zc2wuZ3N0YXRpYy5jb20vZG9jcy9jb21tb24vYmx1ZV9zaWxob3VldHRlOTYtMC5wbmcw4IPctYMzOOCD3LWDM0o7CiRhcHBsaWNhdGlvbi92bmQuZ29vZ2xlLWFwcHMuZG9jcy5tZHMaE8LX2uQBDRoLCgcKAWQQARgAEAFyRQoKQXJ5YSBKZW1hbBo3CjUvL3NzbC5nc3RhdGljLmNvbS9kb2NzL2NvbW1vbi9ibHVlX3NpbGhvdWV0dGU5Ni0wLnBuZ3gAggE3c3VnZ2VzdElkSW1wb3J0ZTk3NjE0ZjQtYTNkNS00ZTJmLTg0ZDMtMTU5NDA2NDlkOTA1XzgwNogBAZoBBggAEAAYALABALgBARjgg9y1gzMg4IPctYMzMABCN3N1Z2dlc3RJZEltcG9ydGU5NzYxNGY0LWEzZDUtNGUyZi04NGQzLTE1OTQwNjQ5ZDkwNV84MDYiwgMKC0FBQUJtb2hUVnA4EukCCgtBQUFCbW9oVFZwOBILQUFBQm1vaFRWcDgaDQoJdGV4dC9odG1sEgAiDgoKdGV4dC9wbGFpbhIAKkMKCkFyeWEgSmVtYWwaNS8vc3NsLmdzdGF0aWMuY29tL2RvY3MvY29tbW9uL2JsdWVfc2lsaG91ZXR0ZTk2LTAucG5nMKCfnO2CMzign5ztgjNKRgokYXBwbGljYXRpb24vdm5kLmdvb2dsZS1hcHBzLmRvY3MubWRzGh7C19rkARgKFgoICgIwMBABGAASCAoCNTUQARgAGAFyRQoKQXJ5YSBKZW1hbBo3CjUvL3NzbC5nc3RhdGljLmNvbS9kb2NzL2NvbW1vbi9ibHVlX3NpbGhvdWV0dGU5Ni0wLnBuZ3gAggE3c3VnZ2VzdElkSW1wb3J0ZTk3NjE0ZjQtYTNkNS00ZTJmLTg0ZDMtMTU5NDA2NDlkOTA1XzE5M4gBAZoBBggAEAAYALABALgBARign5ztgjMgoJ+c7YIzMABCN3N1Z2dlc3RJZEltcG9ydGU5NzYxNGY0LWEzZDUtNGUyZi04NGQzLTE1OTQwNjQ5ZDkwNV8xOTMi3wMKC0FBQUJtb2hUVk5VEoUDCgtBQUFCbW9oVFZOVRILQUFBQm1vaFRWTlUaDQoJdGV4dC9odG1sEgAiDgoKdGV4dC9wbGFpbhIAKkkKEERpYW5hIEhhcnV0dW55YW4aNS8vc3NsLmdzdGF0aWMuY29tL2RvY3MvY29tbW9uL2JsdWVfc2lsaG91ZXR0ZTk2LTAucG5nMKDP8tT/Mjigz/LU/zJKVQokYXBwbGljYXRpb24vdm5kLmdvb2dsZS1hcHBzLmRvY3MubWRzGi3C19rkAScSJQohChtQdWJsaWMtUHJpdmF0ZSBQYXJ0bmVyc2hpcHMQARgAEAFySwoQRGlhbmEgSGFydXR1bnlhbho3CjUvL3NzbC5nc3RhdGljLmNvbS9kb2NzL2NvbW1vbi9ibHVlX3NpbGhvdWV0dGU5Ni0wLnBuZ3gAggE4c3VnZ2VzdElkSW1wb3J0ZTk3NjE0ZjQtYTNkNS00ZTJmLTg0ZDMtMTU5NDA2NDlkOTA1XzEzNzaIAQGaAQYIABAAGACwAQC4AQEYoM/y1P8yIKDP8tT/MjAAQjhzdWdnZXN0SWRJbXBvcnRlOTc2MTRmNC1hM2Q1LTRlMmYtODRkMy0xNTk0MDY0OWQ5MDVfMTM3NiLHAwoLQUFBQm1vaFRWb1US7QIKC0FBQUJtb2hUVm9VEgtBQUFCbW9oVFZvVRoNCgl0ZXh0L2h0bWwSACIOCgp0ZXh0L3BsYWluEgAqSQoQRGlhbmEgSGFydXR1bnlhbho1Ly9zc2wuZ3N0YXRpYy5jb20vZG9jcy9jb21tb24vYmx1ZV9zaWxob3VldHRlOTYtMC5wbmcwwLbqz/8yOMC26s//Mko9CiRhcHBsaWNhdGlvbi92bmQuZ29vZ2xlLWFwcHMuZG9jcy5tZHMaFcLX2uQBDxINCgkKA2FuZBABGAAQAXJLChBEaWFuYSBIYXJ1dHVueWFuGjcKNS8vc3NsLmdzdGF0aWMuY29tL2RvY3MvY29tbW9uL2JsdWVfc2lsaG91ZXR0ZTk2LTAucG5neACCAThzdWdnZXN0SWRJbXBvcnRlOTc2MTRmNC1hM2Q1LTRlMmYtODRkMy0xNTk0MDY0OWQ5MDVfMTE4MYgBAZoBBggAEAAYALABALgBARjAturP/zIgwLbqz/8yMABCOHN1Z2dlc3RJZEltcG9ydGU5NzYxNGY0LWEzZDUtNGUyZi04NGQzLTE1OTQwNjQ5ZDkwNV8xMTgxIssGCgtBQUFCbW9oVFZNcxKfBgoLQUFBQm1vaFRWTXMSC0FBQUJtb2hUVk1zGm4KCXRleHQvaHRtbBJhTm90IGxvZ2ljYWwsIG1heSBiZSBlbnN1cmluZyB0aGF0IGNsaW1hdGUgY29tbWl0bWVudHMgYXJlIG1haW5zdHJlYW1lZCBpbiBzZWN0b3JhbCBzdHJhdGVnaWVzIGV0YyJvCgp0ZXh0L3BsYWluEmFOb3QgbG9naWNhbCwgbWF5IGJlIGVuc3VyaW5nIHRoYXQgY2xpbWF0ZSBjb21taXRtZW50cyBhcmUgbWFpbnN0cmVhbWVkIGluIHNlY3RvcmFsIHN0cmF0ZWdpZXMgZXRjKkkKEERpYW5hIEhhcnV0dW55YW4aNS8vc3NsLmdzdGF0aWMuY29tL2RvY3MvY29tbW9uL2JsdWVfc2lsaG91ZXR0ZTk2LTAucG5nMMCGh6L/MjjAvcuVgzNCgQIKC0FBQUJtb2hUVk13EgtBQUFCbW9oVFZNcxoUCgl0ZXh0L2h0bWwSB2NoYW5nZWQiFQoKdGV4dC9wbGFpbhIHY2hhbmdlZCpDCgpBcnlhIEplbWFsGjUvL3NzbC5nc3RhdGljLmNvbS9kb2NzL2NvbW1vbi9ibHVlX3NpbGhvdWV0dGU5Ni0wLnBuZzDAvcuVgzM4wL3LlYMzckUKCkFyeWEgSmVtYWwaNwo1Ly9zc2wuZ3N0YXRpYy5jb20vZG9jcy9jb21tb24vYmx1ZV9zaWxob3VldHRlOTYtMC5wbmd4AIgBAZoBBggAEAAYAKoBCRIHY2hhbmdlZLABALgBAXJLChBEaWFuYSBIYXJ1dHVueWFuGjcKNS8vc3NsLmdzdGF0aWMuY29tL2RvY3MvY29tbW9uL2JsdWVfc2lsaG91ZXR0ZTk2LTAucG5neACIAQGaAQYIABAAGACqAWMSYU5vdCBsb2dpY2FsLCBtYXkgYmUgZW5zdXJpbmcgdGhhdCBjbGltYXRlIGNvbW1pdG1lbnRzIGFyZSBtYWluc3RyZWFtZWQgaW4gc2VjdG9yYWwgc3RyYXRlZ2llcyBldGOwAQC4AQEYwIaHov8yIMC9y5WDMzAAQgpraXguY210MTg2Iv0ECgtBQUFCbW9oVFZPNBLRBAoLQUFBQm1vaFRWTzQSC0FBQUJtb2hUVk80GhUKCXRleHQvaHRtbBIIVGhlIHNhbWUiFgoKdGV4dC9wbGFpbhIIVGhlIHNhbWUqSwoSQXJ0YWsgQmFnaGRhc2FyeWFuGjUvL3NzbC5nc3RhdGljLmNvbS9kb2NzL2NvbW1vbi9ibHVlX3NpbGhvdWV0dGU5Ni0wLnBuZzCg5o+ngTM4oK+BkIMzQroCCgtBQUFCbW9oVFZPOBILQUFBQm1vaFRWTzQaJwoJdGV4dC9odG1sEhpOb3Qgc3VyZSB3aGF0IHRvIGVkaXQgaGVyZSIoCgp0ZXh0L3BsYWluEhpOb3Qgc3VyZSB3aGF0IHRvIGVkaXQgaGVyZSpDCgpBcnlhIEplbWFsGjUvL3NzbC5nc3RhdGljLmNvbS9kb2NzL2NvbW1vbi9ibHVlX3NpbGhvdWV0dGU5Ni0wLnBuZzCgr4GQgzM4oK+BkIMzckUKCkFyeWEgSmVtYWwaNwo1Ly9zc2wuZ3N0YXRpYy5jb20vZG9jcy9jb21tb24vYmx1ZV9zaWxob3VldHRlOTYtMC5wbmd4AIgBAZoBBggAEAAYAKoBHBIaTm90IHN1cmUgd2hhdCB0byBlZGl0IGhlcmWwAQC4AQFyTQoSQXJ0YWsgQmFnaGRhc2FyeWFuGjcKNS8vc3NsLmdzdGF0aWMuY29tL2RvY3MvY29tbW9uL2JsdWVfc2lsaG91ZXR0ZTk2LTAucG5neACIAQGaAQYIABAAGACqAQoSCFRoZSBzYW1lsAEAuAEBGKDmj6eBMyCgr4GQgzMwAEIKa2l4LmNtdDEyOCK+AwoLQUFBQm1vaFRWcDQS5AIKC0FBQUJtb2hUVnA0EgtBQUFCbW9oVFZwNBoNCgl0ZXh0L2h0bWwSACIOCgp0ZXh0L3BsYWluEgAqSQoQRGlhbmEgSGFydXR1bnlhbho1Ly9zc2wuZ3N0YXRpYy5jb20vZG9jcy9jb21tb24vYmx1ZV9zaWxob3VldHRlOTYtMC5wbmcwwPjeov8yOMD43qL/Mko0CiRhcHBsaWNhdGlvbi92bmQuZ29vZ2xlLWFwcHMuZG9jcy5tZHMaDMLX2uQBBiIECDAQAXJLChBEaWFuYSBIYXJ1dHVueWFuGjcKNS8vc3NsLmdzdGF0aWMuY29tL2RvY3MvY29tbW9uL2JsdWVfc2lsaG91ZXR0ZTk2LTAucG5neACCAThzdWdnZXN0SWRJbXBvcnRlOTc2MTRmNC1hM2Q1LTRlMmYtODRkMy0xNTk0MDY0OWQ5MDVfMTA1N4gBAZoBBggAEAAYALABALgBARjA+N6i/zIgwPjeov8yMABCOHN1Z2dlc3RJZEltcG9ydGU5NzYxNGY0LWEzZDUtNGUyZi04NGQzLTE1OTQwNjQ5ZDkwNV8xMDU3IvUCCgtBQUFCbndHTmo3axK/AgoLQUFBQm53R05qN2sSC0FBQUJud0dOajdrGg0KCXRleHQvaHRtbBIAIg4KCnRleHQvcGxhaW4SACobIhUxMTUzNTgwNTU1MjAwMTg5MzcyNjEoADgAMKb2mOODMziu5ZnjgzNKngEKJGFwcGxpY2F0aW9uL3ZuZC5nb29nbGUtYXBwcy5kb2NzLm1kcxp2wtfa5AFwGm4KagpkU3RyZW5ndGhlbmluZyB0aGUgY2xpbWF0ZS1yZWxhdGVkIGluc3VyYW5jZSBzZWN0b3IsIGluY2x1ZGluZywgYnV0IG5vdCBsaW1pdGVkIHRvLCBhZ3JpY3VsdHVyYWwgaW5zdRABGAEQAVoMOWl6ajZ3aHptMTJqcgIgAHgAggEUc3VnZ2VzdC5obXZsMzlucjQwYWmaAQYIABAAGACwAQC4AQAYpvaY44MzIK7lmeODMzAAQhRzdWdnZXN0LmhtdmwzOW5yNDBhaSLHAwoLQUFBQm1vaFRWTlES7gIKC0FBQUJtb2hUVk5REgtBQUFCbW9oVFZOURoNCgl0ZXh0L2h0bWwSACIOCgp0ZXh0L3BsYWluEgAqQwoKQXJ5YSBKZW1hbBo1Ly9zc2wuZ3N0YXRpYy5jb20vZG9jcy9jb21tb24vYmx1ZV9zaWxob3VldHRlOTYtMC5wbmcwgPy984EzOID8vfOBM0pLCiRhcHBsaWNhdGlvbi92bmQuZ29vZ2xlLWFwcHMuZG9jcy5tZHMaI8LX2uQBHRobChcKEXRoZSBDb252ZW50aW9uIG9uEAEYABABckUKCkFyeWEgSmVtYWwaNwo1Ly9zc2wuZ3N0YXRpYy5jb20vZG9jcy9jb21tb24vYmx1ZV9zaWxob3VldHRlOTYtMC5wbmd4AIIBN3N1Z2dlc3RJZEltcG9ydGU5NzYxNGY0LWEzZDUtNGUyZi04NGQzLTE1OTQwNjQ5ZDkwNV8yMzaIAQGaAQYIABAAGACwAQC4AQEYgPy984EzIID8vfOBMzAAQjdzdWdnZXN0SWRJbXBvcnRlOTc2MTRmNC1hM2Q1LTRlMmYtODRkMy0xNTk0MDY0OWQ5MDVfMjM2IroDCgtBQUFCbW9oVFZvURLhAgoLQUFBQm1vaFRWb1ESC0FBQUJtb2hUVm9RGg0KCXRleHQvaHRtbBIAIg4KCnRleHQvcGxhaW4SACpDCgpBcnlhIEplbWFsGjUvL3NzbC5nc3RhdGljLmNvbS9kb2NzL2NvbW1vbi9ibHVlX3NpbGhvdWV0dGU5Ni0wLnBuZzDAzojngTM4wM6I54EzSj4KJGFwcGxpY2F0aW9uL3ZuZC5nb29nbGUtYXBwcy5kb2NzLm1kcxoWwtfa5AEQEgYKAhAUEAESBgoCEBMQAXJFCgpBcnlhIEplbWFsGjcKNS8vc3NsLmdzdGF0aWMuY29tL2RvY3MvY29tbW9uL2JsdWVfc2lsaG91ZXR0ZTk2LTAucG5neACCATdzdWdnZXN0SWRJbXBvcnRlOTc2MTRmNC1hM2Q1LTRlMmYtODRkMy0xNTk0MDY0OWQ5MDVfMzUyiAEBmgEGCAAQABgAsAEAuAEBGMDOiOeBMyDAzojngTMwAEI3c3VnZ2VzdElkSW1wb3J0ZTk3NjE0ZjQtYTNkNS00ZTJmLTg0ZDMtMTU5NDA2NDlkOTA1XzM1MiK8AwoLQUFBQm1vaFRWTW8S4wIKC0FBQUJtb2hUVk1vEgtBQUFCbW9oVFZNbxoNCgl0ZXh0L2h0bWwSACIOCgp0ZXh0L3BsYWluEgAqSQoQRGlhbmEgSGFydXR1bnlhbho1Ly9zc2wuZ3N0YXRpYy5jb20vZG9jcy9jb21tb24vYmx1ZV9zaWxob3VldHRlOTYtMC5wbmcw4N70of8yOODe9KH/Mko0CiRhcHBsaWNhdGlvbi92bmQuZ29vZ2xlLWFwcHMuZG9jcy5tZHMaDMLX2uQBBiIECAEQAXJLChBEaWFuYSBIYXJ1dHVueWFuGjcKNS8vc3NsLmdzdGF0aWMuY29tL2RvY3MvY29tbW9uL2JsdWVfc2lsaG91ZXR0ZTk2LTAucG5neACCATdzdWdnZXN0SWRJbXBvcnRlOTc2MTRmNC1hM2Q1LTRlMmYtODRkMy0xNTk0MDY0OWQ5MDVfODgxiAEBmgEGCAAQABgAsAEAuAEBGODe9KH/MiDg3vSh/zIwAEI3c3VnZ2VzdElkSW1wb3J0ZTk3NjE0ZjQtYTNkNS00ZTJmLTg0ZDMtMTU5NDA2NDlkOTA1Xzg4MSKhBgoLQUFBQm1vaFRWbm8S9QUKC0FBQUJtb2hUVm5vEgtBQUFCbW9oVFZubxpVCgl0ZXh0L2h0bWwSSE1heSBiZSByZWZlcmVuY2UgdG8gY29tcGV0aW5nIG90aGVyIGRldmVsb3BtZW50IG5lZWRzIGluIHByaW9yaXR5IGFyZWFzLiJWCgp0ZXh0L3BsYWluEkhNYXkgYmUgcmVmZXJlbmNlIHRvIGNvbXBldGluZyBvdGhlciBkZXZlbG9wbWVudCBuZWVkcyBpbiBwcmlvcml0eSBhcmVhcy4qSQoQRGlhbmEgSGFydXR1bnlhbho1Ly9zc2wuZ3N0YXRpYy5jb20vZG9jcy9jb21tb24vYmx1ZV9zaWxob3VldHRlOTYtMC5wbmcwgPeLqf8yOKDrz5mDM0KiAgoLQUFBQm1vaFRWbnMSC0FBQUJtb2hUVm5vGh8KCXRleHQvaHRtbBISQWRkZWQgb25lIHNlbnRlbmNlIiAKCnRleHQvcGxhaW4SEkFkZGVkIG9uZSBzZW50ZW5jZSpDCgpBcnlhIEplbWFsGjUvL3NzbC5nc3RhdGljLmNvbS9kb2NzL2NvbW1vbi9ibHVlX3NpbGhvdWV0dGU5Ni0wLnBuZzCg68+ZgzM4oOvPmYMzckUKCkFyeWEgSmVtYWwaNwo1Ly9zc2wuZ3N0YXRpYy5jb20vZG9jcy9jb21tb24vYmx1ZV9zaWxob3VldHRlOTYtMC5wbmd4AIgBAZoBBggAEAAYAKoBFBISQWRkZWQgb25lIHNlbnRlbmNlsAEAuAEBcksKEERpYW5hIEhhcnV0dW55YW4aNwo1Ly9zc2wuZ3N0YXRpYy5jb20vZG9jcy9jb21tb24vYmx1ZV9zaWxob3VldHRlOTYtMC5wbmd4AIgBAZoBBggAEAAYAKoBShJITWF5IGJlIHJlZmVyZW5jZSB0byBjb21wZXRpbmcgb3RoZXIgZGV2ZWxvcG1lbnQgbmVlZHMgaW4gcHJpb3JpdHkgYXJlYXMusAEAuAEBGID3i6n/MiCg68+ZgzMwAEIKa2l4LmNtdDIyOCLZAwoLQUFBQm1vaFRWTzAS/wIKC0FBQUJtb2hUVk8wEgtBQUFCbW9oVFZPMBoNCgl0ZXh0L2h0bWwSACIOCgp0ZXh0L3BsYWluEgAqQwoKQXJ5YSBKZW1hbBo1Ly9zc2wuZ3N0YXRpYy5jb20vZG9jcy9jb21tb24vYmx1ZV9zaWxob3VldHRlOTYtMC5wbmcwwOnamYMzOMDp2pmDM0pbCiRhcHBsaWNhdGlvbi92bmQuZ29vZ2xlLWFwcHMuZG9jcy5tZHMaM8LX2uQBLRorCicKIWZvciBib3RoIDIwMjYtMjAzNSBhbmQgdW50aWwgMjA1MBABGAAQAXJFCgpBcnlhIEplbWFsGjcKNS8vc3NsLmdzdGF0aWMuY29tL2RvY3MvY29tbW9uL2JsdWVfc2lsaG91ZXR0ZTk2LTAucG5neACCAThzdWdnZXN0SWRJbXBvcnRlOTc2MTRmNC1hM2Q1LTRlMmYtODRkMy0xNTk0MDY0OWQ5MDVfMTEyMogBAZoBBggAEAAYALABALgBARjA6dqZgzMgwOnamYMzMABCOHN1Z2dlc3RJZEltcG9ydGU5NzYxNGY0LWEzZDUtNGUyZi04NGQzLTE1OTQwNjQ5ZDkwNV8xMTIyIuECCgtBQUFCbndHTmo2bxKrAgoLQUFBQm53R05qNm8SC0FBQUJud0dOajZvGg0KCXRleHQvaHRtbBIAIg4KCnRleHQvcGxhaW4SACobIhUxMTUzNTgwNTU1MjAwMTg5MzcyNjEoADgAMNf01+KDMzjc/NfigzNKigEKJGFwcGxpY2F0aW9uL3ZuZC5nb29nbGUtYXBwcy5kb2NzLm1kcxpiwtfa5AFcEloKVgpQaW5jbHVzaXZlIGFuZCBhY2Nlc3NpYmxlIGVtZXJnZW5jeSBzaGVsdGVycywgdGFyZ2V0ZWQgZXZhY3VhdGlvbiBwcm9jZWR1cmVzLCBhbmQQARgAEAFaDGJ5Zm54eW92bHgzMXICIAB4AIIBFHN1Z2dlc3QuN21leWxkeDVpajQ1mgEGCAAQABgAsAEAuAEAGNf01+KDMyDc/NfigzMwAEIUc3VnZ2VzdC43bWV5bGR4NWlqNDUiwgMKC0FBQUJtb2hUVk1ZEukCCgtBQUFCbW9oVFZNWRILQUFBQm1vaFRWTVkaDQoJdGV4dC9odG1sEgAiDgoKdGV4dC9wbGFpbhIAKkMKCkFyeWEgSmVtYWwaNS8vc3NsLmdzdGF0aWMuY29tL2RvY3MvY29tbW9uL2JsdWVfc2lsaG91ZXR0ZTk2LTAucG5nMMC88O2CMzjAvPDtgjNKRgokYXBwbGljYXRpb24vdm5kLmdvb2dsZS1hcHBzLmRvY3MubWRzGh7C19rkARgKFgoICgI2NhABGAASCAoCNjQQARgAGAFyRQoKQXJ5YSBKZW1hbBo3CjUvL3NzbC5nc3RhdGljLmNvbS9kb2NzL2NvbW1vbi9ibHVlX3NpbGhvdWV0dGU5Ni0wLnBuZ3gAggE3c3VnZ2VzdElkSW1wb3J0ZTk3NjE0ZjQtYTNkNS00ZTJmLTg0ZDMtMTU5NDA2NDlkOTA1XzI5MIgBAZoBBggAEAAYALABALgBARjAvPDtgjMgwLzw7YIzMABCN3N1Z2dlc3RJZEltcG9ydGU5NzYxNGY0LWEzZDUtNGUyZi04NGQzLTE1OTQwNjQ5ZDkwNV8yOTAimQQKC0FBQUJtb2hUVm5ZEsEDCgtBQUFCbW9oVFZuWRILQUFBQm1vaFRWblkaDQoJdGV4dC9odG1sEgAiDgoKdGV4dC9wbGFpbhIAKkMKCkFyeWEgSmVtYWwaNS8vc3NsLmdzdGF0aWMuY29tL2RvY3MvY29tbW9uL2JsdWVfc2lsaG91ZXR0ZTk2LTAucG5nMOD6wMWBMzjg+sDFgTNKngEKJGFwcGxpY2F0aW9uL3ZuZC5nb29nbGUtYXBwcy5kb2NzLm1kcxp2wtfa5AFwEm4KagpkY29uZHVjdGVkIG1vcmUgdGhhbiAyNSBiaWxhdGVyYWwgbWVldGluZ3MsIGludGVyLWFnZW5jeSBhbmQgaW50ZXItbWluaXN0ZXJpYWwgY29uc3VsdGF0aW9ucywgYW5kIHNwZRABGAEQAXJFCgpBcnlhIEplbWFsGjcKNS8vc3NsLmdzdGF0aWMuY29tL2RvY3MvY29tbW9uL2JsdWVfc2lsaG91ZXR0ZTk2LTAucG5neACCATZzdWdnZXN0SWRJbXBvcnRlOTc2MTRmNC1hM2Q1LTRlMmYtODRkMy0xNTk0MDY0OWQ5MDVfOTCIAQGaAQYIABAAGACwAQC4AQEY4PrAxYEzIOD6wMWBMzAAQjZzdWdnZXN0SWRJbXBvcnRlOTc2MTRmNC1hM2Q1LTRlMmYtODRkMy0xNTk0MDY0OWQ5MDVfOTAi+wIKC0FBQUJtb2hUVkx3Es8CCgtBQUFCbW9oVFZMdxILQUFBQm1vaFRWTHcaLAoJdGV4dC9odG1sEh9UaGlzIHdpbGwgYmUgdXBkYXRlZCBpbiB0aGUgZW5kIi0KCnRleHQvcGxhaW4SH1RoaXMgd2lsbCBiZSB1cGRhdGVkIGluIHRoZSBlbmQqRgoNR29yIEdoYXphcnlhbho1Ly9zc2wuZ3N0YXRpYy5jb20vZG9jcy9jb21tb24vYmx1ZV9zaWxob3VldHRlOTYtMC5wbmcwwMjV1/4yOMDI1df+MnJICg1Hb3IgR2hhemFyeWFuGjcKNS8vc3NsLmdzdGF0aWMuY29tL2RvY3MvY29tbW9uL2JsdWVfc2lsaG91ZXR0ZTk2LTAucG5neACIAQGaAQYIABAAGACqASESH1RoaXMgd2lsbCBiZSB1cGRhdGVkIGluIHRoZSBlbmSwAQC4AQEYwMjV1/4yIMDI1df+MjAAQgpraXguY210MjYzIuICCgtBQUFCbndHTmo2cxKsAgoLQUFBQm53R05qNnMSC0FBQUJud0dOajZzGg0KCXRleHQvaHRtbBIAIg4KCnRleHQvcGxhaW4SACobIhUxMTUzNTgwNTU1MjAwMTg5MzcyNjEoADgAMLa62OKDMzj+ldnigzNKiwEKJGFwcGxpY2F0aW9uL3ZuZC5nb29nbGUtYXBwcy5kb2NzLm1kcxpjwtfa5AFdGlsKVwpRLCB0YXJnZXRlZCBldmFjdWF0aW9uIHByb2NlZHVyZXMsIGFuZCBpbmNsdXNpdmUgYW5kIGFjY2Vzc2libGUgZW1lcmdlbmN5IHNoZWx0ZXJzEAEYABABWgxiYm5zd2NsbDh0ajVyAiAAeACCARRzdWdnZXN0LnkzNTIwbnN1enI1ZJoBBggAEAAYALABALgBABi2utjigzMg/pXZ4oMzMABCFHN1Z2dlc3QueTM1MjBuc3V6cjVkIq4DCgtBQUFCbW9oVFZtdxLWAgoLQUFBQm1vaFRWbXcSC0FBQUJtb2hUVm13Gg0KCXRleHQvaHRtbBIAIg4KCnRleHQvcGxhaW4SACpDCgpBcnlhIEplbWFsGjUvL3NzbC5nc3RhdGljLmNvbS9kb2NzL2NvbW1vbi9ibHVlX3NpbGhvdWV0dGU5Ni0wLnBuZzCA/+PmgTM4gP/j5oEzSjQKJGFwcGxpY2F0aW9uL3ZuZC5nb29nbGUtYXBwcy5kb2NzLm1kcxoMwtfa5AEGIgQIBBABckUKCkFyeWEgSmVtYWwaNwo1Ly9zc2wuZ3N0YXRpYy5jb20vZG9jcy9jb21tb24vYmx1ZV9zaWxob3VldHRlOTYtMC5wbmd4AIIBNnN1Z2dlc3RJZEltcG9ydGU5NzYxNGY0LWEzZDUtNGUyZi04NGQzLTE1OTQwNjQ5ZDkwNV8xOYgBAZoBBggAEAAYALABALgBARiA/+PmgTMggP/j5oEzMABCNnN1Z2dlc3RJZEltcG9ydGU5NzYxNGY0LWEzZDUtNGUyZi04NGQzLTE1OTQwNjQ5ZDkwNV8xOSKZBAoLQUFBQm1vaFRWTjgSwQMKC0FBQUJtb2hUVk44EgtBQUFCbW9oVFZOOBoNCgl0ZXh0L2h0bWwSACIOCgp0ZXh0L3BsYWluEgAqQwoKQXJ5YSBKZW1hbBo1Ly9zc2wuZ3N0YXRpYy5jb20vZG9jcy9jb21tb24vYmx1ZV9zaWxob3VldHRlOTYtMC5wbmcwgKa9xYEzOICmvcWBM0qeAQokYXBwbGljYXRpb24vdm5kLmdvb2dsZS1hcHBzLmRvY3MubWRzGnbC19rkAXAabgpqCmRtb3JlIHRoYW4gMjUgYmlsYXRlcmFsIG1lZXRpbmdzLCBpbnRlci1hZ2VuY3kgYW5kIGludGVyLW1pbmlzdGVyaWFsIGNvbnN1bHRhdGlvbnMsIGFuZCBzcGVjaWFsaXplZCB0EAEYARABckUKCkFyeWEgSmVtYWwaNwo1Ly9zc2wuZ3N0YXRpYy5jb20vZG9jcy9jb21tb24vYmx1ZV9zaWxob3VldHRlOTYtMC5wbmd4AIIBNnN1Z2dlc3RJZEltcG9ydGU5NzYxNGY0LWEzZDUtNGUyZi04NGQzLTE1OTQwNjQ5ZDkwNV84N4gBAZoBBggAEAAYALABALgBARiApr3FgTMggKa9xYEzMABCNnN1Z2dlc3RJZEltcG9ydGU5NzYxNGY0LWEzZDUtNGUyZi04NGQzLTE1OTQwNjQ5ZDkwNV84NyKvEQoLQUFBQm1vaFRWbzgSgxEKC0FBQUJtb2hUVm84EgtBQUFCbW9oVFZvOBqRAgoJdGV4dC9odG1sEoMCSXQgaXMgbm90IHByb3BlciB0YXJnZXQgYXMgaWYgdGhlcmUgaXMgbWFuYWdlbWVudCBwbGFuIGl0IG11c3QgYmUgaW1wbGVtZW50ZWQuIE5lZWQgcmUtdGhpbmtpbmcgZWl0aGVyIGRldmVsb3BtZW50IG9mIGJhc2luIHBsYW4gZm9yIG5vcnRoZXJuIHJlZ2lvbiB3aXRoIHByb3BlciBpbmNsdXNpb24gb2YgYWRhcHRhdGlvbiBhbmQgcmlzayBtaXRpZ2F0aW9uIG1lYXN1cmVzLCBvciBpZiB0aGUgNSBleGlzdGluZyBwbGFucyBuZWVkIHJldmlzaW9uIGV0YyKSAgoKdGV4dC9wbGFpbhKDAkl0IGlzIG5vdCBwcm9wZXIgdGFyZ2V0IGFzIGlmIHRoZXJlIGlzIG1hbmFnZW1lbnQgcGxhbiBpdCBtdXN0IGJlIGltcGxlbWVudGVkLiBOZWVkIHJlLXRoaW5raW5nIGVpdGhlciBkZXZlbG9wbWVudCBvZiBiYXNpbiBwbGFuIGZvciBub3J0aGVybiByZWdpb24gd2l0aCBwcm9wZXIgaW5jbHVzaW9uIG9mIGFkYXB0YXRpb24gYW5kIHJpc2sgbWl0aWdhdGlvbiBtZWFzdXJlcywgb3IgaWYgdGhlIDUgZXhpc3RpbmcgcGxhbnMgbmVlZCByZXZpc2lvbiBldGMqTQoURGlhbmEgSGFydXR1bnlhbiBbMl0aNS8vc3NsLmdzdGF0aWMuY29tL2RvY3MvY29tbW9uL2JsdWVfc2lsaG91ZXR0ZTk2LTAucG5nMMCyj9L/Mjiqyb6dhDNCnQcKC0FBQUJud0dOajZrEgtBQUFCbW9oVFZvOBqXAgoJdGV4dC9odG1sEokCRGVwZW5kcy4gRG8gdGhlc2UgcGxhbnMgaGF2ZSByZXNvdXJjZXMgYWxyZWFkeSBhbGxvY2F0ZWQ/IEFsdGVybmF0aXZlbHksIHdlIGNhbiBjaGFuZ2UgaXQgdG86PGJyPjxicj4mcXVvdDtJbXBsZW1lbnRhdGlvbiBvZiBBcmFyYXQsIFNvdXRoZXJuLCBBa2h1cnlhbiwgU2V2YW4sIGFuZCBIcmF6ZGFuIGJhc2luIG1hbmFnZW1lbnQgcGxhbnMgd2l0aCBwcm9wZXIgaW5jbHVzaW9uIG9mIGFkYXB0YXRpb24gYW5kIHJpc2sgbWl0aWdhdGlvbiBtZWFzdXJlcyZxdW90OyKIAgoKdGV4dC9wbGFpbhL5AURlcGVuZHMuIERvIHRoZXNlIHBsYW5zIGhhdmUgcmVzb3VyY2VzIGFscmVhZHkgYWxsb2NhdGVkPyBBbHRlcm5hdGl2ZWx5LCB3ZSBjYW4gY2hhbmdlIGl0IHRvOgoKIkltcGxlbWVudGF0aW9uIG9mIEFyYXJhdCwgU291dGhlcm4sIEFraHVyeWFuLCBTZXZhbiwgYW5kIEhyYXpkYW4gYmFzaW4gbWFuYWdlbWVudCBwbGFucyB3aXRoIHByb3BlciBpbmNsdXNpb24gb2YgYWRhcHRhdGlvbiBhbmQgcmlzayBtaXRpZ2F0aW9uIG1lYXN1cmVzIiobIhUxMTUzNTgwNTU1MjAwMTg5MzcyNjEoADgAMJ691eKDMzievdXigzNaDHpiaXlwc2N1eGhqMHICIAB4AJoBBggAEAAYAKoBjAISiQJEZXBlbmRzLiBEbyB0aGVzZSBwbGFucyBoYXZlIHJlc291cmNlcyBhbHJlYWR5IGFsbG9jYXRlZD8gQWx0ZXJuYXRpdmVseSwgd2UgY2FuIGNoYW5nZSBpdCB0bzo8YnI+PGJyPiZxdW90O0ltcGxlbWVudGF0aW9uIG9mIEFyYXJhdCwgU291dGhlcm4sIEFraHVyeWFuLCBTZXZhbiwgYW5kIEhyYXpkYW4gYmFzaW4gbWFuYWdlbWVudCBwbGFucyB3aXRoIHByb3BlciBpbmNsdXNpb24gb2YgYWRhcHRhdGlvbiBhbmQgcmlzayBtaXRpZ2F0aW9uIG1lYXN1cmVzJnF1b3Q7sAEAuAEAQtEBCgtBQUFCbnctVjdZQRILQUFBQm1vaFRWbzgaJgoJdGV4dC9odG1sEhlDaGFuZ2VkIHRoZSB3b3JkaW5nIGEgYml0IicKCnRleHQvcGxhaW4SGUNoYW5nZWQgdGhlIHdvcmRpbmcgYSBiaXQqGyIVMTEzOTUxOTU2MTI5NzIyMzc2NDQ0KAA4ADCqyb6dhDM4qsm+nYQzWgxsZHI3bnE0ZXBlMzByAiAAeACaAQYIABAAGACqARsSGUNoYW5nZWQgdGhlIHdvcmRpbmcgYSBiaXRyTwoURGlhbmEgSGFydXR1bnlhbiBbMl0aNwo1Ly9zc2wuZ3N0YXRpYy5jb20vZG9jcy9jb21tb24vYmx1ZV9zaWxob3VldHRlOTYtMC5wbmd4AIgBAZoBBggAEAAYAKoBhgISgwJJdCBpcyBub3QgcHJvcGVyIHRhcmdldCBhcyBpZiB0aGVyZSBpcyBtYW5hZ2VtZW50IHBsYW4gaXQgbXVzdCBiZSBpbXBsZW1lbnRlZC4gTmVlZCByZS10aGlua2luZyBlaXRoZXIgZGV2ZWxvcG1lbnQgb2YgYmFzaW4gcGxhbiBmb3Igbm9ydGhlcm4gcmVnaW9uIHdpdGggcHJvcGVyIGluY2x1c2lvbiBvZiBhZGFwdGF0aW9uIGFuZCByaXNrIG1pdGlnYXRpb24gbWVhc3VyZXMsIG9yIGlmIHRoZSA1IGV4aXN0aW5nIHBsYW5zIG5lZWQgcmV2aXNpb24gZXRjsAEAuAEBGMCyj9L/MiCqyb6dhDMwAEIKa2l4LmNtdDI1MiKPBQoLQUFBQm1vaFRWTWMStgQKC0FBQUJtb2hUVk1jEgtBQUFCbW9oVFZNYxoNCgl0ZXh0L2h0bWwSACIOCgp0ZXh0L3BsYWluEgAqQwoKQXJ5YSBKZW1hbBo1Ly9zc2wuZ3N0YXRpYy5jb20vZG9jcy9jb21tb24vYmx1ZV9zaWxob3VldHRlOTYtMC5wbmcwgLjKj4MzOIC4yo+DM0qSAgokYXBwbGljYXRpb24vdm5kLmdvb2dsZS1hcHBzLmRvY3MubWRzGukBwtfa5AHiARJuCmoKZEtleSBjb21wb25lbnRzIGluY2x1ZGUgdGhlIHJldHJvZml0dGluZyBvZiA0NiBzY2hvb2xzLCBzdHJlbmd0aGVuaW5nIG9mIGRpc2FzdGVyIHByZXBhcmVkbmVzcyBhbmQgcmkQARgBEAEScApsCmZBc2lhbiBEZXZlbG9wbWVudCBCYW5rIChBREIpLCDigJxBREIgQXBwcm92ZXMgQWRkaXRpb25hbCBGaW5hbmNpbmcgdG8gU3RyZW5ndGhlbiBBcm1lbmlhbiBTY2hvb2xzIEFnYWkQBBgBEAFyRQoKQXJ5YSBKZW1hbBo3CjUvL3NzbC5nc3RhdGljLmNvbS9kb2NzL2NvbW1vbi9ibHVlX3NpbGhvdWV0dGU5Ni0wLnBuZ3gAggE3c3VnZ2VzdElkSW1wb3J0ZTk3NjE0ZjQtYTNkNS00ZTJmLTg0ZDMtMTU5NDA2NDlkOTA1XzY0MIgBAZoBBggAEAAYALABALgBARiAuMqPgzMggLjKj4MzMABCN3N1Z2dlc3RJZEltcG9ydGU5NzYxNGY0LWEzZDUtNGUyZi04NGQzLTE1OTQwNjQ5ZDkwNV82NDAilwUKC0FBQUJtb2hUVm5jEuwECgtBQUFCbW9oVFZuYxILQUFBQm1vaFRWbmMaMgoJdGV4dC9odG1sEiVDYW4gYmUgbWVyZ2VkIHdpdGggdGhlIG5leHQgc2VudGVuY2UuIjMKCnRleHQvcGxhaW4SJUNhbiBiZSBtZXJnZWQgd2l0aCB0aGUgbmV4dCBzZW50ZW5jZS4qSwoSQXJ0YWsgQmFnaGRhc2FyeWFuGjUvL3NzbC5nc3RhdGljLmNvbS9kb2NzL2NvbW1vbi9ibHVlX3NpbGhvdWV0dGU5Ni0wLnBuZzDgj6qM+jI4oPHKtfoyQv4BCgtBQUFCbW9oVFZuZxILQUFBQm1vaFRWbmMaEwoJdGV4dC9odG1sEgZtZXJnZWQiFAoKdGV4dC9wbGFpbhIGbWVyZ2VkKkMKCkFyeWEgSmVtYWwaNS8vc3NsLmdzdGF0aWMuY29tL2RvY3MvY29tbW9uL2JsdWVfc2lsaG91ZXR0ZTk2LTAucG5nMKDxyrX6Mjig8cq1+jJyRQoKQXJ5YSBKZW1hbBo3CjUvL3NzbC5nc3RhdGljLmNvbS9kb2NzL2NvbW1vbi9ibHVlX3NpbGhvdWV0dGU5Ni0wLnBuZ3gAiAEBmgEGCAAQABgAqgEIEgZtZXJnZWSwAQC4AQFyTQoSQXJ0YWsgQmFnaGRhc2FyeWFuGjcKNS8vc3NsLmdzdGF0aWMuY29tL2RvY3MvY29tbW9uL2JsdWVfc2lsaG91ZXR0ZTk2LTAucG5neACIAQGaAQYIABAAGACqAScSJUNhbiBiZSBtZXJnZWQgd2l0aCB0aGUgbmV4dCBzZW50ZW5jZS6wAQC4AQEY4I+qjPoyIKDxyrX6MjAAQglraXguY210MzUilQYKC0FBQUJtb2hUVk5BEuoFCgtBQUFCbW9oVFZOQRILQUFBQm1vaFRWTkEaXQoJdGV4dC9odG1sElBMZXTigJlzIHByb3ZpZGUgYWxzbyBsb25nIG5hbWVzIGFuZCBtYXliZSBzdWJjYXRlZ29yaWVzIChzdWJqZWN0IHRvIGFycmFuZ2VtZW50KSJeCgp0ZXh0L3BsYWluElBMZXTigJlzIHByb3ZpZGUgYWxzbyBsb25nIG5hbWVzIGFuZCBtYXliZSBzdWJjYXRlZ29yaWVzIChzdWJqZWN0IHRvIGFycmFuZ2VtZW50KSpLChJBcnRhayBCYWdoZGFzYXJ5YW4aNS8vc3NsLmdzdGF0aWMuY29tL2RvY3MvY29tbW9uL2JsdWVfc2lsaG91ZXR0ZTk2LTAucG5nMIDkvI76Mjig37mQ+zJC+wEKC0FBQUJtb2hUVk5FEgtBQUFCbW9oVFZOQRoSCgl0ZXh0L2h0bWwSBWFkZGVkIhMKCnRleHQvcGxhaW4SBWFkZGVkKkMKCkFyeWEgSmVtYWwaNS8vc3NsLmdzdGF0aWMuY29tL2RvY3MvY29tbW9uL2JsdWVfc2lsaG91ZXR0ZTk2LTAucG5nMKDfuZD7Mjig37mQ+zJyRQoKQXJ5YSBKZW1hbBo3CjUvL3NzbC5nc3RhdGljLmNvbS9kb2NzL2NvbW1vbi9ibHVlX3NpbGhvdWV0dGU5Ni0wLnBuZ3gAiAEBmgEGCAAQABgAqgEHEgVhZGRlZLABALgBAXJNChJBcnRhayBCYWdoZGFzYXJ5YW4aNwo1Ly9zc2wuZ3N0YXRpYy5jb20vZG9jcy9jb21tb24vYmx1ZV9zaWxob3VldHRlOTYtMC5wbmd4AIgBAZoBBggAEAAYAKoBUhJQTGV04oCZcyBwcm92aWRlIGFsc28gbG9uZyBuYW1lcyBhbmQgbWF5YmUgc3ViY2F0ZWdvcmllcyAoc3ViamVjdCB0byBhcnJhbmdlbWVudCmwAQC4AQEYgOS8jvoyIKDfuZD7MjAAQglraXguY210NjIixQYKC0FBQUJtb2hUVm9BEpkGCgtBQUFCbW9oVFZvQRILQUFBQm1vaFRWb0EaYQoJdGV4dC9odG1sElRBbGwgcGFydCBvbiBtZXRoYW5lIGNhbiBiZSByZWZpbmVkIGFuZCByZWR1Y2luZyBkdXBsaWNhdGlvbnMgYW5kIHVubmVjZXNzYXJ5IGRldGFpbHMiYgoKdGV4dC9wbGFpbhJUQWxsIHBhcnQgb24gbWV0aGFuZSBjYW4gYmUgcmVmaW5lZCBhbmQgcmVkdWNpbmcgZHVwbGljYXRpb25zIGFuZCB1bm5lY2Vzc2FyeSBkZXRhaWxzKkkKEERpYW5hIEhhcnV0dW55YW4aNS8vc3NsLmdzdGF0aWMuY29tL2RvY3MvY29tbW9uL2JsdWVfc2lsaG91ZXR0ZTk2LTAucG5nMIDYyfz+MjiAv/jxgjNCogIKC0FBQUJtb2hUVm9FEgtBQUFCbW9oVFZvQRofCgl0ZXh0L2h0bWwSEkVkaXRlZCBhbmQgcmVkdWNlZCIgCgp0ZXh0L3BsYWluEhJFZGl0ZWQgYW5kIHJlZHVjZWQqQwoKQXJ5YSBKZW1hbBo1Ly9zc2wuZ3N0YXRpYy5jb20vZG9jcy9jb21tb24vYmx1ZV9zaWxob3VldHRlOTYtMC5wbmcwgL/48YIzOIC/+PGCM3JFCgpBcnlhIEplbWFsGjcKNS8vc3NsLmdzdGF0aWMuY29tL2RvY3MvY29tbW9uL2JsdWVfc2lsaG91ZXR0ZTk2LTAucG5neACIAQGaAQYIABAAGACqARQSEkVkaXRlZCBhbmQgcmVkdWNlZLABALgBAXJLChBEaWFuYSBIYXJ1dHVueWFuGjcKNS8vc3NsLmdzdGF0aWMuY29tL2RvY3MvY29tbW9uL2JsdWVfc2lsaG91ZXR0ZTk2LTAucG5neACIAQGaAQYIABAAGACqAVYSVEFsbCBwYXJ0IG9uIG1ldGhhbmUgY2FuIGJlIHJlZmluZWQgYW5kIHJlZHVjaW5nIGR1cGxpY2F0aW9ucyBhbmQgdW5uZWNlc3NhcnkgZGV0YWlsc7ABALgBARiA2Mn8/jIggL/48YIzMABCCmtpeC5jbXQxMDgi2wsKC0FBQUJtb2hUVk1NEq8LCgtBQUFCbW9oVFZNTRILQUFBQm1vaFRWTU0anwMKCXRleHQvaHRtbBKRA0NvbmRpdGlvbmFsIHRhcmdldHMgZGVwZW5kIG9uIFVTRCAzLDQzIGJpbGxpb24gaW4gaW52ZXN0bWVudHMgaWYgSSBhbSBub3QgbWlzdGFrZW4uIFdoaWxlIGl0IGlzIGdvb2QgdG8gaGF2ZSBwb3RlbnRpYWwgZG9ub3JzIChlLmcuLCBNREJzLCBHQ0YpLCB0aGlzIHdpbGwgbmVlZCBhdCBzb21lIHBvaW50IHRvIGRldmVsb3AgYSBjbGVhcmVyIGltcGxlbWVudGF0aW9uIHBsYW4gIChpbiBhIHNlcGFyYXRlIGRvY3VtZW50IHdoaWNowqBjb3VsZCBldmVudHVhbGx5IGJlIG1lbnRpb25uZWQgaGVyZSwgYXMgcGxhbm5lZCksIGhpZ2hsaWdodGluZyBzcGVjaWZpYyBmdW5kaW5nIHBhdGh3YXlzIChibGVuZGVkIGZpbmFuY2UsIFBQUCBtb2RlbHMsIEFydGljbGUgNiByZXZlbnVlIGVzdGltYXRlcywgZXRjLi4pIqADCgp0ZXh0L3BsYWluEpEDQ29uZGl0aW9uYWwgdGFyZ2V0cyBkZXBlbmQgb24gVVNEIDMsNDMgYmlsbGlvbiBpbiBpbnZlc3RtZW50cyBpZiBJIGFtIG5vdCBtaXN0YWtlbi4gV2hpbGUgaXQgaXMgZ29vZCB0byBoYXZlIHBvdGVudGlhbCBkb25vcnMgKGUuZy4sIE1EQnMsIEdDRiksIHRoaXMgd2lsbCBuZWVkIGF0IHNvbWUgcG9pbnQgdG8gZGV2ZWxvcCBhIGNsZWFyZXIgaW1wbGVtZW50YXRpb24gcGxhbiAgKGluIGEgc2VwYXJhdGUgZG9jdW1lbnQgd2hpY2jCoGNvdWxkIGV2ZW50dWFsbHkgYmUgbWVudGlvbm5lZCBoZXJlLCBhcyBwbGFubmVkKSwgaGlnaGxpZ2h0aW5nIHNwZWNpZmljIGZ1bmRpbmcgcGF0aHdheXMgKGJsZW5kZWQgZmluYW5jZSwgUFBQIG1vZGVscywgQXJ0aWNsZSA2IHJldmVudWUgZXN0aW1hdGVzLCBldGMuLikqSAoPQ2lib2xhIFBhcnRuZXJzGjUvL3NzbC5nc3RhdGljLmNvbS9kb2NzL2NvbW1vbi9ibHVlX3NpbGhvdWV0dGU5Ni0wLnBuZzDgw8iM/jI44MPIjP4yckoKD0NpYm9sYSBQYXJ0bmVycxo3CjUvL3NzbC5nc3RhdGljLmNvbS9kb2NzL2NvbW1vbi9ibHVlX3NpbGhvdWV0dGU5Ni0wLnBuZ3gAiAEBmgEGCAAQABgAqgGUAxKRA0NvbmRpdGlvbmFsIHRhcmdldHMgZGVwZW5kIG9uIFVTRCAzLDQzIGJpbGxpb24gaW4gaW52ZXN0bWVudHMgaWYgSSBhbSBub3QgbWlzdGFrZW4uIFdoaWxlIGl0IGlzIGdvb2QgdG8gaGF2ZSBwb3RlbnRpYWwgZG9ub3JzIChlLmcuLCBNREJzLCBHQ0YpLCB0aGlzIHdpbGwgbmVlZCBhdCBzb21lIHBvaW50IHRvIGRldmVsb3AgYSBjbGVhcmVyIGltcGxlbWVudGF0aW9uIHBsYW4gIChpbiBhIHNlcGFyYXRlIGRvY3VtZW50IHdoaWNowqBjb3VsZCBldmVudHVhbGx5IGJlIG1lbnRpb25uZWQgaGVyZSwgYXMgcGxhbm5lZCksIGhpZ2hsaWdodGluZyBzcGVjaWZpYyBmdW5kaW5nIHBhdGh3YXlzIChibGVuZGVkIGZpbmFuY2UsIFBQUCBtb2RlbHMsIEFydGljbGUgNiByZXZlbnVlIGVzdGltYXRlcywgZXRjLi4psAEAuAEBGODDyIz+MiDgw8iM/jIwAEIKa2l4LmNtdDIzNiLtAwoLQUFBQm1vaFRWbk0SlAMKC0FBQUJtb2hUVm5NEgtBQUFCbW9oVFZuTRoNCgl0ZXh0L2h0bWwSACIOCgp0ZXh0L3BsYWluEgAqQwoKQXJ5YSBKZW1hbBo1Ly9zc2wuZ3N0YXRpYy5jb20vZG9jcy9jb21tb24vYmx1ZV9zaWxob3VldHRlOTYtMC5wbmcwoL2D8oIzOKC9g/KCM0pxCiRhcHBsaWNhdGlvbi92bmQuZ29vZ2xlLWFwcHMuZG9jcy5tZHMaScLX2uQBQwpBCgoKBFBTUkMQARgAEjEKK1B1YmxpYyBTZXJ2aWNlcyBSZWd1bGF0b3J5IENvbW1pc3Npb24gKFBTUkMQARgAGAFyRQoKQXJ5YSBKZW1hbBo3CjUvL3NzbC5nc3RhdGljLmNvbS9kb2NzL2NvbW1vbi9ibHVlX3NpbGhvdWV0dGU5Ni0wLnBuZ3gAggE3c3VnZ2VzdElkSW1wb3J0ZTk3NjE0ZjQtYTNkNS00ZTJmLTg0ZDMtMTU5NDA2NDlkOTA1XzUxM4gBAZoBBggAEAAYALABALgBARigvYPygjMgoL2D8oIzMABCN3N1Z2dlc3RJZEltcG9ydGU5NzYxNGY0LWEzZDUtNGUyZi04NGQzLTE1OTQwNjQ5ZDkwNV81MTMiqgcKC0FBQUJtb2hUVkxrEv4GCgtBQUFCbW9oVFZMaxILQUFBQm1vaFRWTGsagQEKCXRleHQvaHRtbBJ0SXMgbm90IG9ubHkgcmVzaWRlbnRpYWwgaXQgaXMgZm9yIOKAnG93biB1c2XigJ0gYW5kIGl0IHdhcyBpbml0aWFsbHkgZm9yIDUwMCBhbmQgYWZ0ZXIgcmVkdWNlZCB0byAxNTAgKHBsZWFzZSBjaGVjaykiggEKCnRleHQvcGxhaW4SdElzIG5vdCBvbmx5IHJlc2lkZW50aWFsIGl0IGlzIGZvciDigJxvd24gdXNl4oCdIGFuZCBpdCB3YXMgaW5pdGlhbGx5IGZvciA1MDAgYW5kIGFmdGVyIHJlZHVjZWQgdG8gMTUwIChwbGVhc2UgY2hlY2spKkkKEERpYW5hIEhhcnV0dW55YW4aNS8vc3NsLmdzdGF0aWMuY29tL2RvY3MvY29tbW9uL2JsdWVfc2lsaG91ZXR0ZTk2LTAucG5nMOD/2/z+MjjgtdPwgTNCpQIKC0FBQUJtb2hUVkxvEgtBQUFCbW9oVFZMaxogCgl0ZXh0L2h0bWwSE0NoZWNrZWQgYW5kIHVwZGF0ZWQiIQoKdGV4dC9wbGFpbhITQ2hlY2tlZCBhbmQgdXBkYXRlZCpDCgpBcnlhIEplbWFsGjUvL3NzbC5nc3RhdGljLmNvbS9kb2NzL2NvbW1vbi9ibHVlX3NpbGhvdWV0dGU5Ni0wLnBuZzDgtdPwgTM44LXT8IEzckUKCkFyeWEgSmVtYWwaNwo1Ly9zc2wuZ3N0YXRpYy5jb20vZG9jcy9jb21tb24vYmx1ZV9zaWxob3VldHRlOTYtMC5wbmd4AIgBAZoBBggAEAAYAKoBFRITQ2hlY2tlZCBhbmQgdXBkYXRlZLABALgBAXJLChBEaWFuYSBIYXJ1dHVueWFuGjcKNS8vc3NsLmdzdGF0aWMuY29tL2RvY3MvY29tbW9uL2JsdWVfc2lsaG91ZXR0ZTk2LTAucG5neACIAQGaAQYIABAAGACqAXYSdElzIG5vdCBvbmx5IHJlc2lkZW50aWFsIGl0IGlzIGZvciDigJxvd24gdXNl4oCdIGFuZCBpdCB3YXMgaW5pdGlhbGx5IGZvciA1MDAgYW5kIGFmdGVyIHJlZHVjZWQgdG8gMTUwIChwbGVhc2UgY2hlY2spsAEAuAEBGOD/2/z+MiDgtdPwgTMwAEIKa2l4LmNtdDExNiLHAwoLQUFBQm1vaFRWbWsS7QIKC0FBQUJtb2hUVm1rEgtBQUFCbW9oVFZtaxoNCgl0ZXh0L2h0bWwSACIOCgp0ZXh0L3BsYWluEgAqSQoQRGlhbmEgSGFydXR1bnlhbho1Ly9zc2wuZ3N0YXRpYy5jb20vZG9jcy9jb21tb24vYmx1ZV9zaWxob3VldHRlOTYtMC5wbmcwoM/y1P8yOKDP8tT/Mko9CiRhcHBsaWNhdGlvbi92bmQuZ29vZ2xlLWFwcHMuZG9jcy5tZHMaFcLX2uQBDxINCgkKA05iUxABGAAQAXJLChBEaWFuYSBIYXJ1dHVueWFuGjcKNS8vc3NsLmdzdGF0aWMuY29tL2RvY3MvY29tbW9uL2JsdWVfc2lsaG91ZXR0ZTk2LTAucG5neACCAThzdWdnZXN0SWRJbXBvcnRlOTc2MTRmNC1hM2Q1LTRlMmYtODRkMy0xNTk0MDY0OWQ5MDVfMTM2M4gBAZoBBggAEAAYALABALgBARigz/LU/zIgoM/y1P8yMABCOHN1Z2dlc3RJZEltcG9ydGU5NzYxNGY0LWEzZDUtNGUyZi04NGQzLTE1OTQwNjQ5ZDkwNV8xMzYzIpICCgtBQUFCbndHTmo3QRLcAQoLQUFBQm53R05qN0ESC0FBQUJud0dOajdBGg0KCXRleHQvaHRtbBIAIg4KCnRleHQvcGxhaW4SACobIhUxMTUzNTgwNTU1MjAwMTg5MzcyNjEoADgAMKSv4OKDMziQteDigzNKPAokYXBwbGljYXRpb24vdm5kLmdvb2dsZS1hcHBzLmRvY3MubWRzGhTC19rkAQ4aDAoICgJlcxABGAAQAVoMc28zYmExcG5lOXducgIgAHgAggEUc3VnZ2VzdC5hYzFyN2g1OTJsb3CaAQYIABAAGACwAQC4AQAYpK/g4oMzIJC14OKDMzAAQhRzdWdnZXN0LmFjMXI3aDU5MmxvcCK+AwoLQUFBQm1vaFRWTUkS5AIKC0FBQUJtb2hUVk1JEgtBQUFCbW9oVFZNSRoNCgl0ZXh0L2h0bWwSACIOCgp0ZXh0L3BsYWluEgAqSQoQRGlhbmEgSGFydXR1bnlhbho1Ly9zc2wuZ3N0YXRpYy5jb20vZG9jcy9jb21tb24vYmx1ZV9zaWxob3VldHRlOTYtMC5wbmcwgKrvrP8yOICq76z/Mko0CiRhcHBsaWNhdGlvbi92bmQuZ29vZ2xlLWFwcHMuZG9jcy5tZHMaDMLX2uQBBiIECAkQAXJLChBEaWFuYSBIYXJ1dHVueWFuGjcKNS8vc3NsLmdzdGF0aWMuY29tL2RvY3MvY29tbW9uL2JsdWVfc2lsaG91ZXR0ZTk2LTAucG5neACCAThzdWdnZXN0SWRJbXBvcnRlOTc2MTRmNC1hM2Q1LTRlMmYtODRkMy0xNTk0MDY0OWQ5MDVfMTE3N4gBAZoBBggAEAAYALABALgBARiAqu+s/zIggKrvrP8yMABCOHN1Z2dlc3RJZEltcG9ydGU5NzYxNGY0LWEzZDUtNGUyZi04NGQzLTE1OTQwNjQ5ZDkwNV8xMTc3IroDCgtBQUFCbW9oVFZuSRLhAgoLQUFBQm1vaFRWbkkSC0FBQUJtb2hUVm5JGg0KCXRleHQvaHRtbBIAIg4KCnRleHQvcGxhaW4SACpDCgpBcnlhIEplbWFsGjUvL3NzbC5nc3RhdGljLmNvbS9kb2NzL2NvbW1vbi9ibHVlX3NpbGhvdWV0dGU5Ni0wLnBuZzCg0P3mgTM4oND95oEzSj4KJGFwcGxpY2F0aW9uL3ZuZC5nb29nbGUtYXBwcy5kb2NzLm1kcxoWwtfa5AEQGg4KCgoEbGFudBABGAAQAXJFCgpBcnlhIEplbWFsGjcKNS8vc3NsLmdzdGF0aWMuY29tL2RvY3MvY29tbW9uL2JsdWVfc2lsaG91ZXR0ZTk2LTAucG5neACCATdzdWdnZXN0SWRJbXBvcnRlOTc2MTRmNC1hM2Q1LTRlMmYtODRkMy0xNTk0MDY0OWQ5MDVfMzE4iAEBmgEGCAAQABgAsAEAuAEBGKDQ/eaBMyCg0P3mgTMwAEI3c3VnZ2VzdElkSW1wb3J0ZTk3NjE0ZjQtYTNkNS00ZTJmLTg0ZDMtMTU5NDA2NDlkOTA1XzMxOCKlAwoLQUFBQm1vaFRWTGcS+QIKC0FBQUJtb2hUVkxnEgtBQUFCbW9oVFZMZxo4Cgl0ZXh0L2h0bWwSK0kgdGhpbmsgdGhlIHNlbnRlbmNlIGlzIG5vdCBpbiBwcm9wZXIgcGxhY2UiOQoKdGV4dC9wbGFpbhIrSSB0aGluayB0aGUgc2VudGVuY2UgaXMgbm90IGluIHByb3BlciBwbGFjZSpJChBEaWFuYSBIYXJ1dHVueWFuGjUvL3NzbC5nc3RhdGljLmNvbS9kb2NzL2NvbW1vbi9ibHVlX3NpbGhvdWV0dGU5Ni0wLnBuZzCA1O7+/jI4gNTu/v4ycksKEERpYW5hIEhhcnV0dW55YW4aNwo1Ly9zc2wuZ3N0YXRpYy5jb20vZG9jcy9jb21tb24vYmx1ZV9zaWxob3VldHRlOTYtMC5wbmd4AIgBAZoBBggAEAAYAKoBLRIrSSB0aGluayB0aGUgc2VudGVuY2UgaXMgbm90IGluIHByb3BlciBwbGFjZbABALgBARiA1O7+/jIggNTu/v4yMABCCmtpeC5jbXQxMzIixgMKC0FBQUJtb2hUVm1nEu0CCgtBQUFCbW9oVFZtZxILQUFBQm1vaFRWbWcaDQoJdGV4dC9odG1sEgAiDgoKdGV4dC9wbGFpbhIAKkkKEERpYW5hIEhhcnV0dW55YW4aNS8vc3NsLmdzdGF0aWMuY29tL2RvY3MvY29tbW9uL2JsdWVfc2lsaG91ZXR0ZTk2LTAucG5nMOCQ/f3+MjjgkP39/jJKPgokYXBwbGljYXRpb24vdm5kLmdvb2dsZS1hcHBzLmRvY3MubWRzGhbC19rkARAaDgoKCgR3aWxsEAEYABABcksKEERpYW5hIEhhcnV0dW55YW4aNwo1Ly9zc2wuZ3N0YXRpYy5jb20vZG9jcy9jb21tb24vYmx1ZV9zaWxob3VldHRlOTYtMC5wbmd4AIIBN3N1Z2dlc3RJZEltcG9ydGU5NzYxNGY0LWEzZDUtNGUyZi04NGQzLTE1OTQwNjQ5ZDkwNV81NjiIAQGaAQYIABAAGACwAQC4AQEY4JD9/f4yIOCQ/f3+MjAAQjdzdWdnZXN0SWRJbXBvcnRlOTc2MTRmNC1hM2Q1LTRlMmYtODRkMy0xNTk0MDY0OWQ5MDVfNTY4IrkCCgtBQUFCbndHTmo3RRKDAgoLQUFBQm53R05qN0USC0FBQUJud0dOajdFGg0KCXRleHQvaHRtbBIAIg4KCnRleHQvcGxhaW4SACobIhUxMTUzNTgwNTU1MjAwMTg5MzcyNjEoADgAMPTF4uKDMzjg2OPigzNKYwokYXBwbGljYXRpb24vdm5kLmdvb2dsZS1hcHBzLmRvY3MubWRzGjvC19rkATUaMwovCiksIHN1Y2ggYXMgaXJyaWdhdGlvbiBlbmhhbmNlbWVudCBwcm9ncmFtcxABGAAQAVoMY2Y3cDlyaTN4MmwycgIgAHgAggEUc3VnZ2VzdC45d2Zpd2lyeGhwZHWaAQYIABAAGACwAQC4AQAY9MXi4oMzIODY4+KDMzAAQhRzdWdnZXN0Ljl3Zml3aXJ4aHBkdSLMAwoLQUFBQm1vaFRWTVUS8wIKC0FBQUJtb2hUVk1VEgtBQUFCbW9oVFZNVRoNCgl0ZXh0L2h0bWwSACIOCgp0ZXh0L3BsYWluEgAqQwoKQXJ5YSBKZW1hbBo1Ly9zc2wuZ3N0YXRpYy5jb20vZG9jcy9jb21tb24vYmx1ZV9zaWxob3VldHRlOTYtMC5wbmcwwLmM6IEzOMC5jOiBM0pQCiRhcHBsaWNhdGlvbi92bmQuZ29vZ2xlLWFwcHMuZG9jcy5tZHMaKMLX2uQBIgogChEKC0FybWVuaWHigJlzEAEYABIJCgNpdHMQARgAGAFyRQoKQXJ5YSBKZW1hbBo3CjUvL3NzbC5nc3RhdGljLmNvbS9kb2NzL2NvbW1vbi9ibHVlX3NpbGhvdWV0dGU5Ni0wLnBuZ3gAggE3c3VnZ2VzdElkSW1wb3J0ZTk3NjE0ZjQtYTNkNS00ZTJmLTg0ZDMtMTU5NDA2NDlkOTA1XzkyOYgBAZoBBggAEAAYALABALgBARjAuYzogTMgwLmM6IEzMABCN3N1Z2dlc3RJZEltcG9ydGU5NzYxNGY0LWEzZDUtNGUyZi04NGQzLTE1OTQwNjQ5ZDkwNV85MjkiyQMKC0FBQUJtb2hUVm5VEvACCgtBQUFCbW9oVFZuVRILQUFBQm1vaFRWblUaDQoJdGV4dC9odG1sEgAiDgoKdGV4dC9wbGFpbhIAKkMKCkFyeWEgSmVtYWwaNS8vc3NsLmdzdGF0aWMuY29tL2RvY3MvY29tbW9uL2JsdWVfc2lsaG91ZXR0ZTk2LTAucG5nMMDStvOBMzjA0rbzgTNKTQokYXBwbGljYXRpb24vdm5kLmdvb2dsZS1hcHBzLmRvY3MubWRzGiXC19rkAR8KHQoPCglzIHdlbGwgYXMQARgAEggKAm5kEAEYABgBckUKCkFyeWEgSmVtYWwaNwo1Ly9zc2wuZ3N0YXRpYy5jb20vZG9jcy9jb21tb24vYmx1ZV9zaWxob3VldHRlOTYtMC5wbmd4AIIBN3N1Z2dlc3RJZEltcG9ydGU5NzYxNGY0LWEzZDUtNGUyZi04NGQzLTE1OTQwNjQ5ZDkwNV8yMzOIAQGaAQYIABAAGACwAQC4AQEYwNK284EzIMDStvOBMzAAQjdzdWdnZXN0SWRJbXBvcnRlOTc2MTRmNC1hM2Q1LTRlMmYtODRkMy0xNTk0MDY0OWQ5MDVfMjMzIuEDCgtBQUFCbW9oVFZMcxKIAwoLQUFBQm1vaFRWTHMSC0FBQUJtb2hUVkxzGg0KCXRleHQvaHRtbBIAIg4KCnRleHQvcGxhaW4SACpDCgpBcnlhIEplbWFsGjUvL3NzbC5nc3RhdGljLmNvbS9kb2NzL2NvbW1vbi9ibHVlX3NpbGhvdWV0dGU5Ni0wLnBuZzCA+cvFgTM4gPnLxYEzSmUKJGFwcGxpY2F0aW9uL3ZuZC5nb29nbGUtYXBwcy5kb2NzLm1kcxo9wtfa5AE3CjUKDgoId2l0aCBhbGwQARgAEiEKG3dpdGggYWxsIG1pbmlzdHJpZXMgYW5kIHRoZRABGAAYAXJFCgpBcnlhIEplbWFsGjcKNS8vc3NsLmdzdGF0aWMuY29tL2RvY3MvY29tbW9uL2JsdWVfc2lsaG91ZXR0ZTk2LTAucG5neACCATdzdWdnZXN0SWRJbXBvcnRlOTc2MTRmNC1hM2Q1LTRlMmYtODRkMy0xNTk0MDY0OWQ5MDVfMTQ1iAEBmgEGCAAQABgAsAEAuAEBGID5y8WBMyCA+cvFgTMwAEI3c3VnZ2VzdElkSW1wb3J0ZTk3NjE0ZjQtYTNkNS00ZTJmLTg0ZDMtMTU5NDA2NDlkOTA1XzE0NSKBBQoLQUFBQm1vaFRWbXMSqAQKC0FBQUJtb2hUVm1zEgtBQUFCbW9oVFZtcxoNCgl0ZXh0L2h0bWwSACIOCgp0ZXh0L3BsYWluEgAqQwoKQXJ5YSBKZW1hbBo1Ly9zc2wuZ3N0YXRpYy5jb20vZG9jcy9jb21tb24vYmx1ZV9zaWxob3VldHRlOTYtMC5wbmcwwOGr8oIzOMDhq/KCM0qEAgokYXBwbGljYXRpb24vdm5kLmdvb2dsZS1hcHBzLmRvY3MubWRzGtsBwtfa5AHUAQrRAQpfCllyLCBzZXR0aW5nIHRoZSBwcmVjZWRlbnQgZm9yIEFybWVuaWHigJlzIGxhcmdlc3QgZW1pc3Npb25zIG1pdGlnYXRpb24gbWVhc3VyZSBpbiBOREMgMy4wLhABGAASbApmci4gSXQgZW5zdXJlcyB0aGF0IHRoZSBlbnRpdHkgd2l0aCBvcGVyYXRpb25hbCBjb250cm9sIGFuZCBhIGZpbmFuY2lhbCBzdGFrZSBpbiBsb3NzIHJlZHVjdGlvbiwg4oCcR2F6EAEYARgBckUKCkFyeWEgSmVtYWwaNwo1Ly9zc2wuZ3N0YXRpYy5jb20vZG9jcy9jb21tb24vYmx1ZV9zaWxob3VldHRlOTYtMC5wbmd4AIIBN3N1Z2dlc3RJZEltcG9ydGU5NzYxNGY0LWEzZDUtNGUyZi04NGQzLTE1OTQwNjQ5ZDkwNV81MzOIAQGaAQYIABAAGACwAQC4AQEYwOGr8oIzIMDhq/KCMzAAQjdzdWdnZXN0SWRJbXBvcnRlOTc2MTRmNC1hM2Q1LTRlMmYtODRkMy0xNTk0MDY0OWQ5MDVfNTMzItkDCgtBQUFCbW9oVFZNURKAAwoLQUFBQm1vaFRWTVESC0FBQUJtb2hUVk1RGg0KCXRleHQvaHRtbBIAIg4KCnRleHQvcGxhaW4SACpDCgpBcnlhIEplbWFsGjUvL3NzbC5nc3RhdGljLmNvbS9kb2NzL2NvbW1vbi9ibHVlX3NpbGhvdWV0dGU5Ni0wLnBuZzCAlZXwgTM4gJWV8IEzSl0KJGFwcGxpY2F0aW9uL3ZuZC5nb29nbGUtYXBwcy5kb2NzLm1kcxo1wtfa5AEvEi0KKQojc3Ryb25nIHBvbGl0aWNhbCB3aWxsIGFuZCBzdXN0YWluZWQQARgAEAFyRQoKQXJ5YSBKZW1hbBo3CjUvL3NzbC5nc3RhdGljLmNvbS9kb2NzL2NvbW1vbi9ibHVlX3NpbGhvdWV0dGU5Ni0wLnBuZ3gAggE3c3VnZ2VzdElkSW1wb3J0ZTk3NjE0ZjQtYTNkNS00ZTJmLTg0ZDMtMTU5NDA2NDlkOTA1XzU0NIgBAZoBBggAEAAYALABALgBARiAlZXwgTMggJWV8IEzMABCN3N1Z2dlc3RJZEltcG9ydGU5NzYxNGY0LWEzZDUtNGUyZi04NGQzLTE1OTQwNjQ5ZDkwNV81NDQingMKC0FBQUJtb2hUVm5REsQCCgtBQUFCbW9oVFZuURILQUFBQm1vaFRWblEaDQoJdGV4dC9odG1sEgAiDgoKdGV4dC9wbGFpbhIAKjkKABo1Ly9zc2wuZ3N0YXRpYy5jb20vZG9jcy9jb21tb24vYmx1ZV9zaWxob3VldHRlOTYtMC5wbmcw4I/HkYMzOOCPx5GDM0o0CiRhcHBsaWNhdGlvbi92bmQuZ29vZ2xlLWFwcHMuZG9jcy5tZHMaDMLX2uQBBiIECC8QAXI7CgAaNwo1Ly9zc2wuZ3N0YXRpYy5jb20vZG9jcy9jb21tb24vYmx1ZV9zaWxob3VldHRlOTYtMC5wbmd4AIIBOHN1Z2dlc3RJZEltcG9ydGU5NzYxNGY0LWEzZDUtNGUyZi04NGQzLTE1OTQwNjQ5ZDkwNV8xMjM4iAEBmgEGCAAQABgAsAEAuAEBGOCPx5GDMyDgj8eRgzMwAEI4c3VnZ2VzdElkSW1wb3J0ZTk3NjE0ZjQtYTNkNS00ZTJmLTg0ZDMtMTU5NDA2NDlkOTA1XzEyMzgimwQKC0FBQUJtb2hUVm1vEsIDCgtBQUFCbW9oVFZtbxILQUFBQm1vaFRWbW8aDQoJdGV4dC9odG1sEgAiDgoKdGV4dC9wbGFpbhIAKkMKCkFyeWEgSmVtYWwaNS8vc3NsLmdzdGF0aWMuY29tL2RvY3MvY29tbW9uL2JsdWVfc2lsaG91ZXR0ZTk2LTAucG5nMKCL+5WDMzigi/uVgzNKngEKJGFwcGxpY2F0aW9uL3ZuZC5nb29nbGUtYXBwcy5kb2NzLm1kcxp2wtfa5AFwGm4KagpkQXMgdGVtcGVyYXR1cmUgYW5kIHByZWNpcGl0YXRpb24gcGF0dGVybnMgY29udGludWUgdG8gZmx1Y3R1YXRlIGluIGZyZXF1ZW5jeSBhbmQgZXh0cmVtaXR5IGR1ZSB0byBjbBABGAEQAXJFCgpBcnlhIEplbWFsGjcKNS8vc3NsLmdzdGF0aWMuY29tL2RvY3MvY29tbW9uL2JsdWVfc2lsaG91ZXR0ZTk2LTAucG5neACCATdzdWdnZXN0SWRJbXBvcnRlOTc2MTRmNC1hM2Q1LTRlMmYtODRkMy0xNTk0MDY0OWQ5MDVfOTQwiAEBmgEGCAAQABgAsAEAuAEBGKCL+5WDMyCgi/uVgzMwAEI3c3VnZ2VzdElkSW1wb3J0ZTk3NjE0ZjQtYTNkNS00ZTJmLTg0ZDMtMTU5NDA2NDlkOTA1Xzk0MCKABgoLQUFBQm1vaFRWTjAS1AUKC0FBQUJtb2hUVk4wEgtBQUFCbW9oVFZOMBpVCgl0ZXh0L2h0bWwSSEkgdGhpbmsgaXMgbm90IG5lY2Vzc2FyeSB0byB1c2UgYWJicmV2aWF0aW9uIGFzIGl0IGlzIG5vdCB1c2VkIGVsc2V3aGVyZSJWCgp0ZXh0L3BsYWluEkhJIHRoaW5rIGlzIG5vdCBuZWNlc3NhcnkgdG8gdXNlIGFiYnJldmlhdGlvbiBhcyBpdCBpcyBub3QgdXNlZCBlbHNld2hlcmUqSQoQRGlhbmEgSGFydXR1bnlhbho1Ly9zc2wuZ3N0YXRpYy5jb20vZG9jcy9jb21tb24vYmx1ZV9zaWxob3VldHRlOTYtMC5wbmcwgMiDo/8yOKCM3ZGDM0KBAgoLQUFBQm1vaFRWTjQSC0FBQUJtb2hUVk4wGhQKCXRleHQvaHRtbBIHcmVtb3ZlZCIVCgp0ZXh0L3BsYWluEgdyZW1vdmVkKkMKCkFyeWEgSmVtYWwaNS8vc3NsLmdzdGF0aWMuY29tL2RvY3MvY29tbW9uL2JsdWVfc2lsaG91ZXR0ZTk2LTAucG5nMKCM3ZGDMzigjN2RgzNyRQoKQXJ5YSBKZW1hbBo3CjUvL3NzbC5nc3RhdGljLmNvbS9kb2NzL2NvbW1vbi9ibHVlX3NpbGhvdWV0dGU5Ni0wLnBuZ3gAiAEBmgEGCAAQABgAqgEJEgdyZW1vdmVksAEAuAEBcksKEERpYW5hIEhhcnV0dW55YW4aNwo1Ly9zc2wuZ3N0YXRpYy5jb20vZG9jcy9jb21tb24vYmx1ZV9zaWxob3VldHRlOTYtMC5wbmd4AIgBAZoBBggAEAAYAKoBShJISSB0aGluayBpcyBub3QgbmVjZXNzYXJ5IHRvIHVzZSBhYmJyZXZpYXRpb24gYXMgaXQgaXMgbm90IHVzZWQgZWxzZXdoZXJlsAEAuAEBGIDIg6P/MiCgjN2RgzMwAEIKa2l4LmNtdDIwOSLnBwoLQUFBQm1vaFRWbzASuwcKC0FBQUJtb2hUVm8wEgtBQUFCbW9oVFZvMBqXAQoJdGV4dC9odG1sEokBVGhpcyBpcyBtb3J0IGFwcHJvcHJpYXRlIGZvciB1cmJhbiBhcmVhcy4gRm9yIHJ1cmFsIGl0IGNhbiBiZSBtZW50aW9uZWQgYXMgam9iIGNyZWF0aW9uLCB3YXRlciByZXRlbnRpb24sIGluY3JlYXNpbmcgbm90IHdvcmQgcHJvZHVjdCB1c2UimAEKCnRleHQvcGxhaW4SiQFUaGlzIGlzIG1vcnQgYXBwcm9wcmlhdGUgZm9yIHVyYmFuIGFyZWFzLiBGb3IgcnVyYWwgaXQgY2FuIGJlIG1lbnRpb25lZCBhcyBqb2IgY3JlYXRpb24sIHdhdGVyIHJldGVudGlvbiwgaW5jcmVhc2luZyBub3Qgd29yZCBwcm9kdWN0IHVzZSpJChBEaWFuYSBIYXJ1dHVueWFuGjUvL3NzbC5nc3RhdGljLmNvbS9kb2NzL2NvbW1vbi9ibHVlX3NpbGhvdWV0dGU5Ni0wLnBuZzCAxp7L+DI4wN3EkPsyQp8CCgtBQUFCbW9oVFZvNBILQUFBQm1vaFRWbzAaHgoJdGV4dC9odG1sEhFDaGFuZ2VkIGFuZCBhZGRlZCIfCgp0ZXh0L3BsYWluEhFDaGFuZ2VkIGFuZCBhZGRlZCpDCgpBcnlhIEplbWFsGjUvL3NzbC5nc3RhdGljLmNvbS9kb2NzL2NvbW1vbi9ibHVlX3NpbGhvdWV0dGU5Ni0wLnBuZzDA3cSQ+zI4wN3EkPsyckUKCkFyeWEgSmVtYWwaNwo1Ly9zc2wuZ3N0YXRpYy5jb20vZG9jcy9jb21tb24vYmx1ZV9zaWxob3VldHRlOTYtMC5wbmd4AIgBAZoBBggAEAAYAKoBExIRQ2hhbmdlZCBhbmQgYWRkZWSwAQC4AQFySwoQRGlhbmEgSGFydXR1bnlhbho3CjUvL3NzbC5nc3RhdGljLmNvbS9kb2NzL2NvbW1vbi9ibHVlX3NpbGhvdWV0dGU5Ni0wLnBuZ3gAiAEBmgEGCAAQABgAqgGMARKJAVRoaXMgaXMgbW9ydCBhcHByb3ByaWF0ZSBmb3IgdXJiYW4gYXJlYXMuIEZvciBydXJhbCBpdCBjYW4gYmUgbWVudGlvbmVkIGFzIGpvYiBjcmVhdGlvbiwgd2F0ZXIgcmV0ZW50aW9uLCBpbmNyZWFzaW5nIG5vdCB3b3JkIHByb2R1Y3QgdXNlsAEAuAEBGIDGnsv4MiDA3cSQ+zIwAEIKa2l4LmNtdDE3NCLFAwoLQUFBQm1vaFRWTFkS6wIKC0FBQUJtb2hUVkxZEgtBQUFCbW9oVFZMWRoNCgl0ZXh0L2h0bWwSACIOCgp0ZXh0L3BsYWluEgAqQwoKQXJ5YSBKZW1hbBo1Ly9zc2wuZ3N0YXRpYy5jb20vZG9jcy9jb21tb24vYmx1ZV9zaWxob3VldHRlOTYtMC5wbmcwgNX1tYMzOIDV9bWDM0pHCiRhcHBsaWNhdGlvbi92bmQuZ29vZ2xlLWFwcHMuZG9jcy5tZHMaH8LX2uQBGRoXChMKDXVuY29uZGl0aW9uYWwQARgAEAFyRQoKQXJ5YSBKZW1hbBo3CjUvL3NzbC5nc3RhdGljLmNvbS9kb2NzL2NvbW1vbi9ibHVlX3NpbGhvdWV0dGU5Ni0wLnBuZ3gAggE4c3VnZ2VzdElkSW1wb3J0ZTk3NjE0ZjQtYTNkNS00ZTJmLTg0ZDMtMTU5NDA2NDlkOTA1XzExNjmIAQGaAQYIABAAGACwAQC4AQEYgNX1tYMzIIDV9bWDMzAAQjhzdWdnZXN0SWRJbXBvcnRlOTc2MTRmNC1hM2Q1LTRlMmYtODRkMy0xNTk0MDY0OWQ5MDVfMTE2OSKwAwoLQUFBQm1vaFRWbVkS1wIKC0FBQUJtb2hUVm1ZEgtBQUFCbW9oVFZtWRoNCgl0ZXh0L2h0bWwSACIOCgp0ZXh0L3BsYWluEgAqQwoKQXJ5YSBKZW1hbBo1Ly9zc2wuZ3N0YXRpYy5jb20vZG9jcy9jb21tb24vYmx1ZV9zaWxob3VldHRlOTYtMC5wbmcwoLeKmoMzOKC3ipqDM0o0CiRhcHBsaWNhdGlvbi92bmQuZ29vZ2xlLWFwcHMuZG9jcy5tZHMaDMLX2uQBBiIECAIQAXJFCgpBcnlhIEplbWFsGjcKNS8vc3NsLmdzdGF0aWMuY29tL2RvY3MvY29tbW9uL2JsdWVfc2lsaG91ZXR0ZTk2LTAucG5neACCATdzdWdnZXN0SWRJbXBvcnRlOTc2MTRmNC1hM2Q1LTRlMmYtODRkMy0xNTk0MDY0OWQ5MDVfNzY3iAEBmgEGCAAQABgAsAEAuAEBGKC3ipqDMyCgt4qagzMwAEI3c3VnZ2VzdElkSW1wb3J0ZTk3NjE0ZjQtYTNkNS00ZTJmLTg0ZDMtMTU5NDA2NDlkOTA1Xzc2NyKtAgoLQUFBQm1vaFRWS3cSgQIKC0FBQUJtb2hUVkt3EgtBQUFCbW9oVFZLdxoUCgl0ZXh0L2h0bWwSB0NoYW5nZWQiFQoKdGV4dC9wbGFpbhIHQ2hhbmdlZCpDCgpBcnlhIEplbWFsGjUvL3NzbC5nc3RhdGljLmNvbS9kb2NzL2NvbW1vbi9ibHVlX3NpbGhvdWV0dGU5Ni0wLnBuZzDgiOLwgTM44Iji8IEzckUKCkFyeWEgSmVtYWwaNwo1Ly9zc2wuZ3N0YXRpYy5jb20vZG9jcy9jb21tb24vYmx1ZV9zaWxob3VldHRlOTYtMC5wbmd4AIgBAZoBBggAEAAYAKoBCRIHQ2hhbmdlZLABALgBARjgiOLwgTMg4Iji8IEzMABCCmtpeC5jbXQxMTgi6wIKC0FBQUJtb2hUVmx3Er8CCgtBQUFCbW9oVFZsdxILQUFBQm1vaFRWbHcaIgoJdGV4dC9odG1sEhVOb3QgdXNlZCBhYmJyZXZpYXRpb24iIwoKdGV4dC9wbGFpbhIVTm90IHVzZWQgYWJicmV2aWF0aW9uKk0KFERpYW5hIEhhcnV0dW55YW4gWzJdGjUvL3NzbC5nc3RhdGljLmNvbS9kb2NzL2NvbW1vbi9ibHVlX3NpbGhvdWV0dGU5Ni0wLnBuZzCA0efU/zI4gNHn1P8yck8KFERpYW5hIEhhcnV0dW55YW4gWzJdGjcKNS8vc3NsLmdzdGF0aWMuY29tL2RvY3MvY29tbW9uL2JsdWVfc2lsaG91ZXR0ZTk2LTAucG5neACIAQGaAQYIABAAGACqARcSFU5vdCB1c2VkIGFiYnJldmlhdGlvbrABALgBARiA0efU/zIggNHn1P8yMABCCmtpeC5jbXQyNzQiuQMKC0FBQUJtb2hUVk04EuACCgtBQUFCbW9oVFZNOBILQUFBQm1vaFRWTTgaDQoJdGV4dC9odG1sEgAiDgoKdGV4dC9wbGFpbhIAKkMKCkFyeWEgSmVtYWwaNS8vc3NsLmdzdGF0aWMuY29tL2RvY3MvY29tbW9uL2JsdWVfc2lsaG91ZXR0ZTk2LTAucG5nMOD6wMWBMzjg+sDFgTNKPQokYXBwbGljYXRpb24vdm5kLmdvb2dsZS1hcHBzLmRvY3MubWRzGhXC19rkAQ8aDQoJCgNhbmQQARgAEAFyRQoKQXJ5YSBKZW1hbBo3CjUvL3NzbC5nc3RhdGljLmNvbS9kb2NzL2NvbW1vbi9ibHVlX3NpbGhvdWV0dGU5Ni0wLnBuZ3gAggE3c3VnZ2VzdElkSW1wb3J0ZTk3NjE0ZjQtYTNkNS00ZTJmLTg0ZDMtMTU5NDA2NDlkOTA1XzExOIgBAZoBBggAEAAYALABALgBARjg+sDFgTMg4PrAxYEzMABCN3N1Z2dlc3RJZEltcG9ydGU5NzYxNGY0LWEzZDUtNGUyZi04NGQzLTE1OTQwNjQ5ZDkwNV8xMTgivQMKC0FBQUJtb2hUVm44EuQCCgtBQUFCbW9oVFZuOBILQUFBQm1vaFRWbjgaDQoJdGV4dC9odG1sEgAiDgoKdGV4dC9wbGFpbhIAKkMKCkFyeWEgSmVtYWwaNS8vc3NsLmdzdGF0aWMuY29tL2RvY3MvY29tbW9uL2JsdWVfc2lsaG91ZXR0ZTk2LTAucG5nMKCJvvKCMzigib7ygjNKQQokYXBwbGljYXRpb24vdm5kLmdvb2dsZS1hcHBzLmRvY3MubWRzGhnC19rkARMSEQoNCgdvbmdvaW5nEAEYABABckUKCkFyeWEgSmVtYWwaNwo1Ly9zc2wuZ3N0YXRpYy5jb20vZG9jcy9jb21tb24vYmx1ZV9zaWxob3VldHRlOTYtMC5wbmd4AIIBN3N1Z2dlc3RJZEltcG9ydGU5NzYxNGY0LWEzZDUtNGUyZi04NGQzLTE1OTQwNjQ5ZDkwNV81NTmIAQGaAQYIABAAGACwAQC4AQEYoIm+8oIzIKCJvvKCMzAAQjdzdWdnZXN0SWRJbXBvcnRlOTc2MTRmNC1hM2Q1LTRlMmYtODRkMy0xNTk0MDY0OWQ5MDVfNTU5IssDCgtBQUFCbW9oVFZMVRLyAgoLQUFBQm1vaFRWTFUSC0FBQUJtb2hUVkxVGg0KCXRleHQvaHRtbBIAIg4KCnRleHQvcGxhaW4SACpDCgpBcnlhIEplbWFsGjUvL3NzbC5nc3RhdGljLmNvbS9kb2NzL2NvbW1vbi9ibHVlX3NpbGhvdWV0dGU5Ni0wLnBuZzCg/cH1gTM4oP3B9YEzSk8KJGFwcGxpY2F0aW9uL3ZuZC5nb29nbGUtYXBwcy5kb2NzLm1kcxonwtfa5AEhCh8KDAoGc2Vjb25kEAEYABINCgd1cGRhdGVkEAEYABgBckUKCkFyeWEgSmVtYWwaNwo1Ly9zc2wuZ3N0YXRpYy5jb20vZG9jcy9jb21tb24vYmx1ZV9zaWxob3VldHRlOTYtMC5wbmd4AIIBN3N1Z2dlc3RJZEltcG9ydGU5NzYxNGY0LWEzZDUtNGUyZi04NGQzLTE1OTQwNjQ5ZDkwNV8yNjOIAQGaAQYIABAAGACwAQC4AQEYoP3B9YEzIKD9wfWBMzAAQjdzdWdnZXN0SWRJbXBvcnRlOTc2MTRmNC1hM2Q1LTRlMmYtODRkMy0xNTk0MDY0OWQ5MDVfMjYzIrADCgtBQUFCbW9oVFZNRRLXAgoLQUFBQm1vaFRWTUUSC0FBQUJtb2hUVk1FGg0KCXRleHQvaHRtbBIAIg4KCnRleHQvcGxhaW4SACpDCgpBcnlhIEplbWFsGjUvL3NzbC5nc3RhdGljLmNvbS9kb2NzL2NvbW1vbi9ibHVlX3NpbGhvdWV0dGU5Ni0wLnBuZzDA7dHngTM4wO3R54EzSjQKJGFwcGxpY2F0aW9uL3ZuZC5nb29nbGUtYXBwcy5kb2NzLm1kcxoMwtfa5AEGIgQIARABckUKCkFyeWEgSmVtYWwaNwo1Ly9zc2wuZ3N0YXRpYy5jb20vZG9jcy9jb21tb24vYmx1ZV9zaWxob3VldHRlOTYtMC5wbmd4AIIBN3N1Z2dlc3RJZEltcG9ydGU5NzYxNGY0LWEzZDUtNGUyZi04NGQzLTE1OTQwNjQ5ZDkwNV83OTWIAQGaAQYIABAAGACwAQC4AQEYwO3R54EzIMDt0eeBMzAAQjdzdWdnZXN0SWRJbXBvcnRlOTc2MTRmNC1hM2Q1LTRlMmYtODRkMy0xNTk0MDY0OWQ5MDVfNzk1ItcDCgtBQUFCbW9oVFZuRRL9AgoLQUFBQm1vaFRWbkUSC0FBQUJtb2hUVm5FGg0KCXRleHQvaHRtbBIAIg4KCnRleHQvcGxhaW4SACpDCgpBcnlhIEplbWFsGjUvL3NzbC5nc3RhdGljLmNvbS9kb2NzL2NvbW1vbi9ibHVlX3NpbGhvdWV0dGU5Ni0wLnBuZzDA5uGXgzM4wObhl4MzSlkKJGFwcGxpY2F0aW9uL3ZuZC5nb29nbGUtYXBwcy5kb2NzLm1kcxoxwtfa5AErGikKJQofdG8gbWVldCBOREMgMy4wIHRhcmdldHMgYnkgMjAzNRABGAAQAXJFCgpBcnlhIEplbWFsGjcKNS8vc3NsLmdzdGF0aWMuY29tL2RvY3MvY29tbW9uL2JsdWVfc2lsaG91ZXR0ZTk2LTAucG5neACCAThzdWdnZXN0SWRJbXBvcnRlOTc2MTRmNC1hM2Q1LTRlMmYtODRkMy0xNTk0MDY0OWQ5MDVfMTE2OIgBAZoBBggAEAAYALABALgBARjA5uGXgzMgwObhl4MzMABCOHN1Z2dlc3RJZEltcG9ydGU5NzYxNGY0LWEzZDUtNGUyZi04NGQzLTE1OTQwNjQ5ZDkwNV8xMTY4IsMDCgtBQUFCbW9oVFZMYxLqAgoLQUFBQm1vaFRWTGMSC0FBQUJtb2hUVkxjGg0KCXRleHQvaHRtbBIAIg4KCnRleHQvcGxhaW4SACpJChBEaWFuYSBIYXJ1dHVueWFuGjUvL3NzbC5nc3RhdGljLmNvbS9kb2NzL2NvbW1vbi9ibHVlX3NpbGhvdWV0dGU5Ni0wLnBuZzDA7bb5/jI4wO22+f4ySjsKJGFwcGxpY2F0aW9uL3ZuZC5nb29nbGUtYXBwcy5kb2NzLm1kcxoTwtfa5AENGgsKBwoBcxABGAAQAXJLChBEaWFuYSBIYXJ1dHVueWFuGjcKNS8vc3NsLmdzdGF0aWMuY29tL2RvY3MvY29tbW9uL2JsdWVfc2lsaG91ZXR0ZTk2LTAucG5neACCATdzdWdnZXN0SWRJbXBvcnRlOTc2MTRmNC1hM2Q1LTRlMmYtODRkMy0xNTk0MDY0OWQ5MDVfMjQyiAEBmgEGCAAQABgAsAEAuAEBGMDttvn+MiDA7bb5/jIwAEI3c3VnZ2VzdElkSW1wb3J0ZTk3NjE0ZjQtYTNkNS00ZTJmLTg0ZDMtMTU5NDA2NDlkOTA1XzI0MiK4AwoLQUFBQm1vaFRWbWMSjgMKC0FBQUJtb2hUVm1jEgtBQUFCbW9oVFZtYxo/Cgl0ZXh0L2h0bWwSMkFydGFrIGxldHMgZGlzY3VzcyBpZiBCQVUgaXMgcmVhc29uYWJsZSB0byBtZW50aW9uIkAKCnRleHQvcGxhaW4SMkFydGFrIGxldHMgZGlzY3VzcyBpZiBCQVUgaXMgcmVhc29uYWJsZSB0byBtZW50aW9uKkkKEERpYW5hIEhhcnV0dW55YW4aNS8vc3NsLmdzdGF0aWMuY29tL2RvY3MvY29tbW9uL2JsdWVfc2lsaG91ZXR0ZTk2LTAucG5nMMCQ2/f+MjjAkNv3/jJySwoQRGlhbmEgSGFydXR1bnlhbho3CjUvL3NzbC5nc3RhdGljLmNvbS9kb2NzL2NvbW1vbi9ibHVlX3NpbGhvdWV0dGU5Ni0wLnBuZ3gAiAEBmgEGCAAQABgAqgE0EjJBcnRhayBsZXRzIGRpc2N1c3MgaWYgQkFVIGlzIHJlYXNvbmFibGUgdG8gbWVudGlvbrABALgBARjAkNv3/jIgwJDb9/4yMABCCGtpeC5jbXQ1IrIDCgtBQUFCbW9oVFZNQRLZAgoLQUFBQm1vaFRWTUESC0FBQUJtb2hUVk1BGg0KCXRleHQvaHRtbBIAIg4KCnRleHQvcGxhaW4SACpDCgpBcnlhIEplbWFsGjUvL3NzbC5nc3RhdGljLmNvbS9kb2NzL2NvbW1vbi9ibHVlX3NpbGhvdWV0dGU5Ni0wLnBuZzDApcXzgTM4wKXF84EzSjYKJGFwcGxpY2F0aW9uL3ZuZC5nb29nbGUtYXBwcy5kb2NzLm1kcxoOwtfa5AEIIgYIBwgJEAFyRQoKQXJ5YSBKZW1hbBo3CjUvL3NzbC5nc3RhdGljLmNvbS9kb2NzL2NvbW1vbi9ibHVlX3NpbGhvdWV0dGU5Ni0wLnBuZ3gAggE3c3VnZ2VzdElkSW1wb3J0ZTk3NjE0ZjQtYTNkNS00ZTJmLTg0ZDMtMTU5NDA2NDlkOTA1XzI0MIgBAZoBBggAEAAYALABALgBARjApcXzgTMgwKXF84EzMABCN3N1Z2dlc3RJZEltcG9ydGU5NzYxNGY0LWEzZDUtNGUyZi04NGQzLTE1OTQwNjQ5ZDkwNV8yNDAi1wMKC0FBQUJtb2hUVm5BEv0CCgtBQUFCbW9oVFZuQRILQUFBQm1vaFRWbkEaDQoJdGV4dC9odG1sEgAiDgoKdGV4dC9wbGFpbhIAKkMKCkFyeWEgSmVtYWwaNS8vc3NsLmdzdGF0aWMuY29tL2RvY3MvY29tbW9uL2JsdWVfc2lsaG91ZXR0ZTk2LTAucG5nMMD165KDMzjA9euSgzNKWQokYXBwbGljYXRpb24vdm5kLmdvb2dsZS1hcHBzLmRvY3MubWRzGjHC19rkASsSKQolCh9HTVAgR29vZCBNYW51ZmFjdHVyaW5nIFByYWN0aWNlEA8YABABckUKCkFyeWEgSmVtYWwaNwo1Ly9zc2wuZ3N0YXRpYy5jb20vZG9jcy9jb21tb24vYmx1ZV9zaWxob3VldHRlOTYtMC5wbmd4AIIBOHN1Z2dlc3RJZEltcG9ydGU5NzYxNGY0LWEzZDUtNGUyZi04NGQzLTE1OTQwNjQ5ZDkwNV8xMjQwiAEBmgEGCAAQABgAsAEAuAEBGMD165KDMyDA9euSgzMwAEI4c3VnZ2VzdElkSW1wb3J0ZTk3NjE0ZjQtYTNkNS00ZTJmLTg0ZDMtMTU5NDA2NDlkOTA1XzEyNDAizAMKC0FBQUJtb2hUVm1NEvICCgtBQUFCbW9oVFZtTRILQUFBQm1vaFRWbU0aDQoJdGV4dC9odG1sEgAiDgoKdGV4dC9wbGFpbhIAKkMKCkFyeWEgSmVtYWwaNS8vc3NsLmdzdGF0aWMuY29tL2RvY3MvY29tbW9uL2JsdWVfc2lsaG91ZXR0ZTk2LTAucG5nMKD2/paDMzig9v6WgzNKTgokYXBwbGljYXRpb24vdm5kLmdvb2dsZS1hcHBzLmRvY3MubWRzGibC19rkASAKHgoMCgYyNCw3NDAQARgAEgwKBjI0LDA2MBABGAAYAXJFCgpBcnlhIEplbWFsGjcKNS8vc3NsLmdzdGF0aWMuY29tL2RvY3MvY29tbW9uL2JsdWVfc2lsaG91ZXR0ZTk2LTAucG5neACCAThzdWdnZXN0SWRJbXBvcnRlOTc2MTRmNC1hM2Q1LTRlMmYtODRkMy0xNTk0MDY0OWQ5MDVfMTA0NYgBAZoBBggAEAAYALABALgBARig9v6WgzMgoPb+loMzMABCOHN1Z2dlc3RJZEltcG9ydGU5NzYxNGY0LWEzZDUtNGUyZi04NGQzLTE1OTQwNjQ5ZDkwNV8xMDQ1ItUDCgtBQUFCbW9oVFZLaxL8AgoLQUFBQm1vaFRWS2sSC0FBQUJtb2hUVktrGg0KCXRleHQvaHRtbBIAIg4KCnRleHQvcGxhaW4SACpJChBEaWFuYSBIYXJ1dHVueWFuGjUvL3NzbC5nc3RhdGljLmNvbS9kb2NzL2NvbW1vbi9ibHVlX3NpbGhvdWV0dGU5Ni0wLnBuZzCA++36/jI4gPvt+v4ySk0KJGFwcGxpY2F0aW9uL3ZuZC5nb29nbGUtYXBwcy5kb2NzLm1kcxolwtfa5AEfEgYKAhAUEAEaFQoRCgtuYXR1cmFsIGdhcxABGAAQAXJLChBEaWFuYSBIYXJ1dHVueWFuGjcKNS8vc3NsLmdzdGF0aWMuY29tL2RvY3MvY29tbW9uL2JsdWVfc2lsaG91ZXR0ZTk2LTAucG5neACCATdzdWdnZXN0SWRJbXBvcnRlOTc2MTRmNC1hM2Q1LTRlMmYtODRkMy0xNTk0MDY0OWQ5MDVfMzg5iAEBmgEGCAAQABgAsAEAuAEBGID77fr+MiCA++36/jIwAEI3c3VnZ2VzdElkSW1wb3J0ZTk3NjE0ZjQtYTNkNS00ZTJmLTg0ZDMtMTU5NDA2NDlkOTA1XzM4OSKdBQoLQUFBQm1vaFRWbGsS8QQKC0FBQUJtb2hUVmxrEgtBQUFCbW9oVFZsaxocCgl0ZXh0L2h0bWwSD1doYXQgaXQgbWVhbnM/PyIdCgp0ZXh0L3BsYWluEg9XaGF0IGl0IG1lYW5zPz8qSQoQRGlhbmEgSGFydXR1bnlhbho1Ly9zc2wuZ3N0YXRpYy5jb20vZG9jcy9jb21tb24vYmx1ZV9zaWxob3VldHRlOTYtMC5wbmcwoOCh/v4yOOCwzbWDM0LJAgoLQUFBQm1vaFRWbG8SC0FBQUJtb2hUVmxrGiwKCXRleHQvaHRtbBIfTm90IHN1cmUsIGFnYWluIEdvciBtYXliZSBoZWxwPyItCgp0ZXh0L3BsYWluEh9Ob3Qgc3VyZSwgYWdhaW4gR29yIG1heWJlIGhlbHA/KkMKCkFyeWEgSmVtYWwaNS8vc3NsLmdzdGF0aWMuY29tL2RvY3MvY29tbW9uL2JsdWVfc2lsaG91ZXR0ZTk2LTAucG5nMOCwzbWDMzjgsM21gzNyRQoKQXJ5YSBKZW1hbBo3CjUvL3NzbC5nc3RhdGljLmNvbS9kb2NzL2NvbW1vbi9ibHVlX3NpbGhvdWV0dGU5Ni0wLnBuZ3gAiAEBmgEGCAAQABgAqgEhEh9Ob3Qgc3VyZSwgYWdhaW4gR29yIG1heWJlIGhlbHA/sAEAuAEBcksKEERpYW5hIEhhcnV0dW55YW4aNwo1Ly9zc2wuZ3N0YXRpYy5jb20vZG9jcy9jb21tb24vYmx1ZV9zaWxob3VldHRlOTYtMC5wbmd4AIgBAZoBBggAEAAYAKoBERIPV2hhdCBpdCBtZWFucz8/sAEAuAEBGKDgof7+MiDgsM21gzMwAEIKa2l4LmNtdDEyMSLoAwoLQUFBQm1vaFRWTEkSjwMKC0FBQUJtb2hUVkxJEgtBQUFCbW9oVFZMSRoNCgl0ZXh0L2h0bWwSACIOCgp0ZXh0L3BsYWluEgAqSQoQRGlhbmEgSGFydXR1bnlhbho1Ly9zc2wuZ3N0YXRpYy5jb20vZG9jcy9jb21tb24vYmx1ZV9zaWxob3VldHRlOTYtMC5wbmcwoI71+f4yOKCO9fn+MkpgCiRhcHBsaWNhdGlvbi92bmQuZ29vZ2xlLWFwcHMuZG9jcy5tZHMaOMLX2uQBMhowCiwKJkluZHVzdHJpYWwgUHJvY2Vzc2VzIGFuZCBQcm9kdWN0IFVzZSAoEAEYABABcksKEERpYW5hIEhhcnV0dW55YW4aNwo1Ly9zc2wuZ3N0YXRpYy5jb20vZG9jcy9jb21tb24vYmx1ZV9zaWxob3VldHRlOTYtMC5wbmd4AIIBN3N1Z2dlc3RJZEltcG9ydGU5NzYxNGY0LWEzZDUtNGUyZi04NGQzLTE1OTQwNjQ5ZDkwNV8yODKIAQGaAQYIABAAGACwAQC4AQEYoI71+f4yIKCO9fn+MjAAQjdzdWdnZXN0SWRJbXBvcnRlOTc2MTRmNC1hM2Q1LTRlMmYtODRkMy0xNTk0MDY0OWQ5MDVfMjgyIrIDCgtBQUFCbW9oVFZtSRLZAgoLQUFBQm1vaFRWbUkSC0FBQUJtb2hUVm1JGg0KCXRleHQvaHRtbBIAIg4KCnRleHQvcGxhaW4SACpDCgpBcnlhIEplbWFsGjUvL3NzbC5nc3RhdGljLmNvbS9kb2NzL2NvbW1vbi9ibHVlX3NpbGhvdWV0dGU5Ni0wLnBuZzDA6P/xgjM4wOj/8YIzSjYKJGFwcGxpY2F0aW9uL3ZuZC5nb29nbGUtYXBwcy5kb2NzLm1kcxoOwtfa5AEIIgYIBwgBEAFyRQoKQXJ5YSBKZW1hbBo3CjUvL3NzbC5nc3RhdGljLmNvbS9kb2NzL2NvbW1vbi9ibHVlX3NpbGhvdWV0dGU5Ni0wLnBuZ3gAggE3c3VnZ2VzdElkSW1wb3J0ZTk3NjE0ZjQtYTNkNS00ZTJmLTg0ZDMtMTU5NDA2NDlkOTA1XzQ4NYgBAZoBBggAEAAYALABALgBARjA6P/xgjMgwOj/8YIzMABCN3N1Z2dlc3RJZEltcG9ydGU5NzYxNGY0LWEzZDUtNGUyZi04NGQzLTE1OTQwNjQ5ZDkwNV80ODUiiAUKC0FBQUJtb2hUVktnEq8ECgtBQUFCbW9oVFZLZxILQUFBQm1vaFRWS2caDQoJdGV4dC9odG1sEgAiDgoKdGV4dC9wbGFpbhIAKkMKCkFyeWEgSmVtYWwaNS8vc3NsLmdzdGF0aWMuY29tL2RvY3MvY29tbW9uL2JsdWVfc2lsaG91ZXR0ZTk2LTAucG5nMIDS8uaBMziA0vLmgTNKiwIKJGFwcGxpY2F0aW9uL3ZuZC5nb29nbGUtYXBwcy5kb2NzLm1kcxriAcLX2uQB2wEK2AEKaApiQXJtZW5pYeKAmXMgTkFQIGludGVncmF0ZXMgYWRhcHRhdGlvbiBpbnRvIHRoZSBsZWdhbCBsYW5kc2NhcGUgYW5kIGlzIGJhY2tlZCBieSBnb3Zlcm5tZW50IGRlY3JlZS4QARgAEmoKZE9uIHRoZSBhZGFwdGF0aW9uIHNpZGUsIHRoZSBOQVAgYmFja2VkIGJ5IGdvdmVybm1lbnQgZGVjcmVlIGludGVncmF0ZXMgYWRhcHRhdGlvbiBpbnRvIHRoZSBsZWdhbCBsYW4QARgBGAFyRQoKQXJ5YSBKZW1hbBo3CjUvL3NzbC5nc3RhdGljLmNvbS9kb2NzL2NvbW1vbi9ibHVlX3NpbGhvdWV0dGU5Ni0wLnBuZ3gAggE3c3VnZ2VzdElkSW1wb3J0ZTk3NjE0ZjQtYTNkNS00ZTJmLTg0ZDMtMTU5NDA2NDlkOTA1XzI3M4gBAZoBBggAEAAYALABALgBARiA0vLmgTMggNLy5oEzMABCN3N1Z2dlc3RJZEltcG9ydGU5NzYxNGY0LWEzZDUtNGUyZi04NGQzLTE1OTQwNjQ5ZDkwNV8yNzMi2gMKC0FBQUJtb2hUVkxFEoEDCgtBQUFCbW9oVFZMRRILQUFBQm1vaFRWTEUaDQoJdGV4dC9odG1sEgAiDgoKdGV4dC9wbGFpbhIAKkMKCkFyeWEgSmVtYWwaNS8vc3NsLmdzdGF0aWMuY29tL2RvY3MvY29tbW9uL2JsdWVfc2lsaG91ZXR0ZTk2LTAucG5nMKDr6+mBMzig6+vpgTNKXgokYXBwbGljYXRpb24vdm5kLmdvb2dsZS1hcHBzLmRvY3MubWRzGjbC19rkATASLgoqCiRpbXBvcnRzIGFsbCBpdHMgbmF0dXJhbCBnYXPigJRtYWlubHkQARgAEAFyRQoKQXJ5YSBKZW1hbBo3CjUvL3NzbC5nc3RhdGljLmNvbS9kb2NzL2NvbW1vbi9ibHVlX3NpbGhvdWV0dGU5Ni0wLnBuZ3gAggE3c3VnZ2VzdElkSW1wb3J0ZTk3NjE0ZjQtYTNkNS00ZTJmLTg0ZDMtMTU5NDA2NDlkOTA1XzQyM4gBAZoBBggAEAAYALABALgBARig6+vpgTMgoOvr6YEzMABCN3N1Z2dlc3RJZEltcG9ydGU5NzYxNGY0LWEzZDUtNGUyZi04NGQzLTE1OTQwNjQ5ZDkwNV80MjMinwQKC0FBQUJtb2hUVm1VEsYDCgtBQUFCbW9oVFZtVRILQUFBQm1vaFRWbVUaDQoJdGV4dC9odG1sEgAiDgoKdGV4dC9wbGFpbhIAKkMKCkFyeWEgSmVtYWwaNS8vc3NsLmdzdGF0aWMuY29tL2RvY3MvY29tbW9uL2JsdWVfc2lsaG91ZXR0ZTk2LTAucG5nMKC2r/KCMzigtq/ygjNKogEKJGFwcGxpY2F0aW9uL3ZuZC5nb29nbGUtYXBwcy5kb2NzLm1kcxp6wtfa5AF0GnIKbgpoQXMgdGhlIGVudGl0eSB3aXRoIG9wZXJhdGlvbmFsIGNvbnRyb2wgYW5kIGEgZmluYW5jaWFsIHN0YWtlIGluIGxvc3MgcmVkdWN0aW9uLCDigJxHYXpwcm9tIEFybWVuaWHigJ0gQ0oQARgBEAFyRQoKQXJ5YSBKZW1hbBo3CjUvL3NzbC5nc3RhdGljLmNvbS9kb2NzL2NvbW1vbi9ibHVlX3NpbGhvdWV0dGU5Ni0wLnBuZ3gAggE3c3VnZ2VzdElkSW1wb3J0ZTk3NjE0ZjQtYTNkNS00ZTJmLTg0ZDMtMTU5NDA2NDlkOTA1XzUzMogBAZoBBggAEAAYALABALgBARigtq/ygjMgoLav8oIzMABCN3N1Z2dlc3RJZEltcG9ydGU5NzYxNGY0LWEzZDUtNGUyZi04NGQzLTE1OTQwNjQ5ZDkwNV81MzIiuQMKC0FBQUJtb2hUVktzEuACCgtBQUFCbW9oVFZLcxILQUFBQm1vaFRWS3MaDQoJdGV4dC9odG1sEgAiDgoKdGV4dC9wbGFpbhIAKkMKCkFyeWEgSmVtYWwaNS8vc3NsLmdzdGF0aWMuY29tL2RvY3MvY29tbW9uL2JsdWVfc2lsaG91ZXR0ZTk2LTAucG5nMKDr6+mBMzig6+vpgTNKPQokYXBwbGljYXRpb24vdm5kLmdvb2dsZS1hcHBzLmRvY3MubWRzGhXC19rkAQ8SDQoJCgNhbmQQARgAEAFyRQoKQXJ5YSBKZW1hbBo3CjUvL3NzbC5nc3RhdGljLmNvbS9kb2NzL2NvbW1vbi9ibHVlX3NpbGhvdWV0dGU5Ni0wLnBuZ3gAggE3c3VnZ2VzdElkSW1wb3J0ZTk3NjE0ZjQtYTNkNS00ZTJmLTg0ZDMtMTU5NDA2NDlkOTA1XzQyMYgBAZoBBggAEAAYALABALgBARig6+vpgTMgoOvr6YEzMABCN3N1Z2dlc3RJZEltcG9ydGU5NzYxNGY0LWEzZDUtNGUyZi04NGQzLTE1OTQwNjQ5ZDkwNV80MjEivAMKC0FBQUJtb2hUVmxzEuICCgtBQUFCbW9oVFZscxILQUFBQm1vaFRWbHMaDQoJdGV4dC9odG1sEgAiDgoKdGV4dC9wbGFpbhIAKkMKCkFyeWEgSmVtYWwaNS8vc3NsLmdzdGF0aWMuY29tL2RvY3MvY29tbW9uL2JsdWVfc2lsaG91ZXR0ZTk2LTAucG5nMOCm2paDMzjgptqWgzNKPgokYXBwbGljYXRpb24vdm5kLmdvb2dsZS1hcHBzLmRvY3MubWRzGhbC19rkARAaDgoKCgQtMTAwEAEYABABckUKCkFyeWEgSmVtYWwaNwo1Ly9zc2wuZ3N0YXRpYy5jb20vZG9jcy9jb21tb24vYmx1ZV9zaWxob3VldHRlOTYtMC5wbmd4AIIBOHN1Z2dlc3RJZEltcG9ydGU5NzYxNGY0LWEzZDUtNGUyZi04NGQzLTE1OTQwNjQ5ZDkwNV8xMDE4iAEBmgEGCAAQABgAsAEAuAEBGOCm2paDMyDgptqWgzMwAEI4c3VnZ2VzdElkSW1wb3J0ZTk3NjE0ZjQtYTNkNS00ZTJmLTg0ZDMtMTU5NDA2NDlkOTA1XzEwMTgilgQKC0FBQUJtb2hUVk00Er0DCgtBQUFCbW9oVFZNNBILQUFBQm1vaFRWTTQaDQoJdGV4dC9odG1sEgAiDgoKdGV4dC9wbGFpbhIAKkMKCkFyeWEgSmVtYWwaNS8vc3NsLmdzdGF0aWMuY29tL2RvY3MvY29tbW9uL2JsdWVfc2lsaG91ZXR0ZTk2LTAucG5nMIC4yo+DMziAuMqPgzNKmQEKJGFwcGxpY2F0aW9uL3ZuZC5nb29nbGUtYXBwcy5kb2NzLm1kcxpxwtfa5AFrGgoKBgoAEAEYABABGl0KWQpTaHR0cHM6Ly93d3cuYWRiLm9yZy9uZXdzL2FkYi1zdXBwb3J0cy1hcm1lbmlhLWhlYWx0aC1jYXJlLXJlZm9ybS01MC1taWxsaW9uLWZ1bmRpbmcQBBgAEAFyRQoKQXJ5YSBKZW1hbBo3CjUvL3NzbC5nc3RhdGljLmNvbS9kb2NzL2NvbW1vbi9ibHVlX3NpbGhvdWV0dGU5Ni0wLnBuZ3gAggE3c3VnZ2VzdElkSW1wb3J0ZTk3NjE0ZjQtYTNkNS00ZTJmLTg0ZDMtMTU5NDA2NDlkOTA1XzYzOYgBAZoBBggAEAAYALABALgBARiAuMqPgzMggLjKj4MzMABCN3N1Z2dlc3RJZEltcG9ydGU5NzYxNGY0LWEzZDUtNGUyZi04NGQzLTE1OTQwNjQ5ZDkwNV82MzkixwMKC0FBQUJtb2hUVm40Eu4CCgtBQUFCbW9oVFZuNBILQUFBQm1vaFRWbjQaDQoJdGV4dC9odG1sEgAiDgoKdGV4dC9wbGFpbhIAKkMKCkFyeWEgSmVtYWwaNS8vc3NsLmdzdGF0aWMuY29tL2RvY3MvY29tbW9uL2JsdWVfc2lsaG91ZXR0ZTk2LTAucG5nMMDcg/WBMzjA3IP1gTNKSwokYXBwbGljYXRpb24vdm5kLmdvb2dsZS1hcHBzLmRvY3MubWRzGiPC19rkAR0SGwoXChFyIGZyb20gMTElIHRvIDklLhABGAAQAXJFCgpBcnlhIEplbWFsGjcKNS8vc3NsLmdzdGF0aWMuY29tL2RvY3MvY29tbW9uL2JsdWVfc2lsaG91ZXR0ZTk2LTAucG5neACCATdzdWdnZXN0SWRJbXBvcnRlOTc2MTRmNC1hM2Q1LTRlMmYtODRkMy0xNTk0MDY0OWQ5MDVfMzg0iAEBmgEGCAAQABgAsAEAuAEBGMDcg/WBMyDA3IP1gTMwAEI3c3VnZ2VzdElkSW1wb3J0ZTk3NjE0ZjQtYTNkNS00ZTJmLTg0ZDMtMTU5NDA2NDlkOTA1XzM4NCKwAwoLQUFBQm1vaFRWbVES1wIKC0FBQUJtb2hUVm1REgtBQUFCbW9oVFZtURoNCgl0ZXh0L2h0bWwSACIOCgp0ZXh0L3BsYWluEgAqQwoKQXJ5YSBKZW1hbBo1Ly9zc2wuZ3N0YXRpYy5jb20vZG9jcy9jb21tb24vYmx1ZV9zaWxob3VldHRlOTYtMC5wbmcwoNfR5oEzOKDX0eaBM0o0CiRhcHBsaWNhdGlvbi92bmQuZ29vZ2xlLWFwcHMuZG9jcy5tZHMaDMLX2uQBBiIECAUQAXJFCgpBcnlhIEplbWFsGjcKNS8vc3NsLmdzdGF0aWMuY29tL2RvY3MvY29tbW9uL2JsdWVfc2lsaG91ZXR0ZTk2LTAucG5neACCATdzdWdnZXN0SWRJbXBvcnRlOTc2MTRmNC1hM2Q1LTRlMmYtODRkMy0xNTk0MDY0OWQ5MDVfMTQziAEBmgEGCAAQABgAsAEAuAEBGKDX0eaBMyCg19HmgTMwAEI3c3VnZ2VzdElkSW1wb3J0ZTk3NjE0ZjQtYTNkNS00ZTJmLTg0ZDMtMTU5NDA2NDlkOTA1XzE0MyLABAoLQUFBQm1vaFRWS28S5wMKC0FBQUJtb2hUVktvEgtBQUFCbW9oVFZLbxoNCgl0ZXh0L2h0bWwSACIOCgp0ZXh0L3BsYWluEgAqQwoKQXJ5YSBKZW1hbBo1Ly9zc2wuZ3N0YXRpYy5jb20vZG9jcy9jb21tb24vYmx1ZV9zaWxob3VldHRlOTYtMC5wbmcwgICZ8YEzOICAmfGBM0rDAQokYXBwbGljYXRpb24vdm5kLmdvb2dsZS1hcHBzLmRvY3MubWRzGpoBwtfa5AGTAQqQAQpqCmRzdXN0YWluYWJsZSB1c2Ugb2YgZW5lcmd5IGFuZCB3YXRlciByZXNvdXJjZXMsIHNvbGFyIHBhbmVscywgZ2VvdGhlcm1hbCBoZWF0IHB1bXBzLCBFVnMsIEVWLWNoYXJnaW5nEAEYARIgChpFViBjaGFyZ2luZyBpbmZyYXN0cnVjdHVyZRABGAAYAXJFCgpBcnlhIEplbWFsGjcKNS8vc3NsLmdzdGF0aWMuY29tL2RvY3MvY29tbW9uL2JsdWVfc2lsaG91ZXR0ZTk2LTAucG5neACCATdzdWdnZXN0SWRJbXBvcnRlOTc2MTRmNC1hM2Q1LTRlMmYtODRkMy0xNTk0MDY0OWQ5MDVfNzMxiAEBmgEGCAAQABgAsAEAuAEBGICAmfGBMyCAgJnxgTMwAEI3c3VnZ2VzdElkSW1wb3J0ZTk3NjE0ZjQtYTNkNS00ZTJmLTg0ZDMtMTU5NDA2NDlkOTA1XzczMSKoBAoLQUFBQm1vaFRWTTASzwMKC0FBQUJtb2hUVk0wEgtBQUFCbW9oVFZNMBoNCgl0ZXh0L2h0bWwSACIOCgp0ZXh0L3BsYWluEgAqQwoKQXJ5YSBKZW1hbBo1Ly9zc2wuZ3N0YXRpYy5jb20vZG9jcy9jb21tb24vYmx1ZV9zaWxob3VldHRlOTYtMC5wbmcwwNr9j4MzOMDa/Y+DM0qrAQokYXBwbGljYXRpb24vdm5kLmdvb2dsZS1hcHBzLmRvY3MubWRzGoIBwtfa5AF8GgoKBgoAEAEYABABGm4KagpkaHR0cHM6Ly91bmRwbmdkZGxzcHJvZDAxLmJsb2IuY29yZS53aW5kb3dzLm5ldC9wZGMvMDAwOTgzNDgtUFBNVU5EUCUyMEFSTSUyMDU2ODQlMjBHQ0YlMjBQcm9qZWN0JTIwRBAEGAEQAXJFCgpBcnlhIEplbWFsGjcKNS8vc3NsLmdzdGF0aWMuY29tL2RvY3MvY29tbW9uL2JsdWVfc2lsaG91ZXR0ZTk2LTAucG5neACCATdzdWdnZXN0SWRJbXBvcnRlOTc2MTRmNC1hM2Q1LTRlMmYtODRkMy0xNTk0MDY0OWQ5MDVfNjQ5iAEBmgEGCAAQABgAsAEAuAEBGMDa/Y+DMyDA2v2PgzMwAEI3c3VnZ2VzdElkSW1wb3J0ZTk3NjE0ZjQtYTNkNS00ZTJmLTg0ZDMtMTU5NDA2NDlkOTA1XzY0OSKBBAoLQUFBQm1vaFRWbjASqAMKC0FBQUJtb2hUVm4wEgtBQUFCbW9oVFZuMBoNCgl0ZXh0L2h0bWwSACIOCgp0ZXh0L3BsYWluEgAqTAoTRmFiaW8gQ3Jlc3RvIEFsZWluYRo1Ly9zc2wuZ3N0YXRpYy5jb20vZG9jcy9jb21tb24vYmx1ZV9zaWxob3VldHRlOTYtMC5wbmcwoJrd3PwyOKCa3dz8MkpzCiRhcHBsaWNhdGlvbi92bmQuZ29vZ2xlLWFwcHMuZG9jcy5tZHMaS8LX2uQBRQpDCiAKGlJlZmVycmVkIHRvIGluIHNlY3Rpb24gMy5kEAEYABIdChdNb3ZlZCBldmVyeXRoaW5nIHRvIDMuZBABGAAYAXJOChNGYWJpbyBDcmVzdG8gQWxlaW5hGjcKNS8vc3NsLmdzdGF0aWMuY29tL2RvY3MvY29tbW9uL2JsdWVfc2lsaG91ZXR0ZTk2LTAucG5neACCATdzdWdnZXN0SWRJbXBvcnRlOTc2MTRmNC1hM2Q1LTRlMmYtODRkMy0xNTk0MDY0OWQ5MDVfOTkziAEBmgEGCAAQABgAsAEAuAEBGKCa3dz8MiCgmt3c/DIwAEI3c3VnZ2VzdElkSW1wb3J0ZTk3NjE0ZjQtYTNkNS00ZTJmLTg0ZDMtMTU5NDA2NDlkOTA1Xzk5MyK+BwoLQUFBQm1vaFRWTE0SlAcKC0FBQUJtb2hUVkxNEgtBQUFCbW9oVFZMTRocCgl0ZXh0L2h0bWwSD0RvIHdlIG5lZWQgdGhpcyIdCgp0ZXh0L3BsYWluEg9EbyB3ZSBuZWVkIHRoaXMqSQoQRGlhbmEgSGFydXR1bnlhbho1Ly9zc2wuZ3N0YXRpYy5jb20vZG9jcy9jb21tb24vYmx1ZV9zaWxob3VldHRlOTYtMC5wbmcw4I7m9/4yOKDhgpiDM0LsBAoLQUFBQm1vaFRWTFESC0FBQUJtb2hUVkxNGowBCgl0ZXh0L2h0bWwSf0kgdGhpbmsgbWF5YmUgaXTigJlzIGdvb2QgdG8gc2hvdyBjb21taXRtZW50cyB0byBvdGhlciBoaWdoLUdXUCBHSEdzPyBBbmQgbm90IGp1c3QgY2FyYm9uIGJsaW5kbmVzcyBhcyBpbiBoeXBlcmZvY3VzIG9uIGNhcmJvbj8ijQEKCnRleHQvcGxhaW4Sf0kgdGhpbmsgbWF5YmUgaXTigJlzIGdvb2QgdG8gc2hvdyBjb21taXRtZW50cyB0byBvdGhlciBoaWdoLUdXUCBHSEdzPyBBbmQgbm90IGp1c3QgY2FyYm9uIGJsaW5kbmVzcyBhcyBpbiBoeXBlcmZvY3VzIG9uIGNhcmJvbj8qQwoKQXJ5YSBKZW1hbBo1Ly9zc2wuZ3N0YXRpYy5jb20vZG9jcy9jb21tb24vYmx1ZV9zaWxob3VldHRlOTYtMC5wbmcwoOGCmIMzOKDhgpiDM3JFCgpBcnlhIEplbWFsGjcKNS8vc3NsLmdzdGF0aWMuY29tL2RvY3MvY29tbW9uL2JsdWVfc2lsaG91ZXR0ZTk2LTAucG5neACIAQGaAQYIABAAGACqAYEBEn9JIHRoaW5rIG1heWJlIGl04oCZcyBnb29kIHRvIHNob3cgY29tbWl0bWVudHMgdG8gb3RoZXIgaGlnaC1HV1AgR0hHcz8gQW5kIG5vdCBqdXN0IGNhcmJvbiBibGluZG5lc3MgYXMgaW4gaHlwZXJmb2N1cyBvbiBjYXJib24/sAEAuAEBcksKEERpYW5hIEhhcnV0dW55YW4aNwo1Ly9zc2wuZ3N0YXRpYy5jb20vZG9jcy9jb21tb24vYmx1ZV9zaWxob3VldHRlOTYtMC5wbmd4AIgBAZoBBggAEAAYAKoBERIPRG8gd2UgbmVlZCB0aGlzsAEAuAEBGOCO5vf+MiCg4YKYgzMwAEIIa2l4LmNtdDkiwgMKC0FBQUJtb2hUVktZEukCCgtBQUFCbW9oVFZLWRILQUFBQm1vaFRWS1kaDQoJdGV4dC9odG1sEgAiDgoKdGV4dC9wbGFpbhIAKkMKCkFyeWEgSmVtYWwaNS8vc3NsLmdzdGF0aWMuY29tL2RvY3MvY29tbW9uL2JsdWVfc2lsaG91ZXR0ZTk2LTAucG5nMMCP/+2CMzjAj//tgjNKRgokYXBwbGljYXRpb24vdm5kLmdvb2dsZS1hcHBzLmRvY3MubWRzGh7C19rkARgKFgoICgIyMhABGAASCAoCMTkQARgAGAFyRQoKQXJ5YSBKZW1hbBo3CjUvL3NzbC5nc3RhdGljLmNvbS9kb2NzL2NvbW1vbi9ibHVlX3NpbGhvdWV0dGU5Ni0wLnBuZ3gAggE3c3VnZ2VzdElkSW1wb3J0ZTk3NjE0ZjQtYTNkNS00ZTJmLTg0ZDMtMTU5NDA2NDlkOTA1XzgyNYgBAZoBBggAEAAYALABALgBARjAj//tgjMgwI//7YIzMABCN3N1Z2dlc3RJZEltcG9ydGU5NzYxNGY0LWEzZDUtNGUyZi04NGQzLTE1OTQwNjQ5ZDkwNV84MjUinwkKC0FBQUJtb2hUVkp3EvMICgtBQUFCbW9oVFZKdxILQUFBQm1vaFRWSncaNQoJdGV4dC9odG1sEihIb3c/IFBscyBlbGFib3JhdGUgb24gdGhpcyBhIGxpdHRsZSBiaXQuIjYKCnRleHQvcGxhaW4SKEhvdz8gUGxzIGVsYWJvcmF0ZSBvbiB0aGlzIGEgbGl0dGxlIGJpdC4qSwoSQXJ0YWsgQmFnaGRhc2FyeWFuGjUvL3NzbC5nc3RhdGljLmNvbS9kb2NzL2NvbW1vbi9ibHVlX3NpbGhvdWV0dGU5Ni0wLnBuZzDAg8qb+jI4oPSjjP4yQqMDCgtBQUFCbW9oVFZKMBILQUFBQm1vaFRWSncaRAoJdGV4dC9odG1sEjdBZGRlZCBtb3JlIGNvbnRleHQgLSBsZXQgbWUga25vdyBpZiB0aGlzIGlzIHN1ZmZpY2llbnQhIkUKCnRleHQvcGxhaW4SN0FkZGVkIG1vcmUgY29udGV4dCAtIGxldCBtZSBrbm93IGlmIHRoaXMgaXMgc3VmZmljaWVudCEqTAoTRmFiaW8gQ3Jlc3RvIEFsZWluYRo1Ly9zc2wuZ3N0YXRpYy5jb20vZG9jcy9jb21tb24vYmx1ZV9zaWxob3VldHRlOTYtMC5wbmcwwJGU3fwyOMCRlN38MnJOChNGYWJpbyBDcmVzdG8gQWxlaW5hGjcKNS8vc3NsLmdzdGF0aWMuY29tL2RvY3MvY29tbW9uL2JsdWVfc2lsaG91ZXR0ZTk2LTAucG5neACIAQGaAQYIABAAGACqATkSN0FkZGVkIG1vcmUgY29udGV4dCAtIGxldCBtZSBrbm93IGlmIHRoaXMgaXMgc3VmZmljaWVudCGwAQC4AQFC1gIKC0FBQUJtb2hUVko0EgtBQUFCbW9oVFZKdxotCgl0ZXh0L2h0bWwSIEZpbmUgd2l0aCBtZS4gTm8gYmlnIGlzc3VlIGhlcmUuIi4KCnRleHQvcGxhaW4SIEZpbmUgd2l0aCBtZS4gTm8gYmlnIGlzc3VlIGhlcmUuKkgKD0NpYm9sYSBQYXJ0bmVycxo1Ly9zc2wuZ3N0YXRpYy5jb20vZG9jcy9jb21tb24vYmx1ZV9zaWxob3VldHRlOTYtMC5wbmcwoPSjjP4yOKD0o4z+MnJKCg9DaWJvbGEgUGFydG5lcnMaNwo1Ly9zc2wuZ3N0YXRpYy5jb20vZG9jcy9jb21tb24vYmx1ZV9zaWxob3VldHRlOTYtMC5wbmd4AIgBAZoBBggAEAAYAKoBIhIgRmluZSB3aXRoIG1lLiBObyBiaWcgaXNzdWUgaGVyZS6wAQC4AQFyTQoSQXJ0YWsgQmFnaGRhc2FyeWFuGjcKNS8vc3NsLmdzdGF0aWMuY29tL2RvY3MvY29tbW9uL2JsdWVfc2lsaG91ZXR0ZTk2LTAucG5neACIAQGaAQYIABAAGACqASoSKEhvdz8gUGxzIGVsYWJvcmF0ZSBvbiB0aGlzIGEgbGl0dGxlIGJpdC6wAQC4AQEYwIPKm/oyIKD0o4z+MjAAQgpraXguY210MjE4IroDCgtBQUFCbW9oVFZrdxLhAgoLQUFBQm1vaFRWa3cSC0FBQUJtb2hUVmt3Gg0KCXRleHQvaHRtbBIAIg4KCnRleHQvcGxhaW4SACpDCgpBcnlhIEplbWFsGjUvL3NzbC5nc3RhdGljLmNvbS9kb2NzL2NvbW1vbi9ibHVlX3NpbGhvdWV0dGU5Ni0wLnBuZzCgi/uVgzM4oIv7lYMzSj4KJGFwcGxpY2F0aW9uL3ZuZC5nb29nbGUtYXBwcy5kb2NzLm1kcxoWwtfa5AEQEgYKAhAUEAEaBgoCEBQQAXJFCgpBcnlhIEplbWFsGjcKNS8vc3NsLmdzdGF0aWMuY29tL2RvY3MvY29tbW9uL2JsdWVfc2lsaG91ZXR0ZTk2LTAucG5neACCATdzdWdnZXN0SWRJbXBvcnRlOTc2MTRmNC1hM2Q1LTRlMmYtODRkMy0xNTk0MDY0OWQ5MDVfOTM4iAEBmgEGCAAQABgAsAEAuAEBGKCL+5WDMyCgi/uVgzMwAEI3c3VnZ2VzdElkSW1wb3J0ZTk3NjE0ZjQtYTNkNS00ZTJmLTg0ZDMtMTU5NDA2NDlkOTA1XzkzOCLIAwoLQUFBQm1vaFRWbTgS7wIKC0FBQUJtb2hUVm04EgtBQUFCbW9oVFZtOBoNCgl0ZXh0L2h0bWwSACIOCgp0ZXh0L3BsYWluEgAqSQoQRGlhbmEgSGFydXR1bnlhbho1Ly9zc2wuZ3N0YXRpYy5jb20vZG9jcy9jb21tb24vYmx1ZV9zaWxob3VldHRlOTYtMC5wbmcwoOLeof8yOKDi3qH/MkpACiRhcHBsaWNhdGlvbi92bmQuZ29vZ2xlLWFwcHMuZG9jcy5tZHMaGMLX2uQBEhoQCgwKBkFyb3VuZBABGAAQAXJLChBEaWFuYSBIYXJ1dHVueWFuGjcKNS8vc3NsLmdzdGF0aWMuY29tL2RvY3MvY29tbW9uL2JsdWVfc2lsaG91ZXR0ZTk2LTAucG5neACCATdzdWdnZXN0SWRJbXBvcnRlOTc2MTRmNC1hM2Q1LTRlMmYtODRkMy0xNTk0MDY0OWQ5MDVfODcziAEBmgEGCAAQABgAsAEAuAEBGKDi3qH/MiCg4t6h/zIwAEI3c3VnZ2VzdElkSW1wb3J0ZTk3NjE0ZjQtYTNkNS00ZTJmLTg0ZDMtMTU5NDA2NDlkOTA1Xzg3MyKFBQoLQUFBQm1vaFRWS1US2QQKC0FBQUJtb2hUVktVEgtBQUFCbW9oVFZLVRqGAQoJdGV4dC9odG1sEnlOb3Qgc3VyZSBpZiB0aGlzIGlzIHJlbGV2YW50IGJ1dCB0aGlzIGlzIHNvcnQgb2YgbGlrZSB0aGUgcG9sbHV0ZXIgcGF5cyBpZiBzbyB3ZSBjb3VsZCBpbmNsdWRlIHRoYXQgcGhyYXNlIGhlcmUgaWYgd2FudGVkIocBCgp0ZXh0L3BsYWluEnlOb3Qgc3VyZSBpZiB0aGlzIGlzIHJlbGV2YW50IGJ1dCB0aGlzIGlzIHNvcnQgb2YgbGlrZSB0aGUgcG9sbHV0ZXIgcGF5cyBpZiBzbyB3ZSBjb3VsZCBpbmNsdWRlIHRoYXQgcGhyYXNlIGhlcmUgaWYgd2FudGVkKkMKCkFyeWEgSmVtYWwaNS8vc3NsLmdzdGF0aWMuY29tL2RvY3MvY29tbW9uL2JsdWVfc2lsaG91ZXR0ZTk2LTAucG5nMMCOnfKCMzjAjp3ygjNyRQoKQXJ5YSBKZW1hbBo3CjUvL3NzbC5nc3RhdGljLmNvbS9kb2NzL2NvbW1vbi9ibHVlX3NpbGhvdWV0dGU5Ni0wLnBuZ3gAiAEBmgEGCAAQABgAqgF7EnlOb3Qgc3VyZSBpZiB0aGlzIGlzIHJlbGV2YW50IGJ1dCB0aGlzIGlzIHNvcnQgb2YgbGlrZSB0aGUgcG9sbHV0ZXIgcGF5cyBpZiBzbyB3ZSBjb3VsZCBpbmNsdWRlIHRoYXQgcGhyYXNlIGhlcmUgaWYgd2FudGVksAEAuAEBGMCOnfKCMyDAjp3ygjMwAEIKa2l4LmNtdDEwNyLVBAoLQUFBQm1vaFRWbFUSqQQKC0FBQUJtb2hUVmxVEgtBQUFCbW9oVFZsVRoaCgl0ZXh0L2h0bWwSDUlzIGRpZmZlcmVudD8iGwoKdGV4dC9wbGFpbhINSXMgZGlmZmVyZW50PypJChBEaWFuYSBIYXJ1dHVueWFuGjUvL3NzbC5nc3RhdGljLmNvbS9kb2NzL2NvbW1vbi9ibHVlX3NpbGhvdWV0dGU5Ni0wLnBuZzCAi62A/zI44IPctYMzQocCCgtBQUFCbW9oVFZsWRILQUFBQm1vaFRWbFUaFgoJdGV4dC9odG1sEglOb3Qgc3VyZT8iFwoKdGV4dC9wbGFpbhIJTm90IHN1cmU/KkMKCkFyeWEgSmVtYWwaNS8vc3NsLmdzdGF0aWMuY29tL2RvY3MvY29tbW9uL2JsdWVfc2lsaG91ZXR0ZTk2LTAucG5nMOCD3LWDMzjgg9y1gzNyRQoKQXJ5YSBKZW1hbBo3CjUvL3NzbC5nc3RhdGljLmNvbS9kb2NzL2NvbW1vbi9ibHVlX3NpbGhvdWV0dGU5Ni0wLnBuZ3gAiAEBmgEGCAAQABgAqgELEglOb3Qgc3VyZT+wAQC4AQFySwoQRGlhbmEgSGFydXR1bnlhbho3CjUvL3NzbC5nc3RhdGljLmNvbS9kb2NzL2NvbW1vbi9ibHVlX3NpbGhvdWV0dGU5Ni0wLnBuZ3gAiAEBmgEGCAAQABgAqgEPEg1JcyBkaWZmZXJlbnQ/sAEAuAEBGICLrYD/MiDgg9y1gzMwAEIKa2l4LmNtdDE1NSKjBAoLQUFBQm1vaFRWbUUSygMKC0FBQUJtb2hUVm1FEgtBQUFCbW9oVFZtRRoNCgl0ZXh0L2h0bWwSACIOCgp0ZXh0L3BsYWluEgAqQwoKQXJ5YSBKZW1hbBo1Ly9zc2wuZ3N0YXRpYy5jb20vZG9jcy9jb21tb24vYmx1ZV9zaWxob3VldHRlOTYtMC5wbmcwwOPolYMzOMDj6JWDM0qmAQokYXBwbGljYXRpb24vdm5kLmdvb2dsZS1hcHBzLmRvY3MubWRzGn7C19rkAXgSBgoCEBMQARpuCmoKZFNlY3Rvci1zcGVjaWZpYyBmb2N1cyBncm91cCBkaXNjdXNzaW9ucyBmYWNpbGl0YXRlZCBieSBtaXRpZ2F0aW9uIGFuZCBhZGFwdGF0aW9uIGV4cGVydHMsIDMwJSBvZiB3aG8QARgBEAFyRQoKQXJ5YSBKZW1hbBo3CjUvL3NzbC5nc3RhdGljLmNvbS9kb2NzL2NvbW1vbi9ibHVlX3NpbGhvdWV0dGU5Ni0wLnBuZ3gAggE3c3VnZ2VzdElkSW1wb3J0ZTk3NjE0ZjQtYTNkNS00ZTJmLTg0ZDMtMTU5NDA2NDlkOTA1XzkwM4gBAZoBBggAEAAYALABALgBARjA4+iVgzMgwOPolYMzMABCN3N1Z2dlc3RJZEltcG9ydGU5NzYxNGY0LWEzZDUtNGUyZi04NGQzLTE1OTQwNjQ5ZDkwNV85MDMisAMKC0FBQUJtb2hUVktjEtcCCgtBQUFCbW9oVFZLYxILQUFBQm1vaFRWS2MaDQoJdGV4dC9odG1sEgAiDgoKdGV4dC9wbGFpbhIAKkMKCkFyeWEgSmVtYWwaNS8vc3NsLmdzdGF0aWMuY29tL2RvY3MvY29tbW9uL2JsdWVfc2lsaG91ZXR0ZTk2LTAucG5nMID5y8WBMziA+cvFgTNKNAokYXBwbGljYXRpb24vdm5kLmdvb2dsZS1hcHBzLmRvY3MubWRzGgzC19rkAQYiBAgBEAFyRQoKQXJ5YSBKZW1hbBo3CjUvL3NzbC5nc3RhdGljLmNvbS9kb2NzL2NvbW1vbi9ibHVlX3NpbGhvdWV0dGU5Ni0wLnBuZ3gAggE3c3VnZ2VzdElkSW1wb3J0ZTk3NjE0ZjQtYTNkNS00ZTJmLTg0ZDMtMTU5NDA2NDlkOTA1XzE0N4gBAZoBBggAEAAYALABALgBARiA+cvFgTMggPnLxYEzMABCN3N1Z2dlc3RJZEltcG9ydGU5NzYxNGY0LWEzZDUtNGUyZi04NGQzLTE1OTQwNjQ5ZDkwNV8xNDci3QUKC0FBQUJtb2hUVmxjErEFCgtBQUFCbW9oVFZsYxILQUFBQm1vaFRWbGMaPgoJdGV4dC9odG1sEjFJIHRoaW5rIHRoZSBDbGltYXRlIENvdW5jaWwgY2FuIGJlIHJlZmxlY3RlZCBoZXJlIj8KCnRleHQvcGxhaW4SMUkgdGhpbmsgdGhlIENsaW1hdGUgQ291bmNpbCBjYW4gYmUgcmVmbGVjdGVkIGhlcmUqSwoSQXJ0YWsgQmFnaGRhc2FyeWFuGjUvL3NzbC5nc3RhdGljLmNvbS9kb2NzL2NvbW1vbi9ibHVlX3NpbGhvdWV0dGU5Ni0wLnBuZzDgz9OT+jI4oLXBkvsyQp8CCgtBQUFCbW9oVFZsZxILQUFBQm1vaFRWbGMaHgoJdGV4dC9odG1sEhFBZGRlZCB0byB0aGUgbGlzdCIfCgp0ZXh0L3BsYWluEhFBZGRlZCB0byB0aGUgbGlzdCpDCgpBcnlhIEplbWFsGjUvL3NzbC5nc3RhdGljLmNvbS9kb2NzL2NvbW1vbi9ibHVlX3NpbGhvdWV0dGU5Ni0wLnBuZzCgtcGS+zI4oLXBkvsyckUKCkFyeWEgSmVtYWwaNwo1Ly9zc2wuZ3N0YXRpYy5jb20vZG9jcy9jb21tb24vYmx1ZV9zaWxob3VldHRlOTYtMC5wbmd4AIgBAZoBBggAEAAYAKoBExIRQWRkZWQgdG8gdGhlIGxpc3SwAQC4AQFyTQoSQXJ0YWsgQmFnaGRhc2FyeWFuGjcKNS8vc3NsLmdzdGF0aWMuY29tL2RvY3MvY29tbW9uL2JsdWVfc2lsaG91ZXR0ZTk2LTAucG5neACIAQGaAQYIABAAGACqATMSMUkgdGhpbmsgdGhlIENsaW1hdGUgQ291bmNpbCBjYW4gYmUgcmVmbGVjdGVkIGhlcmWwAQC4AQEY4M/Tk/oyIKC1wZL7MjAAQgpraXguY210MTkxIqgECgtBQUFCbW9oVFZMQRLPAwoLQUFBQm1vaFRWTEESC0FBQUJtb2hUVkxBGg0KCXRleHQvaHRtbBIAIg4KCnRleHQvcGxhaW4SACpDCgpBcnlhIEplbWFsGjUvL3NzbC5nc3RhdGljLmNvbS9kb2NzL2NvbW1vbi9ibHVlX3NpbGhvdWV0dGU5Ni0wLnBuZzCA9J/tgjM4gPSf7YIzSqsBCiRhcHBsaWNhdGlvbi92bmQuZ29vZ2xlLWFwcHMuZG9jcy5tZHMaggHC19rkAXwaCgoGCgAQARgAEAEabgpqCmRSQSBHb3Zlcm5tZW50LCBOYXRpb25hbCBJbnZlbnRvcnkgUmVwb3J0IDIwMTksIFVuaXRlZCBOYXRpb25zIEZyYW1ld29yayBDb252ZW50aW9uIG9uIENsaW1hdGUgQ2hhbmdlEAQYARABckUKCkFyeWEgSmVtYWwaNwo1Ly9zc2wuZ3N0YXRpYy5jb20vZG9jcy9jb21tb24vYmx1ZV9zaWxob3VldHRlOTYtMC5wbmd4AIIBN3N1Z2dlc3RJZEltcG9ydGU5NzYxNGY0LWEzZDUtNGUyZi04NGQzLTE1OTQwNjQ5ZDkwNV8xNzKIAQGaAQYIABAAGACwAQC4AQEYgPSf7YIzIID0n+2CMzAAQjdzdWdnZXN0SWRJbXBvcnRlOTc2MTRmNC1hM2Q1LTRlMmYtODRkMy0xNTk0MDY0OWQ5MDVfMTcyIpkECgtBQUFCbW9oVFZtQRLBAwoLQUFBQm1vaFRWbUESC0FBQUJtb2hUVm1BGg0KCXRleHQvaHRtbBIAIg4KCnRleHQvcGxhaW4SACpDCgpBcnlhIEplbWFsGjUvL3NzbC5nc3RhdGljLmNvbS9kb2NzL2NvbW1vbi9ibHVlX3NpbGhvdWV0dGU5Ni0wLnBuZzDA4+iVgzM4wOPolYMzSp4BCiRhcHBsaWNhdGlvbi92bmQuZ29vZ2xlLWFwcHMuZG9jcy5tZHMadsLX2uQBcBJuCmoKZFNlY3Rvci1zcGVjaWZpYyBmb2N1cyBncm91cCBkaXNjdXNzaW9ucywgZmFjaWxpdGF0ZWQgYnkgdGhlIG1pdGlnYXRpb24gYW5kIGFkYXB0YXRpb24gZXhwZXJ0cywgKGFwcHIQARgBEAFyRQoKQXJ5YSBKZW1hbBo3CjUvL3NzbC5nc3RhdGljLmNvbS9kb2NzL2NvbW1vbi9ibHVlX3NpbGhvdWV0dGU5Ni0wLnBuZ3gAggE2c3VnZ2VzdElkSW1wb3J0ZTk3NjE0ZjQtYTNkNS00ZTJmLTg0ZDMtMTU5NDA2NDlkOTA1XzkziAEBmgEGCAAQABgAsAEAuAEBGMDj6JWDMyDA4+iVgzMwAEI2c3VnZ2VzdElkSW1wb3J0ZTk3NjE0ZjQtYTNkNS00ZTJmLTg0ZDMtMTU5NDA2NDlkOTA1XzkzIuoFCgtBQUFCbW9oVFZLSRK/BQoLQUFBQm1vaFRWS0kSC0FBQUJtb2hUVktJGk4KCXRleHQvaHRtbBJBTWF5YmUgdGhlIGNvbHVtbnMgZm9yIEdIRyBhbmQgJSAgdG8gYmUgbWVyZ2VkIHVuZGVyIGVhY2ggc2NlbmFyaW8iTwoKdGV4dC9wbGFpbhJBTWF5YmUgdGhlIGNvbHVtbnMgZm9yIEdIRyBhbmQgJSAgdG8gYmUgbWVyZ2VkIHVuZGVyIGVhY2ggc2NlbmFyaW8qSQoQRGlhbmEgSGFydXR1bnlhbho1Ly9zc2wuZ3N0YXRpYy5jb20vZG9jcy9jb21tb24vYmx1ZV9zaWxob3VldHRlOTYtMC5wbmcwgI3x9/4yOMCynJiDM0KBAgoLQUFBQm1vaFRWS00SC0FBQUJtb2hUVktJGhQKCXRleHQvaHRtbBIHQ2hhbmdlZCIVCgp0ZXh0L3BsYWluEgdDaGFuZ2VkKkMKCkFyeWEgSmVtYWwaNS8vc3NsLmdzdGF0aWMuY29tL2RvY3MvY29tbW9uL2JsdWVfc2lsaG91ZXR0ZTk2LTAucG5nMMCynJiDMzjAspyYgzNyRQoKQXJ5YSBKZW1hbBo3CjUvL3NzbC5nc3RhdGljLmNvbS9kb2NzL2NvbW1vbi9ibHVlX3NpbGhvdWV0dGU5Ni0wLnBuZ3gAiAEBmgEGCAAQABgAqgEJEgdDaGFuZ2VksAEAuAEBcksKEERpYW5hIEhhcnV0dW55YW4aNwo1Ly9zc2wuZ3N0YXRpYy5jb20vZG9jcy9jb21tb24vYmx1ZV9zaWxob3VldHRlOTYtMC5wbmd4AIgBAZoBBggAEAAYAKoBQxJBTWF5YmUgdGhlIGNvbHVtbnMgZm9yIEdIRyBhbmQgJSAgdG8gYmUgbWVyZ2VkIHVuZGVyIGVhY2ggc2NlbmFyaW+wAQC4AQEYgI3x9/4yIMCynJiDMzAAQglraXguY210MTUiggQKC0FBQUJtb2hUVmxJEqkDCgtBQUFCbW9oVFZsSRILQUFBQm1vaFRWbEkaDQoJdGV4dC9odG1sEgAiDgoKdGV4dC9wbGFpbhIAKkMKCkFyeWEgSmVtYWwaNS8vc3NsLmdzdGF0aWMuY29tL2RvY3MvY29tbW9uL2JsdWVfc2lsaG91ZXR0ZTk2LTAucG5nMODftvKCMzjg37bygjNKhQEKJGFwcGxpY2F0aW9uL3ZuZC5nb29nbGUtYXBwcy5kb2NzLm1kcxpdwtfa5AFXClUKBwoBLBABGAASSApCLCBlbmhhbmNlbWVudCBvZiBFRSwgYW5kIG1vZGVybml6YXRpb24gb2YgY3JpdGljYWwgaW5mcmFzdHJ1Y3R1cmUsEAEYABgBckUKCkFyeWEgSmVtYWwaNwo1Ly9zc2wuZ3N0YXRpYy5jb20vZG9jcy9jb21tb24vYmx1ZV9zaWxob3VldHRlOTYtMC5wbmd4AIIBN3N1Z2dlc3RJZEltcG9ydGU5NzYxNGY0LWEzZDUtNGUyZi04NGQzLTE1OTQwNjQ5ZDkwNV81NDKIAQGaAQYIABAAGACwAQC4AQEY4N+28oIzIODftvKCMzAAQjdzdWdnZXN0SWRJbXBvcnRlOTc2MTRmNC1hM2Q1LTRlMmYtODRkMy0xNTk0MDY0OWQ5MDVfNTQyIvIDCgtBQUFCbW9oVFZKZxKZAwoLQUFBQm1vaFRWSmcSC0FBQUJtb2hUVkpnGg0KCXRleHQvaHRtbBIAIg4KCnRleHQvcGxhaW4SACpDCgpBcnlhIEplbWFsGjUvL3NzbC5nc3RhdGljLmNvbS9kb2NzL2NvbW1vbi9ibHVlX3NpbGhvdWV0dGU5Ni0wLnBuZzDgm7LtgjM44Juy7YIzSnYKJGFwcGxpY2F0aW9uL3ZuZC5nb29nbGUtYXBwcy5kb2NzLm1kcxpOwtfa5AFICkYKHwoZMjIgKDY1JSBvZiBuZXQgZW1pc3Npb25zKRABGAASIQobMTkgKDY2LjIlIG9mIG5ldCBlbWlzc2lvbnMpEAEYABgBckUKCkFyeWEgSmVtYWwaNwo1Ly9zc2wuZ3N0YXRpYy5jb20vZG9jcy9jb21tb24vYmx1ZV9zaWxob3VldHRlOTYtMC5wbmd4AIIBN3N1Z2dlc3RJZEltcG9ydGU5NzYxNGY0LWEzZDUtNGUyZi04NGQzLTE1OTQwNjQ5ZDkwNV8yOTSIAQGaAQYIABAAGACwAQC4AQEY4Juy7YIzIOCbsu2CMzAAQjdzdWdnZXN0SWRJbXBvcnRlOTc2MTRmNC1hM2Q1LTRlMmYtODRkMy0xNTk0MDY0OWQ5MDVfMjk0IrAFCgtBQUFCbW9oVFZrZxKEBQoLQUFBQm1vaFRWa2cSC0FBQUJtb2hUVmtnGi4KCXRleHQvaHRtbBIhV2UgbWVhbiB1bmNvbmRpdGlvbmFsIG9uZSwgcmlnaHQ/Ii8KCnRleHQvcGxhaW4SIVdlIG1lYW4gdW5jb25kaXRpb25hbCBvbmUsIHJpZ2h0PypLChJBcnRhayBCYWdoZGFzYXJ5YW4aNS8vc3NsLmdzdGF0aWMuY29tL2RvY3MvY29tbW9uL2JsdWVfc2lsaG91ZXR0ZTk2LTAucG5nMKCv98KBMziA1fW1gzNCogIKC0FBQUJtb2hUVmtrEgtBQUFCbW9oVFZrZxofCgl0ZXh0L2h0bWwSEkVkaXRlZCB0byBjbGFyaWlmeSIgCgp0ZXh0L3BsYWluEhJFZGl0ZWQgdG8gY2xhcmlpZnkqQwoKQXJ5YSBKZW1hbBo1Ly9zc2wuZ3N0YXRpYy5jb20vZG9jcy9jb21tb24vYmx1ZV9zaWxob3VldHRlOTYtMC5wbmcwgNX1tYMzOIDV9bWDM3JFCgpBcnlhIEplbWFsGjcKNS8vc3NsLmdzdGF0aWMuY29tL2RvY3MvY29tbW9uL2JsdWVfc2lsaG91ZXR0ZTk2LTAucG5neACIAQGaAQYIABAAGACqARQSEkVkaXRlZCB0byBjbGFyaWlmebABALgBAXJNChJBcnRhayBCYWdoZGFzYXJ5YW4aNwo1Ly9zc2wuZ3N0YXRpYy5jb20vZG9jcy9jb21tb24vYmx1ZV9zaWxob3VldHRlOTYtMC5wbmd4AIgBAZoBBggAEAAYAKoBIxIhV2UgbWVhbiB1bmNvbmRpdGlvbmFsIG9uZSwgcmlnaHQ/sAEAuAEBGKCv98KBMyCA1fW1gzMwAEIKa2l4LmNtdDIzNyLAAwoLQUFBQm1vaFRWS0US5wIKC0FBQUJtb2hUVktFEgtBQUFCbW9oVFZLRRoNCgl0ZXh0L2h0bWwSACIOCgp0ZXh0L3BsYWluEgAqQwoKQXJ5YSBKZW1hbBo1Ly9zc2wuZ3N0YXRpYy5jb20vZG9jcy9jb21tb24vYmx1ZV9zaWxob3VldHRlOTYtMC5wbmcwoJ+c7YIzOKCfnO2CM0pECiRhcHBsaWNhdGlvbi92bmQuZ29vZ2xlLWFwcHMuZG9jcy5tZHMaHMLX2uQBFgoUCgcKATEQARgAEgcKATMQARgAGAFyRQoKQXJ5YSBKZW1hbBo3CjUvL3NzbC5nc3RhdGljLmNvbS9kb2NzL2NvbW1vbi9ibHVlX3NpbGhvdWV0dGU5Ni0wLnBuZ3gAggE3c3VnZ2VzdElkSW1wb3J0ZTk3NjE0ZjQtYTNkNS00ZTJmLTg0ZDMtMTU5NDA2NDlkOTA1XzE5MYgBAZoBBggAEAAYALABALgBARign5ztgjMgoJ+c7YIzMABCN3N1Z2dlc3RJZEltcG9ydGU5NzYxNGY0LWEzZDUtNGUyZi04NGQzLTE1OTQwNjQ5ZDkwNV8xOTEi4wMKC0FBQUJtb2hUVmxFEooDCgtBQUFCbW9oVFZsRRILQUFBQm1vaFRWbEUaDQoJdGV4dC9odG1sEgAiDgoKdGV4dC9wbGFpbhIAKkMKCkFyeWEgSmVtYWwaNS8vc3NsLmdzdGF0aWMuY29tL2RvY3MvY29tbW9uL2JsdWVfc2lsaG91ZXR0ZTk2LTAucG5nMOC5v4+DMzjgub+PgzNKZwokYXBwbGljYXRpb24vdm5kLmdvb2dsZS1hcHBzLmRvY3MubWRzGj/C19rkATkaCgoGCgAQARgAEAEaKwonCiFodHRwczovL2hldHEuYW0vZW4vYXJ0aWNsZS8xNjE2OTgQBBgAEAFyRQoKQXJ5YSBKZW1hbBo3CjUvL3NzbC5nc3RhdGljLmNvbS9kb2NzL2NvbW1vbi9ibHVlX3NpbGhvdWV0dGU5Ni0wLnBuZ3gAggE3c3VnZ2VzdElkSW1wb3J0ZTk3NjE0ZjQtYTNkNS00ZTJmLTg0ZDMtMTU5NDA2NDlkOTA1XzYxMYgBAZoBBggAEAAYALABALgBARjgub+PgzMg4Lm/j4MzMABCN3N1Z2dlc3RJZEltcG9ydGU5NzYxNGY0LWEzZDUtNGUyZi04NGQzLTE1OTQwNjQ5ZDkwNV82MTEisgMKC0FBQUJtb2hUVkpjEtgCCgtBQUFCbW9oVFZKYxILQUFBQm1vaFRWSmMaDQoJdGV4dC9odG1sEgAiDgoKdGV4dC9wbGFpbhIAKkMKCkFyeWEgSmVtYWwaNS8vc3NsLmdzdGF0aWMuY29tL2RvY3MvY29tbW9uL2JsdWVfc2lsaG91ZXR0ZTk2LTAucG5nMID7kraDMziA+5K2gzNKNAokYXBwbGljYXRpb24vdm5kLmdvb2dsZS1hcHBzLmRvY3MubWRzGgzC19rkAQYiBAgCEAFyRQoKQXJ5YSBKZW1hbBo3CjUvL3NzbC5nc3RhdGljLmNvbS9kb2NzL2NvbW1vbi9ibHVlX3NpbGhvdWV0dGU5Ni0wLnBuZ3gAggE4c3VnZ2VzdElkSW1wb3J0ZTk3NjE0ZjQtYTNkNS00ZTJmLTg0ZDMtMTU5NDA2NDlkOTA1XzEyMzOIAQGaAQYIABAAGACwAQC4AQEYgPuStoMzIID7kraDMzAAQjhzdWdnZXN0SWRJbXBvcnRlOTc2MTRmNC1hM2Q1LTRlMmYtODRkMy0xNTk0MDY0OWQ5MDVfMTIzMyK5AwoLQUFBQm1vaFRWa3MSjgMKC0FBQUJtb2hUVmtzEgtBQUFCbW9oVFZrcxo/Cgl0ZXh0L2h0bWwSMkFydGFrIGxldHMgZGlzY3VzcyBpZiB0aGUgc2VudGVuY2UgbXVzdCBiZSBjaGFuZ2VkIkAKCnRleHQvcGxhaW4SMkFydGFrIGxldHMgZGlzY3VzcyBpZiB0aGUgc2VudGVuY2UgbXVzdCBiZSBjaGFuZ2VkKkkKEERpYW5hIEhhcnV0dW55YW4aNS8vc3NsLmdzdGF0aWMuY29tL2RvY3MvY29tbW9uL2JsdWVfc2lsaG91ZXR0ZTk2LTAucG5nMOC3/Pn+Mjjgt/z5/jJySwoQRGlhbmEgSGFydXR1bnlhbho3CjUvL3NzbC5nc3RhdGljLmNvbS9kb2NzL2NvbW1vbi9ibHVlX3NpbGhvdWV0dGU5Ni0wLnBuZ3gAiAEBmgEGCAAQABgAqgE0EjJBcnRhayBsZXRzIGRpc2N1c3MgaWYgdGhlIHNlbnRlbmNlIG11c3QgYmUgY2hhbmdlZLABALgBARjgt/z5/jIg4Lf8+f4yMABCCWtpeC5jbXQ2NCLTCgoLQUFBQm1vaFRWTDQSpwoKC0FBQUJtb2hUVkw0EgtBQUFCbW9oVFZMNBoyCgl0ZXh0L2h0bWwSJURlYnQgZm9yIFN3YXA/Pz88YnI+PGJyPkdyZWVuIGJvbmRzPz8iLQoKdGV4dC9wbGFpbhIfRGVidCBmb3IgU3dhcD8/PwoKR3JlZW4gYm9uZHM/PypJChBEaWFuYSBIYXJ1dHVueWFuGjUvL3NzbC5nc3RhdGljLmNvbS9kb2NzL2NvbW1vbi9ibHVlX3NpbGhvdWV0dGU5Ni0wLnBuZzCg3L+s/zI44Nj+woEzQsMHCgtBQUFCbW9oVFZMOBILQUFBQm1vaFRWTDQa+QEKCXRleHQvaHRtbBLrAU1heWJlIHdlIG5lZWQgdG8gYWRkIGlubm92YXRpdmUgZmluYW5jaWFsIHRvb2xzIGludm9sdmluZyBEZWJ0IGZvciBDbGltYXRlIHN3YXAsIGJvbmRzLCBldGMuIEFsc28sIGNhcmJvbiBwcmljaW5nIGluc3RydW1lbnRzIGFyZSBtaXNzaW5nLiBUaGUgc291cmNlcyBhcmUgdGhlcmUgKGluY2x1ZGluZyBwcml2YXRlKSBidXQgaXTigJlzIHdvcnRoIHRvIG1lbnRpb25pbmcgdGhlIG1lY2hhbmlzbXMgYXMgd2VsbC4i+gEKCnRleHQvcGxhaW4S6wFNYXliZSB3ZSBuZWVkIHRvIGFkZCBpbm5vdmF0aXZlIGZpbmFuY2lhbCB0b29scyBpbnZvbHZpbmcgRGVidCBmb3IgQ2xpbWF0ZSBzd2FwLCBib25kcywgZXRjLiBBbHNvLCBjYXJib24gcHJpY2luZyBpbnN0cnVtZW50cyBhcmUgbWlzc2luZy4gVGhlIHNvdXJjZXMgYXJlIHRoZXJlIChpbmNsdWRpbmcgcHJpdmF0ZSkgYnV0IGl04oCZcyB3b3J0aCB0byBtZW50aW9uaW5nIHRoZSBtZWNoYW5pc21zIGFzIHdlbGwuKksKEkFydGFrIEJhZ2hkYXNhcnlhbho1Ly9zc2wuZ3N0YXRpYy5jb20vZG9jcy9jb21tb24vYmx1ZV9zaWxob3VldHRlOTYtMC5wbmcw4Nj+woEzOODY/sKBM3JNChJBcnRhayBCYWdoZGFzYXJ5YW4aNwo1Ly9zc2wuZ3N0YXRpYy5jb20vZG9jcy9jb21tb24vYmx1ZV9zaWxob3VldHRlOTYtMC5wbmd4AIgBAZoBBggAEAAYAKoB7gES6wFNYXliZSB3ZSBuZWVkIHRvIGFkZCBpbm5vdmF0aXZlIGZpbmFuY2lhbCB0b29scyBpbnZvbHZpbmcgRGVidCBmb3IgQ2xpbWF0ZSBzd2FwLCBib25kcywgZXRjLiBBbHNvLCBjYXJib24gcHJpY2luZyBpbnN0cnVtZW50cyBhcmUgbWlzc2luZy4gVGhlIHNvdXJjZXMgYXJlIHRoZXJlIChpbmNsdWRpbmcgcHJpdmF0ZSkgYnV0IGl04oCZcyB3b3J0aCB0byBtZW50aW9uaW5nIHRoZSBtZWNoYW5pc21zIGFzIHdlbGwusAEAuAEBcksKEERpYW5hIEhhcnV0dW55YW4aNwo1Ly9zc2wuZ3N0YXRpYy5jb20vZG9jcy9jb21tb24vYmx1ZV9zaWxob3VldHRlOTYtMC5wbmd4AIgBAZoBBggAEAAYAKoBJxIlRGVidCBmb3IgU3dhcD8/Pzxicj48YnI+R3JlZW4gYm9uZHM/P7ABALgBARig3L+s/zIg4Nj+woEzMABCCmtpeC5jbXQyMzkiuwMKC0FBQUJtb2hUVm00EuICCgtBQUFCbW9oVFZtNBILQUFBQm1vaFRWbTQaDQoJdGV4dC9odG1sEgAiDgoKdGV4dC9wbGFpbhIAKkMKCkFyeWEgSmVtYWwaNS8vc3NsLmdzdGF0aWMuY29tL2RvY3MvY29tbW9uL2JsdWVfc2lsaG91ZXR0ZTk2LTAucG5nMKC9g/KCMzigvYPygjNKPwokYXBwbGljYXRpb24vdm5kLmdvb2dsZS1hcHBzLmRvY3MubWRzGhfC19rkARESDwoLCgV0aGVzZRABGAAQAXJFCgpBcnlhIEplbWFsGjcKNS8vc3NsLmdzdGF0aWMuY29tL2RvY3MvY29tbW9uL2JsdWVfc2lsaG91ZXR0ZTk2LTAucG5neACCATdzdWdnZXN0SWRJbXBvcnRlOTc2MTRmNC1hM2Q1LTRlMmYtODRkMy0xNTk0MDY0OWQ5MDVfNTMxiAEBmgEGCAAQABgAsAEAuAEBGKC9g/KCMyCgvYPygjMwAEI3c3VnZ2VzdElkSW1wb3J0ZTk3NjE0ZjQtYTNkNS00ZTJmLTg0ZDMtMTU5NDA2NDlkOTA1XzUzMSLoAwoLQUFBQm1vaFRWS1ESjwMKC0FBQUJtb2hUVktREgtBQUFCbW9oVFZLURoNCgl0ZXh0L2h0bWwSACIOCgp0ZXh0L3BsYWluEgAqQwoKQXJ5YSBKZW1hbBo1Ly9zc2wuZ3N0YXRpYy5jb20vZG9jcy9jb21tb24vYmx1ZV9zaWxob3VldHRlOTYtMC5wbmcwwLS68oIzOMC0uvKCM0psCiRhcHBsaWNhdGlvbi92bmQuZ29vZ2xlLWFwcHMuZG9jcy5tZHMaRMLX2uQBPhI8CjgKMiwgd2hpY2ggbGFpZCB0aGUgZm91bmRhdGlvbiBmb3Igc2VjdG9yIGRldmVsb3BtZW50EAEYABABckUKCkFyeWEgSmVtYWwaNwo1Ly9zc2wuZ3N0YXRpYy5jb20vZG9jcy9jb21tb24vYmx1ZV9zaWxob3VldHRlOTYtMC5wbmd4AIIBN3N1Z2dlc3RJZEltcG9ydGU5NzYxNGY0LWEzZDUtNGUyZi04NGQzLTE1OTQwNjQ5ZDkwNV81NDWIAQGaAQYIABAAGACwAQC4AQEYwLS68oIzIMC0uvKCMzAAQjdzdWdnZXN0SWRJbXBvcnRlOTc2MTRmNC1hM2Q1LTRlMmYtODRkMy0xNTk0MDY0OWQ5MDVfNTQ1IqUECgtBQUFCbW9oVFZsURLLAwoLQUFBQm1vaFRWbFESC0FBQUJtb2hUVmxRGg0KCXRleHQvaHRtbBIAIg4KCnRleHQvcGxhaW4SACpHCg5NYXJ5IE1hcmdhcnlhbho1Ly9zc2wuZ3N0YXRpYy5jb20vZG9jcy9jb21tb24vYmx1ZV9zaWxob3VldHRlOTYtMC5wbmcwoOLkk4MzOKDi5JODM0qeAQokYXBwbGljYXRpb24vdm5kLmdvb2dsZS1hcHBzLmRvY3MubWRzGnbC19rkAXAabgpqCmRSZXZpZXcgYW5kIHVwZGF0ZSB0aGUgY2xpbmljYWwgZ3VpZGVsaW5lcyBhbmQgcHJvdG9jb2xzIGZvciBjbGltYXRlLXNlbnNpdGl2ZSBkaXNlYXNlcyB0byBpbXByb3ZlIHJlEAEYARABckkKDk1hcnkgTWFyZ2FyeWFuGjcKNS8vc3NsLmdzdGF0aWMuY29tL2RvY3MvY29tbW9uL2JsdWVfc2lsaG91ZXR0ZTk2LTAucG5neACCAThzdWdnZXN0SWRJbXBvcnRlOTc2MTRmNC1hM2Q1LTRlMmYtODRkMy0xNTk0MDY0OWQ5MDVfMTIyNYgBAZoBBggAEAAYALABALgBARig4uSTgzMgoOLkk4MzMABCOHN1Z2dlc3RJZEltcG9ydGU5NzYxNGY0LWEzZDUtNGUyZi04NGQzLTE1OTQwNjQ5ZDkwNV8xMjI1IssECgtBQUFCbW9oVFZKbxKgBAoLQUFBQm1vaFRWSm8SC0FBQUJtb2hUVkpvGhkKCXRleHQvaHRtbBIMUGxlYXNlIGNoZWNrIhoKCnRleHQvcGxhaW4SDFBsZWFzZSBjaGVjaypJChBEaWFuYSBIYXJ1dHVueWFuGjUvL3NzbC5nc3RhdGljLmNvbS9kb2NzL2NvbW1vbi9ibHVlX3NpbGhvdWV0dGU5Ni0wLnBuZzCAk+P7/jI4gL/48YIzQoECCgtBQUFCbW9oVFZKcxILQUFBQm1vaFRWSm8aFAoJdGV4dC9odG1sEgdjaGFuZ2VkIhUKCnRleHQvcGxhaW4SB2NoYW5nZWQqQwoKQXJ5YSBKZW1hbBo1Ly9zc2wuZ3N0YXRpYy5jb20vZG9jcy9jb21tb24vYmx1ZV9zaWxob3VldHRlOTYtMC5wbmcwgL/48YIzOIC/+PGCM3JFCgpBcnlhIEplbWFsGjcKNS8vc3NsLmdzdGF0aWMuY29tL2RvY3MvY29tbW9uL2JsdWVfc2lsaG91ZXR0ZTk2LTAucG5neACIAQGaAQYIABAAGACqAQkSB2NoYW5nZWSwAQC4AQFySwoQRGlhbmEgSGFydXR1bnlhbho3CjUvL3NzbC5nc3RhdGljLmNvbS9kb2NzL2NvbW1vbi9ibHVlX3NpbGhvdWV0dGU5Ni0wLnBuZ3gAiAEBmgEGCAAQABgAqgEOEgxQbGVhc2UgY2hlY2uwAQC4AQEYgJPj+/4yIIC/+PGCMzAAQglraXguY210OTgivAMKC0FBQUJtb2hUVmtvEuMCCgtBQUFCbW9oVFZrbxILQUFBQm1vaFRWa28aDQoJdGV4dC9odG1sEgAiDgoKdGV4dC9wbGFpbhIAKkkKEERpYW5hIEhhcnV0dW55YW4aNS8vc3NsLmdzdGF0aWMuY29tL2RvY3MvY29tbW9uL2JsdWVfc2lsaG91ZXR0ZTk2LTAucG5nMMD43qL/MjjA+N6i/zJKNAokYXBwbGljYXRpb24vdm5kLmdvb2dsZS1hcHBzLmRvY3MubWRzGgzC19rkAQYiBAgwEAFySwoQRGlhbmEgSGFydXR1bnlhbho3CjUvL3NzbC5nc3RhdGljLmNvbS9kb2NzL2NvbW1vbi9ibHVlX3NpbGhvdWV0dGU5Ni0wLnBuZ3gAggE3c3VnZ2VzdElkSW1wb3J0ZTk3NjE0ZjQtYTNkNS00ZTJmLTg0ZDMtMTU5NDA2NDlkOTA1Xzk4MYgBAZoBBggAEAAYALABALgBARjA+N6i/zIgwPjeov8yMABCN3N1Z2dlc3RJZEltcG9ydGU5NzYxNGY0LWEzZDUtNGUyZi04NGQzLTE1OTQwNjQ5ZDkwNV85ODEitRYKC0FBQUJtb2hUVkwwEokWCgtBQUFCbW9oVFZMMBILQUFBQm1vaFRWTDAalQEKCXRleHQvaHRtbBKHAUluIGJlbG93IHRhcmdldHMgbm90aGluZyBzdXBwb3J0IHN0YXRlbWVudCBvZiDigJxmb29kIHN0b3JhZ2UgaW5mcmFzdHJ1Y3R1cmXigJ0gYW5kIHN1cHBvcnQgaW4gZ3JlZW5ob3VzZSBhbmQgY29sZCBzdG9yYWdlcyBjb29wZXJhdGlvbiKWAQoKdGV4dC9wbGFpbhKHAUluIGJlbG93IHRhcmdldHMgbm90aGluZyBzdXBwb3J0IHN0YXRlbWVudCBvZiDigJxmb29kIHN0b3JhZ2UgaW5mcmFzdHJ1Y3R1cmXigJ0gYW5kIHN1cHBvcnQgaW4gZ3JlZW5ob3VzZSBhbmQgY29sZCBzdG9yYWdlcyBjb29wZXJhdGlvbipNChREaWFuYSBIYXJ1dHVueWFuIFsyXRo1Ly9zc2wuZ3N0YXRpYy5jb20vZG9jcy9jb21tb24vYmx1ZV9zaWxob3VldHRlOTYtMC5wbmcwwP7J0v8yOPHswp2EM0K+DwoLQUFBQm53R05qN2MSC0FBQUJtb2hUVkwwGvkECgl0ZXh0L2h0bWwS6wRNbW1oIEkgdGhpbmsgdGhpcyBpcyBpbmNsdWRlZCBpbiBwb2ludHMgMSBhbmQgMiwgcmlnaHQ/IEkgdGhpbmsgd2UgY2FuIGV4cGxpY2l0IHRoaXMgcGFydCBiZXR0ZXIgYnkgYWRkaW5nICZxdW90O0VuaGFuY2VtZW50IGFuZCBtb2Rlcm5pemF0aW9uIG9mIHRoZSBhZ3JpY3VsdHVyYWwgaW5zdXJhbmNlIHN5c3RlbSwgd2hpY2ggd2lsbCBiZSBzdXBwb3J0ZWQgYnkgcHVibGljLXByaXZhdGUgY29vcGVyYXRpb24sIDxiPm5vdCBvbmx5IGluIGFncmljdWx0dXJlIHByb2R1Y3Rpb24sIGJ1dCBhbHNvIGluIHRoZSB2YXJpb3VzIHN0ZXBzIG9mIHRoZSB2YWx1ZSBjaGFpbiwgaW5jbHVkaW5nIGZvb2Qgc3RvcmFnZSBpbmZyYXN0cnVjdHVyZS4gSW1wbGVtZW50IG5ldzwvYj4gdGVjaG5vbG9naWVzLCBzdWNoIGFzIGF1dG9tYXRlZCB1bmRlcndyaXRpbmcsIGFuZCByZW1vdGUgbW9uaXRvcmluZy4gRXhwYW5kIGFncmljdWx0dXJhbCBpbnN1cmFuY2UgY292ZXJhZ2UgdG8gMzAlIG9mIGZhcm1lcnMsIHJlZHVjaW5nIGNsaW1hdGUtaW5kdWNlZCBmaW5hbmNpYWwgbG9zc2VzLiZxdW90Ozxicj48YnI+T3IgaXMgdGhlcmUgYW5vdGhlciBwb2ludCB0byBpbmNsdWRlIGl0IGJldHRlciBUaWdyYW4/IuUECgp0ZXh0L3BsYWluEtYETW1taCBJIHRoaW5rIHRoaXMgaXMgaW5jbHVkZWQgaW4gcG9pbnRzIDEgYW5kIDIsIHJpZ2h0PyBJIHRoaW5rIHdlIGNhbiBleHBsaWNpdCB0aGlzIHBhcnQgYmV0dGVyIGJ5IGFkZGluZyAiRW5oYW5jZW1lbnQgYW5kIG1vZGVybml6YXRpb24gb2YgdGhlIGFncmljdWx0dXJhbCBpbnN1cmFuY2Ugc3lzdGVtLCB3aGljaCB3aWxsIGJlIHN1cHBvcnRlZCBieSBwdWJsaWMtcHJpdmF0ZSBjb29wZXJhdGlvbiwgKm5vdCBvbmx5IGluIGFncmljdWx0dXJlIHByb2R1Y3Rpb24sIGJ1dCBhbHNvIGluIHRoZSB2YXJpb3VzIHN0ZXBzIG9mIHRoZSB2YWx1ZSBjaGFpbiwgaW5jbHVkaW5nIGZvb2Qgc3RvcmFnZSBpbmZyYXN0cnVjdHVyZS4gSW1wbGVtZW50IG5ldyogdGVjaG5vbG9naWVzLCBzdWNoIGFzIGF1dG9tYXRlZCB1bmRlcndyaXRpbmcsIGFuZCByZW1vdGUgbW9uaXRvcmluZy4gRXhwYW5kIGFncmljdWx0dXJhbCBpbnN1cmFuY2UgY292ZXJhZ2UgdG8gMzAlIG9mIGZhcm1lcnMsIHJlZHVjaW5nIGNsaW1hdGUtaW5kdWNlZCBmaW5hbmNpYWwgbG9zc2VzLiIKCk9yIGlzIHRoZXJlIGFub3RoZXIgcG9pbnQgdG8gaW5jbHVkZSBpdCBiZXR0ZXIgVGlncmFuPyobIhUxMTUzNTgwNTU1MjAwMTg5MzcyNjEoADgAMPf1i+ODMzj39YvjgzNaDHlwcm9mM3lxaWxjZnICIAB4AJoBBggAEAAYAKoB7gQS6wRNbW1oIEkgdGhpbmsgdGhpcyBpcyBpbmNsdWRlZCBpbiBwb2ludHMgMSBhbmQgMiwgcmlnaHQ/IEkgdGhpbmsgd2UgY2FuIGV4cGxpY2l0IHRoaXMgcGFydCBiZXR0ZXIgYnkgYWRkaW5nICZxdW90O0VuaGFuY2VtZW50IGFuZCBtb2Rlcm5pemF0aW9uIG9mIHRoZSBhZ3JpY3VsdHVyYWwgaW5zdXJhbmNlIHN5c3RlbSwgd2hpY2ggd2lsbCBiZSBzdXBwb3J0ZWQgYnkgcHVibGljLXByaXZhdGUgY29vcGVyYXRpb24sIDxiPm5vdCBvbmx5IGluIGFncmljdWx0dXJlIHByb2R1Y3Rpb24sIGJ1dCBhbHNvIGluIHRoZSB2YXJpb3VzIHN0ZXBzIG9mIHRoZSB2YWx1ZSBjaGFpbiwgaW5jbHVkaW5nIGZvb2Qgc3RvcmFnZSBpbmZyYXN0cnVjdHVyZS4gSW1wbGVtZW50IG5ldzwvYj4gdGVjaG5vbG9naWVzLCBzdWNoIGFzIGF1dG9tYXRlZCB1bmRlcndyaXRpbmcsIGFuZCByZW1vdGUgbW9uaXRvcmluZy4gRXhwYW5kIGFncmljdWx0dXJhbCBpbnN1cmFuY2UgY292ZXJhZ2UgdG8gMzAlIG9mIGZhcm1lcnMsIHJlZHVjaW5nIGNsaW1hdGUtaW5kdWNlZCBmaW5hbmNpYWwgbG9zc2VzLiZxdW90Ozxicj48YnI+T3IgaXMgdGhlcmUgYW5vdGhlciBwb2ludCB0byBpbmNsdWRlIGl0IGJldHRlciBUaWdyYW4/sAEAuAEAQqoBCgtBQUFCbnctVjdZSRILQUFBQm1vaFRWTDAaGQoJdGV4dC9odG1sEgxUaGlzIGlzIGZpbmUiGgoKdGV4dC9wbGFpbhIMVGhpcyBpcyBmaW5lKhsiFTExMzk1MTk1NjEyOTcyMjM3NjQ0NCgAOAAw8ezCnYQzOPHswp2EM1oMaWdvaWc2NWw5dG1tcgIgAHgAmgEGCAAQABgAqgEOEgxUaGlzIGlzIGZpbmVyTwoURGlhbmEgSGFydXR1bnlhbiBbMl0aNwo1Ly9zc2wuZ3N0YXRpYy5jb20vZG9jcy9jb21tb24vYmx1ZV9zaWxob3VldHRlOTYtMC5wbmd4AIgBAZoBBggAEAAYAKoBigEShwFJbiBiZWxvdyB0YXJnZXRzIG5vdGhpbmcgc3VwcG9ydCBzdGF0ZW1lbnQgb2Yg4oCcZm9vZCBzdG9yYWdlIGluZnJhc3RydWN0dXJl4oCdIGFuZCBzdXBwb3J0IGluIGdyZWVuaG91c2UgYW5kIGNvbGQgc3RvcmFnZXMgY29vcGVyYXRpb26wAQC4AQEYwP7J0v8yIPHswp2EMzAAQgpraXguY210MjU1IoQDCgtBQUFCbW9oVFZtMBLYAgoLQUFBQm1vaFRWbTASC0FBQUJtb2hUVm0wGjEKCXRleHQvaHRtbBIkVXBkYXRlZCBhbmQgdG8gYmUgY2hlY2tlZCBieSBleHBlcnRzIjIKCnRleHQvcGxhaW4SJFVwZGF0ZWQgYW5kIHRvIGJlIGNoZWNrZWQgYnkgZXhwZXJ0cypDCgpBcnlhIEplbWFsGjUvL3NzbC5nc3RhdGljLmNvbS9kb2NzL2NvbW1vbi9ibHVlX3NpbGhvdWV0dGU5Ni0wLnBuZzDAj//tgjM4wI//7YIzckUKCkFyeWEgSmVtYWwaNwo1Ly9zc2wuZ3N0YXRpYy5jb20vZG9jcy9jb21tb24vYmx1ZV9zaWxob3VldHRlOTYtMC5wbmd4AIgBAZoBBggAEAAYAKoBJhIkVXBkYXRlZCBhbmQgdG8gYmUgY2hlY2tlZCBieSBleHBlcnRzsAEAuAEBGMCP/+2CMyDAj//tgjMwAEIKa2l4LmNtdDE1NyKfAgoLQUFBQm1vaFRWbE0S8wEKC0FBQUJtb2hUVmxNEgtBQUFCbW9oVFZsTRoNCgl0ZXh0L2h0bWwSACIOCgp0ZXh0L3BsYWluEgAqSQoQRGlhbmEgSGFydXR1bnlhbho1Ly9zc2wuZ3N0YXRpYy5jb20vZG9jcy9jb21tb24vYmx1ZV9zaWxob3VldHRlOTYtMC5wbmcw4KSXgf8yOOCkl4H/MnJLChBEaWFuYSBIYXJ1dHVueWFuGjcKNS8vc3NsLmdzdGF0aWMuY29tL2RvY3MvY29tbW9uL2JsdWVfc2lsaG91ZXR0ZTk2LTAucG5neACIAQGaAQYIABAAGACwAQC4AQEY4KSXgf8yIOCkl4H/MjAAQgpraXguY210MTcyIrkDCgtBQUFCbW9oVFZKaxLgAgoLQUFBQm1vaFRWSmsSC0FBQUJtb2hUVkprGg0KCXRleHQvaHRtbBIAIg4KCnRleHQvcGxhaW4SACpDCgpBcnlhIEplbWFsGjUvL3NzbC5nc3RhdGljLmNvbS9kb2NzL2NvbW1vbi9ibHVlX3NpbGhvdWV0dGU5Ni0wLnBuZzDg0MHzgTM44NDB84EzSj0KJGFwcGxpY2F0aW9uL3ZuZC5nb29nbGUtYXBwcy5kb2NzLm1kcxoVwtfa5AEPGg0KCQoDYW5kEAEYABABckUKCkFyeWEgSmVtYWwaNwo1Ly9zc2wuZ3N0YXRpYy5jb20vZG9jcy9jb21tb24vYmx1ZV9zaWxob3VldHRlOTYtMC5wbmd4AIIBN3N1Z2dlc3RJZEltcG9ydGU5NzYxNGY0LWEzZDUtNGUyZi04NGQzLTE1OTQwNjQ5ZDkwNV8yNDeIAQGaAQYIABAAGACwAQC4AQEY4NDB84EzIODQwfOBMzAAQjdzdWdnZXN0SWRJbXBvcnRlOTc2MTRmNC1hM2Q1LTRlMmYtODRkMy0xNTk0MDY0OWQ5MDVfMjQ3IuEDCgtBQUFCbW9oVFZzYxKIAwoLQUFBQm1vaFRWc2MSC0FBQUJtb2hUVnNjGg0KCXRleHQvaHRtbBIAIg4KCnRleHQvcGxhaW4SACpJChBEaWFuYSBIYXJ1dHVueWFuGjUvL3NzbC5nc3RhdGljLmNvbS9kb2NzL2NvbW1vbi9ibHVlX3NpbGhvdWV0dGU5Ni0wLnBuZzDgtpr+/jI44Laa/v4ySlkKJGFwcGxpY2F0aW9uL3ZuZC5nb29nbGUtYXBwcy5kb2NzLm1kcxoxwtfa5AErGikKJQofRXVyb3BlYW4gSW52ZXN0bWVudCBCYW5rIChFSUIpLBABGAAQAXJLChBEaWFuYSBIYXJ1dHVueWFuGjcKNS8vc3NsLmdzdGF0aWMuY29tL2RvY3MvY29tbW9uL2JsdWVfc2lsaG91ZXR0ZTk2LTAucG5neACCATdzdWdnZXN0SWRJbXBvcnRlOTc2MTRmNC1hM2Q1LTRlMmYtODRkMy0xNTk0MDY0OWQ5MDVfNTc4iAEBmgEGCAAQABgAsAEAuAEBGOC2mv7+MiDgtpr+/jIwAEI3c3VnZ2VzdElkSW1wb3J0ZTk3NjE0ZjQtYTNkNS00ZTJmLTg0ZDMtMTU5NDA2NDlkOTA1XzU3OCLHAwoLQUFBQm1vaFRWU0ES7gIKC0FBQUJtb2hUVlNBEgtBQUFCbW9oVFZTQRoNCgl0ZXh0L2h0bWwSACIOCgp0ZXh0L3BsYWluEgAqSQoQRGlhbmEgSGFydXR1bnlhbho1Ly9zc2wuZ3N0YXRpYy5jb20vZG9jcy9jb21tb24vYmx1ZV9zaWxob3VldHRlOTYtMC5wbmcwoIj8of8yOKCI/KH/Mko/CiRhcHBsaWNhdGlvbi92bmQuZ29vZ2xlLWFwcHMuZG9jcy5tZHMaF8LX2uQBERIPCgsKBW1ham9yEAEYABABcksKEERpYW5hIEhhcnV0dW55YW4aNwo1Ly9zc2wuZ3N0YXRpYy5jb20vZG9jcy9jb21tb24vYmx1ZV9zaWxob3VldHRlOTYtMC5wbmd4AIIBN3N1Z2dlc3RJZEltcG9ydGU5NzYxNGY0LWEzZDUtNGUyZi04NGQzLTE1OTQwNjQ5ZDkwNV84ODOIAQGaAQYIABAAGACwAQC4AQEYoIj8of8yIKCI/KH/MjAAQjdzdWdnZXN0SWRJbXBvcnRlOTc2MTRmNC1hM2Q1LTRlMmYtODRkMy0xNTk0MDY0OWQ5MDVfODgzIsUDCgtBQUFCbW9oVFZ0QRLsAgoLQUFBQm1vaFRWdEESC0FBQUJtb2hUVnRBGg0KCXRleHQvaHRtbBIAIg4KCnRleHQvcGxhaW4SACpJChBEaWFuYSBIYXJ1dHVueWFuGjUvL3NzbC5nc3RhdGljLmNvbS9kb2NzL2NvbW1vbi9ibHVlX3NpbGhvdWV0dGU5Ni0wLnBuZzCAi62A/zI4gIutgP8ySj0KJGFwcGxpY2F0aW9uL3ZuZC5nb29nbGUtYXBwcy5kb2NzLm1kcxoVwtfa5AEPGg0KCQoDTkdPEAEYABABcksKEERpYW5hIEhhcnV0dW55YW4aNwo1Ly9zc2wuZ3N0YXRpYy5jb20vZG9jcy9jb21tb24vYmx1ZV9zaWxob3VldHRlOTYtMC5wbmd4AIIBN3N1Z2dlc3RJZEltcG9ydGU5NzYxNGY0LWEzZDUtNGUyZi04NGQzLTE1OTQwNjQ5ZDkwNV84MTWIAQGaAQYIABAAGACwAQC4AQEYgIutgP8yIICLrYD/MjAAQjdzdWdnZXN0SWRJbXBvcnRlOTc2MTRmNC1hM2Q1LTRlMmYtODRkMy0xNTk0MDY0OWQ5MDVfODE1IrkDCgtBQUFCbW9oVFZzaxLgAgoLQUFBQm1vaFRWc2sSC0FBQUJtb2hUVnNrGg0KCXRleHQvaHRtbBIAIg4KCnRleHQvcGxhaW4SACpDCgpBcnlhIEplbWFsGjUvL3NzbC5nc3RhdGljLmNvbS9kb2NzL2NvbW1vbi9ibHVlX3NpbGhvdWV0dGU5Ni0wLnBuZzDggNnmgTM44IDZ5oEzSj0KJGFwcGxpY2F0aW9uL3ZuZC5nb29nbGUtYXBwcy5kb2NzLm1kcxoVwtfa5AEPGg0KCQoDTExDEAEYABABckUKCkFyeWEgSmVtYWwaNwo1Ly9zc2wuZ3N0YXRpYy5jb20vZG9jcy9jb21tb24vYmx1ZV9zaWxob3VldHRlOTYtMC5wbmd4AIIBN3N1Z2dlc3RJZEltcG9ydGU5NzYxNGY0LWEzZDUtNGUyZi04NGQzLTE1OTQwNjQ5ZDkwNV8xNDSIAQGaAQYIABAAGACwAQC4AQEY4IDZ5oEzIOCA2eaBMzAAQjdzdWdnZXN0SWRJbXBvcnRlOTc2MTRmNC1hM2Q1LTRlMmYtODRkMy0xNTk0MDY0OWQ5MDVfMTQ0IrwDCgtBQUFCbW9oVFZTSRLjAgoLQUFBQm1vaFRWU0kSC0FBQUJtb2hUVlNJGg0KCXRleHQvaHRtbBIAIg4KCnRleHQvcGxhaW4SACpJChBEaWFuYSBIYXJ1dHVueWFuGjUvL3NzbC5nc3RhdGljLmNvbS9kb2NzL2NvbW1vbi9ibHVlX3NpbGhvdWV0dGU5Ni0wLnBuZzDgwOf//jI44MDn//4ySjQKJGFwcGxpY2F0aW9uL3ZuZC5nb29nbGUtYXBwcy5kb2NzLm1kcxoMwtfa5AEGIgQIARABcksKEERpYW5hIEhhcnV0dW55YW4aNwo1Ly9zc2wuZ3N0YXRpYy5jb20vZG9jcy9jb21tb24vYmx1ZV9zaWxob3VldHRlOTYtMC5wbmd4AIIBN3N1Z2dlc3RJZEltcG9ydGU5NzYxNGY0LWEzZDUtNGUyZi04NGQzLTE1OTQwNjQ5ZDkwNV83MzmIAQGaAQYIABAAGACwAQC4AQEY4MDn//4yIODA5//+MjAAQjdzdWdnZXN0SWRJbXBvcnRlOTc2MTRmNC1hM2Q1LTRlMmYtODRkMy0xNTk0MDY0OWQ5MDVfNzM5ItkDCgtBQUFCbW9oVFZ0SRKAAwoLQUFBQm1vaFRWdEkSC0FBQUJtb2hUVnRJGg0KCXRleHQvaHRtbBIAIg4KCnRleHQvcGxhaW4SACpDCgpBcnlhIEplbWFsGjUvL3NzbC5nc3RhdGljLmNvbS9kb2NzL2NvbW1vbi9ibHVlX3NpbGhvdWV0dGU5Ni0wLnBuZzDA37O1gzM4wN+ztYMzSl0KJGFwcGxpY2F0aW9uL3ZuZC5nb29nbGUtYXBwcy5kb2NzLm1kcxo1wtfa5AEvEi0KKQojLCBhbmQgcmVwcmVzZW50YXRpdmVzIGZyb20gdGhlIE1UQUkQARgAEAFyRQoKQXJ5YSBKZW1hbBo3CjUvL3NzbC5nc3RhdGljLmNvbS9kb2NzL2NvbW1vbi9ibHVlX3NpbGhvdWV0dGU5Ni0wLnBuZ3gAggE3c3VnZ2VzdElkSW1wb3J0ZTk3NjE0ZjQtYTNkNS00ZTJmLTg0ZDMtMTU5NDA2NDlkOTA1XzEzMogBAZoBBggAEAAYALABALgBARjA37O1gzMgwN+ztYMzMABCN3N1Z2dlc3RJZEltcG9ydGU5NzYxNGY0LWEzZDUtNGUyZi04NGQzLTE1OTQwNjQ5ZDkwNV8xMzIivAMKC0FBQUJtb2hUVnNnEuMCCgtBQUFCbW9oVFZzZxILQUFBQm1vaFRWc2caDQoJdGV4dC9odG1sEgAiDgoKdGV4dC9wbGFpbhIAKkkKEERpYW5hIEhhcnV0dW55YW4aNS8vc3NsLmdzdGF0aWMuY29tL2RvY3MvY29tbW9uL2JsdWVfc2lsaG91ZXR0ZTk2LTAucG5nMOCEkqL/MjjghJKi/zJKNAokYXBwbGljYXRpb24vdm5kLmdvb2dsZS1hcHBzLmRvY3MubWRzGgzC19rkAQYiBAgBEAFySwoQRGlhbmEgSGFydXR1bnlhbho3CjUvL3NzbC5nc3RhdGljLmNvbS9kb2NzL2NvbW1vbi9ibHVlX3NpbGhvdWV0dGU5Ni0wLnBuZ3gAggE3c3VnZ2VzdElkSW1wb3J0ZTk3NjE0ZjQtYTNkNS00ZTJmLTg0ZDMtMTU5NDA2NDlkOTA1XzkxM4gBAZoBBggAEAAYALABALgBARjghJKi/zIg4ISSov8yMABCN3N1Z2dlc3RJZEltcG9ydGU5NzYxNGY0LWEzZDUtNGUyZi04NGQzLTE1OTQwNjQ5ZDkwNV85MTMisAMKC0FBQUJtb2hUVlNFEtcCCgtBQUFCbW9oVFZTRRILQUFBQm1vaFRWU0UaDQoJdGV4dC9odG1sEgAiDgoKdGV4dC9wbGFpbhIAKkMKCkFyeWEgSmVtYWwaNS8vc3NsLmdzdGF0aWMuY29tL2RvY3MvY29tbW9uL2JsdWVfc2lsaG91ZXR0ZTk2LTAucG5nMOCNiu6CMzjgjYrugjNKNAokYXBwbGljYXRpb24vdm5kLmdvb2dsZS1hcHBzLmRvY3MubWRzGgzC19rkAQYiBAgBEAFyRQoKQXJ5YSBKZW1hbBo3CjUvL3NzbC5nc3RhdGljLmNvbS9kb2NzL2NvbW1vbi9ibHVlX3NpbGhvdWV0dGU5Ni0wLnBuZ3gAggE3c3VnZ2VzdElkSW1wb3J0ZTk3NjE0ZjQtYTNkNS00ZTJmLTg0ZDMtMTU5NDA2NDlkOTA1XzgzMIgBAZoBBggAEAAYALABALgBARjgjYrugjMg4I2K7oIzMABCN3N1Z2dlc3RJZEltcG9ydGU5NzYxNGY0LWEzZDUtNGUyZi04NGQzLTE1OTQwNjQ5ZDkwNV84MzAiqAQKC0FBQUJtb2hUVnRFEs8DCgtBQUFCbW9oVFZ0RRILQUFBQm1vaFRWdEUaDQoJdGV4dC9odG1sEgAiDgoKdGV4dC9wbGFpbhIAKkMKCkFyeWEgSmVtYWwaNS8vc3NsLmdzdGF0aWMuY29tL2RvY3MvY29tbW9uL2JsdWVfc2lsaG91ZXR0ZTk2LTAucG5nMKCJ5I+DMzigieSPgzNKqwEKJGFwcGxpY2F0aW9uL3ZuZC5nb29nbGUtYXBwcy5kb2NzLm1kcxqCAcLX2uQBfBoKCgYKABABGAAQARpuCmoKZGh0dHBzOi8vd3d3LmFkYi5vcmcvbmV3cy9hZGItYXBwcm92ZXMtYWRkaXRpb25hbC1maW5hbmNpbmctc3RyZW5ndGhlbi1hcm1lbmlhbi1zY2hvb2xzLWFnYWluc3QtZWFydGgQBBgBEAFyRQoKQXJ5YSBKZW1hbBo3CjUvL3NzbC5nc3RhdGljLmNvbS9kb2NzL2NvbW1vbi9ibHVlX3NpbGhvdWV0dGU5Ni0wLnBuZ3gAggE3c3VnZ2VzdElkSW1wb3J0ZTk3NjE0ZjQtYTNkNS00ZTJmLTg0ZDMtMTU5NDA2NDlkOTA1XzYxN4gBAZoBBggAEAAYALABALgBARigieSPgzMgoInkj4MzMABCN3N1Z2dlc3RJZEltcG9ydGU5NzYxNGY0LWEzZDUtNGUyZi04NGQzLTE1OTQwNjQ5ZDkwNV82MTcilQYKC0FBQUJtb2hUVlJjEuoFCgtBQUFCbW9oVFZSYxILQUFBQm1vaFRWUmMaXQoJdGV4dC9odG1sElBMZXTigJlzIHByb3ZpZGUgYWxzbyBsb25nIG5hbWVzIGFuZCBtYXliZSBzdWJjYXRlZ29yaWVzIChzdWJqZWN0IHRvIGFycmFuZ2VtZW50KSJeCgp0ZXh0L3BsYWluElBMZXTigJlzIHByb3ZpZGUgYWxzbyBsb25nIG5hbWVzIGFuZCBtYXliZSBzdWJjYXRlZ29yaWVzIChzdWJqZWN0IHRvIGFycmFuZ2VtZW50KSpLChJBcnRhayBCYWdoZGFzYXJ5YW4aNS8vc3NsLmdzdGF0aWMuY29tL2RvY3MvY29tbW9uL2JsdWVfc2lsaG91ZXR0ZTk2LTAucG5nMIDkvI76Mjig37mQ+zJC+wEKC0FBQUJtb2hUVlJnEgtBQUFCbW9oVFZSYxoSCgl0ZXh0L2h0bWwSBWFkZGVkIhMKCnRleHQvcGxhaW4SBWFkZGVkKkMKCkFyeWEgSmVtYWwaNS8vc3NsLmdzdGF0aWMuY29tL2RvY3MvY29tbW9uL2JsdWVfc2lsaG91ZXR0ZTk2LTAucG5nMKDfuZD7Mjig37mQ+zJyRQoKQXJ5YSBKZW1hbBo3CjUvL3NzbC5nc3RhdGljLmNvbS9kb2NzL2NvbW1vbi9ibHVlX3NpbGhvdWV0dGU5Ni0wLnBuZ3gAiAEBmgEGCAAQABgAqgEHEgVhZGRlZLABALgBAXJNChJBcnRhayBCYWdoZGFzYXJ5YW4aNwo1Ly9zc2wuZ3N0YXRpYy5jb20vZG9jcy9jb21tb24vYmx1ZV9zaWxob3VldHRlOTYtMC5wbmd4AIgBAZoBBggAEAAYAKoBUhJQTGV04oCZcyBwcm92aWRlIGFsc28gbG9uZyBuYW1lcyBhbmQgbWF5YmUgc3ViY2F0ZWdvcmllcyAoc3ViamVjdCB0byBhcnJhbmdlbWVudCmwAQC4AQEYgOS8jvoyIKDfuZD7MjAAQglraXguY210NjEiugMKC0FBQUJtb2hUVnQ0EuECCgtBQUFCbW9oVFZ0NBILQUFBQm1vaFRWdDQaDQoJdGV4dC9odG1sEgAiDgoKdGV4dC9wbGFpbhIAKkMKCkFyeWEgSmVtYWwaNS8vc3NsLmdzdGF0aWMuY29tL2RvY3MvY29tbW9uL2JsdWVfc2lsaG91ZXR0ZTk2LTAucG5nMMC295WDMzjAtveVgzNKPgokYXBwbGljYXRpb24vdm5kLmdvb2dsZS1hcHBzLmRvY3MubWRzGhbC19rkARASBgoCEBQQARoGCgIQFBABckUKCkFyeWEgSmVtYWwaNwo1Ly9zc2wuZ3N0YXRpYy5jb20vZG9jcy9jb21tb24vYmx1ZV9zaWxob3VldHRlOTYtMC5wbmd4AIIBN3N1Z2dlc3RJZEltcG9ydGU5NzYxNGY0LWEzZDUtNGUyZi04NGQzLTE1OTQwNjQ5ZDkwNV85MzaIAQGaAQYIABAAGACwAQC4AQEYwLb3lYMzIMC295WDMzAAQjdzdWdnZXN0SWRJbXBvcnRlOTc2MTRmNC1hM2Q1LTRlMmYtODRkMy0xNTk0MDY0OWQ5MDVfOTM2IrYDCgtBQUFCbW9oVFZzURLeAgoLQUFBQm1vaFRWc1ESC0FBQUJtb2hUVnNRGg0KCXRleHQvaHRtbBIAIg4KCnRleHQvcGxhaW4SACpDCgpBcnlhIEplbWFsGjUvL3NzbC5nc3RhdGljLmNvbS9kb2NzL2NvbW1vbi9ibHVlX3NpbGhvdWV0dGU5Ni0wLnBuZzCgh6CYgzM4oIegmIMzSjwKJGFwcGxpY2F0aW9uL3ZuZC5nb29nbGUtYXBwcy5kb2NzLm1kcxoUwtfa5AEOIgYIVwhYEAEiBAgKEAFyRQoKQXJ5YSBKZW1hbBo3CjUvL3NzbC5nc3RhdGljLmNvbS9kb2NzL2NvbW1vbi9ibHVlX3NpbGhvdWV0dGU5Ni0wLnBuZ3gAggE2c3VnZ2VzdElkSW1wb3J0ZTk3NjE0ZjQtYTNkNS00ZTJmLTg0ZDMtMTU5NDA2NDlkOTA1XzQyiAEBmgEGCAAQABgAsAEAuAEBGKCHoJiDMyCgh6CYgzMwAEI2c3VnZ2VzdElkSW1wb3J0ZTk3NjE0ZjQtYTNkNS00ZTJmLTg0ZDMtMTU5NDA2NDlkOTA1XzQyIq4DCgtBQUFCbW9oVFZRbxLWAgoLQUFBQm1vaFRWUW8SC0FBQUJtb2hUVlFvGg0KCXRleHQvaHRtbBIAIg4KCnRleHQvcGxhaW4SACpDCgpBcnlhIEplbWFsGjUvL3NzbC5nc3RhdGljLmNvbS9kb2NzL2NvbW1vbi9ibHVlX3NpbGhvdWV0dGU5Ni0wLnBuZzCAiZWYgzM4gImVmIMzSjQKJGFwcGxpY2F0aW9uL3ZuZC5nb29nbGUtYXBwcy5kb2NzLm1kcxoMwtfa5AEGIgQICxABckUKCkFyeWEgSmVtYWwaNwo1Ly9zc2wuZ3N0YXRpYy5jb20vZG9jcy9jb21tb24vYmx1ZV9zaWxob3VldHRlOTYtMC5wbmd4AIIBNnN1Z2dlc3RJZEltcG9ydGU5NzYxNGY0LWEzZDUtNGUyZi04NGQzLTE1OTQwNjQ5ZDkwNV84MYgBAZoBBggAEAAYALABALgBARiAiZWYgzMggImVmIMzMABCNnN1Z2dlc3RJZEltcG9ydGU5NzYxNGY0LWEzZDUtNGUyZi04NGQzLTE1OTQwNjQ5ZDkwNV84MSKwAwoLQUFBQm1vaFRWcm8S1wIKC0FBQUJtb2hUVnJvEgtBQUFCbW9oVFZybxoNCgl0ZXh0L2h0bWwSACIOCgp0ZXh0L3BsYWluEgAqQwoKQXJ5YSBKZW1hbBo1Ly9zc2wuZ3N0YXRpYy5jb20vZG9jcy9jb21tb24vYmx1ZV9zaWxob3VldHRlOTYtMC5wbmcwgPnLxYEzOID5y8WBM0o0CiRhcHBsaWNhdGlvbi92bmQuZ29vZ2xlLWFwcHMuZG9jcy5tZHMaDMLX2uQBBiIECAEQAXJFCgpBcnlhIEplbWFsGjcKNS8vc3NsLmdzdGF0aWMuY29tL2RvY3MvY29tbW9uL2JsdWVfc2lsaG91ZXR0ZTk2LTAucG5neACCATdzdWdnZXN0SWRJbXBvcnRlOTc2MTRmNC1hM2Q1LTRlMmYtODRkMy0xNTk0MDY0OWQ5MDVfMTQ5iAEBmgEGCAAQABgAsAEAuAEBGID5y8WBMyCA+cvFgTMwAEI3c3VnZ2VzdElkSW1wb3J0ZTk3NjE0ZjQtYTNkNS00ZTJmLTg0ZDMtMTU5NDA2NDlkOTA1XzE0OSLEAwoLQUFBQm1vaFRWUzAS6wIKC0FBQUJtb2hUVlMwEgtBQUFCbW9oVFZTMBoNCgl0ZXh0L2h0bWwSACIOCgp0ZXh0L3BsYWluEgAqQwoKQXJ5YSBKZW1hbBo1Ly9zc2wuZ3N0YXRpYy5jb20vZG9jcy9jb21tb24vYmx1ZV9zaWxob3VldHRlOTYtMC5wbmcwoNGy8YEzOKDRsvGBM0pICiRhcHBsaWNhdGlvbi92bmQuZ29vZ2xlLWFwcHMuZG9jcy5tZHMaIMLX2uQBGgoYCgkKA3RoZRABGAASCQoDdGhlEAEYABgBckUKCkFyeWEgSmVtYWwaNwo1Ly9zc2wuZ3N0YXRpYy5jb20vZG9jcy9jb21tb24vYmx1ZV9zaWxob3VldHRlOTYtMC5wbmd4AIIBN3N1Z2dlc3RJZEltcG9ydGU5NzYxNGY0LWEzZDUtNGUyZi04NGQzLTE1OTQwNjQ5ZDkwNV83NDCIAQGaAQYIABAAGACwAQC4AQEYoNGy8YEzIKDRsvGBMzAAQjdzdWdnZXN0SWRJbXBvcnRlOTc2MTRmNC1hM2Q1LTRlMmYtODRkMy0xNTk0MDY0OWQ5MDVfNzQwIskDCgtBQUFCbW9oVFZ0MBLwAgoLQUFBQm1vaFRWdDASC0FBQUJtb2hUVnQwGg0KCXRleHQvaHRtbBIAIg4KCnRleHQvcGxhaW4SACpJChBEaWFuYSBIYXJ1dHVueWFuGjUvL3NzbC5nc3RhdGljLmNvbS9kb2NzL2NvbW1vbi9ibHVlX3NpbGhvdWV0dGU5Ni0wLnBuZzCgjvX5/jI4oI71+f4ySkEKJGFwcGxpY2F0aW9uL3ZuZC5nb29nbGUtYXBwcy5kb2NzLm1kcxoZwtfa5AETEhEKDQoHQUZPTFUgKBABGAAQAXJLChBEaWFuYSBIYXJ1dHVueWFuGjcKNS8vc3NsLmdzdGF0aWMuY29tL2RvY3MvY29tbW9uL2JsdWVfc2lsaG91ZXR0ZTk2LTAucG5neACCATdzdWdnZXN0SWRJbXBvcnRlOTc2MTRmNC1hM2Q1LTRlMmYtODRkMy0xNTk0MDY0OWQ5MDVfMjg1iAEBmgEGCAAQABgAsAEAuAEBGKCO9fn+MiCgjvX5/jIwAEI3c3VnZ2VzdElkSW1wb3J0ZTk3NjE0ZjQtYTNkNS00ZTJmLTg0ZDMtMTU5NDA2NDlkOTA1XzI4NSKfBAoLQUFBQm1vaFRWc00SxgMKC0FBQUJtb2hUVnNNEgtBQUFCbW9oVFZzTRoNCgl0ZXh0L2h0bWwSACIOCgp0ZXh0L3BsYWluEgAqQwoKQXJ5YSBKZW1hbBo1Ly9zc2wuZ3N0YXRpYy5jb20vZG9jcy9jb21tb24vYmx1ZV9zaWxob3VldHRlOTYtMC5wbmcw4IPctYMzOOCD3LWDM0qiAQokYXBwbGljYXRpb24vdm5kLmdvb2dsZS1hcHBzLmRvY3MubWRzGnrC19rkAXQKcgplCl9pbiByZWZvcmVzdGF0aW9uLCBhZmZvcmVzdGF0aW9uLCBiaW9kaXZlcnNpdHkgcHJvdGVjdGlvbiwgYW5kIGZvcmVzdCBhZHZvY2FjeSBlZmZvcnRzIGluY2x1ZGluZxABGAASBwoBLhABGAAYAXJFCgpBcnlhIEplbWFsGjcKNS8vc3NsLmdzdGF0aWMuY29tL2RvY3MvY29tbW9uL2JsdWVfc2lsaG91ZXR0ZTk2LTAucG5neACCATdzdWdnZXN0SWRJbXBvcnRlOTc2MTRmNC1hM2Q1LTRlMmYtODRkMy0xNTk0MDY0OWQ5MDVfODEwiAEBmgEGCAAQABgAsAEAuAEBGOCD3LWDMyDgg9y1gzMwAEI3c3VnZ2VzdElkSW1wb3J0ZTk3NjE0ZjQtYTNkNS00ZTJmLTg0ZDMtMTU5NDA2NDlkOTA1XzgxMCKKAwoLQUFBQm1vaFRWUWsS3gIKC0FBQUJtb2hUVlFrEgtBQUFCbW9oVFZRaxovCgl0ZXh0L2h0bWwSIlRoaXMgY2Fu4oCZdCBiZSByZWFzb24gZm9yIGRlY2xpbmUiMAoKdGV4dC9wbGFpbhIiVGhpcyBjYW7igJl0IGJlIHJlYXNvbiBmb3IgZGVjbGluZSpJChBEaWFuYSBIYXJ1dHVueWFuGjUvL3NzbC5nc3RhdGljLmNvbS9kb2NzL2NvbW1vbi9ibHVlX3NpbGhvdWV0dGU5Ni0wLnBuZzDgpfn8/jI44KX5/P4ycksKEERpYW5hIEhhcnV0dW55YW4aNwo1Ly9zc2wuZ3N0YXRpYy5jb20vZG9jcy9jb21tb24vYmx1ZV9zaWxob3VldHRlOTYtMC5wbmd4AIgBAZoBBggAEAAYAKoBJBIiVGhpcyBjYW7igJl0IGJlIHJlYXNvbiBmb3IgZGVjbGluZbABALgBARjgpfn8/jIg4KX5/P4yMABCCmtpeC5jbXQxMTki6gMKC0FBQUJtb2hUVnJrEpEDCgtBQUFCbW9oVFZyaxILQUFBQm1vaFRWcmsaDQoJdGV4dC9odG1sEgAiDgoKdGV4dC9wbGFpbhIAKkkKEERpYW5hIEhhcnV0dW55YW4aNS8vc3NsLmdzdGF0aWMuY29tL2RvY3MvY29tbW9uL2JsdWVfc2lsaG91ZXR0ZTk2LTAucG5nMKD32qD/Mjig99qg/zJKYgokYXBwbGljYXRpb24vdm5kLmdvb2dsZS1hcHBzLmRvY3MubWRzGjrC19rkATQKMgoHCgFQEAEYABIlCh9MYXJnZS1zY2FsZSBkZWZvcmVzdGF0aW9uIGFuZCBwEAEYABgBcksKEERpYW5hIEhhcnV0dW55YW4aNwo1Ly9zc2wuZ3N0YXRpYy5jb20vZG9jcy9jb21tb24vYmx1ZV9zaWxob3VldHRlOTYtMC5wbmd4AIIBN3N1Z2dlc3RJZEltcG9ydGU5NzYxNGY0LWEzZDUtNGUyZi04NGQzLTE1OTQwNjQ5ZDkwNV84NTOIAQGaAQYIABAAGACwAQC4AQEYoPfaoP8yIKD32qD/MjAAQjdzdWdnZXN0SWRJbXBvcnRlOTc2MTRmNC1hM2Q1LTRlMmYtODRkMy0xNTk0MDY0OWQ5MDVfODUzIrIDCgtBQUFCbW9oVFZSWRLYAgoLQUFBQm1vaFRWUlkSC0FBQUJtb2hUVlJZGg0KCXRleHQvaHRtbBIAIg4KCnRleHQvcGxhaW4SACpDCgpBcnlhIEplbWFsGjUvL3NzbC5nc3RhdGljLmNvbS9kb2NzL2NvbW1vbi9ibHVlX3NpbGhvdWV0dGU5Ni0wLnBuZzCA+5K2gzM4gPuStoMzSjQKJGFwcGxpY2F0aW9uL3ZuZC5nb29nbGUtYXBwcy5kb2NzLm1kcxoMwtfa5AEGIgQIAhABckUKCkFyeWEgSmVtYWwaNwo1Ly9zc2wuZ3N0YXRpYy5jb20vZG9jcy9jb21tb24vYmx1ZV9zaWxob3VldHRlOTYtMC5wbmd4AIIBOHN1Z2dlc3RJZEltcG9ydGU5NzYxNGY0LWEzZDUtNGUyZi04NGQzLTE1OTQwNjQ5ZDkwNV8xMjMxiAEBmgEGCAAQABgAsAEAuAEBGID7kraDMyCA+5K2gzMwAEI4c3VnZ2VzdElkSW1wb3J0ZTk3NjE0ZjQtYTNkNS00ZTJmLTg0ZDMtMTU5NDA2NDlkOTA1XzEyMzEi7wMKC0FBQUJtb2hUVnJ3EpcDCgtBQUFCbW9oVFZydxILQUFBQm1vaFRWcncaDQoJdGV4dC9odG1sEgAiDgoKdGV4dC9wbGFpbhIAKkMKCkFyeWEgSmVtYWwaNS8vc3NsLmdzdGF0aWMuY29tL2RvY3MvY29tbW9uL2JsdWVfc2lsaG91ZXR0ZTk2LTAucG5nMODdvrWDMzjg3b61gzNKdQokYXBwbGljYXRpb24vdm5kLmdvb2dsZS1hcHBzLmRvY3MubWRzGk3C19rkAUcaRQpBCjtpbmlzdHJ5IG9mIFRlcnJpdG9yaWFsIEFkbWluaXN0cmF0aW9uIGFuZCBJbmZyYXN0cnVjdHVyZSAoTRABGAAQAXJFCgpBcnlhIEplbWFsGjcKNS8vc3NsLmdzdGF0aWMuY29tL2RvY3MvY29tbW9uL2JsdWVfc2lsaG91ZXR0ZTk2LTAucG5neACCATZzdWdnZXN0SWRJbXBvcnRlOTc2MTRmNC1hM2Q1LTRlMmYtODRkMy0xNTk0MDY0OWQ5MDVfODOIAQGaAQYIABAAGACwAQC4AQEY4N2+tYMzIODdvrWDMzAAQjZzdWdnZXN0SWRJbXBvcnRlOTc2MTRmNC1hM2Q1LTRlMmYtODRkMy0xNTk0MDY0OWQ5MDVfODMisAMKC0FBQUJtb2hUVlM4EtcCCgtBQUFCbW9oVFZTOBILQUFBQm1vaFRWUzgaDQoJdGV4dC9odG1sEgAiDgoKdGV4dC9wbGFpbhIAKkMKCkFyeWEgSmVtYWwaNS8vc3NsLmdzdGF0aWMuY29tL2RvY3MvY29tbW9uL2JsdWVfc2lsaG91ZXR0ZTk2LTAucG5nMOCnssWBMzjgp7LFgTNKNAokYXBwbGljYXRpb24vdm5kLmdvb2dsZS1hcHBzLmRvY3MubWRzGgzC19rkAQYiBAgFEAFyRQoKQXJ5YSBKZW1hbBo3CjUvL3NzbC5nc3RhdGljLmNvbS9kb2NzL2NvbW1vbi9ibHVlX3NpbGhvdWV0dGU5Ni0wLnBuZ3gAggE3c3VnZ2VzdElkSW1wb3J0ZTk3NjE0ZjQtYTNkNS00ZTJmLTg0ZDMtMTU5NDA2NDlkOTA1Xzg5N4gBAZoBBggAEAAYALABALgBARjgp7LFgTMg4KeyxYEzMABCN3N1Z2dlc3RJZEltcG9ydGU5NzYxNGY0LWEzZDUtNGUyZi04NGQzLTE1OTQwNjQ5ZDkwNV84OTci9gsKC0FBQUJtb2hUVnQ4EssLCgtBQUFCbW9oVFZ0OBILQUFBQm1vaFRWdDgaIgoJdGV4dC9odG1sEhVBYmtoYXppYSB0byBtZW50aW9uPz8iIwoKdGV4dC9wbGFpbhIVQWJraGF6aWEgdG8gbWVudGlvbj8/KkkKEERpYW5hIEhhcnV0dW55YW4aNS8vc3NsLmdzdGF0aWMuY29tL2RvY3MvY29tbW9uL2JsdWVfc2lsaG91ZXR0ZTk2LTAucG5nMODdmfr+Mjjg+df1gTNCkQkKC0FBQUJtb2hUVnVBEgtBQUFCbW9oVFZ0OBrDAgoJdGV4dC9odG1sErUCQWRkZWQgaW5mb3JtYXRpb24gYnV0IGNhbiBhbHNvIGluY2x1ZGUgdGhpcyBpZiBuZWNlc3NhcnkgLS0gUHJpb3IgdG8gdGhlIGNvbGxhcHNlIG9mIHRoZSBTb3ZpZXQgVW5pb24sIG9pbCB3YXMgaW1wb3J0ZWQgdmlhIGRpcmVjdCByYWlsIGxpbmsgZnJvbSBBcm1lbmlhLUdlb3JnaWEtUnVzc2lhIHZpYSBBYmtoYXppYSwgYnV0IHNpbmNlIHRoZSBjbG9zaW5nIG9mIHRoZSBHZW9yZ2lhLUFia2hhemlhIGJvcmRlciBpcyBub3cgdHJhbnNwb3J0ZWQgYWNyb3NzIHRoZSBCbGFjayBTZWEgYW5kIHRoZW4gdG8gcmFpbCBjYXJzIGluIEFybWVuaWEuIsQCCgp0ZXh0L3BsYWluErUCQWRkZWQgaW5mb3JtYXRpb24gYnV0IGNhbiBhbHNvIGluY2x1ZGUgdGhpcyBpZiBuZWNlc3NhcnkgLS0gUHJpb3IgdG8gdGhlIGNvbGxhcHNlIG9mIHRoZSBTb3ZpZXQgVW5pb24sIG9pbCB3YXMgaW1wb3J0ZWQgdmlhIGRpcmVjdCByYWlsIGxpbmsgZnJvbSBBcm1lbmlhLUdlb3JnaWEtUnVzc2lhIHZpYSBBYmtoYXppYSwgYnV0IHNpbmNlIHRoZSBjbG9zaW5nIG9mIHRoZSBHZW9yZ2lhLUFia2hhemlhIGJvcmRlciBpcyBub3cgdHJhbnNwb3J0ZWQgYWNyb3NzIHRoZSBCbGFjayBTZWEgYW5kIHRoZW4gdG8gcmFpbCBjYXJzIGluIEFybWVuaWEuKkMKCkFyeWEgSmVtYWwaNS8vc3NsLmdzdGF0aWMuY29tL2RvY3MvY29tbW9uL2JsdWVfc2lsaG91ZXR0ZTk2LTAucG5nMOD51/WBMzjg+df1gTNyRQoKQXJ5YSBKZW1hbBo3CjUvL3NzbC5nc3RhdGljLmNvbS9kb2NzL2NvbW1vbi9ibHVlX3NpbGhvdWV0dGU5Ni0wLnBuZ3gAiAEBmgEGCAAQABgAqgG4AhK1AkFkZGVkIGluZm9ybWF0aW9uIGJ1dCBjYW4gYWxzbyBpbmNsdWRlIHRoaXMgaWYgbmVjZXNzYXJ5IC0tIFByaW9yIHRvIHRoZSBjb2xsYXBzZSBvZiB0aGUgU292aWV0IFVuaW9uLCBvaWwgd2FzIGltcG9ydGVkIHZpYSBkaXJlY3QgcmFpbCBsaW5rIGZyb20gQXJtZW5pYS1HZW9yZ2lhLVJ1c3NpYSB2aWEgQWJraGF6aWEsIGJ1dCBzaW5jZSB0aGUgY2xvc2luZyBvZiB0aGUgR2VvcmdpYS1BYmtoYXppYSBib3JkZXIgaXMgbm93IHRyYW5zcG9ydGVkIGFjcm9zcyB0aGUgQmxhY2sgU2VhIGFuZCB0aGVuIHRvIHJhaWwgY2FycyBpbiBBcm1lbmlhLrABALgBAXJLChBEaWFuYSBIYXJ1dHVueWFuGjcKNS8vc3NsLmdzdGF0aWMuY29tL2RvY3MvY29tbW9uL2JsdWVfc2lsaG91ZXR0ZTk2LTAucG5neACIAQGaAQYIABAAGACqARcSFUFia2hhemlhIHRvIG1lbnRpb24/P7ABALgBARjg3Zn6/jIg4PnX9YEzMABCCWtpeC5jbXQ3MiKEAwoLQUFBQm1vaFRWUlUS2AIKC0FBQUJtb2hUVlJVEgtBQUFCbW9oVFZSVRoxCgl0ZXh0L2h0bWwSJFVwZGF0ZWQgYW5kIHRvIGJlIGNoZWNrZWQgYnkgZXhwZXJ0cyIyCgp0ZXh0L3BsYWluEiRVcGRhdGVkIGFuZCB0byBiZSBjaGVja2VkIGJ5IGV4cGVydHMqQwoKQXJ5YSBKZW1hbBo1Ly9zc2wuZ3N0YXRpYy5jb20vZG9jcy9jb21tb24vYmx1ZV9zaWxob3VldHRlOTYtMC5wbmcwgOb37YIzOIDm9+2CM3JFCgpBcnlhIEplbWFsGjcKNS8vc3NsLmdzdGF0aWMuY29tL2RvY3MvY29tbW9uL2JsdWVfc2lsaG91ZXR0ZTk2LTAucG5neACIAQGaAQYIABAAGACqASYSJFVwZGF0ZWQgYW5kIHRvIGJlIGNoZWNrZWQgYnkgZXhwZXJ0c7ABALgBARiA5vftgjMggOb37YIzMABCCmtpeC5jbXQxNDYiugYKC0FBQUJtb2hUVnNVEo4GCgtBQUFCbW9oVFZzVRILQUFBQm1vaFRWc1UaVAoJdGV4dC9odG1sEkdQbHMgc3RheSBhdCBnb3YgbGV2ZWwsIHRoaXMgaXMgbm90IGEgcmVwb3J0IGJ1dCBwb2xpY3kgZG9jdW1lbnQgb2YgR292LiJVCgp0ZXh0L3BsYWluEkdQbHMgc3RheSBhdCBnb3YgbGV2ZWwsIHRoaXMgaXMgbm90IGEgcmVwb3J0IGJ1dCBwb2xpY3kgZG9jdW1lbnQgb2YgR292LipLChJBcnRhayBCYWdoZGFzYXJ5YW4aNS8vc3NsLmdzdGF0aWMuY29tL2RvY3MvY29tbW9uL2JsdWVfc2lsaG91ZXR0ZTk2LTAucG5nMICd0r+BMzjgg9y1gzNCugIKC0FBQUJtb2hUVnNZEgtBQUFCbW9oVFZzVRonCgl0ZXh0L2h0bWwSGlJlbW92ZWQgZGV0YWlscyBhYm91dCBOR09zIigKCnRleHQvcGxhaW4SGlJlbW92ZWQgZGV0YWlscyBhYm91dCBOR09zKkMKCkFyeWEgSmVtYWwaNS8vc3NsLmdzdGF0aWMuY29tL2RvY3MvY29tbW9uL2JsdWVfc2lsaG91ZXR0ZTk2LTAucG5nMOCD3LWDMzjgg9y1gzNyRQoKQXJ5YSBKZW1hbBo3CjUvL3NzbC5nc3RhdGljLmNvbS9kb2NzL2NvbW1vbi9ibHVlX3NpbGhvdWV0dGU5Ni0wLnBuZ3gAiAEBmgEGCAAQABgAqgEcEhpSZW1vdmVkIGRldGFpbHMgYWJvdXQgTkdPc7ABALgBAXJNChJBcnRhayBCYWdoZGFzYXJ5YW4aNwo1Ly9zc2wuZ3N0YXRpYy5jb20vZG9jcy9jb21tb24vYmx1ZV9zaWxob3VldHRlOTYtMC5wbmd4AIgBAZoBBggAEAAYAKoBSRJHUGxzIHN0YXkgYXQgZ292IGxldmVsLCB0aGlzIGlzIG5vdCBhIHJlcG9ydCBidXQgcG9saWN5IGRvY3VtZW50IG9mIEdvdi6wAQC4AQEYgJ3Sv4EzIOCD3LWDMzAAQgpraXguY210MTUzIoMPCgtBQUFCbW9oVFZRcxLXDgoLQUFBQm1vaFRWUXMSC0FBQUJtb2hUVlFzGv8CCgl0ZXh0L2h0bWwS8QJIZXJlIG1heSBiZSB0byBpbmNsdWRlIG93biBlbmVyZ3kgcmVzb3VyY2VzLCBhbmQgc2hvcnRlbi48YnI+TXVzdCBiZSBpbmNsdWRlZCBjbGltYXRpYyBjb25kaXRpb25zIGxpbmtpbmcgaXQgd2l0aCBuZWVkIGZvciBoZWF0aW5nIGFuZCBjb29saW5nLCBsaW1pdHMgZm9yIHVzaW5nIG1vcmUgY2xpbWF0ZSBmcmllbmRseSB0cmFuc3BvcnRhdGlvbiBtb2RlcyBhcyByYWlsd2F5IG9yIG1hcmluZSA8YnI+PGJyPk5hdGlvbmFsIGNpcmN1bXN0YW5jZSBhbHNvIGluY2x1ZGUgcG92ZXJ0eSByYXRlIHdoaWNoIGNhbiBiZSBsaW5rZWQgd2l0aCB1bnN1c3RhaW5hYmxlIHVzZSBvZiBmb3Jlc3Qgd29vZCBhbmQgZGlydHkgYWx0ZXJuYXRpdmVzIGFzIGR1bmci9wIKCnRleHQvcGxhaW4S6AJIZXJlIG1heSBiZSB0byBpbmNsdWRlIG93biBlbmVyZ3kgcmVzb3VyY2VzLCBhbmQgc2hvcnRlbi4KTXVzdCBiZSBpbmNsdWRlZCBjbGltYXRpYyBjb25kaXRpb25zIGxpbmtpbmcgaXQgd2l0aCBuZWVkIGZvciBoZWF0aW5nIGFuZCBjb29saW5nLCBsaW1pdHMgZm9yIHVzaW5nIG1vcmUgY2xpbWF0ZSBmcmllbmRseSB0cmFuc3BvcnRhdGlvbiBtb2RlcyBhcyByYWlsd2F5IG9yIG1hcmluZSAKCk5hdGlvbmFsIGNpcmN1bXN0YW5jZSBhbHNvIGluY2x1ZGUgcG92ZXJ0eSByYXRlIHdoaWNoIGNhbiBiZSBsaW5rZWQgd2l0aCB1bnN1c3RhaW5hYmxlIHVzZSBvZiBmb3Jlc3Qgd29vZCBhbmQgZGlydHkgYWx0ZXJuYXRpdmVzIGFzIGR1bmcqSQoQRGlhbmEgSGFydXR1bnlhbho1Ly9zc2wuZ3N0YXRpYy5jb20vZG9jcy9jb21tb24vYmx1ZV9zaWxob3VldHRlOTYtMC5wbmcwoIGoov8yOMCJhpaDM0KMBAoLQUFBQm1vaFRWUXcSC0FBQUJtb2hUVlFzGm0KCXRleHQvaHRtbBJgQWRkZWQgaW5mb3JtYXRpb24gYWJvdXQgY2xpbWF0ZSBjaXJjdW1zdGFuY2VzLCBsYWNrIG9mIHRyYW5zcG9ydGF0aW9uIG9wdGlvbnMsIGFuZCBwb3ZlcnR5IHJhdGVzIm4KCnRleHQvcGxhaW4SYEFkZGVkIGluZm9ybWF0aW9uIGFib3V0IGNsaW1hdGUgY2lyY3Vtc3RhbmNlcywgbGFjayBvZiB0cmFuc3BvcnRhdGlvbiBvcHRpb25zLCBhbmQgcG92ZXJ0eSByYXRlcypDCgpBcnlhIEplbWFsGjUvL3NzbC5nc3RhdGljLmNvbS9kb2NzL2NvbW1vbi9ibHVlX3NpbGhvdWV0dGU5Ni0wLnBuZzDAiYaWgzM4wImGloMzckUKCkFyeWEgSmVtYWwaNwo1Ly9zc2wuZ3N0YXRpYy5jb20vZG9jcy9jb21tb24vYmx1ZV9zaWxob3VldHRlOTYtMC5wbmd4AIgBAZoBBggAEAAYAKoBYhJgQWRkZWQgaW5mb3JtYXRpb24gYWJvdXQgY2xpbWF0ZSBjaXJjdW1zdGFuY2VzLCBsYWNrIG9mIHRyYW5zcG9ydGF0aW9uIG9wdGlvbnMsIGFuZCBwb3ZlcnR5IHJhdGVzsAEAuAEBcksKEERpYW5hIEhhcnV0dW55YW4aNwo1Ly9zc2wuZ3N0YXRpYy5jb20vZG9jcy9jb21tb24vYmx1ZV9zaWxob3VldHRlOTYtMC5wbmd4AIgBAZoBBggAEAAYAKoB9AIS8QJIZXJlIG1heSBiZSB0byBpbmNsdWRlIG93biBlbmVyZ3kgcmVzb3VyY2VzLCBhbmQgc2hvcnRlbi48YnI+TXVzdCBiZSBpbmNsdWRlZCBjbGltYXRpYyBjb25kaXRpb25zIGxpbmtpbmcgaXQgd2l0aCBuZWVkIGZvciBoZWF0aW5nIGFuZCBjb29saW5nLCBsaW1pdHMgZm9yIHVzaW5nIG1vcmUgY2xpbWF0ZSBmcmllbmRseSB0cmFuc3BvcnRhdGlvbiBtb2RlcyBhcyByYWlsd2F5IG9yIG1hcmluZSA8YnI+PGJyPk5hdGlvbmFsIGNpcmN1bXN0YW5jZSBhbHNvIGluY2x1ZGUgcG92ZXJ0eSByYXRlIHdoaWNoIGNhbiBiZSBsaW5rZWQgd2l0aCB1bnN1c3RhaW5hYmxlIHVzZSBvZiBmb3Jlc3Qgd29vZCBhbmQgZGlydHkgYWx0ZXJuYXRpdmVzIGFzIGR1bmewAQC4AQEYoIGoov8yIMCJhpaDMzAAQgpraXguY210MTk3ItIDCgtBQUFCbW9oVFZycxL6AgoLQUFBQm1vaFRWcnMSC0FBQUJtb2hUVnJzGg0KCXRleHQvaHRtbBIAIg4KCnRleHQvcGxhaW4SACpDCgpBcnlhIEplbWFsGjUvL3NzbC5nc3RhdGljLmNvbS9kb2NzL2NvbW1vbi9ibHVlX3NpbGhvdWV0dGU5Ni0wLnBuZzCgh6CYgzM4oIegmIMzSlgKJGFwcGxpY2F0aW9uL3ZuZC5nb29nbGUtYXBwcy5kb2NzLm1kcxowwtfa5AEqEigKJAoeVGFyZ2V0IGJ5IDIwMzUgKEdnIENP4oKCIGVxLi4pEAEYABABckUKCkFyeWEgSmVtYWwaNwo1Ly9zc2wuZ3N0YXRpYy5jb20vZG9jcy9jb21tb24vYmx1ZV9zaWxob3VldHRlOTYtMC5wbmd4AIIBNnN1Z2dlc3RJZEltcG9ydGU5NzYxNGY0LWEzZDUtNGUyZi04NGQzLTE1OTQwNjQ5ZDkwNV80N4gBAZoBBggAEAAYALABALgBARigh6CYgzMgoIegmIMzMABCNnN1Z2dlc3RJZEltcG9ydGU5NzYxNGY0LWEzZDUtNGUyZi04NGQzLTE1OTQwNjQ5ZDkwNV80NyK8AwoLQUFBQm1vaFRWUzQS4wIKC0FBQUJtb2hUVlM0EgtBQUFCbW9oVFZTNBoNCgl0ZXh0L2h0bWwSACIOCgp0ZXh0L3BsYWluEgAqSQoQRGlhbmEgSGFydXR1bnlhbho1Ly9zc2wuZ3N0YXRpYy5jb20vZG9jcy9jb21tb24vYmx1ZV9zaWxob3VldHRlOTYtMC5wbmcwgNH1/P4yOIDR9fz+Mko0CiRhcHBsaWNhdGlvbi92bmQuZ29vZ2xlLWFwcHMuZG9jcy5tZHMaDMLX2uQBBiIECAEQAXJLChBEaWFuYSBIYXJ1dHVueWFuGjcKNS8vc3NsLmdzdGF0aWMuY29tL2RvY3MvY29tbW9uL2JsdWVfc2lsaG91ZXR0ZTk2LTAucG5neACCATdzdWdnZXN0SWRJbXBvcnRlOTc2MTRmNC1hM2Q1LTRlMmYtODRkMy0xNTk0MDY0OWQ5MDVfNTYyiAEBmgEGCAAQABgAsAEAuAEBGIDR9fz+MiCA0fX8/jIwAEI3c3VnZ2VzdElkSW1wb3J0ZTk3NjE0ZjQtYTNkNS00ZTJmLTg0ZDMtMTU5NDA2NDlkOTA1XzU2MiLDBQoLQUFBQm1vaFRWUkESlwUKC0FBQUJtb2hUVlJBEgtBQUFCbW9oVFZSQRo+Cgl0ZXh0L2h0bWwSMUZvciBkZXNpZ24gY29uc2lzdGVuY3kgbGV04oCZcyBub3QgdXNlIGJvbGQgZm9udHMiPwoKdGV4dC9wbGFpbhIxRm9yIGRlc2lnbiBjb25zaXN0ZW5jeSBsZXTigJlzIG5vdCB1c2UgYm9sZCBmb250cypNChREaWFuYSBIYXJ1dHVueWFuIFsyXRo1Ly9zc2wuZ3N0YXRpYy5jb20vZG9jcy9jb21tb24vYmx1ZV9zaWxob3VldHRlOTYtMC5wbmcwgJPV0/8yOID7kraDM0KBAgoLQUFBQm1vaFRWUkUSC0FBQUJtb2hUVlJBGhQKCXRleHQvaHRtbBIHcmVtb3ZlZCIVCgp0ZXh0L3BsYWluEgdyZW1vdmVkKkMKCkFyeWEgSmVtYWwaNS8vc3NsLmdzdGF0aWMuY29tL2RvY3MvY29tbW9uL2JsdWVfc2lsaG91ZXR0ZTk2LTAucG5nMID7kraDMziA+5K2gzNyRQoKQXJ5YSBKZW1hbBo3CjUvL3NzbC5nc3RhdGljLmNvbS9kb2NzL2NvbW1vbi9ibHVlX3NpbGhvdWV0dGU5Ni0wLnBuZ3gAiAEBmgEGCAAQABgAqgEJEgdyZW1vdmVksAEAuAEBck8KFERpYW5hIEhhcnV0dW55YW4gWzJdGjcKNS8vc3NsLmdzdGF0aWMuY29tL2RvY3MvY29tbW9uL2JsdWVfc2lsaG91ZXR0ZTk2LTAucG5neACIAQGaAQYIABAAGACqATMSMUZvciBkZXNpZ24gY29uc2lzdGVuY3kgbGV04oCZcyBub3QgdXNlIGJvbGQgZm9udHOwAQC4AQEYgJPV0/8yIID7kraDMzAAQgpraXguY210MjYwItwSCgtBQUFCbW9oVFZSSRKwEgoLQUFBQm1vaFRWUkkSC0FBQUJtb2hUVlJJGvQBCgl0ZXh0L2h0bWwS5gFGYWlybmVzcyBhbmQgYW1iaXRpb24gY2FuIGJlIGp1c3RpZmllZCBieSBwcm92aWRpbmcgdGhlIFdNIGFuZCBXQU0gc2NlbmFyaW9zIGFnYWluc3QgQkFVIHRyZW5kcy4gU28sIGEgYnJpZWYgYW5hbHl0aWMgbm90ZSB3aXRoIHNvY2lvZWNvbm9taWMgKEdEUCwgcG9wdWxhdGlvbikgY29udGV4dCBjYW4gZGVtb25zdHJhdGUgdGhlIGFtYml0aW9uIGluIGFkZGl0aW9uIHRvIGN1cnJlbnQgc3RhdGVtZW50LiL1AQoKdGV4dC9wbGFpbhLmAUZhaXJuZXNzIGFuZCBhbWJpdGlvbiBjYW4gYmUganVzdGlmaWVkIGJ5IHByb3ZpZGluZyB0aGUgV00gYW5kIFdBTSBzY2VuYXJpb3MgYWdhaW5zdCBCQVUgdHJlbmRzLiBTbywgYSBicmllZiBhbmFseXRpYyBub3RlIHdpdGggc29jaW9lY29ub21pYyAoR0RQLCBwb3B1bGF0aW9uKSBjb250ZXh0IGNhbiBkZW1vbnN0cmF0ZSB0aGUgYW1iaXRpb24gaW4gYWRkaXRpb24gdG8gY3VycmVudCBzdGF0ZW1lbnQuKksKEkFydGFrIEJhZ2hkYXNhcnlhbho1Ly9zc2wuZ3N0YXRpYy5jb20vZG9jcy9jb21tb24vYmx1ZV9zaWxob3VldHRlOTYtMC5wbmcw4Lb8lvoyOMDr+dX+MkLLCAoLQUFBQm1vaFRWUk0SC0FBQUJtb2hUVlJJGq8CCgl0ZXh0L2h0bWwSoQJJIGFncmVlLCBJIHRoaW5rIHRoYXQmIzM5O3Mgd2hhdCBoZSBtZWFucy4gSSB0aGluayB3ZSBjYW4gcmVpdGVyYXRlIGhlcmUgYWJvdXQgdGhlIGFtYml0aW9uLiBUaGUgJnF1b3Q7ZmFpcm5lc3MmcXVvdDsgaXMgYWN0dWFsbHkgcmVsYXRlZCB0byB0aGUgc2hhcmUgb2YgZW1pc3Npb25zIEFybWVuaWEgaGFzIHRvIHJlZHVjZSwgZ2l2ZW4gaXRzIGhpc3RvcmljYWwgcmVzcG9uc2liaWxpdHksIHJpZ2h0LCBBbGV4YW5kcmU/IEl0JiMzOTtzIG5vdCAmcXVvdDtzb2NpZXRhbCZxdW90OyBmYWlybmVzcyBoZXJlIpQCCgp0ZXh0L3BsYWluEoUCSSBhZ3JlZSwgSSB0aGluayB0aGF0J3Mgd2hhdCBoZSBtZWFucy4gSSB0aGluayB3ZSBjYW4gcmVpdGVyYXRlIGhlcmUgYWJvdXQgdGhlIGFtYml0aW9uLiBUaGUgImZhaXJuZXNzIiBpcyBhY3R1YWxseSByZWxhdGVkIHRvIHRoZSBzaGFyZSBvZiBlbWlzc2lvbnMgQXJtZW5pYSBoYXMgdG8gcmVkdWNlLCBnaXZlbiBpdHMgaGlzdG9yaWNhbCByZXNwb25zaWJpbGl0eSwgcmlnaHQsIEFsZXhhbmRyZT8gSXQncyBub3QgInNvY2lldGFsIiBmYWlybmVzcyBoZXJlKkwKE0ZhYmlvIENyZXN0byBBbGVpbmEaNS8vc3NsLmdzdGF0aWMuY29tL2RvY3MvY29tbW9uL2JsdWVfc2lsaG91ZXR0ZTk2LTAucG5nMKDA+tz8MjigwPrc/DJyTgoTRmFiaW8gQ3Jlc3RvIEFsZWluYRo3CjUvL3NzbC5nc3RhdGljLmNvbS9kb2NzL2NvbW1vbi9ibHVlX3NpbGhvdWV0dGU5Ni0wLnBuZ3gAiAEBmgEGCAAQABgAqgGkAhKhAkkgYWdyZWUsIEkgdGhpbmsgdGhhdCYjMzk7cyB3aGF0IGhlIG1lYW5zLiBJIHRoaW5rIHdlIGNhbiByZWl0ZXJhdGUgaGVyZSBhYm91dCB0aGUgYW1iaXRpb24uIFRoZSAmcXVvdDtmYWlybmVzcyZxdW90OyBpcyBhY3R1YWxseSByZWxhdGVkIHRvIHRoZSBzaGFyZSBvZiBlbWlzc2lvbnMgQXJtZW5pYSBoYXMgdG8gcmVkdWNlLCBnaXZlbiBpdHMgaGlzdG9yaWNhbCByZXNwb25zaWJpbGl0eSwgcmlnaHQsIEFsZXhhbmRyZT8gSXQmIzM5O3Mgbm90ICZxdW90O3NvY2lldGFsJnF1b3Q7IGZhaXJuZXNzIGhlcmWwAQC4AQFCqwIKC0FBQUJtb2hUVlJREgtBQUFCbW9oVFZSSRogCgl0ZXh0L2h0bWwSE0FkZGVkIHRvIHRoZSByZXBvcnQiIQoKdGV4dC9wbGFpbhITQWRkZWQgdG8gdGhlIHJlcG9ydCpGCg1Hb3IgR2hhemFyeWFuGjUvL3NzbC5nc3RhdGljLmNvbS9kb2NzL2NvbW1vbi9ibHVlX3NpbGhvdWV0dGU5Ni0wLnBuZzDA6/nV/jI4wOv51f4yckgKDUdvciBHaGF6YXJ5YW4aNwo1Ly9zc2wuZ3N0YXRpYy5jb20vZG9jcy9jb21tb24vYmx1ZV9zaWxob3VldHRlOTYtMC5wbmd4AIgBAZoBBggAEAAYAKoBFRITQWRkZWQgdG8gdGhlIHJlcG9ydLABALgBAXJNChJBcnRhayBCYWdoZGFzYXJ5YW4aNwo1Ly9zc2wuZ3N0YXRpYy5jb20vZG9jcy9jb21tb24vYmx1ZV9zaWxob3VldHRlOTYtMC5wbmd4AIgBAZoBBggAEAAYAKoB6QES5gFGYWlybmVzcyBhbmQgYW1iaXRpb24gY2FuIGJlIGp1c3RpZmllZCBieSBwcm92aWRpbmcgdGhlIFdNIGFuZCBXQU0gc2NlbmFyaW9zIGFnYWluc3QgQkFVIHRyZW5kcy4gU28sIGEgYnJpZWYgYW5hbHl0aWMgbm90ZSB3aXRoIHNvY2lvZWNvbm9taWMgKEdEUCwgcG9wdWxhdGlvbikgY29udGV4dCBjYW4gZGVtb25zdHJhdGUgdGhlIGFtYml0aW9uIGluIGFkZGl0aW9uIHRvIGN1cnJlbnQgc3RhdGVtZW50LrABALgBARjgtvyW+jIgwOv51f4yMABCCmtpeC5jbXQyMDcivAMKC0FBQUJtb2hUVnNJEuMCCgtBQUFCbW9oVFZzSRILQUFBQm1vaFRWc0kaDQoJdGV4dC9odG1sEgAiDgoKdGV4dC9wbGFpbhIAKkkKEERpYW5hIEhhcnV0dW55YW4aNS8vc3NsLmdzdGF0aWMuY29tL2RvY3MvY29tbW9uL2JsdWVfc2lsaG91ZXR0ZTk2LTAucG5nMKCGv/7+Mjighr/+/jJKNAokYXBwbGljYXRpb24vdm5kLmdvb2dsZS1hcHBzLmRvY3MubWRzGgzC19rkAQYiBAgBEAFySwoQRGlhbmEgSGFydXR1bnlhbho3CjUvL3NzbC5nc3RhdGljLmNvbS9kb2NzL2NvbW1vbi9ibHVlX3NpbGhvdWV0dGU5Ni0wLnBuZ3gAggE3c3VnZ2VzdElkSW1wb3J0ZTk3NjE0ZjQtYTNkNS00ZTJmLTg0ZDMtMTU5NDA2NDlkOTA1XzU5MYgBAZoBBggAEAAYALABALgBARighr/+/jIgoIa//v4yMABCN3N1Z2dlc3RJZEltcG9ydGU5NzYxNGY0LWEzZDUtNGUyZi04NGQzLTE1OTQwNjQ5ZDkwNV81OTEizAMKC0FBQUJtb2hUVlFnEvMCCgtBQUFCbW9oVFZRZxILQUFBQm1vaFRWUWcaDQoJdGV4dC9odG1sEgAiDgoKdGV4dC9wbGFpbhIAKkMKCkFyeWEgSmVtYWwaNS8vc3NsLmdzdGF0aWMuY29tL2RvY3MvY29tbW9uL2JsdWVfc2lsaG91ZXR0ZTk2LTAucG5nMKDJqeeBMzigyanngTNKUAokYXBwbGljYXRpb24vdm5kLmdvb2dsZS1hcHBzLmRvY3MubWRzGijC19rkASIKIAoMCgZwcm9tb3QQARgAEg4KCGludGVncmF0EAEYABgBckUKCkFyeWEgSmVtYWwaNwo1Ly9zc2wuZ3N0YXRpYy5jb20vZG9jcy9jb21tb24vYmx1ZV9zaWxob3VldHRlOTYtMC5wbmd4AIIBN3N1Z2dlc3RJZEltcG9ydGU5NzYxNGY0LWEzZDUtNGUyZi04NGQzLTE1OTQwNjQ5ZDkwNV80MDGIAQGaAQYIABAAGACwAQC4AQEYoMmp54EzIKDJqeeBMzAAQjdzdWdnZXN0SWRJbXBvcnRlOTc2MTRmNC1hM2Q1LTRlMmYtODRkMy0xNTk0MDY0OWQ5MDVfNDAxIugDCgtBQUFCbW9oVFZyZxKOAwoLQUFBQm1vaFRWcmcSC0FBQUJtb2hUVnJnGg0KCXRleHQvaHRtbBIAIg4KCnRleHQvcGxhaW4SACpJChBEaWFuYSBIYXJ1dHVueWFuGjUvL3NzbC5nc3RhdGljLmNvbS9kb2NzL2NvbW1vbi9ibHVlX3NpbGhvdWV0dGU5Ni0wLnBuZzDgpevU/zI44KXr1P8ySl4KJGFwcGxpY2F0aW9uL3ZuZC5nb29nbGUtYXBwcy5kb2NzLm1kcxo2wtfa5AEwEi4KKgokSW50ZWdyYXRlZCBXYXRlciBSZXNvdXJjZSBNYW5hZ2VtZW50EAEYABABcksKEERpYW5hIEhhcnV0dW55YW4aNwo1Ly9zc2wuZ3N0YXRpYy5jb20vZG9jcy9jb21tb24vYmx1ZV9zaWxob3VldHRlOTYtMC5wbmd4AIIBOHN1Z2dlc3RJZEltcG9ydGU5NzYxNGY0LWEzZDUtNGUyZi04NGQzLTE1OTQwNjQ5ZDkwNV8xMzMwiAEBmgEGCAAQABgAsAEAuAEBGOCl69T/MiDgpevU/zIwAEI4c3VnZ2VzdElkSW1wb3J0ZTk3NjE0ZjQtYTNkNS00ZTJmLTg0ZDMtMTU5NDA2NDlkOTA1XzEzMzAivAMKC0FBQUJtb2hUVnNFEuMCCgtBQUFCbW9oVFZzRRILQUFBQm1vaFRWc0UaDQoJdGV4dC9odG1sEgAiDgoKdGV4dC9wbGFpbhIAKkkKEERpYW5hIEhhcnV0dW55YW4aNS8vc3NsLmdzdGF0aWMuY29tL2RvY3MvY29tbW9uL2JsdWVfc2lsaG91ZXR0ZTk2LTAucG5nMKDjmoD/Mjig45qA/zJKNAokYXBwbGljYXRpb24vdm5kLmdvb2dsZS1hcHBzLmRvY3MubWRzGgzC19rkAQYiBAgHEAFySwoQRGlhbmEgSGFydXR1bnlhbho3CjUvL3NzbC5nc3RhdGljLmNvbS9kb2NzL2NvbW1vbi9ibHVlX3NpbGhvdWV0dGU5Ni0wLnBuZ3gAggE3c3VnZ2VzdElkSW1wb3J0ZTk3NjE0ZjQtYTNkNS00ZTJmLTg0ZDMtMTU5NDA2NDlkOTA1XzgwMogBAZoBBggAEAAYALABALgBARig45qA/zIgoOOagP8yMABCN3N1Z2dlc3RJZEltcG9ydGU5NzYxNGY0LWEzZDUtNGUyZi04NGQzLTE1OTQwNjQ5ZDkwNV84MDIi6wMKC0FBQUJtb2hUVnJjEpIDCgtBQUFCbW9oVFZyYxILQUFBQm1vaFRWcmMaDQoJdGV4dC9odG1sEgAiDgoKdGV4dC9wbGFpbhIAKkkKEERpYW5hIEhhcnV0dW55YW4aNS8vc3NsLmdzdGF0aWMuY29tL2RvY3MvY29tbW9uL2JsdWVfc2lsaG91ZXR0ZTk2LTAucG5nMOCL5qH/Mjjgi+ah/zJKYwokYXBwbGljYXRpb24vdm5kLmdvb2dsZS1hcHBzLmRvY3MubWRzGjvC19rkATUKMwocChZpbmNsdWRpbmcgcHJvbW90aW9uIG9mEAEYABIRCgtieSBhZG9wdGluZxABGAAYAXJLChBEaWFuYSBIYXJ1dHVueWFuGjcKNS8vc3NsLmdzdGF0aWMuY29tL2RvY3MvY29tbW9uL2JsdWVfc2lsaG91ZXR0ZTk2LTAucG5neACCATdzdWdnZXN0SWRJbXBvcnRlOTc2MTRmNC1hM2Q1LTRlMmYtODRkMy0xNTk0MDY0OWQ5MDVfODc1iAEBmgEGCAAQABgAsAEAuAEBGOCL5qH/MiDgi+ah/zIwAEI3c3VnZ2VzdElkSW1wb3J0ZTk3NjE0ZjQtYTNkNS00ZTJmLTg0ZDMtMTU5NDA2NDlkOTA1Xzg3NSKdBAoLQUFBQm1vaFRWUVESxAMKC0FBQUJtb2hUVlFREgtBQUFCbW9oVFZRURoNCgl0ZXh0L2h0bWwSACIOCgp0ZXh0L3BsYWluEgAqQwoKQXJ5YSBKZW1hbBo1Ly9zc2wuZ3N0YXRpYy5jb20vZG9jcy9jb21tb24vYmx1ZV9zaWxob3VldHRlOTYtMC5wbmcwgK/YtYMzOICv2LWDM0qgAQokYXBwbGljYXRpb24vdm5kLmdvb2dsZS1hcHBzLmRvY3MubWRzGnjC19rkAXIScApsCmZUaGUgQ2F1Y2FzdXMgTmF0dXJlIEZ1bmQgKENORikgcHJvdmlkZXMgZmluYW5jaWFsIHN1cHBvcnQgZm9yIHRoZSBlZmZlY3RpdmUgbWFuYWdlbWVudCBvZiBBcm1lbmlh4oCZcyAQARgBEAFyRQoKQXJ5YSBKZW1hbBo3CjUvL3NzbC5nc3RhdGljLmNvbS9kb2NzL2NvbW1vbi9ibHVlX3NpbGhvdWV0dGU5Ni0wLnBuZ3gAggE3c3VnZ2VzdElkSW1wb3J0ZTk3NjE0ZjQtYTNkNS00ZTJmLTg0ZDMtMTU5NDA2NDlkOTA1XzgwOIgBAZoBBggAEAAYALABALgBARiAr9i1gzMggK/YtYMzMABCN3N1Z2dlc3RJZEltcG9ydGU5NzYxNGY0LWEzZDUtNGUyZi04NGQzLTE1OTQwNjQ5ZDkwNV84MDgiugMKC0FBQUJtb2hUVnJREuECCgtBQUFCbW9oVFZyURILQUFBQm1vaFRWclEaDQoJdGV4dC9odG1sEgAiDgoKdGV4dC9wbGFpbhIAKkMKCkFyeWEgSmVtYWwaNS8vc3NsLmdzdGF0aWMuY29tL2RvY3MvY29tbW9uL2JsdWVfc2lsaG91ZXR0ZTk2LTAucG5nMMDm/eeBMzjA5v3ngTNKPgokYXBwbGljYXRpb24vdm5kLmdvb2dsZS1hcHBzLmRvY3MubWRzGhbC19rkARASDgoKCgR3aWxsEAEYABABckUKCkFyeWEgSmVtYWwaNwo1Ly9zc2wuZ3N0YXRpYy5jb20vZG9jcy9jb21tb24vYmx1ZV9zaWxob3VldHRlOTYtMC5wbmd4AIIBN3N1Z2dlc3RJZEltcG9ydGU5NzYxNGY0LWEzZDUtNGUyZi04NGQzLTE1OTQwNjQ5ZDkwNV84ODeIAQGaAQYIABAAGACwAQC4AQEYwOb954EzIMDm/eeBMzAAQjdzdWdnZXN0SWRJbXBvcnRlOTc2MTRmNC1hM2Q1LTRlMmYtODRkMy0xNTk0MDY0OWQ5MDVfODg3Is8DCgtBQUFCbW9oVFZQbxL2AgoLQUFBQm1vaFRWUG8SC0FBQUJtb2hUVlBvGg0KCXRleHQvaHRtbBIAIg4KCnRleHQvcGxhaW4SACpDCgpBcnlhIEplbWFsGjUvL3NzbC5nc3RhdGljLmNvbS9kb2NzL2NvbW1vbi9ibHVlX3NpbGhvdWV0dGU5Ni0wLnBuZzCAwO/pgTM4gMDv6YEzSlMKJGFwcGxpY2F0aW9uL3ZuZC5nb29nbGUtYXBwcy5kb2NzLm1kcxorwtfa5AElCiMKDAoGZW5lcmd5EAEYABIRCgtmb3NzaWwgZnVlbBABGAAYAXJFCgpBcnlhIEplbWFsGjcKNS8vc3NsLmdzdGF0aWMuY29tL2RvY3MvY29tbW9uL2JsdWVfc2lsaG91ZXR0ZTk2LTAucG5neACCATdzdWdnZXN0SWRJbXBvcnRlOTc2MTRmNC1hM2Q1LTRlMmYtODRkMy0xNTk0MDY0OWQ5MDVfNDA4iAEBmgEGCAAQABgAsAEAuAEBGIDA7+mBMyCAwO/pgTMwAEI3c3VnZ2VzdElkSW1wb3J0ZTk3NjE0ZjQtYTNkNS00ZTJmLTg0ZDMtMTU5NDA2NDlkOTA1XzQwOCKcEAoLQUFBQm1vaFRWcW8S8A8KC0FBQUJtb2hUVnFvEgtBQUFCbW9oVFZxbxr+AgoJdGV4dC9odG1sEvACTm8gcmVhc29uIHRvIHNheSB0aGlzIHdpdGhvdXQgbnVtYmVycy4gV291bGRu4oCZdCBtaW5kIGV2ZW4gcmVtb3ZlIGl0IGlmIGltcG9zc2libGUgdG8gcHJvdmlkZSBhIHJlbGlhYmxlIGZpZ3VyZS4gT24gdGhlIG90aGVyIGhhbmQsIGlmIHdlIGRvIG5vdCBpZGVudGlmeSBhIGNsZWFyIGNvbW1pdG1lbnQgb3IgZ2FwLCB0aGUgaXNzdWUgb2YgJnF1b3Q7c3VwcG9ydCBuZWVkcyZxdW90OyB3aWxsIHJlbWFpbiB1bmFkZHJlc3NlZC4gTGV04oCZcyBkaXNjdXNzIHRoZSBpc3N1ZSBhZGRpdGlvbmFsbHkgYXMgaXQgaXMgb25lIG9mIHRoZSBjcml0aWNhbCBvbmVzIGluIHRoaXMgZG9jdW1lbnQgYW5kIGNhbiBwcm92b2tlIGZ1cnRoZXIgZGViYXRlcy4i9QIKCnRleHQvcGxhaW4S5gJObyByZWFzb24gdG8gc2F5IHRoaXMgd2l0aG91dCBudW1iZXJzLiBXb3VsZG7igJl0IG1pbmQgZXZlbiByZW1vdmUgaXQgaWYgaW1wb3NzaWJsZSB0byBwcm92aWRlIGEgcmVsaWFibGUgZmlndXJlLiBPbiB0aGUgb3RoZXIgaGFuZCwgaWYgd2UgZG8gbm90IGlkZW50aWZ5IGEgY2xlYXIgY29tbWl0bWVudCBvciBnYXAsIHRoZSBpc3N1ZSBvZiAic3VwcG9ydCBuZWVkcyIgd2lsbCByZW1haW4gdW5hZGRyZXNzZWQuIExldOKAmXMgZGlzY3VzcyB0aGUgaXNzdWUgYWRkaXRpb25hbGx5IGFzIGl0IGlzIG9uZSBvZiB0aGUgY3JpdGljYWwgb25lcyBpbiB0aGlzIGRvY3VtZW50IGFuZCBjYW4gcHJvdm9rZSBmdXJ0aGVyIGRlYmF0ZXMuKksKEkFydGFrIEJhZ2hkYXNhcnlhbho1Ly9zc2wuZ3N0YXRpYy5jb20vZG9jcy9jb21tb24vYmx1ZV9zaWxob3VldHRlOTYtMC5wbmcwoPHkwYEzOMDm4ZeDM0KlBQoLQUFBQm1vaFRWcXMSC0FBQUJtb2hUVnFvGp8BCgl0ZXh0L2h0bWwSkQFBZGRlZCBudW1iZXJzIGJ1dCB0aGUgc291cmNlIGZyb20gQWxleGFuZHJlIGlzIG5vdCB3b3JraW5nLiBBbGV4YW5kcmUgbWF5YmUgdG8gc3VwcG9ydD8gSSB3aWxsIGxvb2sgZm9yIHVwZGF0ZWQgbnVtYmVycyBmb3IgMjAyNCBpbiBPRUNEIGFzIHdlbGwuIqABCgp0ZXh0L3BsYWluEpEBQWRkZWQgbnVtYmVycyBidXQgdGhlIHNvdXJjZSBmcm9tIEFsZXhhbmRyZSBpcyBub3Qgd29ya2luZy4gQWxleGFuZHJlIG1heWJlIHRvIHN1cHBvcnQ/IEkgd2lsbCBsb29rIGZvciB1cGRhdGVkIG51bWJlcnMgZm9yIDIwMjQgaW4gT0VDRCBhcyB3ZWxsLipDCgpBcnlhIEplbWFsGjUvL3NzbC5nc3RhdGljLmNvbS9kb2NzL2NvbW1vbi9ibHVlX3NpbGhvdWV0dGU5Ni0wLnBuZzDA5uGXgzM4wObhl4MzckUKCkFyeWEgSmVtYWwaNwo1Ly9zc2wuZ3N0YXRpYy5jb20vZG9jcy9jb21tb24vYmx1ZV9zaWxob3VldHRlOTYtMC5wbmd4AIgBAZoBBggAEAAYAKoBlAESkQFBZGRlZCBudW1iZXJzIGJ1dCB0aGUgc291cmNlIGZyb20gQWxleGFuZHJlIGlzIG5vdCB3b3JraW5nLiBBbGV4YW5kcmUgbWF5YmUgdG8gc3VwcG9ydD8gSSB3aWxsIGxvb2sgZm9yIHVwZGF0ZWQgbnVtYmVycyBmb3IgMjAyNCBpbiBPRUNEIGFzIHdlbGwusAEAuAEBck0KEkFydGFrIEJhZ2hkYXNhcnlhbho3CjUvL3NzbC5nc3RhdGljLmNvbS9kb2NzL2NvbW1vbi9ibHVlX3NpbGhvdWV0dGU5Ni0wLnBuZ3gAiAEBmgEGCAAQABgAqgHzAhLwAk5vIHJlYXNvbiB0byBzYXkgdGhpcyB3aXRob3V0IG51bWJlcnMuIFdvdWxkbuKAmXQgbWluZCBldmVuIHJlbW92ZSBpdCBpZiBpbXBvc3NpYmxlIHRvIHByb3ZpZGUgYSByZWxpYWJsZSBmaWd1cmUuIE9uIHRoZSBvdGhlciBoYW5kLCBpZiB3ZSBkbyBub3QgaWRlbnRpZnkgYSBjbGVhciBjb21taXRtZW50IG9yIGdhcCwgdGhlIGlzc3VlIG9mICZxdW90O3N1cHBvcnQgbmVlZHMmcXVvdDsgd2lsbCByZW1haW4gdW5hZGRyZXNzZWQuIExldOKAmXMgZGlzY3VzcyB0aGUgaXNzdWUgYWRkaXRpb25hbGx5IGFzIGl0IGlzIG9uZSBvZiB0aGUgY3JpdGljYWwgb25lcyBpbiB0aGlzIGRvY3VtZW50IGFuZCBjYW4gcHJvdm9rZSBmdXJ0aGVyIGRlYmF0ZXMusAEAuAEBGKDx5MGBMyDA5uGXgzMwAEIKa2l4LmNtdDIzMiKlDQoLQUFBQm1vaFRWczAS+QwKC0FBQUJtb2hUVnMwEgtBQUFCbW9oVFZzMBrPAQoJdGV4dC9odG1sEsEBSSB0aGluayBpdCB3b3VsZCBiZSBiZXR0ZXIgdG8gZXhwbGFpbiBmaW5hbmNpYWwgbWVjaGFuaXNtcyB0byBiZSBhcHBsaWVkIG9yIGRldmVsb3BlZCBmdXJ0aGVyIHRvIGltcGxlbWVudCBOREMuIFRoZSByZXN0IGRldGFpbHMgb3IgdGhlIG1ham9yIHBhcnQgb2YgaXQgY2FuIGJlIHJlZmxlY3RlZCBpbiBpbXBsZW1lbnRhdGlvbiBwbGFuLiLQAQoKdGV4dC9wbGFpbhLBAUkgdGhpbmsgaXQgd291bGQgYmUgYmV0dGVyIHRvIGV4cGxhaW4gZmluYW5jaWFsIG1lY2hhbmlzbXMgdG8gYmUgYXBwbGllZCBvciBkZXZlbG9wZWQgZnVydGhlciB0byBpbXBsZW1lbnQgTkRDLiBUaGUgcmVzdCBkZXRhaWxzIG9yIHRoZSBtYWpvciBwYXJ0IG9mIGl0IGNhbiBiZSByZWZsZWN0ZWQgaW4gaW1wbGVtZW50YXRpb24gcGxhbi4qSwoSQXJ0YWsgQmFnaGRhc2FyeWFuGjUvL3NzbC5nc3RhdGljLmNvbS9kb2NzL2NvbW1vbi9ibHVlX3NpbGhvdWV0dGU5Ni0wLnBuZzCAkYGd+jI4gN60rP8yQoAECgtBQUFCbW9oVFZzNBILQUFBQm1vaFRWczAaZwoJdGV4dC9odG1sElpQbGVhc2Ugc2VlIHVwZGF0ZXMgZnJvbSBBbGV4YW5kcmUsIHdlIHdpbGwgZGVlcCBkaXZlIGludG8gdGhlIHRvcGljIGluIGlwbG1lbmV0YWl0b24gcGxhbi4iaAoKdGV4dC9wbGFpbhJaUGxlYXNlIHNlZSB1cGRhdGVzIGZyb20gQWxleGFuZHJlLCB3ZSB3aWxsIGRlZXAgZGl2ZSBpbnRvIHRoZSB0b3BpYyBpbiBpcGxtZW5ldGFpdG9uIHBsYW4uKkYKDUdvciBHaGF6YXJ5YW4aNS8vc3NsLmdzdGF0aWMuY29tL2RvY3MvY29tbW9uL2JsdWVfc2lsaG91ZXR0ZTk2LTAucG5nMICH4Kr+MjiAh+Cq/jJySAoNR29yIEdoYXphcnlhbho3CjUvL3NzbC5nc3RhdGljLmNvbS9kb2NzL2NvbW1vbi9ibHVlX3NpbGhvdWV0dGU5Ni0wLnBuZ3gAiAEBmgEGCAAQABgAqgFcElpQbGVhc2Ugc2VlIHVwZGF0ZXMgZnJvbSBBbGV4YW5kcmUsIHdlIHdpbGwgZGVlcCBkaXZlIGludG8gdGhlIHRvcGljIGluIGlwbG1lbmV0YWl0b24gcGxhbi6wAQC4AQFCrgIKC0FBQUJtb2hUVnM4EgtBQUFCbW9oVFZzMBofCgl0ZXh0L2h0bWwSEkFSVEFLIHBsZWFzZSBjaGVjayIgCgp0ZXh0L3BsYWluEhJBUlRBSyBwbGVhc2UgY2hlY2sqSQoQRGlhbmEgSGFydXR1bnlhbho1Ly9zc2wuZ3N0YXRpYy5jb20vZG9jcy9jb21tb24vYmx1ZV9zaWxob3VldHRlOTYtMC5wbmcwgN60rP8yOIDetKz/MnJLChBEaWFuYSBIYXJ1dHVueWFuGjcKNS8vc3NsLmdzdGF0aWMuY29tL2RvY3MvY29tbW9uL2JsdWVfc2lsaG91ZXR0ZTk2LTAucG5neACIAQGaAQYIABAAGACqARQSEkFSVEFLIHBsZWFzZSBjaGVja7ABALgBAXJNChJBcnRhayBCYWdoZGFzYXJ5YW4aNwo1Ly9zc2wuZ3N0YXRpYy5jb20vZG9jcy9jb21tb24vYmx1ZV9zaWxob3VldHRlOTYtMC5wbmd4AIgBAZoBBggAEAAYAKoBxAESwQFJIHRoaW5rIGl0IHdvdWxkIGJlIGJldHRlciB0byBleHBsYWluIGZpbmFuY2lhbCBtZWNoYW5pc21zIHRvIGJlIGFwcGxpZWQgb3IgZGV2ZWxvcGVkIGZ1cnRoZXIgdG8gaW1wbGVtZW50IE5EQy4gVGhlIHJlc3QgZGV0YWlscyBvciB0aGUgbWFqb3IgcGFydCBvZiBpdCBjYW4gYmUgcmVmbGVjdGVkIGluIGltcGxlbWVudGF0aW9uIHBsYW4usAEAuAEBGICRgZ36MiCA3rSs/zIwAEIKa2l4LmNtdDIyNyLqAwoLQUFBQm1vaFRWUU0SkQMKC0FBQUJtb2hUVlFNEgtBQUFCbW9oVFZRTRoNCgl0ZXh0L2h0bWwSACIOCgp0ZXh0L3BsYWluEgAqSQoQRGlhbmEgSGFydXR1bnlhbho1Ly9zc2wuZ3N0YXRpYy5jb20vZG9jcy9jb21tb24vYmx1ZV9zaWxob3VldHRlOTYtMC5wbmcwgJe++f4yOICXvvn+MkpiCiRhcHBsaWNhdGlvbi92bmQuZ29vZ2xlLWFwcHMuZG9jcy5tZHMaOsLX2uQBNAoyCgcKAXQQARgAEiUKH0hlbHNpbmtpIFdhdGVyIENvbnZlbnRpb24gYW5kIFQQARgAGAFySwoQRGlhbmEgSGFydXR1bnlhbho3CjUvL3NzbC5nc3RhdGljLmNvbS9kb2NzL2NvbW1vbi9ibHVlX3NpbGhvdWV0dGU5Ni0wLnBuZ3gAggE3c3VnZ2VzdElkSW1wb3J0ZTk3NjE0ZjQtYTNkNS00ZTJmLTg0ZDMtMTU5NDA2NDlkOTA1XzI0OIgBAZoBBggAEAAYALABALgBARiAl775/jIggJe++f4yMABCN3N1Z2dlc3RJZEltcG9ydGU5NzYxNGY0LWEzZDUtNGUyZi04NGQzLTE1OTQwNjQ5ZDkwNV8yNDgi0AMKC0FBQUJtb2hUVnJNEvcCCgtBQUFCbW9oVFZyTRILQUFBQm1vaFRWck0aDQoJdGV4dC9odG1sEgAiDgoKdGV4dC9wbGFpbhIAKkMKCkFyeWEgSmVtYWwaNS8vc3NsLmdzdGF0aWMuY29tL2RvY3MvY29tbW9uL2JsdWVfc2lsaG91ZXR0ZTk2LTAucG5nMICN8JWDMziAjfCVgzNKVAokYXBwbGljYXRpb24vdm5kLmdvb2dsZS1hcHBzLmRvY3MubWRzGizC19rkASYKJAoNCgdhIGxhcmdlEAEYABIRCgt0aGUgbGFyZ2VzdBABGAAYAXJFCgpBcnlhIEplbWFsGjcKNS8vc3NsLmdzdGF0aWMuY29tL2RvY3MvY29tbW9uL2JsdWVfc2lsaG91ZXR0ZTk2LTAucG5neACCATdzdWdnZXN0SWRJbXBvcnRlOTc2MTRmNC1hM2Q1LTRlMmYtODRkMy0xNTk0MDY0OWQ5MDVfOTMyiAEBmgEGCAAQABgAsAEAuAEBGICN8JWDMyCAjfCVgzMwAEI3c3VnZ2VzdElkSW1wb3J0ZTk3NjE0ZjQtYTNkNS00ZTJmLTg0ZDMtMTU5NDA2NDlkOTA1XzkzMiLoAwoLQUFBQm1vaFRWUGsSjwMKC0FBQUJtb2hUVlBrEgtBQUFCbW9oVFZQaxoNCgl0ZXh0L2h0bWwSACIOCgp0ZXh0L3BsYWluEgAqSQoQRGlhbmEgSGFydXR1bnlhbho1Ly9zc2wuZ3N0YXRpYy5jb20vZG9jcy9jb21tb24vYmx1ZV9zaWxob3VldHRlOTYtMC5wbmcw4Jiz+f4yOOCYs/n+MkpgCiRhcHBsaWNhdGlvbi92bmQuZ29vZ2xlLWFwcHMuZG9jcy5tZHMaOMLX2uQBMhowCiwKJkxvbmctcmFuZ2UgVHJhbnNib3VuZGFyeSBBaXIgUG9sbHV0aW9uEAEYABABcksKEERpYW5hIEhhcnV0dW55YW4aNwo1Ly9zc2wuZ3N0YXRpYy5jb20vZG9jcy9jb21tb24vYmx1ZV9zaWxob3VldHRlOTYtMC5wbmd4AIIBN3N1Z2dlc3RJZEltcG9ydGU5NzYxNGY0LWEzZDUtNGUyZi04NGQzLTE1OTQwNjQ5ZDkwNV8yMzeIAQGaAQYIABAAGACwAQC4AQEY4Jiz+f4yIOCYs/n+MjAAQjdzdWdnZXN0SWRJbXBvcnRlOTc2MTRmNC1hM2Q1LTRlMmYtODRkMy0xNTk0MDY0OWQ5MDVfMjM3ItoHCgtBQUFCbW9oVFZRWRKvBwoLQUFBQm1vaFRWUVkSC0FBQUJtb2hUVlFZGp8BCgl0ZXh0L2h0bWwSkQFIZXJlIG11c3QgYmUgeWVhciwgdGhlIHJlZmVyZW5jZSB0byAyNyBpcyBQU1JDIGRlY2lzaW9uPz88YnI+PGJyPkdhc3Byb20gaXMgbm90IGludGVybmF0aW9uYWwgcGFydG5lciBpdCBpcyBoaXMgaW52ZXN0bWVudCBwcm9ncmFtbWUgZnJvbSBwcm9maXRzIpoBCgp0ZXh0L3BsYWluEosBSGVyZSBtdXN0IGJlIHllYXIsIHRoZSByZWZlcmVuY2UgdG8gMjcgaXMgUFNSQyBkZWNpc2lvbj8/CgpHYXNwcm9tIGlzIG5vdCBpbnRlcm5hdGlvbmFsIHBhcnRuZXIgaXQgaXMgaGlzIGludmVzdG1lbnQgcHJvZ3JhbW1lIGZyb20gcHJvZml0cypJChBEaWFuYSBIYXJ1dHVueWFuGjUvL3NzbC5nc3RhdGljLmNvbS9kb2NzL2NvbW1vbi9ibHVlX3NpbGhvdWV0dGU5Ni0wLnBuZzCAk+P7/jI4gL/48YIzQoECCgtBQUFCbW9oVFZRYxILQUFBQm1vaFRWUVkaFAoJdGV4dC9odG1sEgdjaGFuZ2VkIhUKCnRleHQvcGxhaW4SB2NoYW5nZWQqQwoKQXJ5YSBKZW1hbBo1Ly9zc2wuZ3N0YXRpYy5jb20vZG9jcy9jb21tb24vYmx1ZV9zaWxob3VldHRlOTYtMC5wbmcwgL/48YIzOIC/+PGCM3JFCgpBcnlhIEplbWFsGjcKNS8vc3NsLmdzdGF0aWMuY29tL2RvY3MvY29tbW9uL2JsdWVfc2lsaG91ZXR0ZTk2LTAucG5neACIAQGaAQYIABAAGACqAQkSB2NoYW5nZWSwAQC4AQFySwoQRGlhbmEgSGFydXR1bnlhbho3CjUvL3NzbC5nc3RhdGljLmNvbS9kb2NzL2NvbW1vbi9ibHVlX3NpbGhvdWV0dGU5Ni0wLnBuZ3gAiAEBmgEGCAAQABgAqgGUARKRAUhlcmUgbXVzdCBiZSB5ZWFyLCB0aGUgcmVmZXJlbmNlIHRvIDI3IGlzIFBTUkMgZGVjaXNpb24/Pzxicj48YnI+R2FzcHJvbSBpcyBub3QgaW50ZXJuYXRpb25hbCBwYXJ0bmVyIGl0IGlzIGhpcyBpbnZlc3RtZW50IHByb2dyYW1tZSBmcm9tIHByb2ZpdHOwAQC4AQEYgJPj+/4yIIC/+PGCMzAAQglraXguY210OTYi6wIKC0FBQUJtb2hUVnJZEr8CCgtBQUFCbW9oVFZyWRILQUFBQm1vaFRWclkaIgoJdGV4dC9odG1sEhVOb3QgdXNlZCBhYmJyZXZpYXRpb24iIwoKdGV4dC9wbGFpbhIVTm90IHVzZWQgYWJicmV2aWF0aW9uKk0KFERpYW5hIEhhcnV0dW55YW4gWzJdGjUvL3NzbC5nc3RhdGljLmNvbS9kb2NzL2NvbW1vbi9ibHVlX3NpbGhvdWV0dGU5Ni0wLnBuZzDgpevU/zI44KXr1P8yck8KFERpYW5hIEhhcnV0dW55YW4gWzJdGjcKNS8vc3NsLmdzdGF0aWMuY29tL2RvY3MvY29tbW9uL2JsdWVfc2lsaG91ZXR0ZTk2LTAucG5neACIAQGaAQYIABAAGACqARcSFU5vdCB1c2VkIGFiYnJldmlhdGlvbrABALgBARjgpevU/zIg4KXr1P8yMABCCmtpeC5jbXQyNzYixgMKC0FBQUJtb2hUVlB3Eu0CCgtBQUFCbW9oVFZQdxILQUFBQm1vaFRWUHcaDQoJdGV4dC9odG1sEgAiDgoKdGV4dC9wbGFpbhIAKkMKCkFyeWEgSmVtYWwaNS8vc3NsLmdzdGF0aWMuY29tL2RvY3MvY29tbW9uL2JsdWVfc2lsaG91ZXR0ZTk2LTAucG5nMMD0+PWBMzjA9Pj1gTNKSgokYXBwbGljYXRpb24vdm5kLmdvb2dsZS1hcHBzLmRvY3MubWRzGiLC19rkARwaGgoWChAtQWJraGF6aWEgYm9yZGVyEAEYABABckUKCkFyeWEgSmVtYWwaNwo1Ly9zc2wuZ3N0YXRpYy5jb20vZG9jcy9jb21tb24vYmx1ZV9zaWxob3VldHRlOTYtMC5wbmd4AIIBN3N1Z2dlc3RJZEltcG9ydGU5NzYxNGY0LWEzZDUtNGUyZi04NGQzLTE1OTQwNjQ5ZDkwNV8zNDKIAQGaAQYIABAAGACwAQC4AQEYwPT49YEzIMD0+PWBMzAAQjdzdWdnZXN0SWRJbXBvcnRlOTc2MTRmNC1hM2Q1LTRlMmYtODRkMy0xNTk0MDY0OWQ5MDVfMzQyIucGCgtBQUFCbW9oVFZxdxK7BgoLQUFBQm1vaFRWcXcSC0FBQUJtb2hUVnF3Gl4KCXRleHQvaHRtbBJRVGhlIGRvY3VtZW50IGl0c2VsZiBjYW7igJl0IGltcGFjdCwgcGxzIGVsYWJvcmF0ZSB0aGUgcG9pbnQgaW4gYSBjb250ZW50LXdpc2Ugd2F5Il8KCnRleHQvcGxhaW4SUVRoZSBkb2N1bWVudCBpdHNlbGYgY2Fu4oCZdCBpbXBhY3QsIHBscyBlbGFib3JhdGUgdGhlIHBvaW50IGluIGEgY29udGVudC13aXNlIHdheSpLChJBcnRhayBCYWdoZGFzYXJ5YW4aNS8vc3NsLmdzdGF0aWMuY29tL2RvY3MvY29tbW9uL2JsdWVfc2lsaG91ZXR0ZTk2LTAucG5nMMCnkL+BMzjA4oaagzNCyQIKC0FBQUJtb2hUVnEwEgtBQUFCbW9oVFZxdxosCgl0ZXh0L2h0bWwSH0FkZGVkIG1vcmUgZGV0YWlsZWQgaW5mb3JtYXRpb24iLQoKdGV4dC9wbGFpbhIfQWRkZWQgbW9yZSBkZXRhaWxlZCBpbmZvcm1hdGlvbipDCgpBcnlhIEplbWFsGjUvL3NzbC5nc3RhdGljLmNvbS9kb2NzL2NvbW1vbi9ibHVlX3NpbGhvdWV0dGU5Ni0wLnBuZzDA4oaagzM4wOKGmoMzckUKCkFyeWEgSmVtYWwaNwo1Ly9zc2wuZ3N0YXRpYy5jb20vZG9jcy9jb21tb24vYmx1ZV9zaWxob3VldHRlOTYtMC5wbmd4AIgBAZoBBggAEAAYAKoBIRIfQWRkZWQgbW9yZSBkZXRhaWxlZCBpbmZvcm1hdGlvbrABALgBAXJNChJBcnRhayBCYWdoZGFzYXJ5YW4aNwo1Ly9zc2wuZ3N0YXRpYy5jb20vZG9jcy9jb21tb24vYmx1ZV9zaWxob3VldHRlOTYtMC5wbmd4AIgBAZoBBggAEAAYAKoBUxJRVGhlIGRvY3VtZW50IGl0c2VsZiBjYW7igJl0IGltcGFjdCwgcGxzIGVsYWJvcmF0ZSB0aGUgcG9pbnQgaW4gYSBjb250ZW50LXdpc2Ugd2F5sAEAuAEBGMCnkL+BMyDA4oaagzMwAEIKa2l4LmNtdDE0OCLXAwoLQUFBQm1vaFRWUjgS/wIKC0FBQUJtb2hUVlI4EgtBQUFCbW9oVFZSOBoNCgl0ZXh0L2h0bWwSACIOCgp0ZXh0L3BsYWluEgAqQwoKQXJ5YSBKZW1hbBo1Ly9zc2wuZ3N0YXRpYy5jb20vZG9jcy9jb21tb24vYmx1ZV9zaWxob3VldHRlOTYtMC5wbmcwoIegmIMzOKCHoJiDM0pdCiRhcHBsaWNhdGlvbi92bmQuZ29vZ2xlLWFwcHMuZG9jcy5tZHMaNcLX2uQBLxItCikKI0dIRyBFbWlzc2lvbnMgUmVkdWN0aW9uIGJ5IDIwMzUgKCUpEAEYABABckUKCkFyeWEgSmVtYWwaNwo1Ly9zc2wuZ3N0YXRpYy5jb20vZG9jcy9jb21tb24vYmx1ZV9zaWxob3VldHRlOTYtMC5wbmd4AIIBNnN1Z2dlc3RJZEltcG9ydGU5NzYxNGY0LWEzZDUtNGUyZi04NGQzLTE1OTQwNjQ5ZDkwNV80NYgBAZoBBggAEAAYALABALgBARigh6CYgzMgoIegmIMzMABCNnN1Z2dlc3RJZEltcG9ydGU5NzYxNGY0LWEzZDUtNGUyZi04NGQzLTE1OTQwNjQ5ZDkwNV80NSLCAwoLQUFBQm1vaFRWUVUS6QIKC0FBQUJtb2hUVlFVEgtBQUFCbW9oVFZRVRoNCgl0ZXh0L2h0bWwSACIOCgp0ZXh0L3BsYWluEgAqQwoKQXJ5YSBKZW1hbBo1Ly9zc2wuZ3N0YXRpYy5jb20vZG9jcy9jb21tb24vYmx1ZV9zaWxob3VldHRlOTYtMC5wbmcw4Iji8IEzOOCI4vCBM0pGCiRhcHBsaWNhdGlvbi92bmQuZ29vZ2xlLWFwcHMuZG9jcy5tZHMaHsLX2uQBGAoWCgkKA2FuZBABGAASBwoBLBABGAAYAXJFCgpBcnlhIEplbWFsGjcKNS8vc3NsLmdzdGF0aWMuY29tL2RvY3MvY29tbW9uL2JsdWVfc2lsaG91ZXR0ZTk2LTAucG5neACCATdzdWdnZXN0SWRJbXBvcnRlOTc2MTRmNC1hM2Q1LTRlMmYtODRkMy0xNTk0MDY0OWQ5MDVfNTYziAEBmgEGCAAQABgAsAEAuAEBGOCI4vCBMyDgiOLwgTMwAEI3c3VnZ2VzdElkSW1wb3J0ZTk3NjE0ZjQtYTNkNS00ZTJmLTg0ZDMtMTU5NDA2NDlkOTA1XzU2MyLDAwoLQUFBQm1vaFRWclUS6gIKC0FBQUJtb2hUVnJVEgtBQUFCbW9oVFZyVRoNCgl0ZXh0L2h0bWwSACIOCgp0ZXh0L3BsYWluEgAqQwoKQXJ5YSBKZW1hbBo1Ly9zc2wuZ3N0YXRpYy5jb20vZG9jcy9jb21tb24vYmx1ZV9zaWxob3VldHRlOTYtMC5wbmcwwN+ztYMzOMDfs7WDM0pHCiRhcHBsaWNhdGlvbi92bmQuZ29vZ2xlLWFwcHMuZG9jcy5tZHMaH8LX2uQBGRIGCgIQFBABGg8KCwoFTVRBSSwQARgAEAFyRQoKQXJ5YSBKZW1hbBo3CjUvL3NzbC5nc3RhdGljLmNvbS9kb2NzL2NvbW1vbi9ibHVlX3NpbGhvdWV0dGU5Ni0wLnBuZ3gAggE3c3VnZ2VzdElkSW1wb3J0ZTk3NjE0ZjQtYTNkNS00ZTJmLTg0ZDMtMTU5NDA2NDlkOTA1XzEyMogBAZoBBggAEAAYALABALgBARjA37O1gzMgwN+ztYMzMABCN3N1Z2dlc3RJZEltcG9ydGU5NzYxNGY0LWEzZDUtNGUyZi04NGQzLTE1OTQwNjQ5ZDkwNV8xMjIiwAMKC0FBQUJtb2hUVlBzEugCCgtBQUFCbW9oVFZQcxILQUFBQm1vaFRWUHMaDQoJdGV4dC9odG1sEgAiDgoKdGV4dC9wbGFpbhIAKkMKCkFyeWEgSmVtYWwaNS8vc3NsLmdzdGF0aWMuY29tL2RvY3MvY29tbW9uL2JsdWVfc2lsaG91ZXR0ZTk2LTAucG5nMMCynJiDMzjAspyYgzNKRgokYXBwbGljYXRpb24vdm5kLmdvb2dsZS1hcHBzLmRvY3MubWRzGh7C19rkARgKFgoICgI1MRABGAASCAoCNjAQARgAGAFyRQoKQXJ5YSBKZW1hbBo3CjUvL3NzbC5nc3RhdGljLmNvbS9kb2NzL2NvbW1vbi9ibHVlX3NpbGhvdWV0dGU5Ni0wLnBuZ3gAggE2c3VnZ2VzdElkSW1wb3J0ZTk3NjE0ZjQtYTNkNS00ZTJmLTg0ZDMtMTU5NDA2NDlkOTA1XzY5iAEBmgEGCAAQABgAsAEAuAEBGMCynJiDMyDAspyYgzMwAEI2c3VnZ2VzdElkSW1wb3J0ZTk3NjE0ZjQtYTNkNS00ZTJmLTg0ZDMtMTU5NDA2NDlkOTA1XzY5IsMDCgtBQUFCbW9oVFZSNBLqAgoLQUFBQm1vaFRWUjQSC0FBQUJtb2hUVlI0Gg0KCXRleHQvaHRtbBIAIg4KCnRleHQvcGxhaW4SACpJChBEaWFuYSBIYXJ1dHVueWFuGjUvL3NzbC5nc3RhdGljLmNvbS9kb2NzL2NvbW1vbi9ibHVlX3NpbGhvdWV0dGU5Ni0wLnBuZzDgkP39/jI44JD9/f4ySjsKJGFwcGxpY2F0aW9uL3ZuZC5nb29nbGUtYXBwcy5kb2NzLm1kcxoTwtfa5AENEgsKBwoBcxABGAAQAXJLChBEaWFuYSBIYXJ1dHVueWFuGjcKNS8vc3NsLmdzdGF0aWMuY29tL2RvY3MvY29tbW9uL2JsdWVfc2lsaG91ZXR0ZTk2LTAucG5neACCATdzdWdnZXN0SWRJbXBvcnRlOTc2MTRmNC1hM2Q1LTRlMmYtODRkMy0xNTk0MDY0OWQ5MDVfNTY5iAEBmgEGCAAQABgAsAEAuAEBGOCQ/f3+MiDgkP39/jIwAEI3c3VnZ2VzdElkSW1wb3J0ZTk3NjE0ZjQtYTNkNS00ZTJmLTg0ZDMtMTU5NDA2NDlkOTA1XzU2OSKwAwoLQUFBQm1vaFRWUUES1wIKC0FBQUJtb2hUVlFBEgtBQUFCbW9oVFZRQRoNCgl0ZXh0L2h0bWwSACIOCgp0ZXh0L3BsYWluEgAqQwoKQXJ5YSBKZW1hbBo1Ly9zc2wuZ3N0YXRpYy5jb20vZG9jcy9jb21tb24vYmx1ZV9zaWxob3VldHRlOTYtMC5wbmcwgNOuxYEzOIDTrsWBM0o0CiRhcHBsaWNhdGlvbi92bmQuZ29vZ2xlLWFwcHMuZG9jcy5tZHMaDMLX2uQBBiIECAUQAXJFCgpBcnlhIEplbWFsGjcKNS8vc3NsLmdzdGF0aWMuY29tL2RvY3MvY29tbW9uL2JsdWVfc2lsaG91ZXR0ZTk2LTAucG5neACCATdzdWdnZXN0SWRJbXBvcnRlOTc2MTRmNC1hM2Q1LTRlMmYtODRkMy0xNTk0MDY0OWQ5MDVfMTk1iAEBmgEGCAAQABgAsAEAuAEBGIDTrsWBMyCA067FgTMwAEI3c3VnZ2VzdElkSW1wb3J0ZTk3NjE0ZjQtYTNkNS00ZTJmLTg0ZDMtMTU5NDA2NDlkOTA1XzE5NSLCAwoLQUFBQm1vaFRWckES6AIKC0FBQUJtb2hUVnJBEgtBQUFCbW9oVFZyQRoNCgl0ZXh0L2h0bWwSACIOCgp0ZXh0L3BsYWluEgAqQwoKQXJ5YSBKZW1hbBo1Ly9zc2wuZ3N0YXRpYy5jb20vZG9jcy9jb21tb24vYmx1ZV9zaWxob3VldHRlOTYtMC5wbmcw4PWNmYMzOOD1jZmDM0pECiRhcHBsaWNhdGlvbi92bmQuZ29vZ2xlLWFwcHMuZG9jcy5tZHMaHMLX2uQBFgoUCgcKATEQARgAEgcKATMQARgAGAFyRQoKQXJ5YSBKZW1hbBo3CjUvL3NzbC5nc3RhdGljLmNvbS9kb2NzL2NvbW1vbi9ibHVlX3NpbGhvdWV0dGU5Ni0wLnBuZ3gAggE4c3VnZ2VzdElkSW1wb3J0ZTk3NjE0ZjQtYTNkNS00ZTJmLTg0ZDMtMTU5NDA2NDlkOTA1XzEwNjmIAQGaAQYIABAAGACwAQC4AQEY4PWNmYMzIOD1jZmDMzAAQjhzdWdnZXN0SWRJbXBvcnRlOTc2MTRmNC1hM2Q1LTRlMmYtODRkMy0xNTk0MDY0OWQ5MDVfMTA2OSL2BQoLQUFBQm1vaFRWUFkSywUKC0FBQUJtb2hUVlBZEgtBQUFCbW9oVFZQWRpSCgl0ZXh0L2h0bWwSRUFiYnJldmlhdGlvbnMgdXNlZCBub3QgbWFueSB0aW1lcyBpbiB0aGUgdGV4dCBpcyBiZXR0ZXIgdG8gYmUgYXZvaWRlZCJTCgp0ZXh0L3BsYWluEkVBYmJyZXZpYXRpb25zIHVzZWQgbm90IG1hbnkgdGltZXMgaW4gdGhlIHRleHQgaXMgYmV0dGVyIHRvIGJlIGF2b2lkZWQqSQoQRGlhbmEgSGFydXR1bnlhbho1Ly9zc2wuZ3N0YXRpYy5jb20vZG9jcy9jb21tb24vYmx1ZV9zaWxob3VldHRlOTYtMC5wbmcwoOGD+v4yOKDQ/eaBM0KBAgoLQUFBQm1vaFRWUGMSC0FBQUJtb2hUVlBZGhQKCXRleHQvaHRtbBIHcmVtb3ZlZCIVCgp0ZXh0L3BsYWluEgdyZW1vdmVkKkMKCkFyeWEgSmVtYWwaNS8vc3NsLmdzdGF0aWMuY29tL2RvY3MvY29tbW9uL2JsdWVfc2lsaG91ZXR0ZTk2LTAucG5nMKDQ/eaBMzig0P3mgTNyRQoKQXJ5YSBKZW1hbBo3CjUvL3NzbC5nc3RhdGljLmNvbS9kb2NzL2NvbW1vbi9ibHVlX3NpbGhvdWV0dGU5Ni0wLnBuZ3gAiAEBmgEGCAAQABgAqgEJEgdyZW1vdmVksAEAuAEBcksKEERpYW5hIEhhcnV0dW55YW4aNwo1Ly9zc2wuZ3N0YXRpYy5jb20vZG9jcy9jb21tb24vYmx1ZV9zaWxob3VldHRlOTYtMC5wbmd4AIgBAZoBBggAEAAYAKoBRxJFQWJicmV2aWF0aW9ucyB1c2VkIG5vdCBtYW55IHRpbWVzIGluIHRoZSB0ZXh0IGlzIGJldHRlciB0byBiZSBhdm9pZGVksAEAuAEBGKDhg/r+MiCg0P3mgTMwAEIJa2l4LmNtdDY3IqQECgtBQUFCbW9oVFZRSRLLAwoLQUFBQm1vaFRWUUkSC0FBQUJtb2hUVlFJGg0KCXRleHQvaHRtbBIAIg4KCnRleHQvcGxhaW4SACpDCgpBcnlhIEplbWFsGjUvL3NzbC5nc3RhdGljLmNvbS9kb2NzL2NvbW1vbi9ibHVlX3NpbGhvdWV0dGU5Ni0wLnBuZzDgg9y1gzM44IPctYMzSqcBCiRhcHBsaWNhdGlvbi92bmQuZ29vZ2xlLWFwcHMuZG9jcy5tZHMaf8LX2uQBeQp3CgcKAS4QARgAEmoKZGFsc28gZW5nYWdlIGluIHJlZm9yZXN0YXRpb24sIGFmZm9yZXN0YXRpb24sIGFuZCBmb3Jlc3QgYWR2b2NhY3kgZWZmb3J0cywgY29udHJpYnV0aW5nIHRvIGdyYXNzcm9vdHMQARgBGAFyRQoKQXJ5YSBKZW1hbBo3CjUvL3NzbC5nc3RhdGljLmNvbS9kb2NzL2NvbW1vbi9ibHVlX3NpbGhvdWV0dGU5Ni0wLnBuZ3gAggE3c3VnZ2VzdElkSW1wb3J0ZTk3NjE0ZjQtYTNkNS00ZTJmLTg0ZDMtMTU5NDA2NDlkOTA1XzgyM4gBAZoBBggAEAAYALABALgBARjgg9y1gzMg4IPctYMzMABCN3N1Z2dlc3RJZEltcG9ydGU5NzYxNGY0LWEzZDUtNGUyZi04NGQzLTE1OTQwNjQ5ZDkwNV84MjMitQMKC0FBQUJtb2hUVnJJEt0CCgtBQUFCbW9oVFZySRILQUFBQm1vaFRWckkaDQoJdGV4dC9odG1sEgAiDgoKdGV4dC9wbGFpbhIAKkMKCkFyeWEgSmVtYWwaNS8vc3NsLmdzdGF0aWMuY29tL2RvY3MvY29tbW9uL2JsdWVfc2lsaG91ZXR0ZTk2LTAucG5nMICCwZiDMziAgsGYgzNKOwokYXBwbGljYXRpb24vdm5kLmdvb2dsZS1hcHBzLmRvY3MubWRzGhPC19rkAQ0SCwoHCgEuEAEYABABckUKCkFyeWEgSmVtYWwaNwo1Ly9zc2wuZ3N0YXRpYy5jb20vZG9jcy9jb21tb24vYmx1ZV9zaWxob3VldHRlOTYtMC5wbmd4AIIBNnN1Z2dlc3RJZEltcG9ydGU5NzYxNGY0LWEzZDUtNGUyZi04NGQzLTE1OTQwNjQ5ZDkwNV80MYgBAZoBBggAEAAYALABALgBARiAgsGYgzMggILBmIMzMABCNnN1Z2dlc3RJZEltcG9ydGU5NzYxNGY0LWEzZDUtNGUyZi04NGQzLTE1OTQwNjQ5ZDkwNV80MSKJBAoLQUFBQm1vaFRWUGcSsAMKC0FBQUJtb2hUVlBnEgtBQUFCbW9oVFZQZxoNCgl0ZXh0L2h0bWwSACIOCgp0ZXh0L3BsYWluEgAqSQoQRGlhbmEgSGFydXR1bnlhbho1Ly9zc2wuZ3N0YXRpYy5jb20vZG9jcy9jb21tb24vYmx1ZV9zaWxob3VldHRlOTYtMC5wbmcwoLqE/v4yOKC6hP7+MkqAAQokYXBwbGljYXRpb24vdm5kLmdvb2dsZS1hcHBzLmRvY3MubWRzGljC19rkAVIKUAosCiZFbmFibGluZyB0aGUgRW5lcmd5IFRyYW5zaXRpb24gcHJvamVjdBABGAASHgoYUmVuZXdhYmxlIEVuZXJneSBQcm9qZWN0EAEYABgBcksKEERpYW5hIEhhcnV0dW55YW4aNwo1Ly9zc2wuZ3N0YXRpYy5jb20vZG9jcy9jb21tb24vYmx1ZV9zaWxob3VldHRlOTYtMC5wbmd4AIIBN3N1Z2dlc3RJZEltcG9ydGU5NzYxNGY0LWEzZDUtNGUyZi04NGQzLTE1OTQwNjQ5ZDkwNV81NzCIAQGaAQYIABAAGACwAQC4AQEYoLqE/v4yIKC6hP7+MjAAQjdzdWdnZXN0SWRJbXBvcnRlOTc2MTRmNC1hM2Q1LTRlMmYtODRkMy0xNTk0MDY0OWQ5MDVfNTcwIrYDCgtBQUFCbW9oVFZRRRLeAgoLQUFBQm1vaFRWUUUSC0FBQUJtb2hUVlFFGg0KCXRleHQvaHRtbBIAIg4KCnRleHQvcGxhaW4SACpDCgpBcnlhIEplbWFsGjUvL3NzbC5nc3RhdGljLmNvbS9kb2NzL2NvbW1vbi9ibHVlX3NpbGhvdWV0dGU5Ni0wLnBuZzCgh6CYgzM4oIegmIMzSjwKJGFwcGxpY2F0aW9uL3ZuZC5nb29nbGUtYXBwcy5kb2NzLm1kcxoUwtfa5AEOIgYIVwhYEAEiBAgKEAFyRQoKQXJ5YSBKZW1hbBo3CjUvL3NzbC5nc3RhdGljLmNvbS9kb2NzL2NvbW1vbi9ibHVlX3NpbGhvdWV0dGU5Ni0wLnBuZ3gAggE2c3VnZ2VzdElkSW1wb3J0ZTk3NjE0ZjQtYTNkNS00ZTJmLTg0ZDMtMTU5NDA2NDlkOTA1XzQ4iAEBmgEGCAAQABgAsAEAuAEBGKCHoJiDMyCgh6CYgzMwAEI2c3VnZ2VzdElkSW1wb3J0ZTk3NjE0ZjQtYTNkNS00ZTJmLTg0ZDMtMTU5NDA2NDlkOTA1XzQ4IrADCgtBQUFCbW9oVFZyRRLXAgoLQUFBQm1vaFRWckUSC0FBQUJtb2hUVnJFGg0KCXRleHQvaHRtbBIAIg4KCnRleHQvcGxhaW4SACpDCgpBcnlhIEplbWFsGjUvL3NzbC5nc3RhdGljLmNvbS9kb2NzL2NvbW1vbi9ibHVlX3NpbGhvdWV0dGU5Ni0wLnBuZzDAoKDvgjM4wKCg74IzSjQKJGFwcGxpY2F0aW9uL3ZuZC5nb29nbGUtYXBwcy5kb2NzLm1kcxoMwtfa5AEGIgQIARABckUKCkFyeWEgSmVtYWwaNwo1Ly9zc2wuZ3N0YXRpYy5jb20vZG9jcy9jb21tb24vYmx1ZV9zaWxob3VldHRlOTYtMC5wbmd4AIIBN3N1Z2dlc3RJZEltcG9ydGU5NzYxNGY0LWEzZDUtNGUyZi04NGQzLTE1OTQwNjQ5ZDkwNV8zMTGIAQGaAQYIABAAGACwAQC4AQEYwKCg74IzIMCgoO+CMzAAQjdzdWdnZXN0SWRJbXBvcnRlOTc2MTRmNC1hM2Q1LTRlMmYtODRkMy0xNTk0MDY0OWQ5MDVfMzExIrwDCgtBQUFCbW9oVFZxURLjAgoLQUFBQm1vaFRWcVESC0FBQUJtb2hUVnFRGg0KCXRleHQvaHRtbBIAIg4KCnRleHQvcGxhaW4SACpJChBEaWFuYSBIYXJ1dHVueWFuGjUvL3NzbC5nc3RhdGljLmNvbS9kb2NzL2NvbW1vbi9ibHVlX3NpbGhvdWV0dGU5Ni0wLnBuZzCgjvX5/jI4oI71+f4ySjQKJGFwcGxpY2F0aW9uL3ZuZC5nb29nbGUtYXBwcy5kb2NzLm1kcxoMwtfa5AEGIgQIBhABcksKEERpYW5hIEhhcnV0dW55YW4aNwo1Ly9zc2wuZ3N0YXRpYy5jb20vZG9jcy9jb21tb24vYmx1ZV9zaWxob3VldHRlOTYtMC5wbmd4AIIBN3N1Z2dlc3RJZEltcG9ydGU5NzYxNGY0LWEzZDUtNGUyZi04NGQzLTE1OTQwNjQ5ZDkwNV8yODaIAQGaAQYIABAAGACwAQC4AQEYoI71+f4yIKCO9fn+MjAAQjdzdWdnZXN0SWRJbXBvcnRlOTc2MTRmNC1hM2Q1LTRlMmYtODRkMy0xNTk0MDY0OWQ5MDVfMjg2ItsFCgtBQUFCbW9oVFZPbxKvBQoLQUFBQm1vaFRWT28SC0FBQUJtb2hUVk9vGkcKCXRleHQvaHRtbBI6V2hhdCBtZWFucyDigJx0aGlz4oCdIG1heSBiZSBkZWxldGluZyByZWZlcmVuY2UgdG8gNSBwbGFucyJICgp0ZXh0L3BsYWluEjpXaGF0IG1lYW5zIOKAnHRoaXPigJ0gbWF5IGJlIGRlbGV0aW5nIHJlZmVyZW5jZSB0byA1IHBsYW5zKk0KFERpYW5hIEhhcnV0dW55YW4gWzJdGjUvL3NzbC5nc3RhdGljLmNvbS9kb2NzL2NvbW1vbi9ibHVlX3NpbGhvdWV0dGU5Ni0wLnBuZzCgjufR/zI44PyHtoMzQv4BCgtBQUFCbW9oVFZPcxILQUFBQm1vaFRWT28aEwoJdGV4dC9odG1sEgZlZGl0ZWQiFAoKdGV4dC9wbGFpbhIGZWRpdGVkKkMKCkFyeWEgSmVtYWwaNS8vc3NsLmdzdGF0aWMuY29tL2RvY3MvY29tbW9uL2JsdWVfc2lsaG91ZXR0ZTk2LTAucG5nMOD8h7aDMzjg/Ie2gzNyRQoKQXJ5YSBKZW1hbBo3CjUvL3NzbC5nc3RhdGljLmNvbS9kb2NzL2NvbW1vbi9ibHVlX3NpbGhvdWV0dGU5Ni0wLnBuZ3gAiAEBmgEGCAAQABgAqgEIEgZlZGl0ZWSwAQC4AQFyTwoURGlhbmEgSGFydXR1bnlhbiBbMl0aNwo1Ly9zc2wuZ3N0YXRpYy5jb20vZG9jcy9jb21tb24vYmx1ZV9zaWxob3VldHRlOTYtMC5wbmd4AIgBAZoBBggAEAAYAKoBPBI6V2hhdCBtZWFucyDigJx0aGlz4oCdIG1heSBiZSBkZWxldGluZyByZWZlcmVuY2UgdG8gNSBwbGFuc7ABALgBARigjufR/zIg4PyHtoMzMABCCmtpeC5jbXQyNDkimwQKC0FBQUJtb2hUVnBvEu8DCgtBQUFCbW9oVFZwbxILQUFBQm1vaFRWcG8aXgoJdGV4dC9odG1sElFUaGUgZG9jdW1lbnQgaXRzZWxmIGNhbuKAmXQgaW1wYWN0LCBwbHMgZWxhYm9yYXRlIHRoZSBwb2ludCBpbiBhIGNvbnRlbnQtd2lzZSB3YXkiXwoKdGV4dC9wbGFpbhJRVGhlIGRvY3VtZW50IGl0c2VsZiBjYW7igJl0IGltcGFjdCwgcGxzIGVsYWJvcmF0ZSB0aGUgcG9pbnQgaW4gYSBjb250ZW50LXdpc2Ugd2F5KksKEkFydGFrIEJhZ2hkYXNhcnlhbho1Ly9zc2wuZ3N0YXRpYy5jb20vZG9jcy9jb21tb24vYmx1ZV9zaWxob3VldHRlOTYtMC5wbmcwwKeQv4EzOMCnkL+BM3JNChJBcnRhayBCYWdoZGFzYXJ5YW4aNwo1Ly9zc2wuZ3N0YXRpYy5jb20vZG9jcy9jb21tb24vYmx1ZV9zaWxob3VldHRlOTYtMC5wbmd4AIgBAZoBBggAEAAYAKoBUxJRVGhlIGRvY3VtZW50IGl0c2VsZiBjYW7igJl0IGltcGFjdCwgcGxzIGVsYWJvcmF0ZSB0aGUgcG9pbnQgaW4gYSBjb250ZW50LXdpc2Ugd2F5sAEAuAEBGMCnkL+BMyDAp5C/gTMwAEIKa2l4LmNtdDE0NyK9AwoLQUFBQm1vaFRWUTAS5QIKC0FBQUJtb2hUVlEwEgtBQUFCbW9oVFZRMBoNCgl0ZXh0L2h0bWwSACIOCgp0ZXh0L3BsYWluEgAqQwoKQXJ5YSBKZW1hbBo1Ly9zc2wuZ3N0YXRpYy5jb20vZG9jcy9jb21tb24vYmx1ZV9zaWxob3VldHRlOTYtMC5wbmcw4NbEmIMzOODWxJiDM0pDCiRhcHBsaWNhdGlvbi92bmQuZ29vZ2xlLWFwcHMuZG9jcy5tZHMaG8LX2uQBFRITCg8KCXJlZHVjdGlvbhABGAAQAXJFCgpBcnlhIEplbWFsGjcKNS8vc3NsLmdzdGF0aWMuY29tL2RvY3MvY29tbW9uL2JsdWVfc2lsaG91ZXR0ZTk2LTAucG5neACCATZzdWdnZXN0SWRJbXBvcnRlOTc2MTRmNC1hM2Q1LTRlMmYtODRkMy0xNTk0MDY0OWQ5MDVfNjSIAQGaAQYIABAAGACwAQC4AQEY4NbEmIMzIODWxJiDMzAAQjZzdWdnZXN0SWRJbXBvcnRlOTc2MTRmNC1hM2Q1LTRlMmYtODRkMy0xNTk0MDY0OWQ5MDVfNjQivQMKC0FBQUJtb2hUVnIwEuUCCgtBQUFCbW9oVFZyMBILQUFBQm1vaFRWcjAaDQoJdGV4dC9odG1sEgAiDgoKdGV4dC9wbGFpbhIAKkMKCkFyeWEgSmVtYWwaNS8vc3NsLmdzdGF0aWMuY29tL2RvY3MvY29tbW9uL2JsdWVfc2lsaG91ZXR0ZTk2LTAucG5nMKCHxrWDMzigh8a1gzNKQwokYXBwbGljYXRpb24vdm5kLmdvb2dsZS1hcHBzLmRvY3MubWRzGhvC19rkARUSBgoCEBQQARoLCgcKASwQARgAEAFyRQoKQXJ5YSBKZW1hbBo3CjUvL3NzbC5nc3RhdGljLmNvbS9kb2NzL2NvbW1vbi9ibHVlX3NpbGhvdWV0dGU5Ni0wLnBuZ3gAggE2c3VnZ2VzdElkSW1wb3J0ZTk3NjE0ZjQtYTNkNS00ZTJmLTg0ZDMtMTU5NDA2NDlkOTA1Xzg1iAEBmgEGCAAQABgAsAEAuAEBGKCHxrWDMyCgh8a1gzMwAEI2c3VnZ2VzdElkSW1wb3J0ZTk3NjE0ZjQtYTNkNS00ZTJmLTg0ZDMtMTU5NDA2NDlkOTA1Xzg1IrIDCgtBQUFCbW9oVFZQTRLZAgoLQUFBQm1vaFRWUE0SC0FBQUJtb2hUVlBNGg0KCXRleHQvaHRtbBIAIg4KCnRleHQvcGxhaW4SACpDCgpBcnlhIEplbWFsGjUvL3NzbC5nc3RhdGljLmNvbS9kb2NzL2NvbW1vbi9ibHVlX3NpbGhvdWV0dGU5Ni0wLnBuZzCg19HmgTM4oNfR5oEzSjYKJGFwcGxpY2F0aW9uL3ZuZC5nb29nbGUtYXBwcy5kb2NzLm1kcxoOwtfa5AEIIgYIAggFEAFyRQoKQXJ5YSBKZW1hbBo3CjUvL3NzbC5nc3RhdGljLmNvbS9kb2NzL2NvbW1vbi9ibHVlX3NpbGhvdWV0dGU5Ni0wLnBuZ3gAggE3c3VnZ2VzdElkSW1wb3J0ZTk3NjE0ZjQtYTNkNS00ZTJmLTg0ZDMtMTU5NDA2NDlkOTA1XzE0MogBAZoBBggAEAAYALABALgBARig19HmgTMgoNfR5oEzMABCN3N1Z2dlc3RJZEltcG9ydGU5NzYxNGY0LWEzZDUtNGUyZi04NGQzLTE1OTQwNjQ5ZDkwNV8xNDIi2wMKC0FBQUJtb2hUVnFNEoIDCgtBQUFCbW9oVFZxTRILQUFBQm1vaFRWcU0aDQoJdGV4dC9odG1sEgAiDgoKdGV4dC9wbGFpbhIAKkMKCkFyeWEgSmVtYWwaNS8vc3NsLmdzdGF0aWMuY29tL2RvY3MvY29tbW9uL2JsdWVfc2lsaG91ZXR0ZTk2LTAucG5nMKCJ5I+DMzigieSPgzNKXwokYXBwbGljYXRpb24vdm5kLmdvb2dsZS1hcHBzLmRvY3MubWRzGjfC19rkATEKLwoNCgdpbiAyMDIzEAEYABIcChZ3ZXJlIGFsbG9jYXRlZCBpbiAyMDIzEAEYABgBckUKCkFyeWEgSmVtYWwaNwo1Ly9zc2wuZ3N0YXRpYy5jb20vZG9jcy9jb21tb24vYmx1ZV9zaWxob3VldHRlOTYtMC5wbmd4AIIBN3N1Z2dlc3RJZEltcG9ydGU5NzYxNGY0LWEzZDUtNGUyZi04NGQzLTE1OTQwNjQ5ZDkwNV82MTWIAQGaAQYIABAAGACwAQC4AQEYoInkj4MzIKCJ5I+DMzAAQjdzdWdnZXN0SWRJbXBvcnRlOTc2MTRmNC1hM2Q1LTRlMmYtODRkMy0xNTk0MDY0OWQ5MDVfNjE1Is0DCgtBQUFCbW9oVFZPaxL0AgoLQUFBQm1vaFRWT2sSC0FBQUJtb2hUVk9rGg0KCXRleHQvaHRtbBIAIg4KCnRleHQvcGxhaW4SACpDCgpBcnlhIEplbWFsGjUvL3NzbC5nc3RhdGljLmNvbS9kb2NzL2NvbW1vbi9ibHVlX3NpbGhvdWV0dGU5Ni0wLnBuZzDg/OGYgzM44PzhmIMzSlEKJGFwcGxpY2F0aW9uL3ZuZC5nb29nbGUtYXBwcy5kb2NzLm1kcxopwtfa5AEjEgYKAhAUEAEaGQoVCg9TaW5jZSAyMDIyLCB0aGUQARgAEAFyRQoKQXJ5YSBKZW1hbBo3CjUvL3NzbC5nc3RhdGljLmNvbS9kb2NzL2NvbW1vbi9ibHVlX3NpbGhvdWV0dGU5Ni0wLnBuZ3gAggE3c3VnZ2VzdElkSW1wb3J0ZTk3NjE0ZjQtYTNkNS00ZTJmLTg0ZDMtMTU5NDA2NDlkOTA1XzU5NYgBAZoBBggAEAAYALABALgBARjg/OGYgzMg4PzhmIMzMABCN3N1Z2dlc3RJZEltcG9ydGU5NzYxNGY0LWEzZDUtNGUyZi04NGQzLTE1OTQwNjQ5ZDkwNV81OTUiygMKC0FBQUJtb2hUVnBrEvECCgtBQUFCbW9oVFZwaxILQUFBQm1vaFRWcGsaDQoJdGV4dC9odG1sEgAiDgoKdGV4dC9wbGFpbhIAKkcKDk1hcnkgTWFyZ2FyeWFuGjUvL3NzbC5nc3RhdGljLmNvbS9kb2NzL2NvbW1vbi9ibHVlX3NpbGhvdWV0dGU5Ni0wLnBuZzDg4tWRgzM44OLVkYMzSkYKJGFwcGxpY2F0aW9uL3ZuZC5nb29nbGUtYXBwcy5kb2NzLm1kcxoewtfa5AEYIgYIVghXEAEiDggKCAwIDQgOCBEIEhABckkKDk1hcnkgTWFyZ2FyeWFuGjcKNS8vc3NsLmdzdGF0aWMuY29tL2RvY3MvY29tbW9uL2JsdWVfc2lsaG91ZXR0ZTk2LTAucG5neACCATdzdWdnZXN0SWRJbXBvcnRlOTc2MTRmNC1hM2Q1LTRlMmYtODRkMy0xNTk0MDY0OWQ5MDVfMjA3iAEBmgEGCAAQABgAsAEAuAEBGODi1ZGDMyDg4tWRgzMwAEI3c3VnZ2VzdElkSW1wb3J0ZTk3NjE0ZjQtYTNkNS00ZTJmLTg0ZDMtMTU5NDA2NDlkOTA1XzIwNyLOAwoLQUFBQm1vaFRWUEkS9AIKC0FBQUJtb2hUVlBJEgtBQUFCbW9oVFZQSRoNCgl0ZXh0L2h0bWwSACIOCgp0ZXh0L3BsYWluEgAqSQoQRGlhbmEgSGFydXR1bnlhbho1Ly9zc2wuZ3N0YXRpYy5jb20vZG9jcy9jb21tb24vYmx1ZV9zaWxob3VldHRlOTYtMC5wbmcwgKT9qP8yOICk/aj/MkpECiRhcHBsaWNhdGlvbi92bmQuZ29vZ2xlLWFwcHMuZG9jcy5tZHMaHMLX2uQBFhoUChAKCm1pdGlnYXRpb24QARgAEAFySwoQRGlhbmEgSGFydXR1bnlhbho3CjUvL3NzbC5nc3RhdGljLmNvbS9kb2NzL2NvbW1vbi9ibHVlX3NpbGhvdWV0dGU5Ni0wLnBuZ3gAggE4c3VnZ2VzdElkSW1wb3J0ZTk3NjE0ZjQtYTNkNS00ZTJmLTg0ZDMtMTU5NDA2NDlkOTA1XzExMTKIAQGaAQYIABAAGACwAQC4AQEYgKT9qP8yIICk/aj/MjAAQjhzdWdnZXN0SWRJbXBvcnRlOTc2MTRmNC1hM2Q1LTRlMmYtODRkMy0xNTk0MDY0OWQ5MDVfMTExMiLLAwoLQUFBQm1vaFRWT3cS8gIKC0FBQUJtb2hUVk93EgtBQUFCbW9oVFZPdxoNCgl0ZXh0L2h0bWwSACIOCgp0ZXh0L3BsYWluEgAqQwoKQXJ5YSBKZW1hbBo1Ly9zc2wuZ3N0YXRpYy5jb20vZG9jcy9jb21tb24vYmx1ZV9zaWxob3VldHRlOTYtMC5wbmcwgIm7tYMzOICJu7WDM0pPCiRhcHBsaWNhdGlvbi92bmQuZ29vZ2xlLWFwcHMuZG9jcy5tZHMaJ8LX2uQBIRofChsKFSksIGFuZCBudWNsZWFyIGVuZXJneRABGAAQAXJFCgpBcnlhIEplbWFsGjcKNS8vc3NsLmdzdGF0aWMuY29tL2RvY3MvY29tbW9uL2JsdWVfc2lsaG91ZXR0ZTk2LTAucG5neACCATdzdWdnZXN0SWRJbXBvcnRlOTc2MTRmNC1hM2Q1LTRlMmYtODRkMy0xNTk0MDY0OWQ5MDVfMTM4iAEBmgEGCAAQABgAsAEAuAEBGICJu7WDMyCAibu1gzMwAEI3c3VnZ2VzdElkSW1wb3J0ZTk3NjE0ZjQtYTNkNS00ZTJmLTg0ZDMtMTU5NDA2NDlkOTA1XzEzOCLIAwoLQUFBQm1vaFRWcHcS7wIKC0FBQUJtb2hUVnB3EgtBQUFCbW9oVFZwdxoNCgl0ZXh0L2h0bWwSACIOCgp0ZXh0L3BsYWluEgAqSQoQRGlhbmEgSGFydXR1bnlhbho1Ly9zc2wuZ3N0YXRpYy5jb20vZG9jcy9jb21tb24vYmx1ZV9zaWxob3VldHRlOTYtMC5wbmcwwO22+f4yOMDttvn+MkpACiRhcHBsaWNhdGlvbi92bmQuZ29vZ2xlLWFwcHMuZG9jcy5tZHMaGMLX2uQBEhoQCgwKBmlzc3VlcxABGAAQAXJLChBEaWFuYSBIYXJ1dHVueWFuGjcKNS8vc3NsLmdzdGF0aWMuY29tL2RvY3MvY29tbW9uL2JsdWVfc2lsaG91ZXR0ZTk2LTAucG5neACCATdzdWdnZXN0SWRJbXBvcnRlOTc2MTRmNC1hM2Q1LTRlMmYtODRkMy0xNTk0MDY0OWQ5MDVfMjQ2iAEBmgEGCAAQABgAsAEAuAEBGMDttvn+MiDA7bb5/jIwAEI3c3VnZ2VzdElkSW1wb3J0ZTk3NjE0ZjQtYTNkNS00ZTJmLTg0ZDMtMTU5NDA2NDlkOTA1XzI0NiLhBAoLQUFBQm1vaFRWcjgStQQKC0FBQUJtb2hUVnI4EgtBQUFCbW9oVFZyOBogCgl0ZXh0L2h0bWwSE05vIGxvZ2ljYWwgc2VxdWVuY2UiIQoKdGV4dC9wbGFpbhITTm8gbG9naWNhbCBzZXF1ZW5jZSpJChBEaWFuYSBIYXJ1dHVueWFuGjUvL3NzbC5nc3RhdGljLmNvbS9kb2NzL2NvbW1vbi9ibHVlX3NpbGhvdWV0dGU5Ni0wLnBuZzDgsYOi/zI4oLuB6IEzQoECCgtBQUFCbW9oVFZzQRILQUFBQm1vaFRWcjgaFAoJdGV4dC9odG1sEgdjaGFuZ2VkIhUKCnRleHQvcGxhaW4SB2NoYW5nZWQqQwoKQXJ5YSBKZW1hbBo1Ly9zc2wuZ3N0YXRpYy5jb20vZG9jcy9jb21tb24vYmx1ZV9zaWxob3VldHRlOTYtMC5wbmcwoLuB6IEzOKC7geiBM3JFCgpBcnlhIEplbWFsGjcKNS8vc3NsLmdzdGF0aWMuY29tL2RvY3MvY29tbW9uL2JsdWVfc2lsaG91ZXR0ZTk2LTAucG5neACIAQGaAQYIABAAGACqAQkSB2NoYW5nZWSwAQC4AQFySwoQRGlhbmEgSGFydXR1bnlhbho3CjUvL3NzbC5nc3RhdGljLmNvbS9kb2NzL2NvbW1vbi9ibHVlX3NpbGhvdWV0dGU5Ni0wLnBuZ3gAiAEBmgEGCAAQABgAqgEVEhNObyBsb2dpY2FsIHNlcXVlbmNlsAEAuAEBGOCxg6L/MiCgu4HogTMwAEIKa2l4LmNtdDE4NCLcAwoLQUFBQm1vaFRWUFUSggMKC0FBQUJtb2hUVlBVEgtBQUFCbW9oVFZQVRoNCgl0ZXh0L2h0bWwSACIOCgp0ZXh0L3BsYWluEgAqSQoQRGlhbmEgSGFydXR1bnlhbho1Ly9zc2wuZ3N0YXRpYy5jb20vZG9jcy9jb21tb24vYmx1ZV9zaWxob3VldHRlOTYtMC5wbmcwwMqE0/8yOMDKhNP/MkpSCiRhcHBsaWNhdGlvbi92bmQuZ29vZ2xlLWFwcHMuZG9jcy5tZHMaKsLX2uQBJBIGCgIQFBABGhoKFgoQYW5kIHZlY3RvciBib3JuZRABGAAQAXJLChBEaWFuYSBIYXJ1dHVueWFuGjcKNS8vc3NsLmdzdGF0aWMuY29tL2RvY3MvY29tbW9uL2JsdWVfc2lsaG91ZXR0ZTk2LTAucG5neACCAThzdWdnZXN0SWRJbXBvcnRlOTc2MTRmNC1hM2Q1LTRlMmYtODRkMy0xNTk0MDY0OWQ5MDVfMTIyMIgBAZoBBggAEAAYALABALgBARjAyoTT/zIgwMqE0/8yMABCOHN1Z2dlc3RJZEltcG9ydGU5NzYxNGY0LWEzZDUtNGUyZi04NGQzLTE1OTQwNjQ5ZDkwNV8xMjIwIpQWCgtBQUFCbW9oVFZxVRLoFQoLQUFBQm1vaFRWcVUSC0FBQUJtb2hUVnFVGqkBCgl0ZXh0L2h0bWwSmwFBcyBwZXIgMzEgKGQpIGl0IHNob3VsZCBiZSBleHBsYWluZWQgd2h5IGFueSByZW1vdmFsIGlzIGV4Y2x1ZGVkLiBXZSBoYXZlIHN1Y2ggY2F0ZWdvcmllcyAod2V0bGFuZHMsIGdyYXNzbGFuZCwgZXRjLikgc28gbmVlZCB0byBwcm92aWRlIGJyaWVmIGV4cGxhbmF0aW9uLiKqAQoKdGV4dC9wbGFpbhKbAUFzIHBlciAzMSAoZCkgaXQgc2hvdWxkIGJlIGV4cGxhaW5lZCB3aHkgYW55IHJlbW92YWwgaXMgZXhjbHVkZWQuIFdlIGhhdmUgc3VjaCBjYXRlZ29yaWVzICh3ZXRsYW5kcywgZ3Jhc3NsYW5kLCBldGMuKSBzbyBuZWVkIHRvIHByb3ZpZGUgYnJpZWYgZXhwbGFuYXRpb24uKksKEkFydGFrIEJhZ2hkYXNhcnlhbho1Ly9zc2wuZ3N0YXRpYy5jb20vZG9jcy9jb21tb24vYmx1ZV9zaWxob3VldHRlOTYtMC5wbmcwwKW5j/oyOKCt47WDM0KIAwoLQUFBQm1vaFRWcVkSC0FBQUJtb2hUVnFVGkEKCXRleHQvaHRtbBI0QWRkZWQgb25lIHNlbnRlbmNlIGJ1dCBsZXQgbWUga25vdyBpZiBtb3JlIGlzIG5lZWRlZCJCCgp0ZXh0L3BsYWluEjRBZGRlZCBvbmUgc2VudGVuY2UgYnV0IGxldCBtZSBrbm93IGlmIG1vcmUgaXMgbmVlZGVkKkMKCkFyeWEgSmVtYWwaNS8vc3NsLmdzdGF0aWMuY29tL2RvY3MvY29tbW9uL2JsdWVfc2lsaG91ZXR0ZTk2LTAucG5nMIDC9rD8MjiAwvaw/DJyRQoKQXJ5YSBKZW1hbBo3CjUvL3NzbC5nc3RhdGljLmNvbS9kb2NzL2NvbW1vbi9ibHVlX3NpbGhvdWV0dGU5Ni0wLnBuZ3gAiAEBmgEGCAAQABgAqgE2EjRBZGRlZCBvbmUgc2VudGVuY2UgYnV0IGxldCBtZSBrbm93IGlmIG1vcmUgaXMgbmVlZGVksAEAuAEBQr8ECgtBQUFCbW9oVFZxYxILQUFBQm1vaFRWcVUaeAoJdGV4dC9odG1sEmtBZGRlZCBzb21lIHdvcmRpbmcsIEkgdGhpbmsgd2hhdCBBcnlhIHdyb3RlIGlzIGNvcnJlY3QgKHdlIGRvIGhhdmUgdGhlIGxhbmQgY2FyYm9uIHNpbmsgaW4gdGhlIGVzdGltYXRpb25zKSJ5Cgp0ZXh0L3BsYWluEmtBZGRlZCBzb21lIHdvcmRpbmcsIEkgdGhpbmsgd2hhdCBBcnlhIHdyb3RlIGlzIGNvcnJlY3QgKHdlIGRvIGhhdmUgdGhlIGxhbmQgY2FyYm9uIHNpbmsgaW4gdGhlIGVzdGltYXRpb25zKSpMChNGYWJpbyBDcmVzdG8gQWxlaW5hGjUvL3NzbC5nc3RhdGljLmNvbS9kb2NzL2NvbW1vbi9ibHVlX3NpbGhvdWV0dGU5Ni0wLnBuZzCg9L/c/DI4oPS/3Pwyck4KE0ZhYmlvIENyZXN0byBBbGVpbmEaNwo1Ly9zc2wuZ3N0YXRpYy5jb20vZG9jcy9jb21tb24vYmx1ZV9zaWxob3VldHRlOTYtMC5wbmd4AIgBAZoBBggAEAAYAKoBbRJrQWRkZWQgc29tZSB3b3JkaW5nLCBJIHRoaW5rIHdoYXQgQXJ5YSB3cm90ZSBpcyBjb3JyZWN0ICh3ZSBkbyBoYXZlIHRoZSBsYW5kIGNhcmJvbiBzaW5rIGluIHRoZSBlc3RpbWF0aW9ucymwAQC4AQFCwwIKC0FBQUJtb2hUVnFnEgtBQUFCbW9oVFZxVRomCgl0ZXh0L2h0bWwSGU5vdCBjbGVhciBvbiBjaGFuZ2VzIGRvbmUiJwoKdGV4dC9wbGFpbhIZTm90IGNsZWFyIG9uIGNoYW5nZXMgZG9uZSpJChBEaWFuYSBIYXJ1dHVueWFuGjUvL3NzbC5nc3RhdGljLmNvbS9kb2NzL2NvbW1vbi9ibHVlX3NpbGhvdWV0dGU5Ni0wLnBuZzCA0JOB/zI4gNCTgf8ycksKEERpYW5hIEhhcnV0dW55YW4aNwo1Ly9zc2wuZ3N0YXRpYy5jb20vZG9jcy9jb21tb24vYmx1ZV9zaWxob3VldHRlOTYtMC5wbmd4AIgBAZoBBggAEAAYAKoBGxIZTm90IGNsZWFyIG9uIGNoYW5nZXMgZG9uZbABALgBAUL/BQoLQUFBQm1vaFRWcWsSC0FBQUJtb2hUVnFVGr4BCgl0ZXh0L2h0bWwSsAFUaGlzIHdhcyB0aGUgc2VudGVuY2UgYWRkZWQg4oCTIOKAnEFsbCBjYXJib24gc291cmNlIGFuZCBzaW5rIGNhdGVnb3JpZXMgaGF2ZSBiZWVuIGluY2x1ZGVkIGluIHRoZSBmb3JtdWxhdGlvbiBvZiB0aGUgbWVhc3VyZXMgYXMgcGVyIHRoZSBsYXRlc3QgbmF0aW9uYWwgR0hHIGludmVudG9yeS4gPGJyPuKAnCK8AQoKdGV4dC9wbGFpbhKtAVRoaXMgd2FzIHRoZSBzZW50ZW5jZSBhZGRlZCDigJMg4oCcQWxsIGNhcmJvbiBzb3VyY2UgYW5kIHNpbmsgY2F0ZWdvcmllcyBoYXZlIGJlZW4gaW5jbHVkZWQgaW4gdGhlIGZvcm11bGF0aW9uIG9mIHRoZSBtZWFzdXJlcyBhcyBwZXIgdGhlIGxhdGVzdCBuYXRpb25hbCBHSEcgaW52ZW50b3J5LiAK4oCcKkMKCkFyeWEgSmVtYWwaNS8vc3NsLmdzdGF0aWMuY29tL2RvY3MvY29tbW9uL2JsdWVfc2lsaG91ZXR0ZTk2LTAucG5nMKCt47WDMzigreO1gzNyRQoKQXJ5YSBKZW1hbBo3CjUvL3NzbC5nc3RhdGljLmNvbS9kb2NzL2NvbW1vbi9ibHVlX3NpbGhvdWV0dGU5Ni0wLnBuZ3gAiAEBmgEGCAAQABgAqgGzARKwAVRoaXMgd2FzIHRoZSBzZW50ZW5jZSBhZGRlZCDigJMg4oCcQWxsIGNhcmJvbiBzb3VyY2UgYW5kIHNpbmsgY2F0ZWdvcmllcyBoYXZlIGJlZW4gaW5jbHVkZWQgaW4gdGhlIGZvcm11bGF0aW9uIG9mIHRoZSBtZWFzdXJlcyBhcyBwZXIgdGhlIGxhdGVzdCBuYXRpb25hbCBHSEcgaW52ZW50b3J5LiA8YnI+4oCcsAEAuAEBck0KEkFydGFrIEJhZ2hkYXNhcnlhbho3CjUvL3NzbC5nc3RhdGljLmNvbS9kb2NzL2NvbW1vbi9ibHVlX3NpbGhvdWV0dGU5Ni0wLnBuZ3gAiAEBmgEGCAAQABgAqgGeARKbAUFzIHBlciAzMSAoZCkgaXQgc2hvdWxkIGJlIGV4cGxhaW5lZCB3aHkgYW55IHJlbW92YWwgaXMgZXhjbHVkZWQuIFdlIGhhdmUgc3VjaCBjYXRlZ29yaWVzICh3ZXRsYW5kcywgZ3Jhc3NsYW5kLCBldGMuKSBzbyBuZWVkIHRvIHByb3ZpZGUgYnJpZWYgZXhwbGFuYXRpb24usAEAuAEBGMCluY/6MiCgreO1gzMwAEIKa2l4LmNtdDE3MCK+AwoLQUFBQm1vaFRWcHMS5AIKC0FBQUJtb2hUVnBzEgtBQUFCbW9oVFZwcxoNCgl0ZXh0L2h0bWwSACIOCgp0ZXh0L3BsYWluEgAqSQoQRGlhbmEgSGFydXR1bnlhbho1Ly9zc2wuZ3N0YXRpYy5jb20vZG9jcy9jb21tb24vYmx1ZV9zaWxob3VldHRlOTYtMC5wbmcwwOnb+/4yOMDp2/v+Mko0CiRhcHBsaWNhdGlvbi92bmQuZ29vZ2xlLWFwcHMuZG9jcy5tZHMaDMLX2uQBBiIECAEQAXJLChBEaWFuYSBIYXJ1dHVueWFuGjcKNS8vc3NsLmdzdGF0aWMuY29tL2RvY3MvY29tbW9uL2JsdWVfc2lsaG91ZXR0ZTk2LTAucG5neACCAThzdWdnZXN0SWRJbXBvcnRlOTc2MTRmNC1hM2Q1LTRlMmYtODRkMy0xNTk0MDY0OWQ5MDVfMTQwNogBAZoBBggAEAAYALABALgBARjA6dv7/jIgwOnb+/4yMABCOHN1Z2dlc3RJZEltcG9ydGU5NzYxNGY0LWEzZDUtNGUyZi04NGQzLTE1OTQwNjQ5ZDkwNV8xNDA2Iu0ECgtBQUFCbW9oVFZRNBLCBAoLQUFBQm1vaFRWUTQSC0FBQUJtb2hUVlE0GiMKCXRleHQvaHRtbBIWTWF5YmUg4oCcaW4gQXJtZW5h4oCdPyIkCgp0ZXh0L3BsYWluEhZNYXliZSDigJxpbiBBcm1lbmHigJ0/KksKEkFydGFrIEJhZ2hkYXNhcnlhbho1Ly9zc2wuZ3N0YXRpYy5jb20vZG9jcy9jb21tb24vYmx1ZV9zaWxob3VldHRlOTYtMC5wbmcwgJX9+oAzOOD6wMWBM0KBAgoLQUFBQm1vaFRWUTgSC0FBQUJtb2hUVlE0GhQKCXRleHQvaHRtbBIHY2hhbmdlZCIVCgp0ZXh0L3BsYWluEgdjaGFuZ2VkKkMKCkFyeWEgSmVtYWwaNS8vc3NsLmdzdGF0aWMuY29tL2RvY3MvY29tbW9uL2JsdWVfc2lsaG91ZXR0ZTk2LTAucG5nMOD6wMWBMzjg+sDFgTNyRQoKQXJ5YSBKZW1hbBo3CjUvL3NzbC5nc3RhdGljLmNvbS9kb2NzL2NvbW1vbi9ibHVlX3NpbGhvdWV0dGU5Ni0wLnBuZ3gAiAEBmgEGCAAQABgAqgEJEgdjaGFuZ2VksAEAuAEBck0KEkFydGFrIEJhZ2hkYXNhcnlhbho3CjUvL3NzbC5nc3RhdGljLmNvbS9kb2NzL2NvbW1vbi9ibHVlX3NpbGhvdWV0dGU5Ni0wLnBuZ3gAiAEBmgEGCAAQABgAqgEYEhZNYXliZSDigJxpbiBBcm1lbmHigJ0/sAEAuAEBGICV/fqAMyDg+sDFgTMwAEIJa2l4LmNtdDE5Iu8GCgtBQUFCbW9oVFZyNBKWBgoLQUFBQm1vaFRWcjQSC0FBQUJtb2hUVnI0Gg0KCXRleHQvaHRtbBIAIg4KCnRleHQvcGxhaW4SACpDCgpBcnlhIEplbWFsGjUvL3NzbC5nc3RhdGljLmNvbS9kb2NzL2NvbW1vbi9ibHVlX3NpbGhvdWV0dGU5Ni0wLnBuZzCA0L+QgzM4gNC/kIMzSvIDCiRhcHBsaWNhdGlvbi92bmQuZ29vZ2xlLWFwcHMuZG9jcy5tZHMayQPC19rkAcIDEnAKbApmZW5zdXJlIHN1c3RhaW5hYmlsaXR5LCBBcm1lbmlh4oCZcyBOREMgMy4wIHByaW9yaXRpemVzIHBhcnRpYWwgYW5kIGZ1bGwgRUUgYW5kIHNlaXNtaWMgc2FmZXR5IGltcHJvdmVtEAEYARABGm4KagpkRUJSRCBhbmQgdGhlIEU1UCBmdW5kIHN1cHBvcnRlZCBhIHNpbWlsYXIgcHJvamVjdCBpbiBjb2xsYWJvcmF0aW9uIHdpdGggdGhlIE11bmljaXBhbGl0eSBvZiBHeXVtcmkgYRABGAEQARpuCmoKZGh0dHBzOi8vbWluZmluLmFtL2VuL2NvbnRlbnQvYV9ncmFudF9hZ3JlZW1lbnRfb25fbW9kZXJuaXphdGlvbl9vZl9neXVtcmlfcm9hZHNfYW5kX3N0cmVldF9saWdodGluZ18QBBgBEAEabgpqCmRodHRwczovL2Vudi5hbS9lbi9uZXdzL3RoZS1wcmVzZW50YXRpb24tb2YtdGhlLXByb2dyYW0tYWltZWQtYXQtaW1wcm92aW5nLXRoZS1lbmVyZ3ktZWZmaWNpZW5jeS1vZi1tEAQYARABckUKCkFyeWEgSmVtYWwaNwo1Ly9zc2wuZ3N0YXRpYy5jb20vZG9jcy9jb21tb24vYmx1ZV9zaWxob3VldHRlOTYtMC5wbmd4AIIBN3N1Z2dlc3RJZEltcG9ydGU5NzYxNGY0LWEzZDUtNGUyZi04NGQzLTE1OTQwNjQ5ZDkwNV82NzmIAQGaAQYIABAAGACwAQC4AQEYgNC/kIMzIIDQv5CDMzAAQjdzdWdnZXN0SWRJbXBvcnRlOTc2MTRmNC1hM2Q1LTRlMmYtODRkMy0xNTk0MDY0OWQ5MDVfNjc5IrADCgtBQUFCbW9oVFZQURLXAgoLQUFBQm1vaFRWUFESC0FBQUJtb2hUVlBRGg0KCXRleHQvaHRtbBIAIg4KCnRleHQvcGxhaW4SACpDCgpBcnlhIEplbWFsGjUvL3NzbC5nc3RhdGljLmNvbS9kb2NzL2NvbW1vbi9ibHVlX3NpbGhvdWV0dGU5Ni0wLnBuZzCA067FgTM4gNOuxYEzSjQKJGFwcGxpY2F0aW9uL3ZuZC5nb29nbGUtYXBwcy5kb2NzLm1kcxoMwtfa5AEGIgQIBRABckUKCkFyeWEgSmVtYWwaNwo1Ly9zc2wuZ3N0YXRpYy5jb20vZG9jcy9jb21tb24vYmx1ZV9zaWxob3VldHRlOTYtMC5wbmd4AIIBN3N1Z2dlc3RJZEltcG9ydGU5NzYxNGY0LWEzZDUtNGUyZi04NGQzLTE1OTQwNjQ5ZDkwNV8yMjGIAQGaAQYIABAAGACwAQC4AQEYgNOuxYEzIIDTrsWBMzAAQjdzdWdnZXN0SWRJbXBvcnRlOTc2MTRmNC1hM2Q1LTRlMmYtODRkMy0xNTk0MDY0OWQ5MDVfMjIxIsADCgtBQUFCbW9oVFZxQRLnAgoLQUFBQm1vaFRWcUESC0FBQUJtb2hUVnFBGg0KCXRleHQvaHRtbBIAIg4KCnRleHQvcGxhaW4SACpLChJBcnRhayBCYWdoZGFzYXJ5YW4aNS8vc3NsLmdzdGF0aWMuY29tL2RvY3MvY29tbW9uL2JsdWVfc2lsaG91ZXR0ZTk2LTAucG5nMKCs/sCBMzigrP7AgTNKNAokYXBwbGljYXRpb24vdm5kLmdvb2dsZS1hcHBzLmRvY3MubWRzGgzC19rkAQYiBAgBEAFyTQoSQXJ0YWsgQmFnaGRhc2FyeWFuGjcKNS8vc3NsLmdzdGF0aWMuY29tL2RvY3MvY29tbW9uL2JsdWVfc2lsaG91ZXR0ZTk2LTAucG5neACCATdzdWdnZXN0SWRJbXBvcnRlOTc2MTRmNC1hM2Q1LTRlMmYtODRkMy0xNTk0MDY0OWQ5MDVfOTE5iAEBmgEGCAAQABgAsAEAuAEBGKCs/sCBMyCgrP7AgTMwAEI3c3VnZ2VzdElkSW1wb3J0ZTk3NjE0ZjQtYTNkNS00ZTJmLTg0ZDMtMTU5NDA2NDlkOTA1XzkxOSKpBgoLQUFBQm1vaFRWcFkS/gUKC0FBQUJtb2hUVnBZEgtBQUFCbW9oVFZwWRpVCgl0ZXh0L2h0bWwSSE1heSBiZSBzb21lIGluZm9ybWF0aW9uIG9uIGluZHVzdHJpYWwgRUUgbXVzdCBiZSBhcyBiYW5rcyBhcmUgZnVuZGluZyBFRSJWCgp0ZXh0L3BsYWluEkhNYXkgYmUgc29tZSBpbmZvcm1hdGlvbiBvbiBpbmR1c3RyaWFsIEVFIG11c3QgYmUgYXMgYmFua3MgYXJlIGZ1bmRpbmcgRUUqSQoQRGlhbmEgSGFydXR1bnlhbho1Ly9zc2wuZ3N0YXRpYy5jb20vZG9jcy9jb21tb24vYmx1ZV9zaWxob3VldHRlOTYtMC5wbmcwoJ+W+/4yOOCwzbWDM0KrAgoLQUFBQm1vaFRWcGMSC0FBQUJtb2hUVnBZGiIKCXRleHQvaHRtbBIVR29yIG1heWJlIHRvIHN1cHBvcnQ/IiMKCnRleHQvcGxhaW4SFUdvciBtYXliZSB0byBzdXBwb3J0PypDCgpBcnlhIEplbWFsGjUvL3NzbC5nc3RhdGljLmNvbS9kb2NzL2NvbW1vbi9ibHVlX3NpbGhvdWV0dGU5Ni0wLnBuZzDgsM21gzM44LDNtYMzckUKCkFyeWEgSmVtYWwaNwo1Ly9zc2wuZ3N0YXRpYy5jb20vZG9jcy9jb21tb24vYmx1ZV9zaWxob3VldHRlOTYtMC5wbmd4AIgBAZoBBggAEAAYAKoBFxIVR29yIG1heWJlIHRvIHN1cHBvcnQ/sAEAuAEBcksKEERpYW5hIEhhcnV0dW55YW4aNwo1Ly9zc2wuZ3N0YXRpYy5jb20vZG9jcy9jb21tb24vYmx1ZV9zaWxob3VldHRlOTYtMC5wbmd4AIgBAZoBBggAEAAYAKoBShJITWF5IGJlIHNvbWUgaW5mb3JtYXRpb24gb24gaW5kdXN0cmlhbCBFRSBtdXN0IGJlIGFzIGJhbmtzIGFyZSBmdW5kaW5nIEVFsAEAuAEBGKCflvv+MiDgsM21gzMwAEIJa2l4LmNtdDkyIs8DCgtBQUFCbW9oVFZOdxL1AgoLQUFBQm1vaFRWTncSC0FBQUJtb2hUVk53Gg0KCXRleHQvaHRtbBIAIg4KCnRleHQvcGxhaW4SACpDCgpBcnlhIEplbWFsGjUvL3NzbC5nc3RhdGljLmNvbS9kb2NzL2NvbW1vbi9ibHVlX3NpbGhvdWV0dGU5Ni0wLnBuZzCggPK1gzM4oIDytYMzSlEKJGFwcGxpY2F0aW9uL3ZuZC5nb29nbGUtYXBwcy5kb2NzLm1kcxopwtfa5AEjEiEKHQoXZGF0ZWQgT2N0b2JlciAxNywgMjAyNCwQARgAEAFyRQoKQXJ5YSBKZW1hbBo3CjUvL3NzbC5nc3RhdGljLmNvbS9kb2NzL2NvbW1vbi9ibHVlX3NpbGhvdWV0dGU5Ni0wLnBuZ3gAggE4c3VnZ2VzdElkSW1wb3J0ZTk3NjE0ZjQtYTNkNS00ZTJmLTg0ZDMtMTU5NDA2NDlkOTA1XzEwODWIAQGaAQYIABAAGACwAQC4AQEYoIDytYMzIKCA8rWDMzAAQjhzdWdnZXN0SWRJbXBvcnRlOTc2MTRmNC1hM2Q1LTRlMmYtODRkMy0xNTk0MDY0OWQ5MDVfMTA4NSK6AwoLQUFBQm1vaFRWT2cS4QIKC0FBQUJtb2hUVk9nEgtBQUFCbW9oVFZPZxoNCgl0ZXh0L2h0bWwSACIOCgp0ZXh0L3BsYWluEgAqRwoOTWFyeSBNYXJnYXJ5YW4aNS8vc3NsLmdzdGF0aWMuY29tL2RvY3MvY29tbW9uL2JsdWVfc2lsaG91ZXR0ZTk2LTAucG5nMODi1ZGDMzjg4tWRgzNKNgokYXBwbGljYXRpb24vdm5kLmdvb2dsZS1hcHBzLmRvY3MubWRzGg7C19rkAQgiBggECAUQAXJJCg5NYXJ5IE1hcmdhcnlhbho3CjUvL3NzbC5nc3RhdGljLmNvbS9kb2NzL2NvbW1vbi9ibHVlX3NpbGhvdWV0dGU5Ni0wLnBuZ3gAggE3c3VnZ2VzdElkSW1wb3J0ZTk3NjE0ZjQtYTNkNS00ZTJmLTg0ZDMtMTU5NDA2NDlkOTA1XzIwOIgBAZoBBggAEAAYALABALgBARjg4tWRgzMg4OLVkYMzMABCN3N1Z2dlc3RJZEltcG9ydGU5NzYxNGY0LWEzZDUtNGUyZi04NGQzLTE1OTQwNjQ5ZDkwNV8yMDgivAMKC0FBQUJtb2hUVnBnEuMCCgtBQUFCbW9oVFZwZxILQUFBQm1vaFRWcGcaDQoJdGV4dC9odG1sEgAiDgoKdGV4dC9wbGFpbhIAKkkKEERpYW5hIEhhcnV0dW55YW4aNS8vc3NsLmdzdGF0aWMuY29tL2RvY3MvY29tbW9uL2JsdWVfc2lsaG91ZXR0ZTk2LTAucG5nMMDm4vn+MjjA5uL5/jJKNAokYXBwbGljYXRpb24vdm5kLmdvb2dsZS1hcHBzLmRvY3MubWRzGgzC19rkAQYiBAgBEAFySwoQRGlhbmEgSGFydXR1bnlhbho3CjUvL3NzbC5nc3RhdGljLmNvbS9kb2NzL2NvbW1vbi9ibHVlX3NpbGhvdWV0dGU5Ni0wLnBuZ3gAggE3c3VnZ2VzdElkSW1wb3J0ZTk3NjE0ZjQtYTNkNS00ZTJmLTg0ZDMtMTU5NDA2NDlkOTA1XzI2OYgBAZoBBggAEAAYALABALgBARjA5uL5/jIgwObi+f4yMABCN3N1Z2dlc3RJZEltcG9ydGU5NzYxNGY0LWEzZDUtNGUyZi04NGQzLTE1OTQwNjQ5ZDkwNV8yNjki/gcKC0FBQUJtb2hUVnFFEtIHCgtBQUFCbW9oVFZxRRILQUFBQm1vaFRWcUUaqAEKCXRleHQvaHRtbBKaAU1heWJlIGVjb3N5c3RlbSBtYW5hZ2VtZW50LCBtZW50aW9uaW5nIGFsc28gYWxwaW5lIGFuZCBzdWItYWxwaW5lIG1lYWRvd3MsIHdldGxhbmRzIGFuZCBmb3Jlc3RzLiBPZiBjb3Vyc2UsIGxhdGVyIGluIGNoYXB0ZXIgbWFpbiBhY2NlbnQgY2FuIGJlIG9uIGZvcmVzdHMiqQEKCnRleHQvcGxhaW4SmgFNYXliZSBlY29zeXN0ZW0gbWFuYWdlbWVudCwgbWVudGlvbmluZyBhbHNvIGFscGluZSBhbmQgc3ViLWFscGluZSBtZWFkb3dzLCB3ZXRsYW5kcyBhbmQgZm9yZXN0cy4gT2YgY291cnNlLCBsYXRlciBpbiBjaGFwdGVyIG1haW4gYWNjZW50IGNhbiBiZSBvbiBmb3Jlc3RzKk0KFERpYW5hIEhhcnV0dW55YW4gWzJdGjUvL3NzbC5nc3RhdGljLmNvbS9kb2NzL2NvbW1vbi9ibHVlX3NpbGhvdWV0dGU5Ni0wLnBuZzDgh4TQ/zI4oNOAtoMzQvsBCgtBQUFCbW9oVFZxSRILQUFBQm1vaFRWcUUaEgoJdGV4dC9odG1sEgVhZGRlZCITCgp0ZXh0L3BsYWluEgVhZGRlZCpDCgpBcnlhIEplbWFsGjUvL3NzbC5nc3RhdGljLmNvbS9kb2NzL2NvbW1vbi9ibHVlX3NpbGhvdWV0dGU5Ni0wLnBuZzCg04C2gzM4oNOAtoMzckUKCkFyeWEgSmVtYWwaNwo1Ly9zc2wuZ3N0YXRpYy5jb20vZG9jcy9jb21tb24vYmx1ZV9zaWxob3VldHRlOTYtMC5wbmd4AIgBAZoBBggAEAAYAKoBBxIFYWRkZWSwAQC4AQFyTwoURGlhbmEgSGFydXR1bnlhbiBbMl0aNwo1Ly9zc2wuZ3N0YXRpYy5jb20vZG9jcy9jb21tb24vYmx1ZV9zaWxob3VldHRlOTYtMC5wbmd4AIgBAZoBBggAEAAYAKoBnQESmgFNYXliZSBlY29zeXN0ZW0gbWFuYWdlbWVudCwgbWVudGlvbmluZyBhbHNvIGFscGluZSBhbmQgc3ViLWFscGluZSBtZWFkb3dzLCB3ZXRsYW5kcyBhbmQgZm9yZXN0cy4gT2YgY291cnNlLCBsYXRlciBpbiBjaGFwdGVyIG1haW4gYWNjZW50IGNhbiBiZSBvbiBmb3Jlc3RzsAEAuAEBGOCHhND/MiCg04C2gzMwAEIKa2l4LmNtdDI0NSKwAwoLQUFBQm1vaFRWT2MS1wIKC0FBQUJtb2hUVk9jEgtBQUFCbW9oVFZPYxoNCgl0ZXh0L2h0bWwSACIOCgp0ZXh0L3BsYWluEgAqQwoKQXJ5YSBKZW1hbBo1Ly9zc2wuZ3N0YXRpYy5jb20vZG9jcy9jb21tb24vYmx1ZV9zaWxob3VldHRlOTYtMC5wbmcwwKT0mIMzOMCk9JiDM0o0CiRhcHBsaWNhdGlvbi92bmQuZ29vZ2xlLWFwcHMuZG9jcy5tZHMaDMLX2uQBBiIECAUQAXJFCgpBcnlhIEplbWFsGjcKNS8vc3NsLmdzdGF0aWMuY29tL2RvY3MvY29tbW9uL2JsdWVfc2lsaG91ZXR0ZTk2LTAucG5neACCATdzdWdnZXN0SWRJbXBvcnRlOTc2MTRmNC1hM2Q1LTRlMmYtODRkMy0xNTk0MDY0OWQ5MDVfODc0iAEBmgEGCAAQABgAsAEAuAEBGMCk9JiDMyDApPSYgzMwAEI3c3VnZ2VzdElkSW1wb3J0ZTk3NjE0ZjQtYTNkNS00ZTJmLTg0ZDMtMTU5NDA2NDlkOTA1Xzg3NCLiBgoLQUFBQm1vaFRWUEEStwYKC0FBQUJtb2hUVlBBEgtBQUFCbW9oVFZQQRp3Cgl0ZXh0L2h0bWwSakJhc2VsIG11c3QgYmUgc2VwYXJhdGVkIGZyb20gTW9udHJlYWwgUHJvdG9jbC48YnI+V2l0aCBNb250cmVhbCBQcm90b2NvbCBjYW4gYmUgbWVudGlvbmVkIEtpZ2FsaSBhbWVuZG1lbnQidQoKdGV4dC9wbGFpbhJnQmFzZWwgbXVzdCBiZSBzZXBhcmF0ZWQgZnJvbSBNb250cmVhbCBQcm90b2NsLgpXaXRoIE1vbnRyZWFsIFByb3RvY29sIGNhbiBiZSBtZW50aW9uZWQgS2lnYWxpIGFtZW5kbWVudCpJChBEaWFuYSBIYXJ1dHVueWFuGjUvL3NzbC5nc3RhdGljLmNvbS9kb2NzL2NvbW1vbi9ibHVlX3NpbGhvdWV0dGU5Ni0wLnBuZzDAmqj5/jI4wNK284EzQoECCgtBQUFCbW9oVFZQRRILQUFBQm1vaFRWUEEaFAoJdGV4dC9odG1sEgdjaGFuZ2VkIhUKCnRleHQvcGxhaW4SB2NoYW5nZWQqQwoKQXJ5YSBKZW1hbBo1Ly9zc2wuZ3N0YXRpYy5jb20vZG9jcy9jb21tb24vYmx1ZV9zaWxob3VldHRlOTYtMC5wbmcwwNK284EzOMDStvOBM3JFCgpBcnlhIEplbWFsGjcKNS8vc3NsLmdzdGF0aWMuY29tL2RvY3MvY29tbW9uL2JsdWVfc2lsaG91ZXR0ZTk2LTAucG5neACIAQGaAQYIABAAGACqAQkSB2NoYW5nZWSwAQC4AQFySwoQRGlhbmEgSGFydXR1bnlhbho3CjUvL3NzbC5nc3RhdGljLmNvbS9kb2NzL2NvbW1vbi9ibHVlX3NpbGhvdWV0dGU5Ni0wLnBuZ3gAiAEBmgEGCAAQABgAqgFsEmpCYXNlbCBtdXN0IGJlIHNlcGFyYXRlZCBmcm9tIE1vbnRyZWFsIFByb3RvY2wuPGJyPldpdGggTW9udHJlYWwgUHJvdG9jb2wgY2FuIGJlIG1lbnRpb25lZCBLaWdhbGkgYW1lbmRtZW50sAEAuAEBGMCaqPn+MiDA0rbzgTMwAEIJa2l4LmNtdDUwIrADCgtBQUFCbW9oVFZvbxLXAgoLQUFBQm1vaFRWb28SC0FBQUJtb2hUVm9vGg0KCXRleHQvaHRtbBIAIg4KCnRleHQvcGxhaW4SACpDCgpBcnlhIEplbWFsGjUvL3NzbC5nc3RhdGljLmNvbS9kb2NzL2NvbW1vbi9ibHVlX3NpbGhvdWV0dGU5Ni0wLnBuZzCA067FgTM4gNOuxYEzSjQKJGFwcGxpY2F0aW9uL3ZuZC5nb29nbGUtYXBwcy5kb2NzLm1kcxoMwtfa5AEGIgQIBRABckUKCkFyeWEgSmVtYWwaNwo1Ly9zc2wuZ3N0YXRpYy5jb20vZG9jcy9jb21tb24vYmx1ZV9zaWxob3VldHRlOTYtMC5wbmd4AIIBN3N1Z2dlc3RJZEltcG9ydGU5NzYxNGY0LWEzZDUtNGUyZi04NGQzLTE1OTQwNjQ5ZDkwNV8xODmIAQGaAQYIABAAGACwAQC4AQEYgNOuxYEzIIDTrsWBMzAAQjdzdWdnZXN0SWRJbXBvcnRlOTc2MTRmNC1hM2Q1LTRlMmYtODRkMy0xNTk0MDY0OWQ5MDVfMTg5IsYICgtBQUFCbW9oVFZQMBKbCAoLQUFBQm1vaFRWUDASC0FBQUJtb2hUVlAwGrcBCgl0ZXh0L2h0bWwSqQFOYXRpb25hbCBzdGF0aXN0aWNzIG9uIHRoYXQgaXMgc2lsZW50LCBtYXkgYmUgc2F5aW5nIOKAmG5lZ2F0aXZlbHkgYWZmZWN0aW5nIHRoZSBmb3Jlc3QgZWNvc3lzdGVtc+KAmS4gVGhlIHBlcmNlbnRhZ2Ugb2YgdXNlIG9mIGZpcmV3b29kIGNhbiBiZSBjaXRlZCBmcm9tIEVuZXJneSBiYWxhbmNlIrgBCgp0ZXh0L3BsYWluEqkBTmF0aW9uYWwgc3RhdGlzdGljcyBvbiB0aGF0IGlzIHNpbGVudCwgbWF5IGJlIHNheWluZyDigJhuZWdhdGl2ZWx5IGFmZmVjdGluZyB0aGUgZm9yZXN0IGVjb3N5c3RlbXPigJkuIFRoZSBwZXJjZW50YWdlIG9mIHVzZSBvZiBmaXJld29vZCBjYW4gYmUgY2l0ZWQgZnJvbSBFbmVyZ3kgYmFsYW5jZSpJChBEaWFuYSBIYXJ1dHVueWFuGjUvL3NzbC5nc3RhdGljLmNvbS9kb2NzL2NvbW1vbi9ibHVlX3NpbGhvdWV0dGU5Ni0wLnBuZzCAr7P6/jI4wNyD9YEzQp8CCgtBQUFCbW9oVFZQNBILQUFBQm1vaFRWUDAaHgoJdGV4dC9odG1sEhFDaGFuZ2VkIGFuZCBhZGRlZCIfCgp0ZXh0L3BsYWluEhFDaGFuZ2VkIGFuZCBhZGRlZCpDCgpBcnlhIEplbWFsGjUvL3NzbC5nc3RhdGljLmNvbS9kb2NzL2NvbW1vbi9ibHVlX3NpbGhvdWV0dGU5Ni0wLnBuZzDA3IP1gTM4wNyD9YEzckUKCkFyeWEgSmVtYWwaNwo1Ly9zc2wuZ3N0YXRpYy5jb20vZG9jcy9jb21tb24vYmx1ZV9zaWxob3VldHRlOTYtMC5wbmd4AIgBAZoBBggAEAAYAKoBExIRQ2hhbmdlZCBhbmQgYWRkZWSwAQC4AQFySwoQRGlhbmEgSGFydXR1bnlhbho3CjUvL3NzbC5nc3RhdGljLmNvbS9kb2NzL2NvbW1vbi9ibHVlX3NpbGhvdWV0dGU5Ni0wLnBuZ3gAiAEBmgEGCAAQABgAqgGsARKpAU5hdGlvbmFsIHN0YXRpc3RpY3Mgb24gdGhhdCBpcyBzaWxlbnQsIG1heSBiZSBzYXlpbmcg4oCYbmVnYXRpdmVseSBhZmZlY3RpbmcgdGhlIGZvcmVzdCBlY29zeXN0ZW1z4oCZLiBUaGUgcGVyY2VudGFnZSBvZiB1c2Ugb2YgZmlyZXdvb2QgY2FuIGJlIGNpdGVkIGZyb20gRW5lcmd5IGJhbGFuY2WwAQC4AQEYgK+z+v4yIMDcg/WBMzAAQglraXguY210ODEisgMKC0FBQUJtb2hUVnBNEtkCCgtBQUFCbW9oVFZwTRILQUFBQm1vaFRWcE0aDQoJdGV4dC9odG1sEgAiDgoKdGV4dC9wbGFpbhIAKkMKCkFyeWEgSmVtYWwaNS8vc3NsLmdzdGF0aWMuY29tL2RvY3MvY29tbW9uL2JsdWVfc2lsaG91ZXR0ZTk2LTAucG5nMMDihpqDMzjA4oaagzNKNgokYXBwbGljYXRpb24vdm5kLmdvb2dsZS1hcHBzLmRvY3MubWRzGg7C19rkAQgiBggDCAQQAXJFCgpBcnlhIEplbWFsGjcKNS8vc3NsLmdzdGF0aWMuY29tL2RvY3MvY29tbW9uL2JsdWVfc2lsaG91ZXR0ZTk2LTAucG5neACCATdzdWdnZXN0SWRJbXBvcnRlOTc2MTRmNC1hM2Q1LTRlMmYtODRkMy0xNTk0MDY0OWQ5MDVfNzc3iAEBmgEGCAAQABgAsAEAuAEBGMDihpqDMyDA4oaagzMwAEI3c3VnZ2VzdElkSW1wb3J0ZTk3NjE0ZjQtYTNkNS00ZTJmLTg0ZDMtMTU5NDA2NDlkOTA1Xzc3NyK8AwoLQUFBQm1vaFRWTmsS4wIKC0FBQUJtb2hUVk5rEgtBQUFCbW9oVFZOaxoNCgl0ZXh0L2h0bWwSACIOCgp0ZXh0L3BsYWluEgAqSQoQRGlhbmEgSGFydXR1bnlhbho1Ly9zc2wuZ3N0YXRpYy5jb20vZG9jcy9jb21tb24vYmx1ZV9zaWxob3VldHRlOTYtMC5wbmcwoN6K+P4yOKDeivj+Mko0CiRhcHBsaWNhdGlvbi92bmQuZ29vZ2xlLWFwcHMuZG9jcy5tZHMaDMLX2uQBBiIECAEQAXJLChBEaWFuYSBIYXJ1dHVueWFuGjcKNS8vc3NsLmdzdGF0aWMuY29tL2RvY3MvY29tbW9uL2JsdWVfc2lsaG91ZXR0ZTk2LTAucG5neACCATdzdWdnZXN0SWRJbXBvcnRlOTc2MTRmNC1hM2Q1LTRlMmYtODRkMy0xNTk0MDY0OWQ5MDVfMTI5iAEBmgEGCAAQABgAsAEAuAEBGKDeivj+MiCg3or4/jIwAEI3c3VnZ2VzdElkSW1wb3J0ZTk3NjE0ZjQtYTNkNS00ZTJmLTg0ZDMtMTU5NDA2NDlkOTA1XzEyOSLrAwoLQUFBQm1vaFRWb2sSkgMKC0FBQUJtb2hUVm9rEgtBQUFCbW9oVFZvaxoNCgl0ZXh0L2h0bWwSACIOCgp0ZXh0L3BsYWluEgAqQwoKQXJ5YSBKZW1hbBo1Ly9zc2wuZ3N0YXRpYy5jb20vZG9jcy9jb21tb24vYmx1ZV9zaWxob3VldHRlOTYtMC5wbmcwwOb954EzOMDm/eeBM0pvCiRhcHBsaWNhdGlvbi92bmQuZ29vZ2xlLWFwcHMuZG9jcy5tZHMaR8LX2uQBQQo/ChcKEXRocm91Z2ggaW5jcmVhc2VkEAEYABIiChxmb3IgbWl0aWdhdGlvbiBieSBpbmNyZWFzaW5nEAEYABgBckUKCkFyeWEgSmVtYWwaNwo1Ly9zc2wuZ3N0YXRpYy5jb20vZG9jcy9jb21tb24vYmx1ZV9zaWxob3VldHRlOTYtMC5wbmd4AIIBN3N1Z2dlc3RJZEltcG9ydGU5NzYxNGY0LWEzZDUtNGUyZi04NGQzLTE1OTQwNjQ5ZDkwNV84OTGIAQGaAQYIABAAGACwAQC4AQEYwOb954EzIMDm/eeBMzAAQjdzdWdnZXN0SWRJbXBvcnRlOTc2MTRmNC1hM2Q1LTRlMmYtODRkMy0xNTk0MDY0OWQ5MDVfODkxIucECgtBQUFCbW9oVFZPSRK8BAoLQUFBQm1vaFRWT0kSC0FBQUJtb2hUVk9JGiEKCXRleHQvaHRtbBIURGV2ZWxvcG1lbnQgcGFydG5lcnMiIgoKdGV4dC9wbGFpbhIURGV2ZWxvcG1lbnQgcGFydG5lcnMqSwoSQXJ0YWsgQmFnaGRhc2FyeWFuGjUvL3NzbC5nc3RhdGljLmNvbS9kb2NzL2NvbW1vbi9ibHVlX3NpbGhvdWV0dGU5Ni0wLnBuZzCg5pb7gDM44PrAxYEzQoECCgtBQUFCbW9oVFZPTRILQUFBQm1vaFRWT0kaFAoJdGV4dC9odG1sEgdjaGFuZ2VkIhUKCnRleHQvcGxhaW4SB2NoYW5nZWQqQwoKQXJ5YSBKZW1hbBo1Ly9zc2wuZ3N0YXRpYy5jb20vZG9jcy9jb21tb24vYmx1ZV9zaWxob3VldHRlOTYtMC5wbmcw4PrAxYEzOOD6wMWBM3JFCgpBcnlhIEplbWFsGjcKNS8vc3NsLmdzdGF0aWMuY29tL2RvY3MvY29tbW9uL2JsdWVfc2lsaG91ZXR0ZTk2LTAucG5neACIAQGaAQYIABAAGACqAQkSB2NoYW5nZWSwAQC4AQFyTQoSQXJ0YWsgQmFnaGRhc2FyeWFuGjcKNS8vc3NsLmdzdGF0aWMuY29tL2RvY3MvY29tbW9uL2JsdWVfc2lsaG91ZXR0ZTk2LTAucG5neACIAQGaAQYIABAAGACqARYSFERldmVsb3BtZW50IHBhcnRuZXJzsAEAuAEBGKDmlvuAMyDg+sDFgTMwAEIJa2l4LmNtdDIxIsoDCgtBQUFCbW9oVFZwSRLxAgoLQUFBQm1vaFRWcEkSC0FBQUJtb2hUVnBJGg0KCXRleHQvaHRtbBIAIg4KCnRleHQvcGxhaW4SACpDCgpBcnlhIEplbWFsGjUvL3NzbC5nc3RhdGljLmNvbS9kb2NzL2NvbW1vbi9ibHVlX3NpbGhvdWV0dGU5Ni0wLnBuZzDA9KXngTM4wPSl54EzSk4KJGFwcGxpY2F0aW9uL3ZuZC5nb29nbGUtYXBwcy5kb2NzLm1kcxomwtfa5AEgCh4KCgoELDAwMBABGAASDgoIdGhvdXNhbmQQARgAGAFyRQoKQXJ5YSBKZW1hbBo3CjUvL3NzbC5nc3RhdGljLmNvbS9kb2NzL2NvbW1vbi9ibHVlX3NpbGhvdWV0dGU5Ni0wLnBuZ3gAggE3c3VnZ2VzdElkSW1wb3J0ZTk3NjE0ZjQtYTNkNS00ZTJmLTg0ZDMtMTU5NDA2NDlkOTA1XzQwM4gBAZoBBggAEAAYALABALgBARjA9KXngTMgwPSl54EzMABCN3N1Z2dlc3RJZEltcG9ydGU5NzYxNGY0LWEzZDUtNGUyZi04NGQzLTE1OTQwNjQ5ZDkwNV80MDMi4wIKC0FBQUJtb2hUVk5nErcCCgtBQUFCbW9oVFZOZxILQUFBQm1vaFRWTmcaIgoJdGV4dC9odG1sEhVDaGVjayBmb3IgY29uc2lzdGVuY3kiIwoKdGV4dC9wbGFpbhIVQ2hlY2sgZm9yIGNvbnNpc3RlbmN5KkkKEERpYW5hIEhhcnV0dW55YW4aNS8vc3NsLmdzdGF0aWMuY29tL2RvY3MvY29tbW9uL2JsdWVfc2lsaG91ZXR0ZTk2LTAucG5nMMDayqz/MjjA2sqs/zJySwoQRGlhbmEgSGFydXR1bnlhbho3CjUvL3NzbC5nc3RhdGljLmNvbS9kb2NzL2NvbW1vbi9ibHVlX3NpbGhvdWV0dGU5Ni0wLnBuZ3gAiAEBmgEGCAAQABgAqgEXEhVDaGVjayBmb3IgY29uc2lzdGVuY3mwAQC4AQEYwNrKrP8yIMDayqz/MjAAQgpraXguY210MjQxIvcDCgtBQUFCbW9oVFZvdxKeAwoLQUFBQm1vaFRWb3cSC0FBQUJtb2hUVm93Gg0KCXRleHQvaHRtbBIAIg4KCnRleHQvcGxhaW4SACpDCgpBcnlhIEplbWFsGjUvL3NzbC5nc3RhdGljLmNvbS9kb2NzL2NvbW1vbi9ibHVlX3NpbGhvdWV0dGU5Ni0wLnBuZzCg9prngTM4oPaa54EzSnsKJGFwcGxpY2F0aW9uL3ZuZC5nb29nbGUtYXBwcy5kb2NzLm1kcxpTwtfa5AFNCksKKQojSW1wcm92ZSBuYXRpb25hbCBFRSBieSBwcmlvcml0aXppbmcQARgAEhwKFlJlZHVjZSBuYXRpb25hbCBlbmVyZ3kQARgAGAFyRQoKQXJ5YSBKZW1hbBo3CjUvL3NzbC5nc3RhdGljLmNvbS9kb2NzL2NvbW1vbi9ibHVlX3NpbGhvdWV0dGU5Ni0wLnBuZ3gAggE3c3VnZ2VzdElkSW1wb3J0ZTk3NjE0ZjQtYTNkNS00ZTJmLTg0ZDMtMTU5NDA2NDlkOTA1XzM5MYgBAZoBBggAEAAYALABALgBARig9prngTMgoPaa54EzMABCN3N1Z2dlc3RJZEltcG9ydGU5NzYxNGY0LWEzZDUtNGUyZi04NGQzLTE1OTQwNjQ5ZDkwNV8zOTEisgMKC0FBQUJtb2hUVlA4EtkCCgtBQUFCbW9oVFZQOBILQUFBQm1vaFRWUDgaDQoJdGV4dC9odG1sEgAiDgoKdGV4dC9wbGFpbhIAKkMKCkFyeWEgSmVtYWwaNS8vc3NsLmdzdGF0aWMuY29tL2RvY3MvY29tbW9uL2JsdWVfc2lsaG91ZXR0ZTk2LTAucG5nMKCq4OaBMzigquDmgTNKNgokYXBwbGljYXRpb24vdm5kLmdvb2dsZS1hcHBzLmRvY3MubWRzGg7C19rkAQgSBgoCEBQQAXJFCgpBcnlhIEplbWFsGjcKNS8vc3NsLmdzdGF0aWMuY29tL2RvY3MvY29tbW9uL2JsdWVfc2lsaG91ZXR0ZTk2LTAucG5neACCATdzdWdnZXN0SWRJbXBvcnRlOTc2MTRmNC1hM2Q1LTRlMmYtODRkMy0xNTk0MDY0OWQ5MDVfMjU2iAEBmgEGCAAQABgAsAEAuAEBGKCq4OaBMyCgquDmgTMwAEI3c3VnZ2VzdElkSW1wb3J0ZTk3NjE0ZjQtYTNkNS00ZTJmLTg0ZDMtMTU5NDA2NDlkOTA1XzI1NiK3AwoLQUFBQm1vaFRWcTgS3gIKC0FBQUJtb2hUVnE4EgtBQUFCbW9oVFZxOBoNCgl0ZXh0L2h0bWwSACIOCgp0ZXh0L3BsYWluEgAqQwoKQXJ5YSBKZW1hbBo1Ly9zc2wuZ3N0YXRpYy5jb20vZG9jcy9jb21tb24vYmx1ZV9zaWxob3VldHRlOTYtMC5wbmcw4J6r74IzOOCeq++CM0o7CiRhcHBsaWNhdGlvbi92bmQuZ29vZ2xlLWFwcHMuZG9jcy5tZHMaE8LX2uQBDRILCgcKAW4QARgAEAFyRQoKQXJ5YSBKZW1hbBo3CjUvL3NzbC5nc3RhdGljLmNvbS9kb2NzL2NvbW1vbi9ibHVlX3NpbGhvdWV0dGU5Ni0wLnBuZ3gAggE3c3VnZ2VzdElkSW1wb3J0ZTk3NjE0ZjQtYTNkNS00ZTJmLTg0ZDMtMTU5NDA2NDlkOTA1XzM0MYgBAZoBBggAEAAYALABALgBARjgnqvvgjMg4J6r74IzMABCN3N1Z2dlc3RJZEltcG9ydGU5NzYxNGY0LWEzZDUtNGUyZi04NGQzLTE1OTQwNjQ5ZDkwNV8zNDEi9wcKC0FBQUJtb2hUVk9VEssHCgtBQUFCbW9oVFZPVRILQUFBQm1vaFRWT1UaagoJdGV4dC9odG1sEl1JcyB0aGlzIGFzc2Vzc21lbnQgcmVmZXJyaW5nIHRvIDIwMjYtMjAzNSBwZXJpb2Qgb3IgaXQgaXMgdHJ1ZSBmb3IgYSBsb25nLXJ1biBwZXJpb2QgYXMgd2VsbD8iawoKdGV4dC9wbGFpbhJdSXMgdGhpcyBhc3Nlc3NtZW50IHJlZmVycmluZyB0byAyMDI2LTIwMzUgcGVyaW9kIG9yIGl0IGlzIHRydWUgZm9yIGEgbG9uZy1ydW4gcGVyaW9kIGFzIHdlbGw/KksKEkFydGFrIEJhZ2hkYXNhcnlhbho1Ly9zc2wuZ3N0YXRpYy5jb20vZG9jcy9jb21tb24vYmx1ZV9zaWxob3VldHRlOTYtMC5wbmcwwMnSwYEzOKCO9JeDM0K1AwoLQUFBQm1vaFRWT1kSC0FBQUJtb2hUVk9VGlAKCXRleHQvaHRtbBJDSSBhbSBhc3N1bWluZyBib3RoIGFuZCBhZGRlZCBkZXRhaWxzIG9mIGJvdGggYnV0IG1heWJlIEdvciB0byBoZWxwPyJRCgp0ZXh0L3BsYWluEkNJIGFtIGFzc3VtaW5nIGJvdGggYW5kIGFkZGVkIGRldGFpbHMgb2YgYm90aCBidXQgbWF5YmUgR29yIHRvIGhlbHA/KkMKCkFyeWEgSmVtYWwaNS8vc3NsLmdzdGF0aWMuY29tL2RvY3MvY29tbW9uL2JsdWVfc2lsaG91ZXR0ZTk2LTAucG5nMKCO9JeDMzigjvSXgzNyRQoKQXJ5YSBKZW1hbBo3CjUvL3NzbC5nc3RhdGljLmNvbS9kb2NzL2NvbW1vbi9ibHVlX3NpbGhvdWV0dGU5Ni0wLnBuZ3gAiAEBmgEGCAAQABgAqgFFEkNJIGFtIGFzc3VtaW5nIGJvdGggYW5kIGFkZGVkIGRldGFpbHMgb2YgYm90aCBidXQgbWF5YmUgR29yIHRvIGhlbHA/sAEAuAEBck0KEkFydGFrIEJhZ2hkYXNhcnlhbho3CjUvL3NzbC5nc3RhdGljLmNvbS9kb2NzL2NvbW1vbi9ibHVlX3NpbGhvdWV0dGU5Ni0wLnBuZ3gAiAEBmgEGCAAQABgAqgFfEl1JcyB0aGlzIGFzc2Vzc21lbnQgcmVmZXJyaW5nIHRvIDIwMjYtMjAzNSBwZXJpb2Qgb3IgaXQgaXMgdHJ1ZSBmb3IgYSBsb25nLXJ1biBwZXJpb2QgYXMgd2VsbD+wAQC4AQEYwMnSwYEzIKCO9JeDMzAAQgpraXguY210MjMwIsQDCgtBQUFCbW9oVFZwVRLqAgoLQUFBQm1vaFRWcFUSC0FBQUJtb2hUVnBVGg0KCXRleHQvaHRtbBIAIg4KCnRleHQvcGxhaW4SACpMChNGYWJpbyBDcmVzdG8gQWxlaW5hGjUvL3NzbC5nc3RhdGljLmNvbS9kb2NzL2NvbW1vbi9ibHVlX3NpbGhvdWV0dGU5Ni0wLnBuZzCA6Izd/DI4gOiM3fwySjQKJGFwcGxpY2F0aW9uL3ZuZC5nb29nbGUtYXBwcy5kb2NzLm1kcxoMwtfa5AEGIgQIBRABck4KE0ZhYmlvIENyZXN0byBBbGVpbmEaNwo1Ly9zc2wuZ3N0YXRpYy5jb20vZG9jcy9jb21tb24vYmx1ZV9zaWxob3VldHRlOTYtMC5wbmd4AIIBOHN1Z2dlc3RJZEltcG9ydGU5NzYxNGY0LWEzZDUtNGUyZi04NGQzLTE1OTQwNjQ5ZDkwNV8xMTAziAEBmgEGCAAQABgAsAEAuAEBGIDojN38MiCA6Izd/DIwAEI4c3VnZ2VzdElkSW1wb3J0ZTk3NjE0ZjQtYTNkNS00ZTJmLTg0ZDMtMTU5NDA2NDlkOTA1XzExMDMi0wMKC0FBQUJtb2hUVk5zEvoCCgtBQUFCbW9oVFZOcxILQUFBQm1vaFRWTnMaDQoJdGV4dC9odG1sEgAiDgoKdGV4dC9wbGFpbhIAKkkKEERpYW5hIEhhcnV0dW55YW4aNS8vc3NsLmdzdGF0aWMuY29tL2RvY3MvY29tbW9uL2JsdWVfc2lsaG91ZXR0ZTk2LTAucG5nMKC2qYD/MjigtqmA/zJKSwokYXBwbGljYXRpb24vdm5kLmdvb2dsZS1hcHBzLmRvY3MubWRzGiPC19rkAR0aGwoXChFieSBHRUYgYW5kIFN3ZWRlbhABGAAQAXJLChBEaWFuYSBIYXJ1dHVueWFuGjcKNS8vc3NsLmdzdGF0aWMuY29tL2RvY3MvY29tbW9uL2JsdWVfc2lsaG91ZXR0ZTk2LTAucG5neACCATdzdWdnZXN0SWRJbXBvcnRlOTc2MTRmNC1hM2Q1LTRlMmYtODRkMy0xNTk0MDY0OWQ5MDVfODA3iAEBmgEGCAAQABgAsAEAuAEBGKC2qYD/MiCgtqmA/zIwAEI3c3VnZ2VzdElkSW1wb3J0ZTk3NjE0ZjQtYTNkNS00ZTJmLTg0ZDMtMTU5NDA2NDlkOTA1XzgwNyLPAwoLQUFBQm1vaFRWb3MS9QIKC0FBQUJtb2hUVm9zEgtBQUFCbW9oVFZvcxoNCgl0ZXh0L2h0bWwSACIOCgp0ZXh0L3BsYWluEgAqSQoQRGlhbmEgSGFydXR1bnlhbho1Ly9zc2wuZ3N0YXRpYy5jb20vZG9jcy9jb21tb24vYmx1ZV9zaWxob3VldHRlOTYtMC5wbmcwoLjfz/8yOKC438//MkpFCiRhcHBsaWNhdGlvbi92bmQuZ29vZ2xlLWFwcHMuZG9jcy5tZHMaHcLX2uQBFxoVChEKC21vdW50YWlub3VzEAEYABABcksKEERpYW5hIEhhcnV0dW55YW4aNwo1Ly9zc2wuZ3N0YXRpYy5jb20vZG9jcy9jb21tb24vYmx1ZV9zaWxob3VldHRlOTYtMC5wbmd4AIIBOHN1Z2dlc3RJZEltcG9ydGU5NzYxNGY0LWEzZDUtNGUyZi04NGQzLTE1OTQwNjQ5ZDkwNV8xMTgwiAEBmgEGCAAQABgAsAEAuAEBGKC438//MiCguN/P/zIwAEI4c3VnZ2VzdElkSW1wb3J0ZTk3NjE0ZjQtYTNkNS00ZTJmLTg0ZDMtMTU5NDA2NDlkOTA1XzExODAi0AMKC0FBQUJtb2hUVnE0EvcCCgtBQUFCbW9oVFZxNBILQUFBQm1vaFRWcTQaDQoJdGV4dC9odG1sEgAiDgoKdGV4dC9wbGFpbhIAKkkKEERpYW5hIEhhcnV0dW55YW4aNS8vc3NsLmdzdGF0aWMuY29tL2RvY3MvY29tbW9uL2JsdWVfc2lsaG91ZXR0ZTk2LTAucG5nMMCJh/j+MjjAiYf4/jJKSAokYXBwbGljYXRpb24vdm5kLmdvb2dsZS1hcHBzLmRvY3MubWRzGiDC19rkARoKGAoJCgNub24QARgAEgkKA05vbhABGAAYAXJLChBEaWFuYSBIYXJ1dHVueWFuGjcKNS8vc3NsLmdzdGF0aWMuY29tL2RvY3MvY29tbW9uL2JsdWVfc2lsaG91ZXR0ZTk2LTAucG5neACCATdzdWdnZXN0SWRJbXBvcnRlOTc2MTRmNC1hM2Q1LTRlMmYtODRkMy0xNTk0MDY0OWQ5MDVfMTE5iAEBmgEGCAAQABgAsAEAuAEBGMCJh/j+MiDAiYf4/jIwAEI3c3VnZ2VzdElkSW1wb3J0ZTk3NjE0ZjQtYTNkNS00ZTJmLTg0ZDMtMTU5NDA2NDlkOTA1XzExOSKTAwoLQUFBQm1vaFRWT1ES5wIKC0FBQUJtb2hUVk9REgtBQUFCbW9oVFZPURo0Cgl0ZXh0L2h0bWwSJ1dpbGwgYmUgZXhwYW5kZWQgaW4gaW1wbGVtZW50YXRpb24gcGxhbiI1Cgp0ZXh0L3BsYWluEidXaWxsIGJlIGV4cGFuZGVkIGluIGltcGxlbWVudGF0aW9uIHBsYW4qRgoNR29yIEdoYXphcnlhbho1Ly9zc2wuZ3N0YXRpYy5jb20vZG9jcy9jb21tb24vYmx1ZV9zaWxob3VldHRlOTYtMC5wbmcwgLulqv4yOIC7par+MnJICg1Hb3IgR2hhemFyeWFuGjcKNS8vc3NsLmdzdGF0aWMuY29tL2RvY3MvY29tbW9uL2JsdWVfc2lsaG91ZXR0ZTk2LTAucG5neACIAQGaAQYIABAAGACqASkSJ1dpbGwgYmUgZXhwYW5kZWQgaW4gaW1wbGVtZW50YXRpb24gcGxhbrABALgBARiAu6Wq/jIggLulqv4yMABCCmtpeC5jbXQyMzQivQMKC0FBQUJtb2hUVnBREuQCCgtBQUFCbW9oVFZwURILQUFBQm1vaFRWcFEaDQoJdGV4dC9odG1sEgAiDgoKdGV4dC9wbGFpbhIAKkMKCkFyeWEgSmVtYWwaNS8vc3NsLmdzdGF0aWMuY29tL2RvY3MvY29tbW9uL2JsdWVfc2lsaG91ZXR0ZTk2LTAucG5nMMD7+eaBMzjA+/nmgTNKQQokYXBwbGljYXRpb24vdm5kLmdvb2dsZS1hcHBzLmRvY3MubWRzGhnC19rkARMaEQoNCgdybWVuaWFuEAEYABABckUKCkFyeWEgSmVtYWwaNwo1Ly9zc2wuZ3N0YXRpYy5jb20vZG9jcy9jb21tb24vYmx1ZV9zaWxob3VldHRlOTYtMC5wbmd4AIIBN3N1Z2dlc3RJZEltcG9ydGU5NzYxNGY0LWEzZDUtNGUyZi04NGQzLTE1OTQwNjQ5ZDkwNV8zMTSIAQGaAQYIABAAGACwAQC4AQEYwPv55oEzIMD7+eaBMzAAQjdzdWdnZXN0SWRJbXBvcnRlOTc2MTRmNC1hM2Q1LTRlMmYtODRkMy0xNTk0MDY0OWQ5MDVfMzE0IusDCgtBQUFCbW9oVFZObxKSAwoLQUFBQm1vaFRWTm8SC0FBQUJtb2hUVk5vGg0KCXRleHQvaHRtbBIAIg4KCnRleHQvcGxhaW4SACpDCgpBcnlhIEplbWFsGjUvL3NzbC5nc3RhdGljLmNvbS9kb2NzL2NvbW1vbi9ibHVlX3NpbGhvdWV0dGU5Ni0wLnBuZzDA6fbpgTM4wOn26YEzSm8KJGFwcGxpY2F0aW9uL3ZuZC5nb29nbGUtYXBwcy5kb2NzLm1kcxpHwtfa5AFBCj8KDgoIUmVkdWNpbmcQARgAEisKJUFybWVuaWEgaXMgcHJpb3JpdGl6aW5nIHRoZSByZWR1Y3Rpb24QARgAGAFyRQoKQXJ5YSBKZW1hbBo3CjUvL3NzbC5nc3RhdGljLmNvbS9kb2NzL2NvbW1vbi9ibHVlX3NpbGhvdWV0dGU5Ni0wLnBuZ3gAggE3c3VnZ2VzdElkSW1wb3J0ZTk3NjE0ZjQtYTNkNS00ZTJmLTg0ZDMtMTU5NDA2NDlkOTA1XzQyOIgBAZoBBggAEAAYALABALgBARjA6fbpgTMgwOn26YEzMABCN3N1Z2dlc3RJZEltcG9ydGU5NzYxNGY0LWEzZDUtNGUyZi04NGQzLTE1OTQwNjQ5ZDkwNV80MjgyDmguNWc1bTF6OHhmcW12Mg5oLnZtd3Z1ZnV4MHI3aTIOaC5iZ2EwajVyejhxY2QyDmguMmlndWxpang2YzhnMg5oLjlud3RjdnV1d3RxMDIOaC5oeTAwemx0b2Myd2c4AGpFCjdzdWdnZXN0SWRJbXBvcnRlOTc2MTRmNC1hM2Q1LTRlMmYtODRkMy0xNTk0MDY0OWQ5MDVfMzY1EgpBcnlhIEplbWFsakUKN3N1Z2dlc3RJZEltcG9ydGU5NzYxNGY0LWEzZDUtNGUyZi04NGQzLTE1OTQwNjQ5ZDkwNV8yMDESCkFyeWEgSmVtYWxqSwo3c3VnZ2VzdElkSW1wb3J0ZTk3NjE0ZjQtYTNkNS00ZTJmLTg0ZDMtMTU5NDA2NDlkOTA1Xzg3MRIQRGlhbmEgSGFydXR1bnlhbmpLCjdzdWdnZXN0SWRJbXBvcnRlOTc2MTRmNC1hM2Q1LTRlMmYtODRkMy0xNTk0MDY0OWQ5MDVfODMzEhBEaWFuYSBIYXJ1dHVueWFuaksKN3N1Z2dlc3RJZEltcG9ydGU5NzYxNGY0LWEzZDUtNGUyZi04NGQzLTE1OTQwNjQ5ZDkwNV81NjESEERpYW5hIEhhcnV0dW55YW5qSwo3c3VnZ2VzdElkSW1wb3J0ZTk3NjE0ZjQtYTNkNS00ZTJmLTg0ZDMtMTU5NDA2NDlkOTA1XzYwORIQRGlhbmEgSGFydXR1bnlhbmpICjdzdWdnZXN0SWRJbXBvcnRlOTc2MTRmNC1hM2Q1LTRlMmYtODRkMy0xNTk0MDY0OWQ5MDVfMzQwEg1Hb3IgR2hhemFyeWFuakYKOHN1Z2dlc3RJZEltcG9ydGU5NzYxNGY0LWEzZDUtNGUyZi04NGQzLTE1OTQwNjQ5ZDkwNV8xMTkyEgpBcnlhIEplbWFsakwKOHN1Z2dlc3RJZEltcG9ydGU5NzYxNGY0LWEzZDUtNGUyZi04NGQzLTE1OTQwNjQ5ZDkwNV8xMzgyEhBEaWFuYSBIYXJ1dHVueWFuakUKN3N1Z2dlc3RJZEltcG9ydGU5NzYxNGY0LWEzZDUtNGUyZi04NGQzLTE1OTQwNjQ5ZDkwNV8xNzUSCkFyeWEgSmVtYWxqRQo3c3VnZ2VzdElkSW1wb3J0ZTk3NjE0ZjQtYTNkNS00ZTJmLTg0ZDMtMTU5NDA2NDlkOTA1XzU1NBIKQXJ5YSBKZW1hbGpKCjhzdWdnZXN0SWRJbXBvcnRlOTc2MTRmNC1hM2Q1LTRlMmYtODRkMy0xNTk0MDY0OWQ5MDVfMTIzNBIOTWFyeSBNYXJnYXJ5YW5qRAo2c3VnZ2VzdElkSW1wb3J0ZTk3NjE0ZjQtYTNkNS00ZTJmLTg0ZDMtMTU5NDA2NDlkOTA1XzU1EgpBcnlhIEplbWFsaksKN3N1Z2dlc3RJZEltcG9ydGU5NzYxNGY0LWEzZDUtNGUyZi04NGQzLTE1OTQwNjQ5ZDkwNV8yODgSEERpYW5hIEhhcnV0dW55YW5qSwo3c3VnZ2VzdElkSW1wb3J0ZTk3NjE0ZjQtYTNkNS00ZTJmLTg0ZDMtMTU5NDA2NDlkOTA1XzYxMBIQRGlhbmEgSGFydXR1bnlhbmpJCjdzdWdnZXN0SWRJbXBvcnRlOTc2MTRmNC1hM2Q1LTRlMmYtODRkMy0xNTk0MDY0OWQ5MDVfMTYwEg5NYXJ5IE1hcmdhcnlhbmpGCjhzdWdnZXN0SWRJbXBvcnRlOTc2MTRmNC1hM2Q1LTRlMmYtODRkMy0xNTk0MDY0OWQ5MDVfMTEyNBIKQXJ5YSBKZW1hbGpGCjhzdWdnZXN0SWRJbXBvcnRlOTc2MTRmNC1hM2Q1LTRlMmYtODRkMy0xNTk0MDY0OWQ5MDVfMTA0MxIKQXJ5YSBKZW1hbGpFCjdzdWdnZXN0SWRJbXBvcnRlOTc2MTRmNC1hM2Q1LTRlMmYtODRkMy0xNTk0MDY0OWQ5MDVfODAxEgpBcnlhIEplbWFsaksKN3N1Z2dlc3RJZEltcG9ydGU5NzYxNGY0LWEzZDUtNGUyZi04NGQzLTE1OTQwNjQ5ZDkwNV8yODMSEERpYW5hIEhhcnV0dW55YW5qRAo2c3VnZ2VzdElkSW1wb3J0ZTk3NjE0ZjQtYTNkNS00ZTJmLTg0ZDMtMTU5NDA2NDlkOTA1XzE2EgpBcnlhIEplbWFsakYKOHN1Z2dlc3RJZEltcG9ydGU5NzYxNGY0LWEzZDUtNGUyZi04NGQzLTE1OTQwNjQ5ZDkwNV8xMjI4EgpBcnlhIEplbWFsakwKOHN1Z2dlc3RJZEltcG9ydGU5NzYxNGY0LWEzZDUtNGUyZi04NGQzLTE1OTQwNjQ5ZDkwNV8xMTczEhBEaWFuYSBIYXJ1dHVueWFuakgKN3N1Z2dlc3RJZEltcG9ydGU5NzYxNGY0LWEzZDUtNGUyZi04NGQzLTE1OTQwNjQ5ZDkwNV8zNDMSDUdvciBHaGF6YXJ5YW5qTAo4c3VnZ2VzdElkSW1wb3J0ZTk3NjE0ZjQtYTNkNS00ZTJmLTg0ZDMtMTU5NDA2NDlkOTA1XzEyMTASEERpYW5hIEhhcnV0dW55YW5qRgo4c3VnZ2VzdElkSW1wb3J0ZTk3NjE0ZjQtYTNkNS00ZTJmLTg0ZDMtMTU5NDA2NDlkOTA1XzExNjYSCkFyeWEgSmVtYWxqRQo3c3VnZ2VzdElkSW1wb3J0ZTk3NjE0ZjQtYTNkNS00ZTJmLTg0ZDMtMTU5NDA2NDlkOTA1XzI2MhIKQXJ5YSBKZW1hbGpFCjdzdWdnZXN0SWRJbXBvcnRlOTc2MTRmNC1hM2Q1LTRlMmYtODRkMy0xNTk0MDY0OWQ5MDVfNDcxEgpBcnlhIEplbWFsaksKN3N1Z2dlc3RJZEltcG9ydGU5NzYxNGY0LWEzZDUtNGUyZi04NGQzLTE1OTQwNjQ5ZDkwNV81MDUSEERpYW5hIEhhcnV0dW55YW5qRQo3c3VnZ2VzdElkSW1wb3J0ZTk3NjE0ZjQtYTNkNS00ZTJmLTg0ZDMtMTU5NDA2NDlkOTA1XzE3NxIKQXJ5YSBKZW1hbGpFCjdzdWdnZXN0SWRJbXBvcnRlOTc2MTRmNC1hM2Q1LTRlMmYtODRkMy0xNTk0MDY0OWQ5MDVfMTk3EgpBcnlhIEplbWFsaksKN3N1Z2dlc3RJZEltcG9ydGU5NzYxNGY0LWEzZDUtNGUyZi04NGQzLTE1OTQwNjQ5ZDkwNV83NDISEERpYW5hIEhhcnV0dW55YW5qTAo4c3VnZ2VzdElkSW1wb3J0ZTk3NjE0ZjQtYTNkNS00ZTJmLTg0ZDMtMTU5NDA2NDlkOTA1XzEzMjUSEERpYW5hIEhhcnV0dW55YW5qTAo4c3VnZ2VzdElkSW1wb3J0ZTk3NjE0ZjQtYTNkNS00ZTJmLTg0ZDMtMTU5NDA2NDlkOTA1XzEzNzQSEERpYW5hIEhhcnV0dW55YW5qTQo3c3VnZ2VzdElkSW1wb3J0ZTk3NjE0ZjQtYTNkNS00ZTJmLTg0ZDMtMTU5NDA2NDlkOTA1XzE2MhISQXJ0YWsgQmFnaGRhc2FyeWFuakUKN3N1Z2dlc3RJZEltcG9ydGU5NzYxNGY0LWEzZDUtNGUyZi04NGQzLTE1OTQwNjQ5ZDkwNV81NjcSCkFyeWEgSmVtYWxqRQo3c3VnZ2VzdElkSW1wb3J0ZTk3NjE0ZjQtYTNkNS00ZTJmLTg0ZDMtMTU5NDA2NDlkOTA1Xzg3OBIKQXJ5YSBKZW1hbGpFCjdzdWdnZXN0SWRJbXBvcnRlOTc2MTRmNC1hM2Q1LTRlMmYtODRkMy0xNTk0MDY0OWQ5MDVfNDY4EgpBcnlhIEplbWFsakUKN3N1Z2dlc3RJZEltcG9ydGU5NzYxNGY0LWEzZDUtNGUyZi04NGQzLTE1OTQwNjQ5ZDkwNV8xNTcSCkFyeWEgSmVtYWxqRgo4c3VnZ2VzdElkSW1wb3J0ZTk3NjE0ZjQtYTNkNS00ZTJmLTg0ZDMtMTU5NDA2NDlkOTA1XzExNzISCkFyeWEgSmVtYWxqRQo3c3VnZ2VzdElkSW1wb3J0ZTk3NjE0ZjQtYTNkNS00ZTJmLTg0ZDMtMTU5NDA2NDlkOTA1XzU5NxIKQXJ5YSBKZW1hbGpECjZzdWdnZXN0SWRJbXBvcnRlOTc2MTRmNC1hM2Q1LTRlMmYtODRkMy0xNTk0MDY0OWQ5MDVfNjYSCkFyeWEgSmVtYWxqRAo2c3VnZ2VzdElkSW1wb3J0ZTk3NjE0ZjQtYTNkNS00ZTJmLTg0ZDMtMTU5NDA2NDlkOTA1Xzg0EgpBcnlhIEplbWFsakYKOHN1Z2dlc3RJZEltcG9ydGU5NzYxNGY0LWEzZDUtNGUyZi04NGQzLTE1OTQwNjQ5ZDkwNV8xMTE3EgpBcnlhIEplbWFsakYKOHN1Z2dlc3RJZEltcG9ydGU5NzYxNGY0LWEzZDUtNGUyZi04NGQzLTE1OTQwNjQ5ZDkwNV8xMDgwEgpBcnlhIEplbWFsakUKN3N1Z2dlc3RJZEltcG9ydGU5NzYxNGY0LWEzZDUtNGUyZi04NGQzLTE1OTQwNjQ5ZDkwNV8zOTYSCkFyeWEgSmVtYWxqRQo3c3VnZ2VzdElkSW1wb3J0ZTk3NjE0ZjQtYTNkNS00ZTJmLTg0ZDMtMTU5NDA2NDlkOTA1Xzg4NhIKQXJ5YSBKZW1hbGpFCjdzdWdnZXN0SWRJbXBvcnRlOTc2MTRmNC1hM2Q1LTRlMmYtODRkMy0xNTk0MDY0OWQ5MDVfNTI1EgpBcnlhIEplbWFsakUKN3N1Z2dlc3RJZEltcG9ydGU5NzYxNGY0LWEzZDUtNGUyZi04NGQzLTE1OTQwNjQ5ZDkwNV84NzcSCkFyeWEgSmVtYWxqRQo3c3VnZ2VzdElkSW1wb3J0ZTk3NjE0ZjQtYTNkNS00ZTJmLTg0ZDMtMTU5NDA2NDlkOTA1XzgzMhIKQXJ5YSBKZW1hbGpMCjhzdWdnZXN0SWRJbXBvcnRlOTc2MTRmNC1hM2Q1LTRlMmYtODRkMy0xNTk0MDY0OWQ5MDVfMTIwNRIQRGlhbmEgSGFydXR1bnlhbmpGCjhzdWdnZXN0SWRJbXBvcnRlOTc2MTRmNC1hM2Q1LTRlMmYtODRkMy0xNTk0MDY0OWQ5MDVfMTIwMRIKQXJ5YSBKZW1hbGpGCjhzdWdnZXN0SWRJbXBvcnRlOTc2MTRmNC1hM2Q1LTRlMmYtODRkMy0xNTk0MDY0OWQ5MDVfMTEyMxIKQXJ5YSBKZW1hbGpKCjhzdWdnZXN0SWRJbXBvcnRlOTc2MTRmNC1hM2Q1LTRlMmYtODRkMy0xNTk0MDY0OWQ5MDVfMTIyMxIOTWFyeSBNYXJnYXJ5YW5qRQo3c3VnZ2VzdElkSW1wb3J0ZTk3NjE0ZjQtYTNkNS00ZTJmLTg0ZDMtMTU5NDA2NDlkOTA1XzM4OBIKQXJ5YSBKZW1hbGpLCjdzdWdnZXN0SWRJbXBvcnRlOTc2MTRmNC1hM2Q1LTRlMmYtODRkMy0xNTk0MDY0OWQ5MDVfNTgyEhBEaWFuYSBIYXJ1dHVueWFuakYKOHN1Z2dlc3RJZEltcG9ydGU5NzYxNGY0LWEzZDUtNGUyZi04NGQzLTE1OTQwNjQ5ZDkwNV8xMDczEgpBcnlhIEplbWFsaksKN3N1Z2dlc3RJZEltcG9ydGU5NzYxNGY0LWEzZDUtNGUyZi04NGQzLTE1OTQwNjQ5ZDkwNV84NTISEERpYW5hIEhhcnV0dW55YW5qRQo3c3VnZ2VzdElkSW1wb3J0ZTk3NjE0ZjQtYTNkNS00ZTJmLTg0ZDMtMTU5NDA2NDlkOTA1XzkyMBIKQXJ5YSBKZW1hbGpLCjdzdWdnZXN0SWRJbXBvcnRlOTc2MTRmNC1hM2Q1LTRlMmYtODRkMy0xNTk0MDY0OWQ5MDVfMjc3EhBEaWFuYSBIYXJ1dHVueWFuakUKN3N1Z2dlc3RJZEltcG9ydGU5NzYxNGY0LWEzZDUtNGUyZi04NGQzLTE1OTQwNjQ5ZDkwNV8yMzkSCkFyeWEgSmVtYWxqSwo3c3VnZ2VzdElkSW1wb3J0ZTk3NjE0ZjQtYTNkNS00ZTJmLTg0ZDMtMTU5NDA2NDlkOTA1XzI1OBIQRGlhbmEgSGFydXR1bnlhbmpECjZzdWdnZXN0SWRJbXBvcnRlOTc2MTRmNC1hM2Q1LTRlMmYtODRkMy0xNTk0MDY0OWQ5MDVfMzUSCkFyeWEgSmVtYWxqTAo4c3VnZ2VzdElkSW1wb3J0ZTk3NjE0ZjQtYTNkNS00ZTJmLTg0ZDMtMTU5NDA2NDlkOTA1XzEyOTkSEERpYW5hIEhhcnV0dW55YW5qRQo3c3VnZ2VzdElkSW1wb3J0ZTk3NjE0ZjQtYTNkNS00ZTJmLTg0ZDMtMTU5NDA2NDlkOTA1XzkzNRIKQXJ5YSBKZW1hbGpFCjdzdWdnZXN0SWRJbXBvcnRlOTc2MTRmNC1hM2Q1LTRlMmYtODRkMy0xNTk0MDY0OWQ5MDVfMzIzEgpBcnlhIEplbWFsakUKN3N1Z2dlc3RJZEltcG9ydGU5NzYxNGY0LWEzZDUtNGUyZi04NGQzLTE1OTQwNjQ5ZDkwNV82MDQSCkFyeWEgSmVtYWxqRQo3c3VnZ2VzdElkSW1wb3J0ZTk3NjE0ZjQtYTNkNS00ZTJmLTg0ZDMtMTU5NDA2NDlkOTA1Xzc3NRIKQXJ5YSBKZW1hbGpECjZzdWdnZXN0SWRJbXBvcnRlOTc2MTRmNC1hM2Q1LTRlMmYtODRkMy0xNTk0MDY0OWQ5MDVfNTkSCkFyeWEgSmVtYWxqRgo4c3VnZ2VzdElkSW1wb3J0ZTk3NjE0ZjQtYTNkNS00ZTJmLTg0ZDMtMTU5NDA2NDlkOTA1XzEwMTASCkFyeWEgSmVtYWxqTAo4c3VnZ2VzdElkSW1wb3J0ZTk3NjE0ZjQtYTNkNS00ZTJmLTg0ZDMtMTU5NDA2NDlkOTA1XzExMDQSEERpYW5hIEhhcnV0dW55YW5qRQo3c3VnZ2VzdElkSW1wb3J0ZTk3NjE0ZjQtYTNkNS00ZTJmLTg0ZDMtMTU5NDA2NDlkOTA1Xzc0NhIKQXJ5YSBKZW1hbGpGCjhzdWdnZXN0SWRJbXBvcnRlOTc2MTRmNC1hM2Q1LTRlMmYtODRkMy0xNTk0MDY0OWQ5MDVfMTEyNRIKQXJ5YSBKZW1hbGpECjZzdWdnZXN0SWRJbXBvcnRlOTc2MTRmNC1hM2Q1LTRlMmYtODRkMy0xNTk0MDY0OWQ5MDVfMTISCkFyeWEgSmVtYWxqTQo3c3VnZ2VzdElkSW1wb3J0ZTk3NjE0ZjQtYTNkNS00ZTJmLTg0ZDMtMTU5NDA2NDlkOTA1XzU3NxISQXJ0YWsgQmFnaGRhc2FyeWFuakYKOHN1Z2dlc3RJZEltcG9ydGU5NzYxNGY0LWEzZDUtNGUyZi04NGQzLTE1OTQwNjQ5ZDkwNV8xMDgxEgpBcnlhIEplbWFsakwKOHN1Z2dlc3RJZEltcG9ydGU5NzYxNGY0LWEzZDUtNGUyZi04NGQzLTE1OTQwNjQ5ZDkwNV8xMDg5EhBEaWFuYSBIYXJ1dHVueWFuaksKN3N1Z2dlc3RJZEltcG9ydGU5NzYxNGY0LWEzZDUtNGUyZi04NGQzLTE1OTQwNjQ5ZDkwNV8xODgSEERpYW5hIEhhcnV0dW55YW5qSwo3c3VnZ2VzdElkSW1wb3J0ZTk3NjE0ZjQtYTNkNS00ZTJmLTg0ZDMtMTU5NDA2NDlkOTA1XzI0MxIQRGlhbmEgSGFydXR1bnlhbmpMCjhzdWdnZXN0SWRJbXBvcnRlOTc2MTRmNC1hM2Q1LTRlMmYtODRkMy0xNTk0MDY0OWQ5MDVfMTM5NRIQRGlhbmEgSGFydXR1bnlhbmpFCjdzdWdnZXN0SWRJbXBvcnRlOTc2MTRmNC1hM2Q1LTRlMmYtODRkMy0xNTk0MDY0OWQ5MDVfMTUyEgpBcnlhIEplbWFsakUKN3N1Z2dlc3RJZEltcG9ydGU5NzYxNGY0LWEzZDUtNGUyZi04NGQzLTE1OTQwNjQ5ZDkwNV8yNTUSCkFyeWEgSmVtYWxqRQo3c3VnZ2VzdElkSW1wb3J0ZTk3NjE0ZjQtYTNkNS00ZTJmLTg0ZDMtMTU5NDA2NDlkOTA1XzQ3NxIKQXJ5YSBKZW1hbGpFCjdzdWdnZXN0SWRJbXBvcnRlOTc2MTRmNC1hM2Q1LTRlMmYtODRkMy0xNTk0MDY0OWQ5MDVfMzA0EgpBcnlhIEplbWFsaksKN3N1Z2dlc3RJZEltcG9ydGU5NzYxNGY0LWEzZDUtNGUyZi04NGQzLTE1OTQwNjQ5ZDkwNV8yNDESEERpYW5hIEhhcnV0dW55YW5qSwo3c3VnZ2VzdElkSW1wb3J0ZTk3NjE0ZjQtYTNkNS00ZTJmLTg0ZDMtMTU5NDA2NDlkOTA1XzU3MhIQRGlhbmEgSGFydXR1bnlhbmpFCjdzdWdnZXN0SWRJbXBvcnRlOTc2MTRmNC1hM2Q1LTRlMmYtODRkMy0xNTk0MDY0OWQ5MDVfNTIzEgpBcnlhIEplbWFsaksKN3N1Z2dlc3RJZEltcG9ydGU5NzYxNGY0LWEzZDUtNGUyZi04NGQzLTE1OTQwNjQ5ZDkwNV85MzQSEERpYW5hIEhhcnV0dW55YW5qRQo3c3VnZ2VzdElkSW1wb3J0ZTk3NjE0ZjQtYTNkNS00ZTJmLTg0ZDMtMTU5NDA2NDlkOTA1XzkyNBIKQXJ5YSBKZW1hbGpMCjhzdWdnZXN0SWRJbXBvcnRlOTc2MTRmNC1hM2Q1LTRlMmYtODRkMy0xNTk0MDY0OWQ5MDVfMTI3NhIQRGlhbmEgSGFydXR1bnlhbmpLCjdzdWdnZXN0SWRJbXBvcnRlOTc2MTRmNC1hM2Q1LTRlMmYtODRkMy0xNTk0MDY0OWQ5MDVfNTYwEhBEaWFuYSBIYXJ1dHVueWFuakUKN3N1Z2dlc3RJZEltcG9ydGU5NzYxNGY0LWEzZDUtNGUyZi04NGQzLTE1OTQwNjQ5ZDkwNV81MzASCkFyeWEgSmVtYWxqRQo3c3VnZ2VzdElkSW1wb3J0ZTk3NjE0ZjQtYTNkNS00ZTJmLTg0ZDMtMTU5NDA2NDlkOTA1XzM1MBIKQXJ5YSBKZW1hbGpFCjdzdWdnZXN0SWRJbXBvcnRlOTc2MTRmNC1hM2Q1LTRlMmYtODRkMy0xNTk0MDY0OWQ5MDVfMjY1EgpBcnlhIEplbWFsakUKN3N1Z2dlc3RJZEltcG9ydGU5NzYxNGY0LWEzZDUtNGUyZi04NGQzLTE1OTQwNjQ5ZDkwNV8zMTkSCkFyeWEgSmVtYWxqRQo3c3VnZ2VzdElkSW1wb3J0ZTk3NjE0ZjQtYTNkNS00ZTJmLTg0ZDMtMTU5NDA2NDlkOTA1XzE1MRIKQXJ5YSBKZW1hbGpOCjdzdWdnZXN0SWRJbXBvcnRlOTc2MTRmNC1hM2Q1LTRlMmYtODRkMy0xNTk0MDY0OWQ5MDVfMjQ0EhNGYWJpbyBDcmVzdG8gQWxlaW5hakUKN3N1Z2dlc3RJZEltcG9ydGU5NzYxNGY0LWEzZDUtNGUyZi04NGQzLTE1OTQwNjQ5ZDkwNV84ODQSCkFyeWEgSmVtYWxqSwo3c3VnZ2VzdElkSW1wb3J0ZTk3NjE0ZjQtYTNkNS00ZTJmLTg0ZDMtMTU5NDA2NDlkOTA1XzI4NBIQRGlhbmEgSGFydXR1bnlhbmpGCjhzdWdnZXN0SWRJbXBvcnRlOTc2MTRmNC1hM2Q1LTRlMmYtODRkMy0xNTk0MDY0OWQ5MDVfMTIwNBIKQXJ5YSBKZW1hbGpFCjdzdWdnZXN0SWRJbXBvcnRlOTc2MTRmNC1hM2Q1LTRlMmYtODRkMy0xNTk0MDY0OWQ5MDVfMzkzEgpBcnlhIEplbWFsakQKNnN1Z2dlc3RJZEltcG9ydGU5NzYxNGY0LWEzZDUtNGUyZi04NGQzLTE1OTQwNjQ5ZDkwNV8xOBIKQXJ5YSBKZW1hbGpFCjdzdWdnZXN0SWRJbXBvcnRlOTc2MTRmNC1hM2Q1LTRlMmYtODRkMy0xNTk0MDY0OWQ5MDVfMjAzEgpBcnlhIEplbWFsakYKOHN1Z2dlc3RJZEltcG9ydGU5NzYxNGY0LWEzZDUtNGUyZi04NGQzLTE1OTQwNjQ5ZDkwNV8xMjA3EgpBcnlhIEplbWFsakUKN3N1Z2dlc3RJZEltcG9ydGU5NzYxNGY0LWEzZDUtNGUyZi04NGQzLTE1OTQwNjQ5ZDkwNV8xMjcSCkFyeWEgSmVtYWxqTAo4c3VnZ2VzdElkSW1wb3J0ZTk3NjE0ZjQtYTNkNS00ZTJmLTg0ZDMtMTU5NDA2NDlkOTA1XzE0MDcSEERpYW5hIEhhcnV0dW55YW5qRQo3c3VnZ2VzdElkSW1wb3J0ZTk3NjE0ZjQtYTNkNS00ZTJmLTg0ZDMtMTU5NDA2NDlkOTA1XzMxMBIKQXJ5YSBKZW1hbGpMCjhzdWdnZXN0SWRJbXBvcnRlOTc2MTRmNC1hM2Q1LTRlMmYtODRkMy0xNTk0MDY0OWQ5MDVfMTIzNhIQRGlhbmEgSGFydXR1bnlhbmpFCjdzdWdnZXN0SWRJbXBvcnRlOTc2MTRmNC1hM2Q1LTRlMmYtODRkMy0xNTk0MDY0OWQ5MDVfMjE3EgpBcnlhIEplbWFsakUKN3N1Z2dlc3RJZEltcG9ydGU5NzYxNGY0LWEzZDUtNGUyZi04NGQzLTE1OTQwNjQ5ZDkwNV8yNjgSCkFyeWEgSmVtYWxqTQo3c3VnZ2VzdElkSW1wb3J0ZTk3NjE0ZjQtYTNkNS00ZTJmLTg0ZDMtMTU5NDA2NDlkOTA1XzkyMhISQXJ0YWsgQmFnaGRhc2FyeWFuaksKN3N1Z2dlc3RJZEltcG9ydGU5NzYxNGY0LWEzZDUtNGUyZi04NGQzLTE1OTQwNjQ5ZDkwNV84MTkSEERpYW5hIEhhcnV0dW55YW5qRQo3c3VnZ2VzdElkSW1wb3J0ZTk3NjE0ZjQtYTNkNS00ZTJmLTg0ZDMtMTU5NDA2NDlkOTA1XzUwMRIKQXJ5YSBKZW1hbGpGCjhzdWdnZXN0SWRJbXBvcnRlOTc2MTRmNC1hM2Q1LTRlMmYtODRkMy0xNTk0MDY0OWQ5MDVfMTE3MBIKQXJ5YSBKZW1hbGpFCjdzdWdnZXN0SWRJbXBvcnRlOTc2MTRmNC1hM2Q1LTRlMmYtODRkMy0xNTk0MDY0OWQ5MDVfMzM4EgpBcnlhIEplbWFsakUKN3N1Z2dlc3RJZEltcG9ydGU5NzYxNGY0LWEzZDUtNGUyZi04NGQzLTE1OTQwNjQ5ZDkwNV84OTASCkFyeWEgSmVtYWxqSwo3c3VnZ2VzdElkSW1wb3J0ZTk3NjE0ZjQtYTNkNS00ZTJmLTg0ZDMtMTU5NDA2NDlkOTA1XzU3MxIQRGlhbmEgSGFydXR1bnlhbmpLCjdzdWdnZXN0SWRJbXBvcnRlOTc2MTRmNC1hM2Q1LTRlMmYtODRkMy0xNTk0MDY0OWQ5MDVfODgyEhBEaWFuYSBIYXJ1dHVueWFuakUKN3N1Z2dlc3RJZEltcG9ydGU5NzYxNGY0LWEzZDUtNGUyZi04NGQzLTE1OTQwNjQ5ZDkwNV8xMjESCkFyeWEgSmVtYWxqTAo4c3VnZ2VzdElkSW1wb3J0ZTk3NjE0ZjQtYTNkNS00ZTJmLTg0ZDMtMTU5NDA2NDlkOTA1XzExODISEERpYW5hIEhhcnV0dW55YW5qRQo3c3VnZ2VzdElkSW1wb3J0ZTk3NjE0ZjQtYTNkNS00ZTJmLTg0ZDMtMTU5NDA2NDlkOTA1XzM0NhIKQXJ5YSBKZW1hbGpMCjhzdWdnZXN0SWRJbXBvcnRlOTc2MTRmNC1hM2Q1LTRlMmYtODRkMy0xNTk0MDY0OWQ5MDVfMTA4MhIQRGlhbmEgSGFydXR1bnlhbmpGCjhzdWdnZXN0SWRJbXBvcnRlOTc2MTRmNC1hM2Q1LTRlMmYtODRkMy0xNTk0MDY0OWQ5MDVfMTE3MRIKQXJ5YSBKZW1hbGpFCjdzdWdnZXN0SWRJbXBvcnRlOTc2MTRmNC1hM2Q1LTRlMmYtODRkMy0xNTk0MDY0OWQ5MDVfOTAxEgpBcnlhIEplbWFsakUKN3N1Z2dlc3RJZEltcG9ydGU5NzYxNGY0LWEzZDUtNGUyZi04NGQzLTE1OTQwNjQ5ZDkwNV8yMzASCkFyeWEgSmVtYWxqSwo3c3VnZ2VzdElkSW1wb3J0ZTk3NjE0ZjQtYTNkNS00ZTJmLTg0ZDMtMTU5NDA2NDlkOTA1Xzg5MxIQRGlhbmEgSGFydXR1bnlhbmpLCjdzdWdnZXN0SWRJbXBvcnRlOTc2MTRmNC1hM2Q1LTRlMmYtODRkMy0xNTk0MDY0OWQ5MDVfODUwEhBEaWFuYSBIYXJ1dHVueWFuakUKN3N1Z2dlc3RJZEltcG9ydGU5NzYxNGY0LWEzZDUtNGUyZi04NGQzLTE1OTQwNjQ5ZDkwNV81MTkSCkFyeWEgSmVtYWxqSwo3c3VnZ2VzdElkSW1wb3J0ZTk3NjE0ZjQtYTNkNS00ZTJmLTg0ZDMtMTU5NDA2NDlkOTA1XzkwOBIQRGlhbmEgSGFydXR1bnlhbmpFCjdzdWdnZXN0SWRJbXBvcnRlOTc2MTRmNC1hM2Q1LTRlMmYtODRkMy0xNTk0MDY0OWQ5MDVfOTY1EgpBcnlhIEplbWFsakwKOHN1Z2dlc3RJZEltcG9ydGU5NzYxNGY0LWEzZDUtNGUyZi04NGQzLTE1OTQwNjQ5ZDkwNV8xMjc4EhBEaWFuYSBIYXJ1dHVueWFuakUKN3N1Z2dlc3RJZEltcG9ydGU5NzYxNGY0LWEzZDUtNGUyZi04NGQzLTE1OTQwNjQ5ZDkwNV8zMTcSCkFyeWEgSmVtYWxqRQo3c3VnZ2VzdElkSW1wb3J0ZTk3NjE0ZjQtYTNkNS00ZTJmLTg0ZDMtMTU5NDA2NDlkOTA1XzE0OBIKQXJ5YSBKZW1hbGpLCjdzdWdnZXN0SWRJbXBvcnRlOTc2MTRmNC1hM2Q1LTRlMmYtODRkMy0xNTk0MDY0OWQ5MDVfMjcxEhBEaWFuYSBIYXJ1dHVueWFuakUKN3N1Z2dlc3RJZEltcG9ydGU5NzYxNGY0LWEzZDUtNGUyZi04NGQzLTE1OTQwNjQ5ZDkwNV82NDESCkFyeWEgSmVtYWxqSwo3c3VnZ2VzdElkSW1wb3J0ZTk3NjE0ZjQtYTNkNS00ZTJmLTg0ZDMtMTU5NDA2NDlkOTA1XzIzNRIQRGlhbmEgSGFydXR1bnlhbmpLCjdzdWdnZXN0SWRJbXBvcnRlOTc2MTRmNC1hM2Q1LTRlMmYtODRkMy0xNTk0MDY0OWQ5MDVfNDIyEhBEaWFuYSBIYXJ1dHVueWFuakYKOHN1Z2dlc3RJZEltcG9ydGU5NzYxNGY0LWEzZDUtNGUyZi04NGQzLTE1OTQwNjQ5ZDkwNV8xMjA4EgpBcnlhIEplbWFsaksKN3N1Z2dlc3RJZEltcG9ydGU5NzYxNGY0LWEzZDUtNGUyZi04NGQzLTE1OTQwNjQ5ZDkwNV84MzgSEERpYW5hIEhhcnV0dW55YW5qRQo3c3VnZ2VzdElkSW1wb3J0ZTk3NjE0ZjQtYTNkNS00ZTJmLTg0ZDMtMTU5NDA2NDlkOTA1Xzc0MxIKQXJ5YSBKZW1hbGpGCjhzdWdnZXN0SWRJbXBvcnRlOTc2MTRmNC1hM2Q1LTRlMmYtODRkMy0xNTk0MDY0OWQ5MDVfMTA4MxIKQXJ5YSBKZW1hbGpFCjdzdWdnZXN0SWRJbXBvcnRlOTc2MTRmNC1hM2Q1LTRlMmYtODRkMy0xNTk0MDY0OWQ5MDVfODY5EgpBcnlhIEplbWFsakUKN3N1Z2dlc3RJZEltcG9ydGU5NzYxNGY0LWEzZDUtNGUyZi04NGQzLTE1OTQwNjQ5ZDkwNV8zODASCkFyeWEgSmVtYWxqRQo3c3VnZ2VzdElkSW1wb3J0ZTk3NjE0ZjQtYTNkNS00ZTJmLTg0ZDMtMTU5NDA2NDlkOTA1XzExNRIKQXJ5YSBKZW1hbGpFCjdzdWdnZXN0SWRJbXBvcnRlOTc2MTRmNC1hM2Q1LTRlMmYtODRkMy0xNTk0MDY0OWQ5MDVfNDkyEgpBcnlhIEplbWFsakkKN3N1Z2dlc3RJZEltcG9ydGU5NzYxNGY0LWEzZDUtNGUyZi04NGQzLTE1OTQwNjQ5ZDkwNV8xNjESDk1hcnkgTWFyZ2FyeWFuakQKNnN1Z2dlc3RJZEltcG9ydGU5NzYxNGY0LWEzZDUtNGUyZi04NGQzLTE1OTQwNjQ5ZDkwNV80NhIKQXJ5YSBKZW1hbGpFCjdzdWdnZXN0SWRJbXBvcnRlOTc2MTRmNC1hM2Q1LTRlMmYtODRkMy0xNTk0MDY0OWQ5MDVfNzU0EgpBcnlhIEplbWFsakQKNnN1Z2dlc3RJZEltcG9ydGU5NzYxNGY0LWEzZDUtNGUyZi04NGQzLTE1OTQwNjQ5ZDkwNV82MhIKQXJ5YSBKZW1hbGpMCjhzdWdnZXN0SWRJbXBvcnRlOTc2MTRmNC1hM2Q1LTRlMmYtODRkMy0xNTk0MDY0OWQ5MDVfMTIxNRIQRGlhbmEgSGFydXR1bnlhbmpLCjdzdWdnZXN0SWRJbXBvcnRlOTc2MTRmNC1hM2Q1LTRlMmYtODRkMy0xNTk0MDY0OWQ5MDVfNzE3EhBEaWFuYSBIYXJ1dHVueWFuakUKN3N1Z2dlc3RJZEltcG9ydGU5NzYxNGY0LWEzZDUtNGUyZi04NGQzLTE1OTQwNjQ5ZDkwNV80NzMSCkFyeWEgSmVtYWxqSwo3c3VnZ2VzdElkSW1wb3J0ZTk3NjE0ZjQtYTNkNS00ZTJmLTg0ZDMtMTU5NDA2NDlkOTA1Xzc1MxIQRGlhbmEgSGFydXR1bnlhbmpFCjdzdWdnZXN0SWRJbXBvcnRlOTc2MTRmNC1hM2Q1LTRlMmYtODRkMy0xNTk0MDY0OWQ5MDVfMzY3EgpBcnlhIEplbWFsakUKN3N1Z2dlc3RJZEltcG9ydGU5NzYxNGY0LWEzZDUtNGUyZi04NGQzLTE1OTQwNjQ5ZDkwNV82NDYSCkFyeWEgSmVtYWxqSwo3c3VnZ2VzdElkSW1wb3J0ZTk3NjE0ZjQtYTNkNS00ZTJmLTg0ZDMtMTU5NDA2NDlkOTA1Xzg0ORIQRGlhbmEgSGFydXR1bnlhbmpFCjdzdWdnZXN0SWRJbXBvcnRlOTc2MTRmNC1hM2Q1LTRlMmYtODRkMy0xNTk0MDY0OWQ5MDVfNzQ0EgpBcnlhIEplbWFsakYKOHN1Z2dlc3RJZEltcG9ydGU5NzYxNGY0LWEzZDUtNGUyZi04NGQzLTE1OTQwNjQ5ZDkwNV8xMDQ3EgpBcnlhIEplbWFsakMKNXN1Z2dlc3RJZEltcG9ydGU5NzYxNGY0LWEzZDUtNGUyZi04NGQzLTE1OTQwNjQ5ZDkwNV8zEgpBcnlhIEplbWFsakUKN3N1Z2dlc3RJZEltcG9ydGU5NzYxNGY0LWEzZDUtNGUyZi04NGQzLTE1OTQwNjQ5ZDkwNV83OTkSCkFyeWEgSmVtYWxqSwo3c3VnZ2VzdElkSW1wb3J0ZTk3NjE0ZjQtYTNkNS00ZTJmLTg0ZDMtMTU5NDA2NDlkOTA1XzU3MRIQRGlhbmEgSGFydXR1bnlhbmpFCjdzdWdnZXN0SWRJbXBvcnRlOTc2MTRmNC1hM2Q1LTRlMmYtODRkMy0xNTk0MDY0OWQ5MDVfMTc4EgpBcnlhIEplbWFsakUKN3N1Z2dlc3RJZEltcG9ydGU5NzYxNGY0LWEzZDUtNGUyZi04NGQzLTE1OTQwNjQ5ZDkwNV80MzgSCkFyeWEgSmVtYWxqRQo3c3VnZ2VzdElkSW1wb3J0ZTk3NjE0ZjQtYTNkNS00ZTJmLTg0ZDMtMTU5NDA2NDlkOTA1XzQyNRIKQXJ5YSBKZW1hbGpLCjdzdWdnZXN0SWRJbXBvcnRlOTc2MTRmNC1hM2Q1LTRlMmYtODRkMy0xNTk0MDY0OWQ5MDVfNTgwEhBEaWFuYSBIYXJ1dHVueWFuakQKNnN1Z2dlc3RJZEltcG9ydGU5NzYxNGY0LWEzZDUtNGUyZi04NGQzLTE1OTQwNjQ5ZDkwNV80ORIKQXJ5YSBKZW1hbGpMCjhzdWdnZXN0SWRJbXBvcnRlOTc2MTRmNC1hM2Q1LTRlMmYtODRkMy0xNTk0MDY0OWQ5MDVfMTEwNxIQRGlhbmEgSGFydXR1bnlhbmpFCjdzdWdnZXN0SWRJbXBvcnRlOTc2MTRmNC1hM2Q1LTRlMmYtODRkMy0xNTk0MDY0OWQ5MDVfMTM0EgpBcnlhIEplbWFsak4KN3N1Z2dlc3RJZEltcG9ydGU5NzYxNGY0LWEzZDUtNGUyZi04NGQzLTE1OTQwNjQ5ZDkwNV85OTQSE0ZhYmlvIENyZXN0byBBbGVpbmFqSwo3c3VnZ2VzdElkSW1wb3J0ZTk3NjE0ZjQtYTNkNS00ZTJmLTg0ZDMtMTU5NDA2NDlkOTA1XzU3NBIQRGlhbmEgSGFydXR1bnlhbmpGCjhzdWdnZXN0SWRJbXBvcnRlOTc2MTRmNC1hM2Q1LTRlMmYtODRkMy0xNTk0MDY0OWQ5MDVfMTIwMxIKQXJ5YSBKZW1hbGpMCjhzdWdnZXN0SWRJbXBvcnRlOTc2MTRmNC1hM2Q1LTRlMmYtODRkMy0xNTk0MDY0OWQ5MDVfMTIzORIQRGlhbmEgSGFydXR1bnlhbmpLCjdzdWdnZXN0SWRJbXBvcnRlOTc2MTRmNC1hM2Q1LTRlMmYtODRkMy0xNTk0MDY0OWQ5MDVfNDIwEhBEaWFuYSBIYXJ1dHVueWFuakUKN3N1Z2dlc3RJZEltcG9ydGU5NzYxNGY0LWEzZDUtNGUyZi04NGQzLTE1OTQwNjQ5ZDkwNV8zMzASCkFyeWEgSmVtYWxqSwo3c3VnZ2VzdElkSW1wb3J0ZTk3NjE0ZjQtYTNkNS00ZTJmLTg0ZDMtMTU5NDA2NDlkOTA1XzEzMxIQRGlhbmEgSGFydXR1bnlhbmpLCjdzdWdnZXN0SWRJbXBvcnRlOTc2MTRmNC1hM2Q1LTRlMmYtODRkMy0xNTk0MDY0OWQ5MDVfODM0EhBEaWFuYSBIYXJ1dHVueWFuaisKFHN1Z2dlc3QuZ3k0aGVreHhwMjIwEhNGYWJpbyBDcmVzdG8gQWxlaW5hakwKOHN1Z2dlc3RJZEltcG9ydGU5NzYxNGY0LWEzZDUtNGUyZi04NGQzLTE1OTQwNjQ5ZDkwNV8xMzE0EhBEaWFuYSBIYXJ1dHVueWFuakUKN3N1Z2dlc3RJZEltcG9ydGU5NzYxNGY0LWEzZDUtNGUyZi04NGQzLTE1OTQwNjQ5ZDkwNV8zMjgSCkFyeWEgSmVtYWxqRQo3c3VnZ2VzdElkSW1wb3J0ZTk3NjE0ZjQtYTNkNS00ZTJmLTg0ZDMtMTU5NDA2NDlkOTA1XzUyMhIKQXJ5YSBKZW1hbGpGCjhzdWdnZXN0SWRJbXBvcnRlOTc2MTRmNC1hM2Q1LTRlMmYtODRkMy0xNTk0MDY0OWQ5MDVfMTIzMhIKQXJ5YSBKZW1hbGpECjZzdWdnZXN0SWRJbXBvcnRlOTc2MTRmNC1hM2Q1LTRlMmYtODRkMy0xNTk0MDY0OWQ5MDVfMjYSCkFyeWEgSmVtYWxqSwo3c3VnZ2VzdElkSW1wb3J0ZTk3NjE0ZjQtYTNkNS00ZTJmLTg0ZDMtMTU5NDA2NDlkOTA1XzMxMxIQRGlhbmEgSGFydXR1bnlhbmpFCjdzdWdnZXN0SWRJbXBvcnRlOTc2MTRmNC1hM2Q1LTRlMmYtODRkMy0xNTk0MDY0OWQ5MDVfODI3EgpBcnlhIEplbWFsakUKN3N1Z2dlc3RJZEltcG9ydGU5NzYxNGY0LWEzZDUtNGUyZi04NGQzLTE1OTQwNjQ5ZDkwNV84MTYSCkFyeWEgSmVtYWxqRQo3c3VnZ2VzdElkSW1wb3J0ZTk3NjE0ZjQtYTNkNS00ZTJmLTg0ZDMtMTU5NDA2NDlkOTA1XzI1NBIKQXJ5YSBKZW1hbGpFCjdzdWdnZXN0SWRJbXBvcnRlOTc2MTRmNC1hM2Q1LTRlMmYtODRkMy0xNTk0MDY0OWQ5MDVfNDcyEgpBcnlhIEplbWFsakUKN3N1Z2dlc3RJZEltcG9ydGU5NzYxNGY0LWEzZDUtNGUyZi04NGQzLTE1OTQwNjQ5ZDkwNV8yNTISCkFyeWEgSmVtYWxqRQo3c3VnZ2VzdElkSW1wb3J0ZTk3NjE0ZjQtYTNkNS00ZTJmLTg0ZDMtMTU5NDA2NDlkOTA1XzQyNxIKQXJ5YSBKZW1hbGpKCjhzdWdnZXN0SWRJbXBvcnRlOTc2MTRmNC1hM2Q1LTRlMmYtODRkMy0xNTk0MDY0OWQ5MDVfMTIxORIOTWFyeSBNYXJnYXJ5YW5qSgo4c3VnZ2VzdElkSW1wb3J0ZTk3NjE0ZjQtYTNkNS00ZTJmLTg0ZDMtMTU5NDA2NDlkOTA1XzEyMTMSDk1hcnkgTWFyZ2FyeWFuakUKN3N1Z2dlc3RJZEltcG9ydGU5NzYxNGY0LWEzZDUtNGUyZi04NGQzLTE1OTQwNjQ5ZDkwNV83NjISCkFyeWEgSmVtYWxqTAo4c3VnZ2VzdElkSW1wb3J0ZTk3NjE0ZjQtYTNkNS00ZTJmLTg0ZDMtMTU5NDA2NDlkOTA1XzExODUSEERpYW5hIEhhcnV0dW55YW5qTwo4c3VnZ2VzdElkSW1wb3J0ZTk3NjE0ZjQtYTNkNS00ZTJmLTg0ZDMtMTU5NDA2NDlkOTA1XzExMDISE0ZhYmlvIENyZXN0byBBbGVpbmFqRQo3c3VnZ2VzdElkSW1wb3J0ZTk3NjE0ZjQtYTNkNS00ZTJmLTg0ZDMtMTU5NDA2NDlkOTA1XzE0MRIKQXJ5YSBKZW1hbGpGCjhzdWdnZXN0SWRJbXBvcnRlOTc2MTRmNC1hM2Q1LTRlMmYtODRkMy0xNTk0MDY0OWQ5MDVfMTA0MRIKQXJ5YSBKZW1hbGpFCjdzdWdnZXN0SWRJbXBvcnRlOTc2MTRmNC1hM2Q1LTRlMmYtODRkMy0xNTk0MDY0OWQ5MDVfNTE2EgpBcnlhIEplbWFsakUKN3N1Z2dlc3RJZEltcG9ydGU5NzYxNGY0LWEzZDUtNGUyZi04NGQzLTE1OTQwNjQ5ZDkwNV8zMzYSCkFyeWEgSmVtYWxqRgo4c3VnZ2VzdElkSW1wb3J0ZTk3NjE0ZjQtYTNkNS00ZTJmLTg0ZDMtMTU5NDA2NDlkOTA1XzExOTYSCkFyeWEgSmVtYWxqRQo3c3VnZ2VzdElkSW1wb3J0ZTk3NjE0ZjQtYTNkNS00ZTJmLTg0ZDMtMTU5NDA2NDlkOTA1XzUxNxIKQXJ5YSBKZW1hbGpGCjhzdWdnZXN0SWRJbXBvcnRlOTc2MTRmNC1hM2Q1LTRlMmYtODRkMy0xNTk0MDY0OWQ5MDVfMTIwMhIKQXJ5YSBKZW1hbGpFCjdzdWdnZXN0SWRJbXBvcnRlOTc2MTRmNC1hM2Q1LTRlMmYtODRkMy0xNTk0MDY0OWQ5MDVfNjc4EgpBcnlhIEplbWFsaksKN3N1Z2dlc3RJZEltcG9ydGU5NzYxNGY0LWEzZDUtNGUyZi04NGQzLTE1OTQwNjQ5ZDkwNV84NDgSEERpYW5hIEhhcnV0dW55YW5qSwo3c3VnZ2VzdElkSW1wb3J0ZTk3NjE0ZjQtYTNkNS00ZTJmLTg0ZDMtMTU5NDA2NDlkOTA1XzEyNhIQRGlhbmEgSGFydXR1bnlhbmpLCjdzdWdnZXN0SWRJbXBvcnRlOTc2MTRmNC1hM2Q1LTRlMmYtODRkMy0xNTk0MDY0OWQ5MDVfOTMxEhBEaWFuYSBIYXJ1dHVueWFuakUKN3N1Z2dlc3RJZEltcG9ydGU5NzYxNGY0LWEzZDUtNGUyZi04NGQzLTE1OTQwNjQ5ZDkwNV8xODESCkFyeWEgSmVtYWxqOQo1c3VnZ2VzdElkSW1wb3J0ZTk3NjE0ZjQtYTNkNS00ZTJmLTg0ZDMtMTU5NDA2NDlkOTA1XzISAGpGCjhzdWdnZXN0SWRJbXBvcnRlOTc2MTRmNC1hM2Q1LTRlMmYtODRkMy0xNTk0MDY0OWQ5MDVfMTE4NBIKQXJ5YSBKZW1hbGpMCjhzdWdnZXN0SWRJbXBvcnRlOTc2MTRmNC1hM2Q1LTRlMmYtODRkMy0xNTk0MDY0OWQ5MDVfMTM5NxIQRGlhbmEgSGFydXR1bnlhbmpGCjhzdWdnZXN0SWRJbXBvcnRlOTc2MTRmNC1hM2Q1LTRlMmYtODRkMy0xNTk0MDY0OWQ5MDVfMTE5NBIKQXJ5YSBKZW1hbGorChRzdWdnZXN0LnYzdDhiODVhYjFjdxITRmFiaW8gQ3Jlc3RvIEFsZWluYWpFCjdzdWdnZXN0SWRJbXBvcnRlOTc2MTRmNC1hM2Q1LTRlMmYtODRkMy0xNTk0MDY0OWQ5MDVfODY4EgpBcnlhIEplbWFsakYKOHN1Z2dlc3RJZEltcG9ydGU5NzYxNGY0LWEzZDUtNGUyZi04NGQzLTE1OTQwNjQ5ZDkwNV8xMTEzEgpBcnlhIEplbWFsakUKN3N1Z2dlc3RJZEltcG9ydGU5NzYxNGY0LWEzZDUtNGUyZi04NGQzLTE1OTQwNjQ5ZDkwNV8xMzUSCkFyeWEgSmVtYWxqTAo4c3VnZ2VzdElkSW1wb3J0ZTk3NjE0ZjQtYTNkNS00ZTJmLTg0ZDMtMTU5NDA2NDlkOTA1XzEzMjgSEERpYW5hIEhhcnV0dW55YW5qTAo4c3VnZ2VzdElkSW1wb3J0ZTk3NjE0ZjQtYTNkNS00ZTJmLTg0ZDMtMTU5NDA2NDlkOTA1XzEzMTASEERpYW5hIEhhcnV0dW55YW5qRQo3c3VnZ2VzdElkSW1wb3J0ZTk3NjE0ZjQtYTNkNS00ZTJmLTg0ZDMtMTU5NDA2NDlkOTA1XzEzMBIKQXJ5YSBKZW1hbGpFCjdzdWdnZXN0SWRJbXBvcnRlOTc2MTRmNC1hM2Q1LTRlMmYtODRkMy0xNTk0MDY0OWQ5MDVfODMxEgpBcnlhIEplbWFsakUKN3N1Z2dlc3RJZEltcG9ydGU5NzYxNGY0LWEzZDUtNGUyZi04NGQzLTE1OTQwNjQ5ZDkwNV8zMTYSCkFyeWEgSmVtYWxqRQo3c3VnZ2VzdElkSW1wb3J0ZTk3NjE0ZjQtYTNkNS00ZTJmLTg0ZDMtMTU5NDA2NDlkOTA1XzM4NhIKQXJ5YSBKZW1hbGpFCjdzdWdnZXN0SWRJbXBvcnRlOTc2MTRmNC1hM2Q1LTRlMmYtODRkMy0xNTk0MDY0OWQ5MDVfNjQ4EgpBcnlhIEplbWFsak0KN3N1Z2dlc3RJZEltcG9ydGU5NzYxNGY0LWEzZDUtNGUyZi04NGQzLTE1OTQwNjQ5ZDkwNV85MjgSEkFydGFrIEJhZ2hkYXNhcnlhbmpLCjdzdWdnZXN0SWRJbXBvcnRlOTc2MTRmNC1hM2Q1LTRlMmYtODRkMy0xNTk0MDY0OWQ5MDVfODM1EhBEaWFuYSBIYXJ1dHVueWFuakwKOHN1Z2dlc3RJZEltcG9ydGU5NzYxNGY0LWEzZDUtNGUyZi04NGQzLTE1OTQwNjQ5ZDkwNV8xMzIzEhBEaWFuYSBIYXJ1dHVueWFuak8KOHN1Z2dlc3RJZEltcG9ydGU5NzYxNGY0LWEzZDUtNGUyZi04NGQzLTE1OTQwNjQ5ZDkwNV8xMTAxEhNGYWJpbyBDcmVzdG8gQWxlaW5hakwKOHN1Z2dlc3RJZEltcG9ydGU5NzYxNGY0LWEzZDUtNGUyZi04NGQzLTE1OTQwNjQ5ZDkwNV8xMzY1EhBEaWFuYSBIYXJ1dHVueWFuakYKOHN1Z2dlc3RJZEltcG9ydGU5NzYxNGY0LWEzZDUtNGUyZi04NGQzLTE1OTQwNjQ5ZDkwNV8xMDE5EgpBcnlhIEplbWFsakYKOHN1Z2dlc3RJZEltcG9ydGU5NzYxNGY0LWEzZDUtNGUyZi04NGQzLTE1OTQwNjQ5ZDkwNV8xMjA2EgpBcnlhIEplbWFsakUKN3N1Z2dlc3RJZEltcG9ydGU5NzYxNGY0LWEzZDUtNGUyZi04NGQzLTE1OTQwNjQ5ZDkwNV8yMTUSCkFyeWEgSmVtYWxqSwo3c3VnZ2VzdElkSW1wb3J0ZTk3NjE0ZjQtYTNkNS00ZTJmLTg0ZDMtMTU5NDA2NDlkOTA1Xzg1MRIQRGlhbmEgSGFydXR1bnlhbmpFCjdzdWdnZXN0SWRJbXBvcnRlOTc2MTRmNC1hM2Q1LTRlMmYtODRkMy0xNTk0MDY0OWQ5MDVfNzI0EgpBcnlhIEplbWFsakwKNnN1Z2dlc3RJZEltcG9ydGU5NzYxNGY0LWEzZDUtNGUyZi04NGQzLTE1OTQwNjQ5ZDkwNV8xMxISQXJ0YWsgQmFnaGRhc2FyeWFuakYKOHN1Z2dlc3RJZEltcG9ydGU5NzYxNGY0LWEzZDUtNGUyZi04NGQzLTE1OTQwNjQ5ZDkwNV8xMDIyEgpBcnlhIEplbWFsakMKNXN1Z2dlc3RJZEltcG9ydGU5NzYxNGY0LWEzZDUtNGUyZi04NGQzLTE1OTQwNjQ5ZDkwNV82EgpBcnlhIEplbWFsakYKOHN1Z2dlc3RJZEltcG9ydGU5NzYxNGY0LWEzZDUtNGUyZi04NGQzLTE1OTQwNjQ5ZDkwNV8xMTg4EgpBcnlhIEplbWFsakQKNnN1Z2dlc3RJZEltcG9ydGU5NzYxNGY0LWEzZDUtNGUyZi04NGQzLTE1OTQwNjQ5ZDkwNV8zNhIKQXJ5YSBKZW1hbGpFCjdzdWdnZXN0SWRJbXBvcnRlOTc2MTRmNC1hM2Q1LTRlMmYtODRkMy0xNTk0MDY0OWQ5MDVfNTc2EgpBcnlhIEplbWFsakUKN3N1Z2dlc3RJZEltcG9ydGU5NzYxNGY0LWEzZDUtNGUyZi04NGQzLTE1OTQwNjQ5ZDkwNV82NDUSCkFyeWEgSmVtYWxqRQo3c3VnZ2VzdElkSW1wb3J0ZTk3NjE0ZjQtYTNkNS00ZTJmLTg0ZDMtMTU5NDA2NDlkOTA1XzUxNRIKQXJ5YSBKZW1hbGpPCjhzdWdnZXN0SWRJbXBvcnRlOTc2MTRmNC1hM2Q1LTRlMmYtODRkMy0xNTk0MDY0OWQ5MDVfMTEwOBITRmFiaW8gQ3Jlc3RvIEFsZWluYWpFCjdzdWdnZXN0SWRJbXBvcnRlOTc2MTRmNC1hM2Q1LTRlMmYtODRkMy0xNTk0MDY0OWQ5MDVfODU1EgpBcnlhIEplbWFsakUKN3N1Z2dlc3RJZEltcG9ydGU5NzYxNGY0LWEzZDUtNGUyZi04NGQzLTE1OTQwNjQ5ZDkwNV82MDISCkFyeWEgSmVtYWxqRQo3c3VnZ2VzdElkSW1wb3J0ZTk3NjE0ZjQtYTNkNS00ZTJmLTg0ZDMtMTU5NDA2NDlkOTA1XzYxMhIKQXJ5YSBKZW1hbGpMCjhzdWdnZXN0SWRJbXBvcnRlOTc2MTRmNC1hM2Q1LTRlMmYtODRkMy0xNTk0MDY0OWQ5MDVfMTIyMhIQRGlhbmEgSGFydXR1bnlhbmpFCjdzdWdnZXN0SWRJbXBvcnRlOTc2MTRmNC1hM2Q1LTRlMmYtODRkMy0xNTk0MDY0OWQ5MDVfODU3EgpBcnlhIEplbWFsakUKN3N1Z2dlc3RJZEltcG9ydGU5NzYxNGY0LWEzZDUtNGUyZi04NGQzLTE1OTQwNjQ5ZDkwNV81NjUSCkFyeWEgSmVtYWxqSwo3c3VnZ2VzdElkSW1wb3J0ZTk3NjE0ZjQtYTNkNS00ZTJmLTg0ZDMtMTU5NDA2NDlkOTA1XzMwORIQRGlhbmEgSGFydXR1bnlhbmpLCjdzdWdnZXN0SWRJbXBvcnRlOTc2MTRmNC1hM2Q1LTRlMmYtODRkMy0xNTk0MDY0OWQ5MDVfODU5EhBEaWFuYSBIYXJ1dHVueWFuakUKN3N1Z2dlc3RJZEltcG9ydGU5NzYxNGY0LWEzZDUtNGUyZi04NGQzLTE1OTQwNjQ5ZDkwNV8xNjYSCkFyeWEgSmVtYWxqRQo3c3VnZ2VzdElkSW1wb3J0ZTk3NjE0ZjQtYTNkNS00ZTJmLTg0ZDMtMTU5NDA2NDlkOTA1XzUyNBIKQXJ5YSBKZW1hbGpFCjdzdWdnZXN0SWRJbXBvcnRlOTc2MTRmNC1hM2Q1LTRlMmYtODRkMy0xNTk0MDY0OWQ5MDVfNzM4EgpBcnlhIEplbWFsakUKN3N1Z2dlc3RJZEltcG9ydGU5NzYxNGY0LWEzZDUtNGUyZi04NGQzLTE1OTQwNjQ5ZDkwNV80MzQSCkFyeWEgSmVtYWxqRQo3c3VnZ2VzdElkSW1wb3J0ZTk3NjE0ZjQtYTNkNS00ZTJmLTg0ZDMtMTU5NDA2NDlkOTA1XzE5ORIKQXJ5YSBKZW1hbGpFCjdzdWdnZXN0SWRJbXBvcnRlOTc2MTRmNC1hM2Q1LTRlMmYtODRkMy0xNTk0MDY0OWQ5MDVfNDMwEgpBcnlhIEplbWFsakUKN3N1Z2dlc3RJZEltcG9ydGU5NzYxNGY0LWEzZDUtNGUyZi04NGQzLTE1OTQwNjQ5ZDkwNV83NTYSCkFyeWEgSmVtYWxqRQo3c3VnZ2VzdElkSW1wb3J0ZTk3NjE0ZjQtYTNkNS00ZTJmLTg0ZDMtMTU5NDA2NDlkOTA1XzQ0MBIKQXJ5YSBKZW1hbGpFCjdzdWdnZXN0SWRJbXBvcnRlOTc2MTRmNC1hM2Q1LTRlMmYtODRkMy0xNTk0MDY0OWQ5MDVfMzQ0EgpBcnlhIEplbWFsakYKOHN1Z2dlc3RJZEltcG9ydGU5NzYxNGY0LWEzZDUtNGUyZi04NGQzLTE1OTQwNjQ5ZDkwNV8xMDg2EgpBcnlhIEplbWFsaksKN3N1Z2dlc3RJZEltcG9ydGU5NzYxNGY0LWEzZDUtNGUyZi04NGQzLTE1OTQwNjQ5ZDkwNV82MzYSEERpYW5hIEhhcnV0dW55YW5qTAo4c3VnZ2VzdElkSW1wb3J0ZTk3NjE0ZjQtYTNkNS00ZTJmLTg0ZDMtMTU5NDA2NDlkOTA1XzExNzgSEERpYW5hIEhhcnV0dW55YW5qRQo3c3VnZ2VzdElkSW1wb3J0ZTk3NjE0ZjQtYTNkNS00ZTJmLTg0ZDMtMTU5NDA2NDlkOTA1XzU1OBIKQXJ5YSBKZW1hbGpFCjdzdWdnZXN0SWRJbXBvcnRlOTc2MTRmNC1hM2Q1LTRlMmYtODRkMy0xNTk0MDY0OWQ5MDVfMjk5EgpBcnlhIEplbWFsakYKOHN1Z2dlc3RJZEltcG9ydGU5NzYxNGY0LWEzZDUtNGUyZi04NGQzLTE1OTQwNjQ5ZDkwNV8xMTg5EgpBcnlhIEplbWFsakUKN3N1Z2dlc3RJZEltcG9ydGU5NzYxNGY0LWEzZDUtNGUyZi04NGQzLTE1OTQwNjQ5ZDkwNV84MDASCkFyeWEgSmVtYWxqRQo3c3VnZ2VzdElkSW1wb3J0ZTk3NjE0ZjQtYTNkNS00ZTJmLTg0ZDMtMTU5NDA2NDlkOTA1Xzc5MxIKQXJ5YSBKZW1hbGpLCjdzdWdnZXN0SWRJbXBvcnRlOTc2MTRmNC1hM2Q1LTRlMmYtODRkMy0xNTk0MDY0OWQ5MDVfODQwEhBEaWFuYSBIYXJ1dHVueWFuakUKN3N1Z2dlc3RJZEltcG9ydGU5NzYxNGY0LWEzZDUtNGUyZi04NGQzLTE1OTQwNjQ5ZDkwNV81NDYSCkFyeWEgSmVtYWxqRAo2c3VnZ2VzdElkSW1wb3J0ZTk3NjE0ZjQtYTNkNS00ZTJmLTg0ZDMtMTU5NDA2NDlkOTA1XzM0EgpBcnlhIEplbWFsakUKN3N1Z2dlc3RJZEltcG9ydGU5NzYxNGY0LWEzZDUtNGUyZi04NGQzLTE1OTQwNjQ5ZDkwNV8zMjESCkFyeWEgSmVtYWxqRgo4c3VnZ2VzdElkSW1wb3J0ZTk3NjE0ZjQtYTNkNS00ZTJmLTg0ZDMtMTU5NDA2NDlkOTA1XzEwNzUSCkFyeWEgSmVtYWxqSwo3c3VnZ2VzdElkSW1wb3J0ZTk3NjE0ZjQtYTNkNS00ZTJmLTg0ZDMtMTU5NDA2NDlkOTA1XzgwNRIQRGlhbmEgSGFydXR1bnlhbmpFCjdzdWdnZXN0SWRJbXBvcnRlOTc2MTRmNC1hM2Q1LTRlMmYtODRkMy0xNTk0MDY0OWQ5MDVfNzE1EgpBcnlhIEplbWFsakUKN3N1Z2dlc3RJZEltcG9ydGU5NzYxNGY0LWEzZDUtNGUyZi04NGQzLTE1OTQwNjQ5ZDkwNV8xNzMSCkFyeWEgSmVtYWxqTAo4c3VnZ2VzdElkSW1wb3J0ZTk3NjE0ZjQtYTNkNS00ZTJmLTg0ZDMtMTU5NDA2NDlkOTA1XzEzODASEERpYW5hIEhhcnV0dW55YW5qRQo3c3VnZ2VzdElkSW1wb3J0ZTk3NjE0ZjQtYTNkNS00ZTJmLTg0ZDMtMTU5NDA2NDlkOTA1XzIyOBIKQXJ5YSBKZW1hbGpMCjhzdWdnZXN0SWRJbXBvcnRlOTc2MTRmNC1hM2Q1LTRlMmYtODRkMy0xNTk0MDY0OWQ5MDVfMTE3NRIQRGlhbmEgSGFydXR1bnlhbmpECjZzdWdnZXN0SWRJbXBvcnRlOTc2MTRmNC1hM2Q1LTRlMmYtODRkMy0xNTk0MDY0OWQ5MDVfNTQSCkFyeWEgSmVtYWxqRQo3c3VnZ2VzdElkSW1wb3J0ZTk3NjE0ZjQtYTNkNS00ZTJmLTg0ZDMtMTU5NDA2NDlkOTA1XzIyNhIKQXJ5YSBKZW1hbGpFCjdzdWdnZXN0SWRJbXBvcnRlOTc2MTRmNC1hM2Q1LTRlMmYtODRkMy0xNTk0MDY0OWQ5MDVfNTIwEgpBcnlhIEplbWFsaksKN3N1Z2dlc3RJZEltcG9ydGU5NzYxNGY0LWEzZDUtNGUyZi04NGQzLTE1OTQwNjQ5ZDkwNV85MTESEERpYW5hIEhhcnV0dW55YW5qSwo3c3VnZ2VzdElkSW1wb3J0ZTk3NjE0ZjQtYTNkNS00ZTJmLTg0ZDMtMTU5NDA2NDlkOTA1Xzg4MBIQRGlhbmEgSGFydXR1bnlhbmpECjZzdWdnZXN0SWRJbXBvcnRlOTc2MTRmNC1hM2Q1LTRlMmYtODRkMy0xNTk0MDY0OWQ5MDVfMzISCkFyeWEgSmVtYWxqRQo3c3VnZ2VzdElkSW1wb3J0ZTk3NjE0ZjQtYTNkNS00ZTJmLTg0ZDMtMTU5NDA2NDlkOTA1XzM5NxIKQXJ5YSBKZW1hbGpFCjdzdWdnZXN0SWRJbXBvcnRlOTc2MTRmNC1hM2Q1LTRlMmYtODRkMy0xNTk0MDY0OWQ5MDVfMzY4EgpBcnlhIEplbWFsakwKOHN1Z2dlc3RJZEltcG9ydGU5NzYxNGY0LWEzZDUtNGUyZi04NGQzLTE1OTQwNjQ5ZDkwNV8xMTc2EhBEaWFuYSBIYXJ1dHVueWFuakUKN3N1Z2dlc3RJZEltcG9ydGU5NzYxNGY0LWEzZDUtNGUyZi04NGQzLTE1OTQwNjQ5ZDkwNV83OTESCkFyeWEgSmVtYWxqRQo3c3VnZ2VzdElkSW1wb3J0ZTk3NjE0ZjQtYTNkNS00ZTJmLTg0ZDMtMTU5NDA2NDlkOTA1XzY1MBIKQXJ5YSBKZW1hbGpMCjhzdWdnZXN0SWRJbXBvcnRlOTc2MTRmNC1hM2Q1LTRlMmYtODRkMy0xNTk0MDY0OWQ5MDVfMTA4NxIQRGlhbmEgSGFydXR1bnlhbmpGCjhzdWdnZXN0SWRJbXBvcnRlOTc2MTRmNC1hM2Q1LTRlMmYtODRkMy0xNTk0MDY0OWQ5MDVfMTA3MRIKQXJ5YSBKZW1hbGpGCjhzdWdnZXN0SWRJbXBvcnRlOTc2MTRmNC1hM2Q1LTRlMmYtODRkMy0xNTk0MDY0OWQ5MDVfMTA4NBIKQXJ5YSBKZW1hbGpECjZzdWdnZXN0SWRJbXBvcnRlOTc2MTRmNC1hM2Q1LTRlMmYtODRkMy0xNTk0MDY0OWQ5MDVfNzESCkFyeWEgSmVtYWxqSwo3c3VnZ2VzdElkSW1wb3J0ZTk3NjE0ZjQtYTNkNS00ZTJmLTg0ZDMtMTU5NDA2NDlkOTA1Xzg0NxIQRGlhbmEgSGFydXR1bnlhbmpFCjdzdWdnZXN0SWRJbXBvcnRlOTc2MTRmNC1hM2Q1LTRlMmYtODRkMy0xNTk0MDY0OWQ5MDVfNzM3EgpBcnlhIEplbWFsakwKOHN1Z2dlc3RJZEltcG9ydGU5NzYxNGY0LWEzZDUtNGUyZi04NGQzLTE1OTQwNjQ5ZDkwNV8xMTg2EhBEaWFuYSBIYXJ1dHVueWFuakQKNnN1Z2dlc3RJZEltcG9ydGU5NzYxNGY0LWEzZDUtNGUyZi04NGQzLTE1OTQwNjQ5ZDkwNV80NBIKQXJ5YSBKZW1hbGpFCjdzdWdnZXN0SWRJbXBvcnRlOTc2MTRmNC1hM2Q1LTRlMmYtODRkMy0xNTk0MDY0OWQ5MDVfODE4EgpBcnlhIEplbWFsakUKN3N1Z2dlc3RJZEltcG9ydGU5NzYxNGY0LWEzZDUtNGUyZi04NGQzLTE1OTQwNjQ5ZDkwNV82MTgSCkFyeWEgSmVtYWxqRQo3c3VnZ2VzdElkSW1wb3J0ZTk3NjE0ZjQtYTNkNS00ZTJmLTg0ZDMtMTU5NDA2NDlkOTA1XzQxMRIKQXJ5YSBKZW1hbGpFCjdzdWdnZXN0SWRJbXBvcnRlOTc2MTRmNC1hM2Q1LTRlMmYtODRkMy0xNTk0MDY0OWQ5MDVfNzE4EgpBcnlhIEplbWFsaksKN3N1Z2dlc3RJZEltcG9ydGU5NzYxNGY0LWEzZDUtNGUyZi04NGQzLTE1OTQwNjQ5ZDkwNV8yODkSEERpYW5hIEhhcnV0dW55YW5qTAo4c3VnZ2VzdElkSW1wb3J0ZTk3NjE0ZjQtYTNkNS00ZTJmLTg0ZDMtMTU5NDA2NDlkOTA1XzExMjESEERpYW5hIEhhcnV0dW55YW5qRQo3c3VnZ2VzdElkSW1wb3J0ZTk3NjE0ZjQtYTNkNS00ZTJmLTg0ZDMtMTU5NDA2NDlkOTA1XzExNxIKQXJ5YSBKZW1hbGpFCjdzdWdnZXN0SWRJbXBvcnRlOTc2MTRmNC1hM2Q1LTRlMmYtODRkMy0xNTk0MDY0OWQ5MDVfODg4EgpBcnlhIEplbWFsakUKN3N1Z2dlc3RJZEltcG9ydGU5NzYxNGY0LWEzZDUtNGUyZi04NGQzLTE1OTQwNjQ5ZDkwNV80MDUSCkFyeWEgSmVtYWxqSwo3c3VnZ2VzdElkSW1wb3J0ZTk3NjE0ZjQtYTNkNS00ZTJmLTg0ZDMtMTU5NDA2NDlkOTA1XzgzORIQRGlhbmEgSGFydXR1bnlhbmpECjZzdWdnZXN0SWRJbXBvcnRlOTc2MTRmNC1hM2Q1LTRlMmYtODRkMy0xNTk0MDY0OWQ5MDVfNDMSCkFyeWEgSmVtYWxqRQo3c3VnZ2VzdElkSW1wb3J0ZTk3NjE0ZjQtYTNkNS00ZTJmLTg0ZDMtMTU5NDA2NDlkOTA1XzgxMxIKQXJ5YSBKZW1hbGpECjZzdWdnZXN0SWRJbXBvcnRlOTc2MTRmNC1hM2Q1LTRlMmYtODRkMy0xNTk0MDY0OWQ5MDVfMTQSCkFyeWEgSmVtYWxqRgo4c3VnZ2VzdElkSW1wb3J0ZTk3NjE0ZjQtYTNkNS00ZTJmLTg0ZDMtMTU5NDA2NDlkOTA1XzEwMjASCkFyeWEgSmVtYWxqKwoUc3VnZ2VzdC43cjlhZ3dwd3JndG4SE0ZhYmlvIENyZXN0byBBbGVpbmFqSwo3c3VnZ2VzdElkSW1wb3J0ZTk3NjE0ZjQtYTNkNS00ZTJmLTg0ZDMtMTU5NDA2NDlkOTA1XzU4ORIQRGlhbmEgSGFydXR1bnlhbmoqChNzdWdnZXN0Lml0bzRpZmc2OWJmEhNGYWJpbyBDcmVzdG8gQWxlaW5hakUKN3N1Z2dlc3RJZEltcG9ydGU5NzYxNGY0LWEzZDUtNGUyZi04NGQzLTE1OTQwNjQ5ZDkwNV80MzESCkFyeWEgSmVtYWxqRQo3c3VnZ2VzdElkSW1wb3J0ZTk3NjE0ZjQtYTNkNS00ZTJmLTg0ZDMtMTU5NDA2NDlkOTA1XzMzNBIKQXJ5YSBKZW1hbGpGCjhzdWdnZXN0SWRJbXBvcnRlOTc2MTRmNC1hM2Q1LTRlMmYtODRkMy0xNTk0MDY0OWQ5MDVfMTE5NxIKQXJ5YSBKZW1hbGorChRzdWdnZXN0Lnhoa2h6NG5obHRhNhITRmFiaW8gQ3Jlc3RvIEFsZWluYWpFCjdzdWdnZXN0SWRJbXBvcnRlOTc2MTRmNC1hM2Q1LTRlMmYtODRkMy0xNTk0MDY0OWQ5MDVfMjU3EgpBcnlhIEplbWFsaksKN3N1Z2dlc3RJZEltcG9ydGU5NzYxNGY0LWEzZDUtNGUyZi04NGQzLTE1OTQwNjQ5ZDkwNV85NzQSEERpYW5hIEhhcnV0dW55YW5qRQo3c3VnZ2VzdElkSW1wb3J0ZTk3NjE0ZjQtYTNkNS00ZTJmLTg0ZDMtMTU5NDA2NDlkOTA1Xzk1MRIKQXJ5YSBKZW1hbGpECjZzdWdnZXN0SWRJbXBvcnRlOTc2MTRmNC1hM2Q1LTRlMmYtODRkMy0xNTk0MDY0OWQ5MDVfNzMSCkFyeWEgSmVtYWxqRQo3c3VnZ2VzdElkSW1wb3J0ZTk3NjE0ZjQtYTNkNS00ZTJmLTg0ZDMtMTU5NDA2NDlkOTA1XzM5ORIKQXJ5YSBKZW1hbGpFCjdzdWdnZXN0SWRJbXBvcnRlOTc2MTRmNC1hM2Q1LTRlMmYtODRkMy0xNTk0MDY0OWQ5MDVfNzU4EgpBcnlhIEplbWFsakUKN3N1Z2dlc3RJZEltcG9ydGU5NzYxNGY0LWEzZDUtNGUyZi04NGQzLTE1OTQwNjQ5ZDkwNV83NjgSCkFyeWEgSmVtYWxqRQo3c3VnZ2VzdElkSW1wb3J0ZTk3NjE0ZjQtYTNkNS00ZTJmLTg0ZDMtMTU5NDA2NDlkOTA1XzIzOBIKQXJ5YSBKZW1hbGpLCjdzdWdnZXN0SWRJbXBvcnRlOTc2MTRmNC1hM2Q1LTRlMmYtODRkMy0xNTk0MDY0OWQ5MDVfODcyEhBEaWFuYSBIYXJ1dHVueWFuakwKOHN1Z2dlc3RJZEltcG9ydGU5NzYxNGY0LWEzZDUtNGUyZi04NGQzLTE1OTQwNjQ5ZDkwNV8xMzAwEhBEaWFuYSBIYXJ1dHVueWFuakMKNXN1Z2dlc3RJZEltcG9ydGU5NzYxNGY0LWEzZDUtNGUyZi04NGQzLTE1OTQwNjQ5ZDkwNV8xEgpBcnlhIEplbWFsakUKN3N1Z2dlc3RJZEltcG9ydGU5NzYxNGY0LWEzZDUtNGUyZi04NGQzLTE1OTQwNjQ5ZDkwNV84MDMSCkFyeWEgSmVtYWxqTAo4c3VnZ2VzdElkSW1wb3J0ZTk3NjE0ZjQtYTNkNS00ZTJmLTg0ZDMtMTU5NDA2NDlkOTA1XzEyMzUSEERpYW5hIEhhcnV0dW55YW5qRQo3c3VnZ2VzdElkSW1wb3J0ZTk3NjE0ZjQtYTNkNS00ZTJmLTg0ZDMtMTU5NDA2NDlkOTA1XzQwNhIKQXJ5YSBKZW1hbGpFCjdzdWdnZXN0SWRJbXBvcnRlOTc2MTRmNC1hM2Q1LTRlMmYtODRkMy0xNTk0MDY0OWQ5MDVfMzcwEgpBcnlhIEplbWFsakUKN3N1Z2dlc3RJZEltcG9ydGU5NzYxNGY0LWEzZDUtNGUyZi04NGQzLTE1OTQwNjQ5ZDkwNV8xNjQSCkFyeWEgSmVtYWxqRgo4c3VnZ2VzdElkSW1wb3J0ZTk3NjE0ZjQtYTNkNS00ZTJmLTg0ZDMtMTU5NDA2NDlkOTA1XzEwMTUSCkFyeWEgSmVtYWxqRQo3c3VnZ2VzdElkSW1wb3J0ZTk3NjE0ZjQtYTNkNS00ZTJmLTg0ZDMtMTU5NDA2NDlkOTA1XzgwNhIKQXJ5YSBKZW1hbGpFCjdzdWdnZXN0SWRJbXBvcnRlOTc2MTRmNC1hM2Q1LTRlMmYtODRkMy0xNTk0MDY0OWQ5MDVfMTkzEgpBcnlhIEplbWFsakwKOHN1Z2dlc3RJZEltcG9ydGU5NzYxNGY0LWEzZDUtNGUyZi04NGQzLTE1OTQwNjQ5ZDkwNV8xMzc2EhBEaWFuYSBIYXJ1dHVueWFuakwKOHN1Z2dlc3RJZEltcG9ydGU5NzYxNGY0LWEzZDUtNGUyZi04NGQzLTE1OTQwNjQ5ZDkwNV8xMTgxEhBEaWFuYSBIYXJ1dHVueWFuakwKOHN1Z2dlc3RJZEltcG9ydGU5NzYxNGY0LWEzZDUtNGUyZi04NGQzLTE1OTQwNjQ5ZDkwNV8xMDU3EhBEaWFuYSBIYXJ1dHVueWFuaisKFHN1Z2dlc3QuaG12bDM5bnI0MGFpEhNGYWJpbyBDcmVzdG8gQWxlaW5hakUKN3N1Z2dlc3RJZEltcG9ydGU5NzYxNGY0LWEzZDUtNGUyZi04NGQzLTE1OTQwNjQ5ZDkwNV8yMzYSCkFyeWEgSmVtYWxqRQo3c3VnZ2VzdElkSW1wb3J0ZTk3NjE0ZjQtYTNkNS00ZTJmLTg0ZDMtMTU5NDA2NDlkOTA1XzM1MhIKQXJ5YSBKZW1hbGpLCjdzdWdnZXN0SWRJbXBvcnRlOTc2MTRmNC1hM2Q1LTRlMmYtODRkMy0xNTk0MDY0OWQ5MDVfODgxEhBEaWFuYSBIYXJ1dHVueWFuakYKOHN1Z2dlc3RJZEltcG9ydGU5NzYxNGY0LWEzZDUtNGUyZi04NGQzLTE1OTQwNjQ5ZDkwNV8xMTIyEgpBcnlhIEplbWFsaisKFHN1Z2dlc3QuN21leWxkeDVpajQ1EhNGYWJpbyBDcmVzdG8gQWxlaW5hakUKN3N1Z2dlc3RJZEltcG9ydGU5NzYxNGY0LWEzZDUtNGUyZi04NGQzLTE1OTQwNjQ5ZDkwNV8yOTASCkFyeWEgSmVtYWxqRAo2c3VnZ2VzdElkSW1wb3J0ZTk3NjE0ZjQtYTNkNS00ZTJmLTg0ZDMtMTU5NDA2NDlkOTA1XzkwEgpBcnlhIEplbWFsaisKFHN1Z2dlc3QueTM1MjBuc3V6cjVkEhNGYWJpbyBDcmVzdG8gQWxlaW5hakQKNnN1Z2dlc3RJZEltcG9ydGU5NzYxNGY0LWEzZDUtNGUyZi04NGQzLTE1OTQwNjQ5ZDkwNV8xORIKQXJ5YSBKZW1hbGpECjZzdWdnZXN0SWRJbXBvcnRlOTc2MTRmNC1hM2Q1LTRlMmYtODRkMy0xNTk0MDY0OWQ5MDVfODcSCkFyeWEgSmVtYWxqRQo3c3VnZ2VzdElkSW1wb3J0ZTk3NjE0ZjQtYTNkNS00ZTJmLTg0ZDMtMTU5NDA2NDlkOTA1XzY0MBIKQXJ5YSBKZW1hbGpFCjdzdWdnZXN0SWRJbXBvcnRlOTc2MTRmNC1hM2Q1LTRlMmYtODRkMy0xNTk0MDY0OWQ5MDVfNTEzEgpBcnlhIEplbWFsakwKOHN1Z2dlc3RJZEltcG9ydGU5NzYxNGY0LWEzZDUtNGUyZi04NGQzLTE1OTQwNjQ5ZDkwNV8xMzYzEhBEaWFuYSBIYXJ1dHVueWFuaisKFHN1Z2dlc3QuYWMxcjdoNTkybG9wEhNGYWJpbyBDcmVzdG8gQWxlaW5hakwKOHN1Z2dlc3RJZEltcG9ydGU5NzYxNGY0LWEzZDUtNGUyZi04NGQzLTE1OTQwNjQ5ZDkwNV8xMTc3EhBEaWFuYSBIYXJ1dHVueWFuakUKN3N1Z2dlc3RJZEltcG9ydGU5NzYxNGY0LWEzZDUtNGUyZi04NGQzLTE1OTQwNjQ5ZDkwNV8zMTgSCkFyeWEgSmVtYWxqSwo3c3VnZ2VzdElkSW1wb3J0ZTk3NjE0ZjQtYTNkNS00ZTJmLTg0ZDMtMTU5NDA2NDlkOTA1XzU2OBIQRGlhbmEgSGFydXR1bnlhbmorChRzdWdnZXN0Ljl3Zml3aXJ4aHBkdRITRmFiaW8gQ3Jlc3RvIEFsZWluYWpFCjdzdWdnZXN0SWRJbXBvcnRlOTc2MTRmNC1hM2Q1LTRlMmYtODRkMy0xNTk0MDY0OWQ5MDVfOTI5EgpBcnlhIEplbWFsakUKN3N1Z2dlc3RJZEltcG9ydGU5NzYxNGY0LWEzZDUtNGUyZi04NGQzLTE1OTQwNjQ5ZDkwNV8yMzMSCkFyeWEgSmVtYWxqRQo3c3VnZ2VzdElkSW1wb3J0ZTk3NjE0ZjQtYTNkNS00ZTJmLTg0ZDMtMTU5NDA2NDlkOTA1XzE0NRIKQXJ5YSBKZW1hbGpFCjdzdWdnZXN0SWRJbXBvcnRlOTc2MTRmNC1hM2Q1LTRlMmYtODRkMy0xNTk0MDY0OWQ5MDVfNTMzEgpBcnlhIEplbWFsakUKN3N1Z2dlc3RJZEltcG9ydGU5NzYxNGY0LWEzZDUtNGUyZi04NGQzLTE1OTQwNjQ5ZDkwNV81NDQSCkFyeWEgSmVtYWxqPAo4c3VnZ2VzdElkSW1wb3J0ZTk3NjE0ZjQtYTNkNS00ZTJmLTg0ZDMtMTU5NDA2NDlkOTA1XzEyMzgSAGpFCjdzdWdnZXN0SWRJbXBvcnRlOTc2MTRmNC1hM2Q1LTRlMmYtODRkMy0xNTk0MDY0OWQ5MDVfOTQwEgpBcnlhIEplbWFsakYKOHN1Z2dlc3RJZEltcG9ydGU5NzYxNGY0LWEzZDUtNGUyZi04NGQzLTE1OTQwNjQ5ZDkwNV8xMTY5EgpBcnlhIEplbWFsakUKN3N1Z2dlc3RJZEltcG9ydGU5NzYxNGY0LWEzZDUtNGUyZi04NGQzLTE1OTQwNjQ5ZDkwNV83NjcSCkFyeWEgSmVtYWxqRQo3c3VnZ2VzdElkSW1wb3J0ZTk3NjE0ZjQtYTNkNS00ZTJmLTg0ZDMtMTU5NDA2NDlkOTA1XzExOBIKQXJ5YSBKZW1hbGpFCjdzdWdnZXN0SWRJbXBvcnRlOTc2MTRmNC1hM2Q1LTRlMmYtODRkMy0xNTk0MDY0OWQ5MDVfNTU5EgpBcnlhIEplbWFsakUKN3N1Z2dlc3RJZEltcG9ydGU5NzYxNGY0LWEzZDUtNGUyZi04NGQzLTE1OTQwNjQ5ZDkwNV8yNjMSCkFyeWEgSmVtYWxqRQo3c3VnZ2VzdElkSW1wb3J0ZTk3NjE0ZjQtYTNkNS00ZTJmLTg0ZDMtMTU5NDA2NDlkOTA1Xzc5NRIKQXJ5YSBKZW1hbGpGCjhzdWdnZXN0SWRJbXBvcnRlOTc2MTRmNC1hM2Q1LTRlMmYtODRkMy0xNTk0MDY0OWQ5MDVfMTE2OBIKQXJ5YSBKZW1hbGpLCjdzdWdnZXN0SWRJbXBvcnRlOTc2MTRmNC1hM2Q1LTRlMmYtODRkMy0xNTk0MDY0OWQ5MDVfMjQyEhBEaWFuYSBIYXJ1dHVueWFuakUKN3N1Z2dlc3RJZEltcG9ydGU5NzYxNGY0LWEzZDUtNGUyZi04NGQzLTE1OTQwNjQ5ZDkwNV8yNDASCkFyeWEgSmVtYWxqRgo4c3VnZ2VzdElkSW1wb3J0ZTk3NjE0ZjQtYTNkNS00ZTJmLTg0ZDMtMTU5NDA2NDlkOTA1XzEyNDASCkFyeWEgSmVtYWxqRgo4c3VnZ2VzdElkSW1wb3J0ZTk3NjE0ZjQtYTNkNS00ZTJmLTg0ZDMtMTU5NDA2NDlkOTA1XzEwNDUSCkFyeWEgSmVtYWxqSwo3c3VnZ2VzdElkSW1wb3J0ZTk3NjE0ZjQtYTNkNS00ZTJmLTg0ZDMtMTU5NDA2NDlkOTA1XzM4ORIQRGlhbmEgSGFydXR1bnlhbmpLCjdzdWdnZXN0SWRJbXBvcnRlOTc2MTRmNC1hM2Q1LTRlMmYtODRkMy0xNTk0MDY0OWQ5MDVfMjgyEhBEaWFuYSBIYXJ1dHVueWFuakUKN3N1Z2dlc3RJZEltcG9ydGU5NzYxNGY0LWEzZDUtNGUyZi04NGQzLTE1OTQwNjQ5ZDkwNV80ODUSCkFyeWEgSmVtYWxqRQo3c3VnZ2VzdElkSW1wb3J0ZTk3NjE0ZjQtYTNkNS00ZTJmLTg0ZDMtMTU5NDA2NDlkOTA1XzI3MxIKQXJ5YSBKZW1hbGpFCjdzdWdnZXN0SWRJbXBvcnRlOTc2MTRmNC1hM2Q1LTRlMmYtODRkMy0xNTk0MDY0OWQ5MDVfNDIzEgpBcnlhIEplbWFsakUKN3N1Z2dlc3RJZEltcG9ydGU5NzYxNGY0LWEzZDUtNGUyZi04NGQzLTE1OTQwNjQ5ZDkwNV81MzISCkFyeWEgSmVtYWxqRQo3c3VnZ2VzdElkSW1wb3J0ZTk3NjE0ZjQtYTNkNS00ZTJmLTg0ZDMtMTU5NDA2NDlkOTA1XzQyMRIKQXJ5YSBKZW1hbGpGCjhzdWdnZXN0SWRJbXBvcnRlOTc2MTRmNC1hM2Q1LTRlMmYtODRkMy0xNTk0MDY0OWQ5MDVfMTAxOBIKQXJ5YSBKZW1hbGpFCjdzdWdnZXN0SWRJbXBvcnRlOTc2MTRmNC1hM2Q1LTRlMmYtODRkMy0xNTk0MDY0OWQ5MDVfNjM5EgpBcnlhIEplbWFsakUKN3N1Z2dlc3RJZEltcG9ydGU5NzYxNGY0LWEzZDUtNGUyZi04NGQzLTE1OTQwNjQ5ZDkwNV8zODQSCkFyeWEgSmVtYWxqRQo3c3VnZ2VzdElkSW1wb3J0ZTk3NjE0ZjQtYTNkNS00ZTJmLTg0ZDMtMTU5NDA2NDlkOTA1XzE0MxIKQXJ5YSBKZW1hbGpFCjdzdWdnZXN0SWRJbXBvcnRlOTc2MTRmNC1hM2Q1LTRlMmYtODRkMy0xNTk0MDY0OWQ5MDVfNzMxEgpBcnlhIEplbWFsakUKN3N1Z2dlc3RJZEltcG9ydGU5NzYxNGY0LWEzZDUtNGUyZi04NGQzLTE1OTQwNjQ5ZDkwNV82NDkSCkFyeWEgSmVtYWxqTgo3c3VnZ2VzdElkSW1wb3J0ZTk3NjE0ZjQtYTNkNS00ZTJmLTg0ZDMtMTU5NDA2NDlkOTA1Xzk5MxITRmFiaW8gQ3Jlc3RvIEFsZWluYWpFCjdzdWdnZXN0SWRJbXBvcnRlOTc2MTRmNC1hM2Q1LTRlMmYtODRkMy0xNTk0MDY0OWQ5MDVfODI1EgpBcnlhIEplbWFsakUKN3N1Z2dlc3RJZEltcG9ydGU5NzYxNGY0LWEzZDUtNGUyZi04NGQzLTE1OTQwNjQ5ZDkwNV85MzgSCkFyeWEgSmVtYWxqSwo3c3VnZ2VzdElkSW1wb3J0ZTk3NjE0ZjQtYTNkNS00ZTJmLTg0ZDMtMTU5NDA2NDlkOTA1Xzg3MxIQRGlhbmEgSGFydXR1bnlhbmpFCjdzdWdnZXN0SWRJbXBvcnRlOTc2MTRmNC1hM2Q1LTRlMmYtODRkMy0xNTk0MDY0OWQ5MDVfOTAzEgpBcnlhIEplbWFsakUKN3N1Z2dlc3RJZEltcG9ydGU5NzYxNGY0LWEzZDUtNGUyZi04NGQzLTE1OTQwNjQ5ZDkwNV8xNDcSCkFyeWEgSmVtYWxqRQo3c3VnZ2VzdElkSW1wb3J0ZTk3NjE0ZjQtYTNkNS00ZTJmLTg0ZDMtMTU5NDA2NDlkOTA1XzE3MhIKQXJ5YSBKZW1hbGpECjZzdWdnZXN0SWRJbXBvcnRlOTc2MTRmNC1hM2Q1LTRlMmYtODRkMy0xNTk0MDY0OWQ5MDVfOTMSCkFyeWEgSmVtYWxqRQo3c3VnZ2VzdElkSW1wb3J0ZTk3NjE0ZjQtYTNkNS00ZTJmLTg0ZDMtMTU5NDA2NDlkOTA1XzU0MhIKQXJ5YSBKZW1hbGpFCjdzdWdnZXN0SWRJbXBvcnRlOTc2MTRmNC1hM2Q1LTRlMmYtODRkMy0xNTk0MDY0OWQ5MDVfMjk0EgpBcnlhIEplbWFsakUKN3N1Z2dlc3RJZEltcG9ydGU5NzYxNGY0LWEzZDUtNGUyZi04NGQzLTE1OTQwNjQ5ZDkwNV8xOTESCkFyeWEgSmVtYWxqRQo3c3VnZ2VzdElkSW1wb3J0ZTk3NjE0ZjQtYTNkNS00ZTJmLTg0ZDMtMTU5NDA2NDlkOTA1XzYxMRIKQXJ5YSBKZW1hbGpGCjhzdWdnZXN0SWRJbXBvcnRlOTc2MTRmNC1hM2Q1LTRlMmYtODRkMy0xNTk0MDY0OWQ5MDVfMTIzMxIKQXJ5YSBKZW1hbGpFCjdzdWdnZXN0SWRJbXBvcnRlOTc2MTRmNC1hM2Q1LTRlMmYtODRkMy0xNTk0MDY0OWQ5MDVfNTMxEgpBcnlhIEplbWFsakUKN3N1Z2dlc3RJZEltcG9ydGU5NzYxNGY0LWEzZDUtNGUyZi04NGQzLTE1OTQwNjQ5ZDkwNV81NDUSCkFyeWEgSmVtYWxqSgo4c3VnZ2VzdElkSW1wb3J0ZTk3NjE0ZjQtYTNkNS00ZTJmLTg0ZDMtMTU5NDA2NDlkOTA1XzEyMjUSDk1hcnkgTWFyZ2FyeWFuaksKN3N1Z2dlc3RJZEltcG9ydGU5NzYxNGY0LWEzZDUtNGUyZi04NGQzLTE1OTQwNjQ5ZDkwNV85ODESEERpYW5hIEhhcnV0dW55YW5qRQo3c3VnZ2VzdElkSW1wb3J0ZTk3NjE0ZjQtYTNkNS00ZTJmLTg0ZDMtMTU5NDA2NDlkOTA1XzI0NxIKQXJ5YSBKZW1hbGpLCjdzdWdnZXN0SWRJbXBvcnRlOTc2MTRmNC1hM2Q1LTRlMmYtODRkMy0xNTk0MDY0OWQ5MDVfNTc4EhBEaWFuYSBIYXJ1dHVueWFuaksKN3N1Z2dlc3RJZEltcG9ydGU5NzYxNGY0LWEzZDUtNGUyZi04NGQzLTE1OTQwNjQ5ZDkwNV84ODMSEERpYW5hIEhhcnV0dW55YW5qSwo3c3VnZ2VzdElkSW1wb3J0ZTk3NjE0ZjQtYTNkNS00ZTJmLTg0ZDMtMTU5NDA2NDlkOTA1XzgxNRIQRGlhbmEgSGFydXR1bnlhbmpFCjdzdWdnZXN0SWRJbXBvcnRlOTc2MTRmNC1hM2Q1LTRlMmYtODRkMy0xNTk0MDY0OWQ5MDVfMTQ0EgpBcnlhIEplbWFsaksKN3N1Z2dlc3RJZEltcG9ydGU5NzYxNGY0LWEzZDUtNGUyZi04NGQzLTE1OTQwNjQ5ZDkwNV83MzkSEERpYW5hIEhhcnV0dW55YW5qRQo3c3VnZ2VzdElkSW1wb3J0ZTk3NjE0ZjQtYTNkNS00ZTJmLTg0ZDMtMTU5NDA2NDlkOTA1XzEzMhIKQXJ5YSBKZW1hbGpLCjdzdWdnZXN0SWRJbXBvcnRlOTc2MTRmNC1hM2Q1LTRlMmYtODRkMy0xNTk0MDY0OWQ5MDVfOTEzEhBEaWFuYSBIYXJ1dHVueWFuakUKN3N1Z2dlc3RJZEltcG9ydGU5NzYxNGY0LWEzZDUtNGUyZi04NGQzLTE1OTQwNjQ5ZDkwNV84MzASCkFyeWEgSmVtYWxqRQo3c3VnZ2VzdElkSW1wb3J0ZTk3NjE0ZjQtYTNkNS00ZTJmLTg0ZDMtMTU5NDA2NDlkOTA1XzYxNxIKQXJ5YSBKZW1hbGpFCjdzdWdnZXN0SWRJbXBvcnRlOTc2MTRmNC1hM2Q1LTRlMmYtODRkMy0xNTk0MDY0OWQ5MDVfOTM2EgpBcnlhIEplbWFsakQKNnN1Z2dlc3RJZEltcG9ydGU5NzYxNGY0LWEzZDUtNGUyZi04NGQzLTE1OTQwNjQ5ZDkwNV80MhIKQXJ5YSBKZW1hbGpECjZzdWdnZXN0SWRJbXBvcnRlOTc2MTRmNC1hM2Q1LTRlMmYtODRkMy0xNTk0MDY0OWQ5MDVfODESCkFyeWEgSmVtYWxqRQo3c3VnZ2VzdElkSW1wb3J0ZTk3NjE0ZjQtYTNkNS00ZTJmLTg0ZDMtMTU5NDA2NDlkOTA1XzE0ORIKQXJ5YSBKZW1hbGpFCjdzdWdnZXN0SWRJbXBvcnRlOTc2MTRmNC1hM2Q1LTRlMmYtODRkMy0xNTk0MDY0OWQ5MDVfNzQwEgpBcnlhIEplbWFsaksKN3N1Z2dlc3RJZEltcG9ydGU5NzYxNGY0LWEzZDUtNGUyZi04NGQzLTE1OTQwNjQ5ZDkwNV8yODUSEERpYW5hIEhhcnV0dW55YW5qRQo3c3VnZ2VzdElkSW1wb3J0ZTk3NjE0ZjQtYTNkNS00ZTJmLTg0ZDMtMTU5NDA2NDlkOTA1XzgxMBIKQXJ5YSBKZW1hbGpLCjdzdWdnZXN0SWRJbXBvcnRlOTc2MTRmNC1hM2Q1LTRlMmYtODRkMy0xNTk0MDY0OWQ5MDVfODUzEhBEaWFuYSBIYXJ1dHVueWFuakYKOHN1Z2dlc3RJZEltcG9ydGU5NzYxNGY0LWEzZDUtNGUyZi04NGQzLTE1OTQwNjQ5ZDkwNV8xMjMxEgpBcnlhIEplbWFsakQKNnN1Z2dlc3RJZEltcG9ydGU5NzYxNGY0LWEzZDUtNGUyZi04NGQzLTE1OTQwNjQ5ZDkwNV84MxIKQXJ5YSBKZW1hbGpFCjdzdWdnZXN0SWRJbXBvcnRlOTc2MTRmNC1hM2Q1LTRlMmYtODRkMy0xNTk0MDY0OWQ5MDVfODk3EgpBcnlhIEplbWFsakQKNnN1Z2dlc3RJZEltcG9ydGU5NzYxNGY0LWEzZDUtNGUyZi04NGQzLTE1OTQwNjQ5ZDkwNV80NxIKQXJ5YSBKZW1hbGpLCjdzdWdnZXN0SWRJbXBvcnRlOTc2MTRmNC1hM2Q1LTRlMmYtODRkMy0xNTk0MDY0OWQ5MDVfNTYyEhBEaWFuYSBIYXJ1dHVueWFuaksKN3N1Z2dlc3RJZEltcG9ydGU5NzYxNGY0LWEzZDUtNGUyZi04NGQzLTE1OTQwNjQ5ZDkwNV81OTESEERpYW5hIEhhcnV0dW55YW5qRQo3c3VnZ2VzdElkSW1wb3J0ZTk3NjE0ZjQtYTNkNS00ZTJmLTg0ZDMtMTU5NDA2NDlkOTA1XzQwMRIKQXJ5YSBKZW1hbGpMCjhzdWdnZXN0SWRJbXBvcnRlOTc2MTRmNC1hM2Q1LTRlMmYtODRkMy0xNTk0MDY0OWQ5MDVfMTMzMBIQRGlhbmEgSGFydXR1bnlhbmpLCjdzdWdnZXN0SWRJbXBvcnRlOTc2MTRmNC1hM2Q1LTRlMmYtODRkMy0xNTk0MDY0OWQ5MDVfODAyEhBEaWFuYSBIYXJ1dHVueWFuaksKN3N1Z2dlc3RJZEltcG9ydGU5NzYxNGY0LWEzZDUtNGUyZi04NGQzLTE1OTQwNjQ5ZDkwNV84NzUSEERpYW5hIEhhcnV0dW55YW5qRQo3c3VnZ2VzdElkSW1wb3J0ZTk3NjE0ZjQtYTNkNS00ZTJmLTg0ZDMtMTU5NDA2NDlkOTA1XzgwOBIKQXJ5YSBKZW1hbGpFCjdzdWdnZXN0SWRJbXBvcnRlOTc2MTRmNC1hM2Q1LTRlMmYtODRkMy0xNTk0MDY0OWQ5MDVfODg3EgpBcnlhIEplbWFsakUKN3N1Z2dlc3RJZEltcG9ydGU5NzYxNGY0LWEzZDUtNGUyZi04NGQzLTE1OTQwNjQ5ZDkwNV80MDgSCkFyeWEgSmVtYWxqSwo3c3VnZ2VzdElkSW1wb3J0ZTk3NjE0ZjQtYTNkNS00ZTJmLTg0ZDMtMTU5NDA2NDlkOTA1XzI0OBIQRGlhbmEgSGFydXR1bnlhbmpFCjdzdWdnZXN0SWRJbXBvcnRlOTc2MTRmNC1hM2Q1LTRlMmYtODRkMy0xNTk0MDY0OWQ5MDVfOTMyEgpBcnlhIEplbWFsaksKN3N1Z2dlc3RJZEltcG9ydGU5NzYxNGY0LWEzZDUtNGUyZi04NGQzLTE1OTQwNjQ5ZDkwNV8yMzcSEERpYW5hIEhhcnV0dW55YW5qRQo3c3VnZ2VzdElkSW1wb3J0ZTk3NjE0ZjQtYTNkNS00ZTJmLTg0ZDMtMTU5NDA2NDlkOTA1XzM0MhIKQXJ5YSBKZW1hbGpECjZzdWdnZXN0SWRJbXBvcnRlOTc2MTRmNC1hM2Q1LTRlMmYtODRkMy0xNTk0MDY0OWQ5MDVfNDUSCkFyeWEgSmVtYWxqRQo3c3VnZ2VzdElkSW1wb3J0ZTk3NjE0ZjQtYTNkNS00ZTJmLTg0ZDMtMTU5NDA2NDlkOTA1XzU2MxIKQXJ5YSBKZW1hbGpFCjdzdWdnZXN0SWRJbXBvcnRlOTc2MTRmNC1hM2Q1LTRlMmYtODRkMy0xNTk0MDY0OWQ5MDVfMTIyEgpBcnlhIEplbWFsakQKNnN1Z2dlc3RJZEltcG9ydGU5NzYxNGY0LWEzZDUtNGUyZi04NGQzLTE1OTQwNjQ5ZDkwNV82ORIKQXJ5YSBKZW1hbGpLCjdzdWdnZXN0SWRJbXBvcnRlOTc2MTRmNC1hM2Q1LTRlMmYtODRkMy0xNTk0MDY0OWQ5MDVfNTY5EhBEaWFuYSBIYXJ1dHVueWFuakUKN3N1Z2dlc3RJZEltcG9ydGU5NzYxNGY0LWEzZDUtNGUyZi04NGQzLTE1OTQwNjQ5ZDkwNV8xOTUSCkFyeWEgSmVtYWxqRgo4c3VnZ2VzdElkSW1wb3J0ZTk3NjE0ZjQtYTNkNS00ZTJmLTg0ZDMtMTU5NDA2NDlkOTA1XzEwNjkSCkFyeWEgSmVtYWxqRQo3c3VnZ2VzdElkSW1wb3J0ZTk3NjE0ZjQtYTNkNS00ZTJmLTg0ZDMtMTU5NDA2NDlkOTA1XzgyMxIKQXJ5YSBKZW1hbGpECjZzdWdnZXN0SWRJbXBvcnRlOTc2MTRmNC1hM2Q1LTRlMmYtODRkMy0xNTk0MDY0OWQ5MDVfNDESCkFyeWEgSmVtYWxqSwo3c3VnZ2VzdElkSW1wb3J0ZTk3NjE0ZjQtYTNkNS00ZTJmLTg0ZDMtMTU5NDA2NDlkOTA1XzU3MBIQRGlhbmEgSGFydXR1bnlhbmpECjZzdWdnZXN0SWRJbXBvcnRlOTc2MTRmNC1hM2Q1LTRlMmYtODRkMy0xNTk0MDY0OWQ5MDVfNDgSCkFyeWEgSmVtYWxqRQo3c3VnZ2VzdElkSW1wb3J0ZTk3NjE0ZjQtYTNkNS00ZTJmLTg0ZDMtMTU5NDA2NDlkOTA1XzMxMRIKQXJ5YSBKZW1hbGpLCjdzdWdnZXN0SWRJbXBvcnRlOTc2MTRmNC1hM2Q1LTRlMmYtODRkMy0xNTk0MDY0OWQ5MDVfMjg2EhBEaWFuYSBIYXJ1dHVueWFuakQKNnN1Z2dlc3RJZEltcG9ydGU5NzYxNGY0LWEzZDUtNGUyZi04NGQzLTE1OTQwNjQ5ZDkwNV82NBIKQXJ5YSBKZW1hbGpECjZzdWdnZXN0SWRJbXBvcnRlOTc2MTRmNC1hM2Q1LTRlMmYtODRkMy0xNTk0MDY0OWQ5MDVfODUSCkFyeWEgSmVtYWxqRQo3c3VnZ2VzdElkSW1wb3J0ZTk3NjE0ZjQtYTNkNS00ZTJmLTg0ZDMtMTU5NDA2NDlkOTA1XzE0MhIKQXJ5YSBKZW1hbGpFCjdzdWdnZXN0SWRJbXBvcnRlOTc2MTRmNC1hM2Q1LTRlMmYtODRkMy0xNTk0MDY0OWQ5MDVfNjE1EgpBcnlhIEplbWFsakUKN3N1Z2dlc3RJZEltcG9ydGU5NzYxNGY0LWEzZDUtNGUyZi04NGQzLTE1OTQwNjQ5ZDkwNV81OTUSCkFyeWEgSmVtYWxqSQo3c3VnZ2VzdElkSW1wb3J0ZTk3NjE0ZjQtYTNkNS00ZTJmLTg0ZDMtMTU5NDA2NDlkOTA1XzIwNxIOTWFyeSBNYXJnYXJ5YW5qTAo4c3VnZ2VzdElkSW1wb3J0ZTk3NjE0ZjQtYTNkNS00ZTJmLTg0ZDMtMTU5NDA2NDlkOTA1XzExMTISEERpYW5hIEhhcnV0dW55YW5qRQo3c3VnZ2VzdElkSW1wb3J0ZTk3NjE0ZjQtYTNkNS00ZTJmLTg0ZDMtMTU5NDA2NDlkOTA1XzEzOBIKQXJ5YSBKZW1hbGpLCjdzdWdnZXN0SWRJbXBvcnRlOTc2MTRmNC1hM2Q1LTRlMmYtODRkMy0xNTk0MDY0OWQ5MDVfMjQ2EhBEaWFuYSBIYXJ1dHVueWFuakwKOHN1Z2dlc3RJZEltcG9ydGU5NzYxNGY0LWEzZDUtNGUyZi04NGQzLTE1OTQwNjQ5ZDkwNV8xMjIwEhBEaWFuYSBIYXJ1dHVueWFuakwKOHN1Z2dlc3RJZEltcG9ydGU5NzYxNGY0LWEzZDUtNGUyZi04NGQzLTE1OTQwNjQ5ZDkwNV8xNDA2EhBEaWFuYSBIYXJ1dHVueWFuakUKN3N1Z2dlc3RJZEltcG9ydGU5NzYxNGY0LWEzZDUtNGUyZi04NGQzLTE1OTQwNjQ5ZDkwNV82NzkSCkFyeWEgSmVtYWxqRQo3c3VnZ2VzdElkSW1wb3J0ZTk3NjE0ZjQtYTNkNS00ZTJmLTg0ZDMtMTU5NDA2NDlkOTA1XzIyMRIKQXJ5YSBKZW1hbGpNCjdzdWdnZXN0SWRJbXBvcnRlOTc2MTRmNC1hM2Q1LTRlMmYtODRkMy0xNTk0MDY0OWQ5MDVfOTE5EhJBcnRhayBCYWdoZGFzYXJ5YW5qRgo4c3VnZ2VzdElkSW1wb3J0ZTk3NjE0ZjQtYTNkNS00ZTJmLTg0ZDMtMTU5NDA2NDlkOTA1XzEwODUSCkFyeWEgSmVtYWxqSQo3c3VnZ2VzdElkSW1wb3J0ZTk3NjE0ZjQtYTNkNS00ZTJmLTg0ZDMtMTU5NDA2NDlkOTA1XzIwOBIOTWFyeSBNYXJnYXJ5YW5qSwo3c3VnZ2VzdElkSW1wb3J0ZTk3NjE0ZjQtYTNkNS00ZTJmLTg0ZDMtMTU5NDA2NDlkOTA1XzI2ORIQRGlhbmEgSGFydXR1bnlhbmpFCjdzdWdnZXN0SWRJbXBvcnRlOTc2MTRmNC1hM2Q1LTRlMmYtODRkMy0xNTk0MDY0OWQ5MDVfODc0EgpBcnlhIEplbWFsakUKN3N1Z2dlc3RJZEltcG9ydGU5NzYxNGY0LWEzZDUtNGUyZi04NGQzLTE1OTQwNjQ5ZDkwNV8xODkSCkFyeWEgSmVtYWxqRQo3c3VnZ2VzdElkSW1wb3J0ZTk3NjE0ZjQtYTNkNS00ZTJmLTg0ZDMtMTU5NDA2NDlkOTA1Xzc3NxIKQXJ5YSBKZW1hbGpLCjdzdWdnZXN0SWRJbXBvcnRlOTc2MTRmNC1hM2Q1LTRlMmYtODRkMy0xNTk0MDY0OWQ5MDVfMTI5EhBEaWFuYSBIYXJ1dHVueWFuakUKN3N1Z2dlc3RJZEltcG9ydGU5NzYxNGY0LWEzZDUtNGUyZi04NGQzLTE1OTQwNjQ5ZDkwNV84OTESCkFyeWEgSmVtYWxqRQo3c3VnZ2VzdElkSW1wb3J0ZTk3NjE0ZjQtYTNkNS00ZTJmLTg0ZDMtMTU5NDA2NDlkOTA1XzQwMxIKQXJ5YSBKZW1hbGpFCjdzdWdnZXN0SWRJbXBvcnRlOTc2MTRmNC1hM2Q1LTRlMmYtODRkMy0xNTk0MDY0OWQ5MDVfMzkxEgpBcnlhIEplbWFsakUKN3N1Z2dlc3RJZEltcG9ydGU5NzYxNGY0LWEzZDUtNGUyZi04NGQzLTE1OTQwNjQ5ZDkwNV8yNTYSCkFyeWEgSmVtYWxqRQo3c3VnZ2VzdElkSW1wb3J0ZTk3NjE0ZjQtYTNkNS00ZTJmLTg0ZDMtMTU5NDA2NDlkOTA1XzM0MRIKQXJ5YSBKZW1hbGpPCjhzdWdnZXN0SWRJbXBvcnRlOTc2MTRmNC1hM2Q1LTRlMmYtODRkMy0xNTk0MDY0OWQ5MDVfMTEwMxITRmFiaW8gQ3Jlc3RvIEFsZWluYWpLCjdzdWdnZXN0SWRJbXBvcnRlOTc2MTRmNC1hM2Q1LTRlMmYtODRkMy0xNTk0MDY0OWQ5MDVfODA3EhBEaWFuYSBIYXJ1dHVueWFuakwKOHN1Z2dlc3RJZEltcG9ydGU5NzYxNGY0LWEzZDUtNGUyZi04NGQzLTE1OTQwNjQ5ZDkwNV8xMTgwEhBEaWFuYSBIYXJ1dHVueWFuaksKN3N1Z2dlc3RJZEltcG9ydGU5NzYxNGY0LWEzZDUtNGUyZi04NGQzLTE1OTQwNjQ5ZDkwNV8xMTkSEERpYW5hIEhhcnV0dW55YW5qRQo3c3VnZ2VzdElkSW1wb3J0ZTk3NjE0ZjQtYTNkNS00ZTJmLTg0ZDMtMTU5NDA2NDlkOTA1XzMxNBIKQXJ5YSBKZW1hbGpFCjdzdWdnZXN0SWRJbXBvcnRlOTc2MTRmNC1hM2Q1LTRlMmYtODRkMy0xNTk0MDY0OWQ5MDVfNDI4EgpBcnlhIEplbWFsciExMkxVRmJHMTU0M1hOd0JvMWh3UGhqd1l0anM2b1ZrT2Q=</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7834AFD8E8CE164287BAD0DAF2B7CC89" ma:contentTypeVersion="4" ma:contentTypeDescription="Create a new document." ma:contentTypeScope="" ma:versionID="f205ae6f1229d216c79adc27470268a7">
  <xsd:schema xmlns:xsd="http://www.w3.org/2001/XMLSchema" xmlns:xs="http://www.w3.org/2001/XMLSchema" xmlns:p="http://schemas.microsoft.com/office/2006/metadata/properties" xmlns:ns2="134f669f-7ce9-4b90-a8ef-2803b3084b9a" targetNamespace="http://schemas.microsoft.com/office/2006/metadata/properties" ma:root="true" ma:fieldsID="35c58bd87384bafcd02102120f1ce35e" ns2:_="">
    <xsd:import namespace="134f669f-7ce9-4b90-a8ef-2803b3084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f669f-7ce9-4b90-a8ef-2803b3084b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kumentas" ma:contentTypeID="0x010100EEA4502179C33D4E8D71458808D94CF2" ma:contentTypeVersion="3" ma:contentTypeDescription="Kurkite naują dokumentą." ma:contentTypeScope="" ma:versionID="ecb63709830b07ca7533ee448263d949">
  <xsd:schema xmlns:xsd="http://www.w3.org/2001/XMLSchema" xmlns:xs="http://www.w3.org/2001/XMLSchema" xmlns:p="http://schemas.microsoft.com/office/2006/metadata/properties" xmlns:ns2="cc8a6f8f-17bf-426a-bf7f-bc21e0a35e33" targetNamespace="http://schemas.microsoft.com/office/2006/metadata/properties" ma:root="true" ma:fieldsID="0a2d36bdfd553f76b5fff356f6612112" ns2:_="">
    <xsd:import namespace="cc8a6f8f-17bf-426a-bf7f-bc21e0a35e3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8a6f8f-17bf-426a-bf7f-bc21e0a35e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11CD08-8764-499D-8B94-E337B65776B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2F2572-2C29-4D5B-9924-D374BABA7CCB}">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267970E5-22B2-4D08-9899-F6C84BB668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f669f-7ce9-4b90-a8ef-2803b3084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09419DD-C90B-42DC-9152-4D5CA36044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8a6f8f-17bf-426a-bf7f-bc21e0a35e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3C6BF6C-9C7A-4409-9661-88B2B7D76D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61</Pages>
  <Words>24241</Words>
  <Characters>138178</Characters>
  <Application>Microsoft Office Word</Application>
  <DocSecurity>0</DocSecurity>
  <Lines>1151</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162095</CharactersWithSpaces>
  <SharedDoc>false</SharedDoc>
  <HLinks>
    <vt:vector size="66" baseType="variant">
      <vt:variant>
        <vt:i4>1703958</vt:i4>
      </vt:variant>
      <vt:variant>
        <vt:i4>30</vt:i4>
      </vt:variant>
      <vt:variant>
        <vt:i4>0</vt:i4>
      </vt:variant>
      <vt:variant>
        <vt:i4>5</vt:i4>
      </vt:variant>
      <vt:variant>
        <vt:lpwstr>https://www.e-draft.am/projects/6821</vt:lpwstr>
      </vt:variant>
      <vt:variant>
        <vt:lpwstr/>
      </vt:variant>
      <vt:variant>
        <vt:i4>6488126</vt:i4>
      </vt:variant>
      <vt:variant>
        <vt:i4>27</vt:i4>
      </vt:variant>
      <vt:variant>
        <vt:i4>0</vt:i4>
      </vt:variant>
      <vt:variant>
        <vt:i4>5</vt:i4>
      </vt:variant>
      <vt:variant>
        <vt:lpwstr>https://www.adb.org/projects/56317-001/main</vt:lpwstr>
      </vt:variant>
      <vt:variant>
        <vt:lpwstr/>
      </vt:variant>
      <vt:variant>
        <vt:i4>6619159</vt:i4>
      </vt:variant>
      <vt:variant>
        <vt:i4>24</vt:i4>
      </vt:variant>
      <vt:variant>
        <vt:i4>0</vt:i4>
      </vt:variant>
      <vt:variant>
        <vt:i4>5</vt:i4>
      </vt:variant>
      <vt:variant>
        <vt:lpwstr>https://cdn.who.int/media/docs/default-source/country-profiles/environmental-health/environmental-health-arm-2022.pdf?sfvrsn=8f23bfe7_4&amp;download=true</vt:lpwstr>
      </vt:variant>
      <vt:variant>
        <vt:lpwstr/>
      </vt:variant>
      <vt:variant>
        <vt:i4>3997768</vt:i4>
      </vt:variant>
      <vt:variant>
        <vt:i4>21</vt:i4>
      </vt:variant>
      <vt:variant>
        <vt:i4>0</vt:i4>
      </vt:variant>
      <vt:variant>
        <vt:i4>5</vt:i4>
      </vt:variant>
      <vt:variant>
        <vt:lpwstr>https://www.undp.org/sites/g/files/zskgke326/files/2024-11/pdna_armenia_eng_final.pdf</vt:lpwstr>
      </vt:variant>
      <vt:variant>
        <vt:lpwstr/>
      </vt:variant>
      <vt:variant>
        <vt:i4>3997768</vt:i4>
      </vt:variant>
      <vt:variant>
        <vt:i4>18</vt:i4>
      </vt:variant>
      <vt:variant>
        <vt:i4>0</vt:i4>
      </vt:variant>
      <vt:variant>
        <vt:i4>5</vt:i4>
      </vt:variant>
      <vt:variant>
        <vt:lpwstr>https://www.undp.org/sites/g/files/zskgke326/files/2024-11/pdna_armenia_eng_final.pdf</vt:lpwstr>
      </vt:variant>
      <vt:variant>
        <vt:lpwstr/>
      </vt:variant>
      <vt:variant>
        <vt:i4>4915264</vt:i4>
      </vt:variant>
      <vt:variant>
        <vt:i4>15</vt:i4>
      </vt:variant>
      <vt:variant>
        <vt:i4>0</vt:i4>
      </vt:variant>
      <vt:variant>
        <vt:i4>5</vt:i4>
      </vt:variant>
      <vt:variant>
        <vt:lpwstr>https://openknowledge.worldbank.org/entities/publication/afb4fe3c-4d8c-4567-88b7-ad9257885815</vt:lpwstr>
      </vt:variant>
      <vt:variant>
        <vt:lpwstr/>
      </vt:variant>
      <vt:variant>
        <vt:i4>3473498</vt:i4>
      </vt:variant>
      <vt:variant>
        <vt:i4>12</vt:i4>
      </vt:variant>
      <vt:variant>
        <vt:i4>0</vt:i4>
      </vt:variant>
      <vt:variant>
        <vt:i4>5</vt:i4>
      </vt:variant>
      <vt:variant>
        <vt:lpwstr>https://www.ipcc.ch/report/ar6/wg1/downloads/report/IPCC_AR6_WGI_Chapter07.pdf</vt:lpwstr>
      </vt:variant>
      <vt:variant>
        <vt:lpwstr/>
      </vt:variant>
      <vt:variant>
        <vt:i4>3276845</vt:i4>
      </vt:variant>
      <vt:variant>
        <vt:i4>9</vt:i4>
      </vt:variant>
      <vt:variant>
        <vt:i4>0</vt:i4>
      </vt:variant>
      <vt:variant>
        <vt:i4>5</vt:i4>
      </vt:variant>
      <vt:variant>
        <vt:lpwstr>https://armstat.am/</vt:lpwstr>
      </vt:variant>
      <vt:variant>
        <vt:lpwstr/>
      </vt:variant>
      <vt:variant>
        <vt:i4>720964</vt:i4>
      </vt:variant>
      <vt:variant>
        <vt:i4>6</vt:i4>
      </vt:variant>
      <vt:variant>
        <vt:i4>0</vt:i4>
      </vt:variant>
      <vt:variant>
        <vt:i4>5</vt:i4>
      </vt:variant>
      <vt:variant>
        <vt:lpwstr>http://statbank.armstat.am/pxweb/en/ArmStatBank/ArmStatBank__8 Environment__(E,F) Land and Agriculture/EE-f1.px/table/tableViewLayout2/?rxid=9ba7b0d1-2ff8-40fa-a309-fae01ea885bb</vt:lpwstr>
      </vt:variant>
      <vt:variant>
        <vt:lpwstr/>
      </vt:variant>
      <vt:variant>
        <vt:i4>2359344</vt:i4>
      </vt:variant>
      <vt:variant>
        <vt:i4>3</vt:i4>
      </vt:variant>
      <vt:variant>
        <vt:i4>0</vt:i4>
      </vt:variant>
      <vt:variant>
        <vt:i4>5</vt:i4>
      </vt:variant>
      <vt:variant>
        <vt:lpwstr>https://saveozone.am/en/post/azh-n-vaveracrel-e-kigalii-popokhoutyouny</vt:lpwstr>
      </vt:variant>
      <vt:variant>
        <vt:lpwstr/>
      </vt:variant>
      <vt:variant>
        <vt:i4>4194390</vt:i4>
      </vt:variant>
      <vt:variant>
        <vt:i4>0</vt:i4>
      </vt:variant>
      <vt:variant>
        <vt:i4>0</vt:i4>
      </vt:variant>
      <vt:variant>
        <vt:i4>5</vt:i4>
      </vt:variant>
      <vt:variant>
        <vt:lpwstr>https://www.iqair.com/armenia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 Ghazaryan</dc:creator>
  <cp:keywords>https:/mul2-mnp.gov.am/tasks/1262131/oneclick?token=1f9c7bb48e7369b1ef81b52f61d23c64</cp:keywords>
  <dc:description/>
  <cp:lastModifiedBy>Nona Budoyan</cp:lastModifiedBy>
  <cp:revision>20</cp:revision>
  <cp:lastPrinted>2025-08-20T02:36:00Z</cp:lastPrinted>
  <dcterms:created xsi:type="dcterms:W3CDTF">2025-12-10T22:50:00Z</dcterms:created>
  <dcterms:modified xsi:type="dcterms:W3CDTF">2025-12-24T10:00:00Z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0x010100EEA4502179C33D4E8D71458808D94CF2</vt:lpwstr>
  </property>
  <property fmtid="{D5CDD505-2E9C-101B-9397-08002B2CF9AE}" pid="3" name="GrammarlyDocumentId">
    <vt:lpwstr>6df93a85-9781-4d10-a6c8-f9003a813a1e</vt:lpwstr>
  </property>
</Properties>
</file>