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C2E1A" w:rsidRPr="009F47E1" w:rsidRDefault="00DC2E1A" w:rsidP="009F47E1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9F47E1">
        <w:rPr>
          <w:rFonts w:ascii="GHEA Grapalat" w:eastAsia="Times New Roman" w:hAnsi="GHEA Grapalat" w:cs="Times New Roman"/>
          <w:color w:val="000000"/>
          <w:sz w:val="24"/>
          <w:szCs w:val="24"/>
        </w:rPr>
        <w:t>ԱՄՓՈՓԱԹԵՐԹ</w:t>
      </w:r>
    </w:p>
    <w:p w:rsidR="000279B6" w:rsidRDefault="007F4EDE" w:rsidP="009F47E1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val="hy-AM"/>
        </w:rPr>
      </w:pPr>
      <w:r w:rsidRPr="009F47E1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val="hy-AM"/>
        </w:rPr>
        <w:t xml:space="preserve">«Դրոշմավորման ծածկագրերի տրամադրման գները հաստատելու մասին» </w:t>
      </w:r>
      <w:r w:rsidR="0097791B" w:rsidRPr="009F47E1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val="hy-AM"/>
        </w:rPr>
        <w:t xml:space="preserve">ՀՀ կառավարության որոշման </w:t>
      </w:r>
      <w:r w:rsidR="000A030B" w:rsidRPr="009F47E1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val="hy-AM"/>
        </w:rPr>
        <w:t xml:space="preserve">նախագծի </w:t>
      </w:r>
      <w:r w:rsidR="0022750F" w:rsidRPr="009F47E1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val="hy-AM"/>
        </w:rPr>
        <w:t>վերաբերյալ</w:t>
      </w:r>
    </w:p>
    <w:p w:rsidR="009F47E1" w:rsidRPr="009F47E1" w:rsidRDefault="009F47E1" w:rsidP="009F47E1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val="hy-AM"/>
        </w:rPr>
      </w:pPr>
    </w:p>
    <w:tbl>
      <w:tblPr>
        <w:tblW w:w="15857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482"/>
        <w:gridCol w:w="5375"/>
      </w:tblGrid>
      <w:tr w:rsidR="00DC2E1A" w:rsidRPr="009F47E1" w:rsidTr="00C05771">
        <w:trPr>
          <w:tblCellSpacing w:w="0" w:type="dxa"/>
          <w:jc w:val="center"/>
        </w:trPr>
        <w:tc>
          <w:tcPr>
            <w:tcW w:w="1048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DC2E1A" w:rsidRPr="009F47E1" w:rsidRDefault="00DC2E1A" w:rsidP="009F47E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9F47E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1. </w:t>
            </w:r>
            <w:r w:rsidR="007F4EDE" w:rsidRPr="009F47E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ՀՀ փոխվարչապետ Մհեր Գրիգորյանի գրասենյակ</w:t>
            </w:r>
          </w:p>
        </w:tc>
        <w:tc>
          <w:tcPr>
            <w:tcW w:w="53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DC2E1A" w:rsidRPr="009F47E1" w:rsidRDefault="007F4EDE" w:rsidP="009F47E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9F47E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01</w:t>
            </w:r>
            <w:r w:rsidR="0076606A" w:rsidRPr="009F47E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</w:t>
            </w:r>
            <w:r w:rsidRPr="009F47E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12</w:t>
            </w:r>
            <w:r w:rsidR="00AC7B39" w:rsidRPr="009F47E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.202</w:t>
            </w:r>
            <w:r w:rsidR="00444039" w:rsidRPr="009F47E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5</w:t>
            </w:r>
            <w:r w:rsidR="0076606A" w:rsidRPr="009F47E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թ.</w:t>
            </w:r>
          </w:p>
        </w:tc>
      </w:tr>
      <w:tr w:rsidR="00DC2E1A" w:rsidRPr="009F47E1" w:rsidTr="00C05771">
        <w:trPr>
          <w:tblCellSpacing w:w="0" w:type="dxa"/>
          <w:jc w:val="center"/>
        </w:trPr>
        <w:tc>
          <w:tcPr>
            <w:tcW w:w="1048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C2E1A" w:rsidRPr="009F47E1" w:rsidRDefault="00DC2E1A" w:rsidP="009F47E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53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DC2E1A" w:rsidRPr="009F47E1" w:rsidRDefault="0076606A" w:rsidP="009F47E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/>
              </w:rPr>
            </w:pPr>
            <w:r w:rsidRPr="009F47E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/>
              </w:rPr>
              <w:t>N</w:t>
            </w:r>
            <w:r w:rsidR="00444039" w:rsidRPr="009F47E1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="007F4EDE" w:rsidRPr="009F47E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/>
              </w:rPr>
              <w:t>/02.31/38710-2025</w:t>
            </w:r>
          </w:p>
        </w:tc>
      </w:tr>
      <w:tr w:rsidR="00C42BA1" w:rsidRPr="009F47E1" w:rsidTr="00C05771">
        <w:trPr>
          <w:trHeight w:val="532"/>
          <w:tblCellSpacing w:w="0" w:type="dxa"/>
          <w:jc w:val="center"/>
        </w:trPr>
        <w:tc>
          <w:tcPr>
            <w:tcW w:w="10482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</w:tcPr>
          <w:p w:rsidR="00C42BA1" w:rsidRPr="009F47E1" w:rsidRDefault="007F4EDE" w:rsidP="009F47E1">
            <w:pPr>
              <w:tabs>
                <w:tab w:val="left" w:pos="112"/>
                <w:tab w:val="left" w:pos="567"/>
              </w:tabs>
              <w:spacing w:after="0" w:line="240" w:lineRule="auto"/>
              <w:ind w:left="112" w:right="134" w:firstLine="284"/>
              <w:contextualSpacing/>
              <w:jc w:val="both"/>
              <w:rPr>
                <w:rFonts w:ascii="GHEA Grapalat" w:eastAsia="Calibri" w:hAnsi="GHEA Grapalat" w:cs="Calibri"/>
                <w:bCs/>
                <w:iCs/>
                <w:noProof/>
                <w:color w:val="00000A"/>
                <w:sz w:val="24"/>
                <w:szCs w:val="24"/>
                <w:lang w:val="hy-AM"/>
              </w:rPr>
            </w:pPr>
            <w:r w:rsidRPr="009F47E1">
              <w:rPr>
                <w:rFonts w:ascii="GHEA Grapalat" w:eastAsia="Calibri" w:hAnsi="GHEA Grapalat" w:cs="Calibri"/>
                <w:bCs/>
                <w:iCs/>
                <w:noProof/>
                <w:color w:val="00000A"/>
                <w:sz w:val="24"/>
                <w:szCs w:val="24"/>
                <w:lang w:val="hy-AM"/>
              </w:rPr>
              <w:t>Ներկայացված նախագծի վերաբերյալ դիտողություններ և առաջարկներ առկա չեն</w:t>
            </w:r>
            <w:r w:rsidR="005E1B1C" w:rsidRPr="009F47E1">
              <w:rPr>
                <w:rFonts w:ascii="GHEA Grapalat" w:eastAsia="Calibri" w:hAnsi="GHEA Grapalat" w:cs="Calibri"/>
                <w:bCs/>
                <w:iCs/>
                <w:noProof/>
                <w:color w:val="00000A"/>
                <w:sz w:val="24"/>
                <w:szCs w:val="24"/>
                <w:lang w:val="hy-AM"/>
              </w:rPr>
              <w:t>։</w:t>
            </w:r>
          </w:p>
        </w:tc>
        <w:tc>
          <w:tcPr>
            <w:tcW w:w="5375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</w:tcPr>
          <w:p w:rsidR="00AA0AD7" w:rsidRPr="009F47E1" w:rsidRDefault="0097791B" w:rsidP="009F47E1">
            <w:pPr>
              <w:spacing w:after="0" w:line="240" w:lineRule="auto"/>
              <w:ind w:left="127" w:right="166" w:firstLine="283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9F47E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Ընդունվել է ի գիտություն</w:t>
            </w:r>
          </w:p>
        </w:tc>
      </w:tr>
      <w:tr w:rsidR="003D7CDB" w:rsidRPr="009F47E1" w:rsidTr="00C05771">
        <w:trPr>
          <w:tblCellSpacing w:w="0" w:type="dxa"/>
          <w:jc w:val="center"/>
        </w:trPr>
        <w:tc>
          <w:tcPr>
            <w:tcW w:w="1048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3D7CDB" w:rsidRPr="009F47E1" w:rsidRDefault="003D7CDB" w:rsidP="009F47E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9F47E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2. </w:t>
            </w:r>
            <w:r w:rsidRPr="009F47E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ՀՀ ֆինանսների նախարարություն</w:t>
            </w:r>
          </w:p>
        </w:tc>
        <w:tc>
          <w:tcPr>
            <w:tcW w:w="53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3D7CDB" w:rsidRPr="009F47E1" w:rsidRDefault="003D7CDB" w:rsidP="009F47E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9F47E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02</w:t>
            </w:r>
            <w:r w:rsidRPr="009F47E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</w:t>
            </w:r>
            <w:r w:rsidRPr="009F47E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12</w:t>
            </w:r>
            <w:r w:rsidRPr="009F47E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.202</w:t>
            </w:r>
            <w:r w:rsidRPr="009F47E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5</w:t>
            </w:r>
            <w:r w:rsidRPr="009F47E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թ.</w:t>
            </w:r>
          </w:p>
        </w:tc>
      </w:tr>
      <w:tr w:rsidR="003D7CDB" w:rsidRPr="009F47E1" w:rsidTr="00C05771">
        <w:trPr>
          <w:tblCellSpacing w:w="0" w:type="dxa"/>
          <w:jc w:val="center"/>
        </w:trPr>
        <w:tc>
          <w:tcPr>
            <w:tcW w:w="1048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D7CDB" w:rsidRPr="009F47E1" w:rsidRDefault="003D7CDB" w:rsidP="009F47E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53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3D7CDB" w:rsidRPr="009F47E1" w:rsidRDefault="003D7CDB" w:rsidP="009F47E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/>
              </w:rPr>
            </w:pPr>
            <w:r w:rsidRPr="009F47E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/>
              </w:rPr>
              <w:t>N</w:t>
            </w:r>
            <w:r w:rsidRPr="009F47E1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9F47E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/>
              </w:rPr>
              <w:t>01/2-3/27205-2025</w:t>
            </w:r>
          </w:p>
        </w:tc>
      </w:tr>
      <w:tr w:rsidR="003D7CDB" w:rsidRPr="00A144E4" w:rsidTr="00C05771">
        <w:trPr>
          <w:trHeight w:val="532"/>
          <w:tblCellSpacing w:w="0" w:type="dxa"/>
          <w:jc w:val="center"/>
        </w:trPr>
        <w:tc>
          <w:tcPr>
            <w:tcW w:w="104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3D7CDB" w:rsidRPr="009F47E1" w:rsidRDefault="003D7CDB" w:rsidP="009F47E1">
            <w:pPr>
              <w:tabs>
                <w:tab w:val="left" w:pos="831"/>
              </w:tabs>
              <w:spacing w:after="0" w:line="240" w:lineRule="auto"/>
              <w:ind w:left="112" w:right="134" w:firstLine="284"/>
              <w:jc w:val="both"/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</w:pPr>
            <w:r w:rsidRPr="009F47E1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  <w:t>Ս.թ. նոյեմբերի 26-ի Ձեր թիվ 01/3-4/71171-2025 գրությամբ ներկայացված՝ «Դրոշմավորման ծածկագրերի տրամադրման գները հաստատելու մասին» ՀՀ կառավարության որոշման նախագծի վերաբերյալ հայտնում ենք, որ սկզբունքային դիտարկումներ չունենք:</w:t>
            </w:r>
          </w:p>
          <w:p w:rsidR="003D7CDB" w:rsidRPr="009F47E1" w:rsidRDefault="003D7CDB" w:rsidP="009F47E1">
            <w:pPr>
              <w:tabs>
                <w:tab w:val="left" w:pos="831"/>
              </w:tabs>
              <w:spacing w:after="0" w:line="240" w:lineRule="auto"/>
              <w:ind w:left="112" w:right="134" w:firstLine="284"/>
              <w:jc w:val="both"/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</w:pPr>
            <w:r w:rsidRPr="009F47E1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  <w:t>Միևնույն ժամանակ, հայտնում ենք, որ նախագծի վերաբերյալ բովանդակային դիրքորոշում կարող ենք հայտնել դրոշմավորման ծածկագրերի տրամադրման գների որոշման հիմքում դրվող հաշվարկների և վերլուծությունների ներկայացման պարագայում:</w:t>
            </w:r>
          </w:p>
        </w:tc>
        <w:tc>
          <w:tcPr>
            <w:tcW w:w="5375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</w:tcPr>
          <w:p w:rsidR="003D7CDB" w:rsidRDefault="003D7CDB" w:rsidP="009F47E1">
            <w:pPr>
              <w:spacing w:after="0" w:line="240" w:lineRule="auto"/>
              <w:ind w:left="127" w:right="166" w:firstLine="283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9F47E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Ընդունվել է ի գիտություն</w:t>
            </w:r>
          </w:p>
          <w:p w:rsidR="00E96D4D" w:rsidRPr="009F47E1" w:rsidRDefault="00E96D4D" w:rsidP="00E96D4D">
            <w:pPr>
              <w:spacing w:after="0" w:line="240" w:lineRule="auto"/>
              <w:ind w:left="127" w:right="166" w:firstLine="283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  <w:t>Ո</w:t>
            </w:r>
            <w:r w:rsidRPr="009F47E1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  <w:t>րոշման</w:t>
            </w:r>
            <w:r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  <w:t xml:space="preserve"> նախագծի</w:t>
            </w:r>
            <w:r w:rsidRPr="009F47E1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  <w:t xml:space="preserve"> հիմքում </w:t>
            </w:r>
            <w:r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  <w:t>ընկած</w:t>
            </w:r>
            <w:r w:rsidRPr="009F47E1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  <w:t xml:space="preserve"> հաշվարկներ</w:t>
            </w:r>
            <w:r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  <w:t>ը</w:t>
            </w:r>
            <w:r w:rsidRPr="009F47E1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  <w:t xml:space="preserve"> և վերլուծություններ</w:t>
            </w:r>
            <w:r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  <w:t>ը քննարկվել են աշխատանքային կարգով։</w:t>
            </w:r>
          </w:p>
        </w:tc>
      </w:tr>
      <w:tr w:rsidR="003D7CDB" w:rsidRPr="009F47E1" w:rsidTr="00C05771">
        <w:trPr>
          <w:tblCellSpacing w:w="0" w:type="dxa"/>
          <w:jc w:val="center"/>
        </w:trPr>
        <w:tc>
          <w:tcPr>
            <w:tcW w:w="1048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3D7CDB" w:rsidRPr="00CB0DFF" w:rsidRDefault="003D7CDB" w:rsidP="009F47E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CB0DF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3. </w:t>
            </w:r>
            <w:r w:rsidR="005D66F7" w:rsidRPr="009F47E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ՀՀ մրցակցության և սպառողների շահերի պաշտպանության հանձնաժողով</w:t>
            </w:r>
          </w:p>
        </w:tc>
        <w:tc>
          <w:tcPr>
            <w:tcW w:w="53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3D7CDB" w:rsidRPr="009F47E1" w:rsidRDefault="00ED1444" w:rsidP="009F47E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9F47E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02</w:t>
            </w:r>
            <w:r w:rsidRPr="009F47E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</w:t>
            </w:r>
            <w:r w:rsidRPr="009F47E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12</w:t>
            </w:r>
            <w:r w:rsidRPr="009F47E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.202</w:t>
            </w:r>
            <w:r w:rsidRPr="009F47E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5</w:t>
            </w:r>
            <w:r w:rsidRPr="009F47E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թ.</w:t>
            </w:r>
          </w:p>
        </w:tc>
      </w:tr>
      <w:tr w:rsidR="003D7CDB" w:rsidRPr="009F47E1" w:rsidTr="00C05771">
        <w:trPr>
          <w:tblCellSpacing w:w="0" w:type="dxa"/>
          <w:jc w:val="center"/>
        </w:trPr>
        <w:tc>
          <w:tcPr>
            <w:tcW w:w="1048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D7CDB" w:rsidRPr="009F47E1" w:rsidRDefault="003D7CDB" w:rsidP="009F47E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53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3D7CDB" w:rsidRPr="009F47E1" w:rsidRDefault="00ED1444" w:rsidP="009F47E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/>
              </w:rPr>
            </w:pPr>
            <w:r w:rsidRPr="009F47E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/>
              </w:rPr>
              <w:t>N ԳԳ/1398-2025</w:t>
            </w:r>
          </w:p>
        </w:tc>
      </w:tr>
      <w:tr w:rsidR="003D7CDB" w:rsidRPr="00A144E4" w:rsidTr="00C05771">
        <w:trPr>
          <w:trHeight w:val="532"/>
          <w:tblCellSpacing w:w="0" w:type="dxa"/>
          <w:jc w:val="center"/>
        </w:trPr>
        <w:tc>
          <w:tcPr>
            <w:tcW w:w="104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D1444" w:rsidRPr="009F47E1" w:rsidRDefault="00ED1444" w:rsidP="009F47E1">
            <w:pPr>
              <w:tabs>
                <w:tab w:val="left" w:pos="112"/>
                <w:tab w:val="left" w:pos="567"/>
              </w:tabs>
              <w:spacing w:after="0" w:line="240" w:lineRule="auto"/>
              <w:ind w:left="112" w:right="134" w:firstLine="284"/>
              <w:contextualSpacing/>
              <w:jc w:val="both"/>
              <w:rPr>
                <w:rFonts w:ascii="GHEA Grapalat" w:eastAsia="Calibri" w:hAnsi="GHEA Grapalat" w:cs="Calibri"/>
                <w:bCs/>
                <w:iCs/>
                <w:noProof/>
                <w:color w:val="00000A"/>
                <w:sz w:val="24"/>
                <w:szCs w:val="24"/>
                <w:lang w:val="hy-AM"/>
              </w:rPr>
            </w:pPr>
            <w:r w:rsidRPr="009F47E1">
              <w:rPr>
                <w:rFonts w:ascii="GHEA Grapalat" w:eastAsia="Calibri" w:hAnsi="GHEA Grapalat" w:cs="Calibri"/>
                <w:bCs/>
                <w:iCs/>
                <w:noProof/>
                <w:color w:val="00000A"/>
                <w:sz w:val="24"/>
                <w:szCs w:val="24"/>
                <w:lang w:val="hy-AM"/>
              </w:rPr>
              <w:t xml:space="preserve">«Դրոշմավորման ծածկագրերի տրամադրման գները հաստատելու մասին» Կառավարության որոշման նախագծի ընդունման հիմնավորմամբ, ի թիվս այլնի, նշվել է դրոշմավորման ծածկագրերի որոշակի քանակի նկատմամբ գինը հաստատել 0.01 դրամ (առանց ԱԱՀ), ինչպես նաև ներկայացվել է նշված քանակի հաշվարկման կարգը (այսուհետ նաև՝ Կարգ)։ Համաձայն Կարգի՝ 0,01 դրամով իրացվող դրոշմավորման ծածկագրերի քանակը որոշվում է հետևյալ բանաձևով՝ </w:t>
            </w:r>
          </w:p>
          <w:p w:rsidR="00ED1444" w:rsidRPr="009F47E1" w:rsidRDefault="00ED1444" w:rsidP="009F47E1">
            <w:pPr>
              <w:tabs>
                <w:tab w:val="left" w:pos="112"/>
                <w:tab w:val="left" w:pos="567"/>
              </w:tabs>
              <w:spacing w:after="0" w:line="240" w:lineRule="auto"/>
              <w:ind w:left="112" w:right="134" w:firstLine="284"/>
              <w:contextualSpacing/>
              <w:jc w:val="both"/>
              <w:rPr>
                <w:rFonts w:ascii="GHEA Grapalat" w:eastAsia="Calibri" w:hAnsi="GHEA Grapalat" w:cs="Calibri"/>
                <w:bCs/>
                <w:iCs/>
                <w:noProof/>
                <w:color w:val="00000A"/>
                <w:sz w:val="24"/>
                <w:szCs w:val="24"/>
                <w:lang w:val="hy-AM"/>
              </w:rPr>
            </w:pPr>
            <w:r w:rsidRPr="009F47E1">
              <w:rPr>
                <w:rFonts w:ascii="GHEA Grapalat" w:eastAsia="Calibri" w:hAnsi="GHEA Grapalat" w:cs="Calibri"/>
                <w:bCs/>
                <w:iCs/>
                <w:noProof/>
                <w:color w:val="00000A"/>
                <w:sz w:val="24"/>
                <w:szCs w:val="24"/>
                <w:lang w:val="hy-AM"/>
              </w:rPr>
              <w:t xml:space="preserve">քանակ=(մինչև 01.01.2026 ստացած դրոշմավորման ծածկագրերի քանակ×(3.5դրամ-2.5դրամ))/(2.5 դրամ)։ </w:t>
            </w:r>
          </w:p>
          <w:p w:rsidR="00ED1444" w:rsidRPr="009F47E1" w:rsidRDefault="00ED1444" w:rsidP="009F47E1">
            <w:pPr>
              <w:tabs>
                <w:tab w:val="left" w:pos="112"/>
                <w:tab w:val="left" w:pos="567"/>
              </w:tabs>
              <w:spacing w:after="0" w:line="240" w:lineRule="auto"/>
              <w:ind w:left="112" w:right="134" w:firstLine="284"/>
              <w:contextualSpacing/>
              <w:jc w:val="both"/>
              <w:rPr>
                <w:rFonts w:ascii="GHEA Grapalat" w:eastAsia="Calibri" w:hAnsi="GHEA Grapalat" w:cs="Calibri"/>
                <w:bCs/>
                <w:iCs/>
                <w:noProof/>
                <w:color w:val="00000A"/>
                <w:sz w:val="24"/>
                <w:szCs w:val="24"/>
                <w:lang w:val="hy-AM"/>
              </w:rPr>
            </w:pPr>
            <w:r w:rsidRPr="009F47E1">
              <w:rPr>
                <w:rFonts w:ascii="GHEA Grapalat" w:eastAsia="Calibri" w:hAnsi="GHEA Grapalat" w:cs="Calibri"/>
                <w:bCs/>
                <w:iCs/>
                <w:noProof/>
                <w:color w:val="00000A"/>
                <w:sz w:val="24"/>
                <w:szCs w:val="24"/>
                <w:lang w:val="hy-AM"/>
              </w:rPr>
              <w:t>Միաժամանակ, 2024 թվականի դեկտեմբերի 4-ին ընդունվել է «Հայաստանի Հանրապետության հարկային օրենսգրքում լրացումներ և փոփոխություններ կատարելու մասին» ՀՕ-491-Ն օրենքը (այսուհետ նաև՝ Օրենք), որի 4-րդ հոդվածով Կառավարությանը լիազորվել է հաստատելու դրոշմավորման ծածկագրերի տրամադրման գները։</w:t>
            </w:r>
          </w:p>
          <w:p w:rsidR="00ED1444" w:rsidRPr="009F47E1" w:rsidRDefault="00ED1444" w:rsidP="009F47E1">
            <w:pPr>
              <w:tabs>
                <w:tab w:val="left" w:pos="112"/>
                <w:tab w:val="left" w:pos="567"/>
              </w:tabs>
              <w:spacing w:after="0" w:line="240" w:lineRule="auto"/>
              <w:ind w:left="112" w:right="134" w:firstLine="284"/>
              <w:contextualSpacing/>
              <w:jc w:val="both"/>
              <w:rPr>
                <w:rFonts w:ascii="GHEA Grapalat" w:eastAsia="Calibri" w:hAnsi="GHEA Grapalat" w:cs="Calibri"/>
                <w:bCs/>
                <w:iCs/>
                <w:noProof/>
                <w:color w:val="00000A"/>
                <w:sz w:val="24"/>
                <w:szCs w:val="24"/>
                <w:lang w:val="hy-AM"/>
              </w:rPr>
            </w:pPr>
            <w:r w:rsidRPr="009F47E1">
              <w:rPr>
                <w:rFonts w:ascii="GHEA Grapalat" w:eastAsia="Calibri" w:hAnsi="GHEA Grapalat" w:cs="Calibri"/>
                <w:bCs/>
                <w:iCs/>
                <w:noProof/>
                <w:color w:val="00000A"/>
                <w:sz w:val="24"/>
                <w:szCs w:val="24"/>
                <w:lang w:val="hy-AM"/>
              </w:rPr>
              <w:t>Ստացվում է, որ մինչ Օրենքի ընդունումը դրոշմավորման ծածկագրերի տրամադրման գինը սահմանելու օրենսդրական պահանջ չի եղել։</w:t>
            </w:r>
          </w:p>
          <w:p w:rsidR="003D7CDB" w:rsidRPr="009F47E1" w:rsidRDefault="00ED1444" w:rsidP="009F47E1">
            <w:pPr>
              <w:tabs>
                <w:tab w:val="left" w:pos="112"/>
                <w:tab w:val="left" w:pos="567"/>
              </w:tabs>
              <w:spacing w:after="0" w:line="240" w:lineRule="auto"/>
              <w:ind w:left="112" w:right="134" w:firstLine="284"/>
              <w:contextualSpacing/>
              <w:jc w:val="both"/>
              <w:rPr>
                <w:rFonts w:ascii="GHEA Grapalat" w:eastAsia="Calibri" w:hAnsi="GHEA Grapalat" w:cs="Calibri"/>
                <w:bCs/>
                <w:iCs/>
                <w:noProof/>
                <w:color w:val="00000A"/>
                <w:sz w:val="24"/>
                <w:szCs w:val="24"/>
                <w:lang w:val="hy-AM"/>
              </w:rPr>
            </w:pPr>
            <w:r w:rsidRPr="009F47E1">
              <w:rPr>
                <w:rFonts w:ascii="GHEA Grapalat" w:eastAsia="Calibri" w:hAnsi="GHEA Grapalat" w:cs="Calibri"/>
                <w:bCs/>
                <w:iCs/>
                <w:noProof/>
                <w:color w:val="00000A"/>
                <w:sz w:val="24"/>
                <w:szCs w:val="24"/>
                <w:lang w:val="hy-AM"/>
              </w:rPr>
              <w:lastRenderedPageBreak/>
              <w:t>«Դրոշմավորման ծածկագրերի տրամադրման գները հաստատելու մասին» Կառավարության որոշման նախագծի 3-րդ կետում առկա «մինչև 2026 թվականի հունվարի 1-ը ներկայացված՝ դրոշմավորման ծածկագրեր ստանալու հայտերի հիման վրա տրամադրված դրոշմավորման ծածկագրերի քանակի» ձևակերպումը ինքնին ենթադրում է դիտարկվող դրոշմավորման համակարգի գոյության ամբողջ ընթացքում տրամադրված դրոշմավորման ծածկագրերի քանակի ներառումը, այնինչ, հաշվի առնելով այն, որ Օրենքը ուժի մեջ է մտել 2025 թվականի հունվարի 1-ից՝ վերջինս վերաբերում է միայն 2025 թվականի ընթացքում ստացած դրոշմավորման ծածկագրերի քանակին, իսկ 2025 թվականից առաջ տրամադրված դրոշմավորման ծածկագրերի քանակի ներառումը խնդրահարույց է։</w:t>
            </w:r>
          </w:p>
        </w:tc>
        <w:tc>
          <w:tcPr>
            <w:tcW w:w="53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3D7CDB" w:rsidRDefault="00E96D4D" w:rsidP="009F47E1">
            <w:pPr>
              <w:spacing w:after="0" w:line="240" w:lineRule="auto"/>
              <w:ind w:left="127" w:right="166" w:firstLine="283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9F47E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lastRenderedPageBreak/>
              <w:t>Ընդունվել է ի գիտություն</w:t>
            </w:r>
          </w:p>
          <w:p w:rsidR="00E96D4D" w:rsidRPr="009F47E1" w:rsidRDefault="00E96D4D" w:rsidP="00E96D4D">
            <w:pPr>
              <w:spacing w:after="0" w:line="240" w:lineRule="auto"/>
              <w:ind w:left="127" w:right="166" w:firstLine="283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Հարկ է նկատի ունենալ, որ նշված կարգավորումները սահմանվել են հաշվի առնելով իրականացված հաշվարկները և վերլուծությունները, որոնք քննարկվել են աշխատանքային կարգով։ </w:t>
            </w:r>
          </w:p>
        </w:tc>
      </w:tr>
      <w:tr w:rsidR="009F47E1" w:rsidRPr="00A144E4" w:rsidTr="00C05771">
        <w:trPr>
          <w:trHeight w:val="532"/>
          <w:tblCellSpacing w:w="0" w:type="dxa"/>
          <w:jc w:val="center"/>
        </w:trPr>
        <w:tc>
          <w:tcPr>
            <w:tcW w:w="10482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</w:tcPr>
          <w:p w:rsidR="009F47E1" w:rsidRPr="009F47E1" w:rsidRDefault="009F47E1" w:rsidP="009F47E1">
            <w:pPr>
              <w:tabs>
                <w:tab w:val="left" w:pos="112"/>
                <w:tab w:val="left" w:pos="567"/>
              </w:tabs>
              <w:spacing w:after="0" w:line="240" w:lineRule="auto"/>
              <w:ind w:left="112" w:right="134" w:firstLine="284"/>
              <w:contextualSpacing/>
              <w:jc w:val="both"/>
              <w:rPr>
                <w:rFonts w:ascii="GHEA Grapalat" w:eastAsia="Calibri" w:hAnsi="GHEA Grapalat" w:cs="Calibri"/>
                <w:bCs/>
                <w:iCs/>
                <w:noProof/>
                <w:color w:val="00000A"/>
                <w:sz w:val="24"/>
                <w:szCs w:val="24"/>
                <w:lang w:val="hy-AM"/>
              </w:rPr>
            </w:pPr>
            <w:r w:rsidRPr="009F47E1">
              <w:rPr>
                <w:rFonts w:ascii="GHEA Grapalat" w:eastAsia="Calibri" w:hAnsi="GHEA Grapalat" w:cs="Calibri"/>
                <w:bCs/>
                <w:iCs/>
                <w:noProof/>
                <w:color w:val="00000A"/>
                <w:sz w:val="24"/>
                <w:szCs w:val="24"/>
                <w:lang w:val="hy-AM"/>
              </w:rPr>
              <w:t>Միաժամանակ, հաշվի առնելով, որ տվյալ դեպքում Կարգով սահմանված բանաձևի համարիչը ինքնին արտահայտում է պետության կողմից սահմանված և 2025 թվականին ընկերության կողմից փաստացի կիրառված սակագների տարբերության հաշվին վերջինիս կողմից գեներացված հավելյալ հասույթը՝  բանաձևի համարիչը հարկ է համալրել «- կապիտալ ծախսեր - շահութահարկ» (հանած կապիտալ ծախսեր և շահութահարկ) արտահայտությամբ։ Այս լրացումը թույլ կտա հաշվի առնել ընկերության կողմից 2025 թվականին պետական բյուջե վճարված շահութահարկի հանգամանքը և մատուցվող ծառայությունների զարգացմանն ուղղված կապիտալ ծախսերի իրականացումը, որը կատարվել է նաև հավելյալ հասույթի հաշվին։</w:t>
            </w:r>
          </w:p>
        </w:tc>
        <w:tc>
          <w:tcPr>
            <w:tcW w:w="5375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</w:tcPr>
          <w:p w:rsidR="009F47E1" w:rsidRPr="009F47E1" w:rsidRDefault="009F47E1" w:rsidP="009F47E1">
            <w:pPr>
              <w:spacing w:after="0" w:line="240" w:lineRule="auto"/>
              <w:ind w:left="127" w:right="166" w:firstLine="283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9F47E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Ընդունվել է ի գիտություն</w:t>
            </w:r>
          </w:p>
          <w:p w:rsidR="009F47E1" w:rsidRPr="009F47E1" w:rsidRDefault="009F47E1" w:rsidP="009F47E1">
            <w:pPr>
              <w:spacing w:after="0" w:line="240" w:lineRule="auto"/>
              <w:ind w:left="127" w:right="166" w:firstLine="283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9F47E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Հարկ է հաշվի առնել, որ կապիտալ ծախսերը ներառվում են միավորի ինքնարժեքում և դրանք առանձնացնելը նպատակահարմար</w:t>
            </w:r>
            <w:r w:rsidR="00532E0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չէ</w:t>
            </w:r>
            <w:r w:rsidRPr="009F47E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։ Միաժամանակ, նախորդ տարվա ընթացքում գեներացված շահույթին ի հակադրություն հաջորդ տարվա դեպքում շահույթի նույն մակարդակը նվազում է, քանի որ 2026 թվականի հունվարի 1-ից համապատասխան քանակի ծածկագրեր տրամադրվելու են 0,01 դրամով։ Հետևաբար, քանակի հաշվարկման առումով հասույթից կապիտալ ծախսերը և շահութահարկը հանելու անհրաժեշտությունը բացակայում է։</w:t>
            </w:r>
          </w:p>
        </w:tc>
      </w:tr>
      <w:tr w:rsidR="00C05771" w:rsidRPr="009F47E1" w:rsidTr="00C05771">
        <w:trPr>
          <w:tblCellSpacing w:w="0" w:type="dxa"/>
          <w:jc w:val="center"/>
        </w:trPr>
        <w:tc>
          <w:tcPr>
            <w:tcW w:w="1048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C05771" w:rsidRPr="009F47E1" w:rsidRDefault="00C05771" w:rsidP="00C0577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4</w:t>
            </w:r>
            <w:r w:rsidRPr="009F47E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. </w:t>
            </w:r>
            <w:r w:rsidRPr="009F47E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ՀՀ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էկոնոմիկայի</w:t>
            </w:r>
            <w:r w:rsidRPr="009F47E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նախարարություն</w:t>
            </w:r>
          </w:p>
        </w:tc>
        <w:tc>
          <w:tcPr>
            <w:tcW w:w="53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C05771" w:rsidRPr="009F47E1" w:rsidRDefault="00C05771" w:rsidP="00C0577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03</w:t>
            </w:r>
            <w:r w:rsidRPr="009F47E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</w:t>
            </w:r>
            <w:r w:rsidRPr="009F47E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12</w:t>
            </w:r>
            <w:r w:rsidRPr="009F47E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.202</w:t>
            </w:r>
            <w:r w:rsidRPr="009F47E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5</w:t>
            </w:r>
            <w:r w:rsidRPr="009F47E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թ.</w:t>
            </w:r>
          </w:p>
        </w:tc>
      </w:tr>
      <w:tr w:rsidR="00C05771" w:rsidRPr="009F47E1" w:rsidTr="00C05771">
        <w:trPr>
          <w:tblCellSpacing w:w="0" w:type="dxa"/>
          <w:jc w:val="center"/>
        </w:trPr>
        <w:tc>
          <w:tcPr>
            <w:tcW w:w="1048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05771" w:rsidRPr="009F47E1" w:rsidRDefault="00C05771" w:rsidP="00C0577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53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C05771" w:rsidRPr="009F47E1" w:rsidRDefault="00C05771" w:rsidP="00C0577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/>
              </w:rPr>
            </w:pPr>
            <w:r w:rsidRPr="009F47E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/>
              </w:rPr>
              <w:t>N</w:t>
            </w:r>
            <w:r w:rsidRPr="009F47E1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C0577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/>
              </w:rPr>
              <w:t>01/27495-2025</w:t>
            </w:r>
          </w:p>
        </w:tc>
      </w:tr>
      <w:tr w:rsidR="00C05771" w:rsidRPr="00C05771" w:rsidTr="00C05771">
        <w:trPr>
          <w:trHeight w:val="332"/>
          <w:tblCellSpacing w:w="0" w:type="dxa"/>
          <w:jc w:val="center"/>
        </w:trPr>
        <w:tc>
          <w:tcPr>
            <w:tcW w:w="104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C05771" w:rsidRPr="009F47E1" w:rsidRDefault="00C05771" w:rsidP="00C05771">
            <w:pPr>
              <w:tabs>
                <w:tab w:val="left" w:pos="831"/>
              </w:tabs>
              <w:spacing w:after="0" w:line="240" w:lineRule="auto"/>
              <w:ind w:left="112" w:right="134" w:firstLine="284"/>
              <w:jc w:val="both"/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</w:pPr>
            <w:r w:rsidRPr="00C05771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  <w:t>Ի պատասխան Ձեր 2025 թվականի նոյեմբերի 26-ի թիվ 01/3-4/71171-2025 գրության՝ քննության առնելով «Դրոշմավորման ծածկագրերի տրամադրման գները հաստատելու մասին» ՀՀ կառավարության որոշման նախագիծը, հայտնում ենք, որ Էկոնոմիկայի նախարարությունը նախագծի վերաբերյալ առարկություններ և առաջարկություններ չունի՝ հաշվի առնելով, որ վերջինով, ըստ էության, նվազեցվում է դրոշմավորման յուրաքանչյուր ծածկագրի տրամադրման համար ներկայումս կիրառվող արժեքը։</w:t>
            </w:r>
          </w:p>
        </w:tc>
        <w:tc>
          <w:tcPr>
            <w:tcW w:w="5375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</w:tcPr>
          <w:p w:rsidR="00C05771" w:rsidRPr="009F47E1" w:rsidRDefault="00C05771" w:rsidP="00C05771">
            <w:pPr>
              <w:spacing w:after="0" w:line="240" w:lineRule="auto"/>
              <w:ind w:left="127" w:right="166" w:firstLine="283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9F47E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Ընդունվել է ի գիտություն</w:t>
            </w:r>
          </w:p>
        </w:tc>
      </w:tr>
      <w:tr w:rsidR="008B5634" w:rsidRPr="009F47E1" w:rsidTr="002A7E95">
        <w:trPr>
          <w:tblCellSpacing w:w="0" w:type="dxa"/>
          <w:jc w:val="center"/>
        </w:trPr>
        <w:tc>
          <w:tcPr>
            <w:tcW w:w="1048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8B5634" w:rsidRPr="009F47E1" w:rsidRDefault="008B5634" w:rsidP="002A7E9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5</w:t>
            </w:r>
            <w:r w:rsidRPr="009F47E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. </w:t>
            </w:r>
            <w:r w:rsidRPr="009F47E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ՀՀ </w:t>
            </w:r>
            <w:r w:rsidRPr="008B563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արդարադատության</w:t>
            </w:r>
            <w:r w:rsidRPr="009F47E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նախարարություն</w:t>
            </w:r>
          </w:p>
        </w:tc>
        <w:tc>
          <w:tcPr>
            <w:tcW w:w="53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8B5634" w:rsidRPr="009F47E1" w:rsidRDefault="008B5634" w:rsidP="002A7E9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3</w:t>
            </w:r>
            <w:r w:rsidRPr="009F47E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</w:t>
            </w:r>
            <w:r w:rsidRPr="009F47E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12</w:t>
            </w:r>
            <w:r w:rsidRPr="009F47E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.202</w:t>
            </w:r>
            <w:r w:rsidRPr="009F47E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5</w:t>
            </w:r>
            <w:r w:rsidRPr="009F47E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թ.</w:t>
            </w:r>
          </w:p>
        </w:tc>
      </w:tr>
      <w:tr w:rsidR="008B5634" w:rsidRPr="009F47E1" w:rsidTr="002A7E95">
        <w:trPr>
          <w:tblCellSpacing w:w="0" w:type="dxa"/>
          <w:jc w:val="center"/>
        </w:trPr>
        <w:tc>
          <w:tcPr>
            <w:tcW w:w="1048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B5634" w:rsidRPr="009F47E1" w:rsidRDefault="008B5634" w:rsidP="002A7E9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53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8B5634" w:rsidRPr="009F47E1" w:rsidRDefault="008B5634" w:rsidP="002A7E9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/>
              </w:rPr>
            </w:pPr>
            <w:r w:rsidRPr="009F47E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/>
              </w:rPr>
              <w:t>N</w:t>
            </w:r>
            <w:r w:rsidRPr="009F47E1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8B563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/>
              </w:rPr>
              <w:t>/27.1/58908-2025</w:t>
            </w:r>
          </w:p>
        </w:tc>
      </w:tr>
      <w:tr w:rsidR="008B5634" w:rsidRPr="00A144E4" w:rsidTr="002A7E95">
        <w:trPr>
          <w:trHeight w:val="332"/>
          <w:tblCellSpacing w:w="0" w:type="dxa"/>
          <w:jc w:val="center"/>
        </w:trPr>
        <w:tc>
          <w:tcPr>
            <w:tcW w:w="104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B5634" w:rsidRPr="009F47E1" w:rsidRDefault="008B5634" w:rsidP="002A7E95">
            <w:pPr>
              <w:tabs>
                <w:tab w:val="left" w:pos="831"/>
              </w:tabs>
              <w:spacing w:after="0" w:line="240" w:lineRule="auto"/>
              <w:ind w:left="112" w:right="134" w:firstLine="284"/>
              <w:jc w:val="both"/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</w:pPr>
            <w:r w:rsidRPr="008B5634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  <w:t>««Դրոշմավորման ծածկագրերի տրամադրման գները հաստատելու մասին» Հայաստանի Հանրապետության կառավարության որոշման նախագծի 3-րդ կետի համաձայն՝ դրոշմավորման ծածկագրերի տրամադրման 0.01 դրամ (առանց ԱԱՀ)  գինը կիրառվում է հարկ վճարողի՝ մինչև 2026 թվականի հունվարի 1-ը ներկայացված՝ դրոշմավորման ծածկագրեր ստանալու հայտերի հիման վրա տրամադրված դրոշմավորման ծածկագրերի քանակի և 2.5-ի հարաբերության արդյունքում ստացված քանակի նկատմամբ, մինչդեռ Նախագծին կից ներկայացված հիմնավորման մեջ ներկայացված է այլ բանաձև, ուստի Նախագծի 3-րդ կետն ու հիմնավորումն անհրաժեշտ է վերանայել և համապատասխանեցնել միմյանց:</w:t>
            </w:r>
          </w:p>
        </w:tc>
        <w:tc>
          <w:tcPr>
            <w:tcW w:w="5375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</w:tcPr>
          <w:p w:rsidR="008B5634" w:rsidRDefault="008B5634" w:rsidP="002A7E95">
            <w:pPr>
              <w:spacing w:after="0" w:line="240" w:lineRule="auto"/>
              <w:ind w:left="127" w:right="166" w:firstLine="283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9F47E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Ընդունվել է ի գիտություն</w:t>
            </w:r>
          </w:p>
          <w:p w:rsidR="008B5634" w:rsidRDefault="008B5634" w:rsidP="002A7E95">
            <w:pPr>
              <w:spacing w:after="0" w:line="240" w:lineRule="auto"/>
              <w:ind w:left="127" w:right="166" w:firstLine="283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8B5634" w:rsidRPr="00A144E4" w:rsidRDefault="008B5634" w:rsidP="002A7E95">
            <w:pPr>
              <w:spacing w:after="0" w:line="240" w:lineRule="auto"/>
              <w:ind w:left="127" w:right="166" w:firstLine="283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Հարկ է նկատի ունենալ, որ հիմնավորման մեջ ներկայացված է </w:t>
            </w:r>
            <w:r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  <w:t>Նախագծի 3-րդ կետով նշված հաշվարկի առավել մանրամասն տարբերակը։</w:t>
            </w:r>
            <w:r w:rsidR="00A144E4" w:rsidRPr="00A144E4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  <w:t xml:space="preserve"> </w:t>
            </w:r>
            <w:bookmarkStart w:id="0" w:name="_GoBack"/>
            <w:bookmarkEnd w:id="0"/>
          </w:p>
        </w:tc>
      </w:tr>
    </w:tbl>
    <w:p w:rsidR="00BC166E" w:rsidRPr="009F47E1" w:rsidRDefault="00BC166E" w:rsidP="009F47E1">
      <w:pPr>
        <w:spacing w:line="240" w:lineRule="auto"/>
        <w:rPr>
          <w:rFonts w:ascii="GHEA Grapalat" w:hAnsi="GHEA Grapalat"/>
          <w:sz w:val="24"/>
          <w:szCs w:val="24"/>
          <w:lang w:val="hy-AM"/>
        </w:rPr>
      </w:pPr>
    </w:p>
    <w:sectPr w:rsidR="00BC166E" w:rsidRPr="009F47E1" w:rsidSect="00150F56">
      <w:pgSz w:w="16839" w:h="11907" w:orient="landscape" w:code="9"/>
      <w:pgMar w:top="567" w:right="851" w:bottom="567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428DE" w:rsidRDefault="00D428DE" w:rsidP="00FD11E0">
      <w:pPr>
        <w:spacing w:after="0" w:line="240" w:lineRule="auto"/>
      </w:pPr>
      <w:r>
        <w:separator/>
      </w:r>
    </w:p>
  </w:endnote>
  <w:endnote w:type="continuationSeparator" w:id="0">
    <w:p w:rsidR="00D428DE" w:rsidRDefault="00D428DE" w:rsidP="00FD11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428DE" w:rsidRDefault="00D428DE" w:rsidP="00FD11E0">
      <w:pPr>
        <w:spacing w:after="0" w:line="240" w:lineRule="auto"/>
      </w:pPr>
      <w:r>
        <w:separator/>
      </w:r>
    </w:p>
  </w:footnote>
  <w:footnote w:type="continuationSeparator" w:id="0">
    <w:p w:rsidR="00D428DE" w:rsidRDefault="00D428DE" w:rsidP="00FD11E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1560E9"/>
    <w:multiLevelType w:val="hybridMultilevel"/>
    <w:tmpl w:val="F78679C8"/>
    <w:lvl w:ilvl="0" w:tplc="040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7E74F3C"/>
    <w:multiLevelType w:val="hybridMultilevel"/>
    <w:tmpl w:val="2EA019D2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13A00E83"/>
    <w:multiLevelType w:val="hybridMultilevel"/>
    <w:tmpl w:val="EEFC0016"/>
    <w:lvl w:ilvl="0" w:tplc="04090001">
      <w:start w:val="1"/>
      <w:numFmt w:val="bullet"/>
      <w:lvlText w:val=""/>
      <w:lvlJc w:val="left"/>
      <w:pPr>
        <w:ind w:left="1003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3" w:hanging="360"/>
      </w:pPr>
      <w:rPr>
        <w:rFonts w:ascii="Wingdings" w:hAnsi="Wingdings" w:hint="default"/>
      </w:rPr>
    </w:lvl>
  </w:abstractNum>
  <w:abstractNum w:abstractNumId="3" w15:restartNumberingAfterBreak="0">
    <w:nsid w:val="1B1F3CE7"/>
    <w:multiLevelType w:val="hybridMultilevel"/>
    <w:tmpl w:val="4B320A8C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1A53B86"/>
    <w:multiLevelType w:val="hybridMultilevel"/>
    <w:tmpl w:val="8048EC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85C4FC1"/>
    <w:multiLevelType w:val="hybridMultilevel"/>
    <w:tmpl w:val="B62C3F36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44D30EC9"/>
    <w:multiLevelType w:val="hybridMultilevel"/>
    <w:tmpl w:val="3A4AB11E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6F1E3072"/>
    <w:multiLevelType w:val="hybridMultilevel"/>
    <w:tmpl w:val="A38A4EC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FC93CD4"/>
    <w:multiLevelType w:val="hybridMultilevel"/>
    <w:tmpl w:val="E76A896E"/>
    <w:lvl w:ilvl="0" w:tplc="D4B4AB04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5465EF7"/>
    <w:multiLevelType w:val="hybridMultilevel"/>
    <w:tmpl w:val="44109D2C"/>
    <w:lvl w:ilvl="0" w:tplc="D8D4E11A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6"/>
  </w:num>
  <w:num w:numId="2">
    <w:abstractNumId w:val="0"/>
  </w:num>
  <w:num w:numId="3">
    <w:abstractNumId w:val="3"/>
  </w:num>
  <w:num w:numId="4">
    <w:abstractNumId w:val="4"/>
  </w:num>
  <w:num w:numId="5">
    <w:abstractNumId w:val="5"/>
  </w:num>
  <w:num w:numId="6">
    <w:abstractNumId w:val="7"/>
  </w:num>
  <w:num w:numId="7">
    <w:abstractNumId w:val="1"/>
  </w:num>
  <w:num w:numId="8">
    <w:abstractNumId w:val="2"/>
  </w:num>
  <w:num w:numId="9">
    <w:abstractNumId w:val="8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2BE6"/>
    <w:rsid w:val="00007879"/>
    <w:rsid w:val="00010796"/>
    <w:rsid w:val="0001367C"/>
    <w:rsid w:val="000150A4"/>
    <w:rsid w:val="000177E7"/>
    <w:rsid w:val="000279B6"/>
    <w:rsid w:val="00030C73"/>
    <w:rsid w:val="00041E5F"/>
    <w:rsid w:val="000470A9"/>
    <w:rsid w:val="00056780"/>
    <w:rsid w:val="00064F8D"/>
    <w:rsid w:val="00070FC4"/>
    <w:rsid w:val="000719B6"/>
    <w:rsid w:val="000749BF"/>
    <w:rsid w:val="00075519"/>
    <w:rsid w:val="00075FAF"/>
    <w:rsid w:val="00081FE7"/>
    <w:rsid w:val="00082281"/>
    <w:rsid w:val="00083DDE"/>
    <w:rsid w:val="00090DA6"/>
    <w:rsid w:val="00092441"/>
    <w:rsid w:val="00092769"/>
    <w:rsid w:val="0009754E"/>
    <w:rsid w:val="000A030B"/>
    <w:rsid w:val="000A1BBB"/>
    <w:rsid w:val="000B710C"/>
    <w:rsid w:val="000C5E06"/>
    <w:rsid w:val="000C7ABD"/>
    <w:rsid w:val="000C7BB5"/>
    <w:rsid w:val="000D2BE6"/>
    <w:rsid w:val="000D4C4D"/>
    <w:rsid w:val="000D6110"/>
    <w:rsid w:val="000D6A24"/>
    <w:rsid w:val="000E1520"/>
    <w:rsid w:val="000E2522"/>
    <w:rsid w:val="000E49E8"/>
    <w:rsid w:val="000E50BA"/>
    <w:rsid w:val="000F27E6"/>
    <w:rsid w:val="000F3273"/>
    <w:rsid w:val="000F4328"/>
    <w:rsid w:val="000F5783"/>
    <w:rsid w:val="000F7E27"/>
    <w:rsid w:val="00107250"/>
    <w:rsid w:val="00112277"/>
    <w:rsid w:val="0011752A"/>
    <w:rsid w:val="001205C0"/>
    <w:rsid w:val="001241E8"/>
    <w:rsid w:val="00124344"/>
    <w:rsid w:val="00125095"/>
    <w:rsid w:val="00125D06"/>
    <w:rsid w:val="00126C54"/>
    <w:rsid w:val="00127DA9"/>
    <w:rsid w:val="00141FA7"/>
    <w:rsid w:val="001457D2"/>
    <w:rsid w:val="001465F8"/>
    <w:rsid w:val="001472BE"/>
    <w:rsid w:val="00150F56"/>
    <w:rsid w:val="0016050E"/>
    <w:rsid w:val="00161BCE"/>
    <w:rsid w:val="00166E02"/>
    <w:rsid w:val="00167C6B"/>
    <w:rsid w:val="0017184E"/>
    <w:rsid w:val="0018395D"/>
    <w:rsid w:val="00184E0E"/>
    <w:rsid w:val="0018602A"/>
    <w:rsid w:val="00186134"/>
    <w:rsid w:val="00187FC0"/>
    <w:rsid w:val="0019029E"/>
    <w:rsid w:val="00197CBE"/>
    <w:rsid w:val="00197D9F"/>
    <w:rsid w:val="001A4509"/>
    <w:rsid w:val="001A4BB0"/>
    <w:rsid w:val="001B426A"/>
    <w:rsid w:val="001C2AF3"/>
    <w:rsid w:val="001E1E51"/>
    <w:rsid w:val="001E2F7E"/>
    <w:rsid w:val="001E6FDF"/>
    <w:rsid w:val="001F1074"/>
    <w:rsid w:val="001F11A9"/>
    <w:rsid w:val="001F6153"/>
    <w:rsid w:val="0020181C"/>
    <w:rsid w:val="00202D04"/>
    <w:rsid w:val="00205382"/>
    <w:rsid w:val="00215013"/>
    <w:rsid w:val="00215296"/>
    <w:rsid w:val="00216443"/>
    <w:rsid w:val="002201B2"/>
    <w:rsid w:val="00220428"/>
    <w:rsid w:val="00225870"/>
    <w:rsid w:val="002266A8"/>
    <w:rsid w:val="0022750F"/>
    <w:rsid w:val="00230456"/>
    <w:rsid w:val="00230D48"/>
    <w:rsid w:val="002322FF"/>
    <w:rsid w:val="00235040"/>
    <w:rsid w:val="00240490"/>
    <w:rsid w:val="00244248"/>
    <w:rsid w:val="00255DC4"/>
    <w:rsid w:val="002574EE"/>
    <w:rsid w:val="00260687"/>
    <w:rsid w:val="00263581"/>
    <w:rsid w:val="002710AE"/>
    <w:rsid w:val="00276139"/>
    <w:rsid w:val="002761BA"/>
    <w:rsid w:val="00280963"/>
    <w:rsid w:val="00280CA7"/>
    <w:rsid w:val="00281290"/>
    <w:rsid w:val="00281634"/>
    <w:rsid w:val="00294D0C"/>
    <w:rsid w:val="00295ED6"/>
    <w:rsid w:val="00296172"/>
    <w:rsid w:val="002A4EDE"/>
    <w:rsid w:val="002A58CB"/>
    <w:rsid w:val="002A68E8"/>
    <w:rsid w:val="002B0DAE"/>
    <w:rsid w:val="002B18D9"/>
    <w:rsid w:val="002B1CF8"/>
    <w:rsid w:val="002B2F33"/>
    <w:rsid w:val="002B66C2"/>
    <w:rsid w:val="002C03B8"/>
    <w:rsid w:val="002C5FEE"/>
    <w:rsid w:val="002D31E4"/>
    <w:rsid w:val="002D42E2"/>
    <w:rsid w:val="002F43C3"/>
    <w:rsid w:val="002F5ABA"/>
    <w:rsid w:val="00301D0B"/>
    <w:rsid w:val="003078A0"/>
    <w:rsid w:val="003105E9"/>
    <w:rsid w:val="00313032"/>
    <w:rsid w:val="00314232"/>
    <w:rsid w:val="003160E2"/>
    <w:rsid w:val="00316A69"/>
    <w:rsid w:val="0031737E"/>
    <w:rsid w:val="003219E4"/>
    <w:rsid w:val="0032511B"/>
    <w:rsid w:val="00332F82"/>
    <w:rsid w:val="00333BE6"/>
    <w:rsid w:val="00335C79"/>
    <w:rsid w:val="00337951"/>
    <w:rsid w:val="003409E5"/>
    <w:rsid w:val="0035117F"/>
    <w:rsid w:val="003548A7"/>
    <w:rsid w:val="00357F6D"/>
    <w:rsid w:val="00362747"/>
    <w:rsid w:val="003634D3"/>
    <w:rsid w:val="00366247"/>
    <w:rsid w:val="0037076B"/>
    <w:rsid w:val="003707A1"/>
    <w:rsid w:val="00373144"/>
    <w:rsid w:val="003744DE"/>
    <w:rsid w:val="00375319"/>
    <w:rsid w:val="003778D0"/>
    <w:rsid w:val="0038124F"/>
    <w:rsid w:val="00381D4B"/>
    <w:rsid w:val="00385478"/>
    <w:rsid w:val="00394529"/>
    <w:rsid w:val="003A2774"/>
    <w:rsid w:val="003A341D"/>
    <w:rsid w:val="003B2E0F"/>
    <w:rsid w:val="003B34BF"/>
    <w:rsid w:val="003C11E4"/>
    <w:rsid w:val="003C166D"/>
    <w:rsid w:val="003C44FB"/>
    <w:rsid w:val="003C530E"/>
    <w:rsid w:val="003C5CCF"/>
    <w:rsid w:val="003C69A1"/>
    <w:rsid w:val="003D7CDB"/>
    <w:rsid w:val="003E3ACF"/>
    <w:rsid w:val="003E68C9"/>
    <w:rsid w:val="003F0C36"/>
    <w:rsid w:val="003F2061"/>
    <w:rsid w:val="003F3620"/>
    <w:rsid w:val="003F437F"/>
    <w:rsid w:val="003F7FD8"/>
    <w:rsid w:val="00401A1D"/>
    <w:rsid w:val="00404280"/>
    <w:rsid w:val="00410056"/>
    <w:rsid w:val="00425017"/>
    <w:rsid w:val="00425D69"/>
    <w:rsid w:val="00430E16"/>
    <w:rsid w:val="00431FF1"/>
    <w:rsid w:val="00432E74"/>
    <w:rsid w:val="00437D4C"/>
    <w:rsid w:val="00437FEF"/>
    <w:rsid w:val="00443354"/>
    <w:rsid w:val="0044395E"/>
    <w:rsid w:val="004439CA"/>
    <w:rsid w:val="00444039"/>
    <w:rsid w:val="00444724"/>
    <w:rsid w:val="00464916"/>
    <w:rsid w:val="00465DA3"/>
    <w:rsid w:val="00467BA1"/>
    <w:rsid w:val="004727C5"/>
    <w:rsid w:val="004776A2"/>
    <w:rsid w:val="004811D0"/>
    <w:rsid w:val="004948E4"/>
    <w:rsid w:val="0049529F"/>
    <w:rsid w:val="00497B52"/>
    <w:rsid w:val="004A226A"/>
    <w:rsid w:val="004A5C8D"/>
    <w:rsid w:val="004B0730"/>
    <w:rsid w:val="004C0BE2"/>
    <w:rsid w:val="004C1F97"/>
    <w:rsid w:val="004C2602"/>
    <w:rsid w:val="004D2206"/>
    <w:rsid w:val="004D49DD"/>
    <w:rsid w:val="004D4F7A"/>
    <w:rsid w:val="004D5FF4"/>
    <w:rsid w:val="004D647B"/>
    <w:rsid w:val="004E060F"/>
    <w:rsid w:val="004E0A2F"/>
    <w:rsid w:val="004E2A54"/>
    <w:rsid w:val="004F1224"/>
    <w:rsid w:val="00503957"/>
    <w:rsid w:val="0050418E"/>
    <w:rsid w:val="0050572E"/>
    <w:rsid w:val="005218B7"/>
    <w:rsid w:val="005228C0"/>
    <w:rsid w:val="00527DC8"/>
    <w:rsid w:val="00532E03"/>
    <w:rsid w:val="0053336E"/>
    <w:rsid w:val="00533545"/>
    <w:rsid w:val="00534D75"/>
    <w:rsid w:val="00552F19"/>
    <w:rsid w:val="00554825"/>
    <w:rsid w:val="005603C2"/>
    <w:rsid w:val="005617F4"/>
    <w:rsid w:val="005648D1"/>
    <w:rsid w:val="00565F4F"/>
    <w:rsid w:val="00567213"/>
    <w:rsid w:val="00571404"/>
    <w:rsid w:val="0057441C"/>
    <w:rsid w:val="00574DB3"/>
    <w:rsid w:val="005756C8"/>
    <w:rsid w:val="00581861"/>
    <w:rsid w:val="0058450E"/>
    <w:rsid w:val="005855E4"/>
    <w:rsid w:val="00587C29"/>
    <w:rsid w:val="005918EA"/>
    <w:rsid w:val="00594C7C"/>
    <w:rsid w:val="00597133"/>
    <w:rsid w:val="005A0939"/>
    <w:rsid w:val="005A22C5"/>
    <w:rsid w:val="005A428E"/>
    <w:rsid w:val="005A4F22"/>
    <w:rsid w:val="005A5CD8"/>
    <w:rsid w:val="005B0404"/>
    <w:rsid w:val="005B166E"/>
    <w:rsid w:val="005B23D9"/>
    <w:rsid w:val="005B65A6"/>
    <w:rsid w:val="005B751B"/>
    <w:rsid w:val="005C6224"/>
    <w:rsid w:val="005D0E19"/>
    <w:rsid w:val="005D18F0"/>
    <w:rsid w:val="005D2E32"/>
    <w:rsid w:val="005D66F7"/>
    <w:rsid w:val="005E1B1C"/>
    <w:rsid w:val="005E324C"/>
    <w:rsid w:val="005F6B04"/>
    <w:rsid w:val="005F7812"/>
    <w:rsid w:val="00600D7B"/>
    <w:rsid w:val="0061002A"/>
    <w:rsid w:val="00612920"/>
    <w:rsid w:val="00621798"/>
    <w:rsid w:val="00622769"/>
    <w:rsid w:val="00626257"/>
    <w:rsid w:val="00632BDF"/>
    <w:rsid w:val="00636852"/>
    <w:rsid w:val="00641527"/>
    <w:rsid w:val="00642976"/>
    <w:rsid w:val="00644616"/>
    <w:rsid w:val="00646676"/>
    <w:rsid w:val="00655435"/>
    <w:rsid w:val="006570C2"/>
    <w:rsid w:val="006605E3"/>
    <w:rsid w:val="00663481"/>
    <w:rsid w:val="006712FE"/>
    <w:rsid w:val="006759A1"/>
    <w:rsid w:val="0067795D"/>
    <w:rsid w:val="00680977"/>
    <w:rsid w:val="00685BD7"/>
    <w:rsid w:val="00690095"/>
    <w:rsid w:val="00695BA9"/>
    <w:rsid w:val="006976DE"/>
    <w:rsid w:val="006A714F"/>
    <w:rsid w:val="006B1158"/>
    <w:rsid w:val="006B143E"/>
    <w:rsid w:val="006B151A"/>
    <w:rsid w:val="006B3337"/>
    <w:rsid w:val="006C12C0"/>
    <w:rsid w:val="006D3FAB"/>
    <w:rsid w:val="006D4063"/>
    <w:rsid w:val="006D5ACD"/>
    <w:rsid w:val="006E1707"/>
    <w:rsid w:val="006E1F5A"/>
    <w:rsid w:val="006E2EED"/>
    <w:rsid w:val="006E494B"/>
    <w:rsid w:val="006F09AB"/>
    <w:rsid w:val="006F2A4B"/>
    <w:rsid w:val="006F3812"/>
    <w:rsid w:val="006F5A6A"/>
    <w:rsid w:val="006F6D4D"/>
    <w:rsid w:val="00710F95"/>
    <w:rsid w:val="00712529"/>
    <w:rsid w:val="007241B0"/>
    <w:rsid w:val="00727FBE"/>
    <w:rsid w:val="00732D15"/>
    <w:rsid w:val="00737D5B"/>
    <w:rsid w:val="00745764"/>
    <w:rsid w:val="0075113B"/>
    <w:rsid w:val="0075500C"/>
    <w:rsid w:val="00755B2E"/>
    <w:rsid w:val="00756A24"/>
    <w:rsid w:val="00760E42"/>
    <w:rsid w:val="0076369C"/>
    <w:rsid w:val="00763AD1"/>
    <w:rsid w:val="0076606A"/>
    <w:rsid w:val="007660D9"/>
    <w:rsid w:val="0076661B"/>
    <w:rsid w:val="00772027"/>
    <w:rsid w:val="007725B6"/>
    <w:rsid w:val="00775374"/>
    <w:rsid w:val="00776595"/>
    <w:rsid w:val="00790BDC"/>
    <w:rsid w:val="00791655"/>
    <w:rsid w:val="00791CF8"/>
    <w:rsid w:val="007949A6"/>
    <w:rsid w:val="00794E9A"/>
    <w:rsid w:val="007A5C1E"/>
    <w:rsid w:val="007B1A3D"/>
    <w:rsid w:val="007B5FBA"/>
    <w:rsid w:val="007B624D"/>
    <w:rsid w:val="007B6BFB"/>
    <w:rsid w:val="007B78BB"/>
    <w:rsid w:val="007B7ED2"/>
    <w:rsid w:val="007C1B84"/>
    <w:rsid w:val="007C257B"/>
    <w:rsid w:val="007C66DC"/>
    <w:rsid w:val="007C6917"/>
    <w:rsid w:val="007D3C84"/>
    <w:rsid w:val="007D4F17"/>
    <w:rsid w:val="007D6706"/>
    <w:rsid w:val="007D7059"/>
    <w:rsid w:val="007E48C1"/>
    <w:rsid w:val="007E7CFC"/>
    <w:rsid w:val="007F17BC"/>
    <w:rsid w:val="007F2A5B"/>
    <w:rsid w:val="007F3CAD"/>
    <w:rsid w:val="007F4EDE"/>
    <w:rsid w:val="0080263A"/>
    <w:rsid w:val="0080402C"/>
    <w:rsid w:val="00806B08"/>
    <w:rsid w:val="00807D6F"/>
    <w:rsid w:val="00817165"/>
    <w:rsid w:val="0081794A"/>
    <w:rsid w:val="00823010"/>
    <w:rsid w:val="00823882"/>
    <w:rsid w:val="0083122B"/>
    <w:rsid w:val="008316D0"/>
    <w:rsid w:val="008412A4"/>
    <w:rsid w:val="00841482"/>
    <w:rsid w:val="0084274E"/>
    <w:rsid w:val="008572A1"/>
    <w:rsid w:val="008617F4"/>
    <w:rsid w:val="00863152"/>
    <w:rsid w:val="00865014"/>
    <w:rsid w:val="00866823"/>
    <w:rsid w:val="00867028"/>
    <w:rsid w:val="00873495"/>
    <w:rsid w:val="00880AE0"/>
    <w:rsid w:val="00880CBC"/>
    <w:rsid w:val="008848A8"/>
    <w:rsid w:val="00886140"/>
    <w:rsid w:val="008949FC"/>
    <w:rsid w:val="00894A78"/>
    <w:rsid w:val="00895E67"/>
    <w:rsid w:val="008A12FF"/>
    <w:rsid w:val="008A184B"/>
    <w:rsid w:val="008A2759"/>
    <w:rsid w:val="008A341A"/>
    <w:rsid w:val="008A707F"/>
    <w:rsid w:val="008A7B55"/>
    <w:rsid w:val="008B5634"/>
    <w:rsid w:val="008C06DA"/>
    <w:rsid w:val="008C0876"/>
    <w:rsid w:val="008C46B4"/>
    <w:rsid w:val="008C5CBF"/>
    <w:rsid w:val="008D1C67"/>
    <w:rsid w:val="008D4C07"/>
    <w:rsid w:val="008D734D"/>
    <w:rsid w:val="008E5E8D"/>
    <w:rsid w:val="008E7E0D"/>
    <w:rsid w:val="008F1AD9"/>
    <w:rsid w:val="00905858"/>
    <w:rsid w:val="00906CF2"/>
    <w:rsid w:val="00907C1E"/>
    <w:rsid w:val="009105B5"/>
    <w:rsid w:val="00911FBF"/>
    <w:rsid w:val="00916433"/>
    <w:rsid w:val="00917F40"/>
    <w:rsid w:val="0092068B"/>
    <w:rsid w:val="00930012"/>
    <w:rsid w:val="00931109"/>
    <w:rsid w:val="0093240C"/>
    <w:rsid w:val="00940794"/>
    <w:rsid w:val="0095184A"/>
    <w:rsid w:val="00957450"/>
    <w:rsid w:val="00960C1A"/>
    <w:rsid w:val="00962B2B"/>
    <w:rsid w:val="00965289"/>
    <w:rsid w:val="0097276B"/>
    <w:rsid w:val="00973EFB"/>
    <w:rsid w:val="0097607B"/>
    <w:rsid w:val="0097791B"/>
    <w:rsid w:val="00984089"/>
    <w:rsid w:val="009863A4"/>
    <w:rsid w:val="00987F41"/>
    <w:rsid w:val="009B205F"/>
    <w:rsid w:val="009B2DF4"/>
    <w:rsid w:val="009B4857"/>
    <w:rsid w:val="009B50B1"/>
    <w:rsid w:val="009C1700"/>
    <w:rsid w:val="009C5572"/>
    <w:rsid w:val="009C5DC0"/>
    <w:rsid w:val="009E7CA6"/>
    <w:rsid w:val="009F1141"/>
    <w:rsid w:val="009F34B3"/>
    <w:rsid w:val="009F47E1"/>
    <w:rsid w:val="009F4C12"/>
    <w:rsid w:val="00A10766"/>
    <w:rsid w:val="00A115E8"/>
    <w:rsid w:val="00A12E67"/>
    <w:rsid w:val="00A144E4"/>
    <w:rsid w:val="00A16452"/>
    <w:rsid w:val="00A16F80"/>
    <w:rsid w:val="00A265C4"/>
    <w:rsid w:val="00A26912"/>
    <w:rsid w:val="00A26EAF"/>
    <w:rsid w:val="00A30737"/>
    <w:rsid w:val="00A31EC6"/>
    <w:rsid w:val="00A3575D"/>
    <w:rsid w:val="00A35AC4"/>
    <w:rsid w:val="00A44111"/>
    <w:rsid w:val="00A45DDB"/>
    <w:rsid w:val="00A47BC5"/>
    <w:rsid w:val="00A51E98"/>
    <w:rsid w:val="00A66D09"/>
    <w:rsid w:val="00A7398B"/>
    <w:rsid w:val="00A7709A"/>
    <w:rsid w:val="00A827D1"/>
    <w:rsid w:val="00A873DA"/>
    <w:rsid w:val="00A91B53"/>
    <w:rsid w:val="00A92AA3"/>
    <w:rsid w:val="00A9775F"/>
    <w:rsid w:val="00AA07C0"/>
    <w:rsid w:val="00AA0AD7"/>
    <w:rsid w:val="00AA119B"/>
    <w:rsid w:val="00AA1FC5"/>
    <w:rsid w:val="00AA54A9"/>
    <w:rsid w:val="00AB31D5"/>
    <w:rsid w:val="00AB38E6"/>
    <w:rsid w:val="00AB4EC8"/>
    <w:rsid w:val="00AB5C2B"/>
    <w:rsid w:val="00AB6992"/>
    <w:rsid w:val="00AC1EB1"/>
    <w:rsid w:val="00AC6FDB"/>
    <w:rsid w:val="00AC7B39"/>
    <w:rsid w:val="00AD4004"/>
    <w:rsid w:val="00AD42A3"/>
    <w:rsid w:val="00AE12AA"/>
    <w:rsid w:val="00AE1864"/>
    <w:rsid w:val="00AE1A99"/>
    <w:rsid w:val="00AE3063"/>
    <w:rsid w:val="00AE33B4"/>
    <w:rsid w:val="00AF09A0"/>
    <w:rsid w:val="00B002FE"/>
    <w:rsid w:val="00B06F1B"/>
    <w:rsid w:val="00B07A77"/>
    <w:rsid w:val="00B17085"/>
    <w:rsid w:val="00B17C6A"/>
    <w:rsid w:val="00B25DDB"/>
    <w:rsid w:val="00B3396D"/>
    <w:rsid w:val="00B36CC0"/>
    <w:rsid w:val="00B37574"/>
    <w:rsid w:val="00B4111C"/>
    <w:rsid w:val="00B41670"/>
    <w:rsid w:val="00B42CBE"/>
    <w:rsid w:val="00B453EE"/>
    <w:rsid w:val="00B52F81"/>
    <w:rsid w:val="00B53DBA"/>
    <w:rsid w:val="00B545C7"/>
    <w:rsid w:val="00B54BAA"/>
    <w:rsid w:val="00B562FB"/>
    <w:rsid w:val="00B66E37"/>
    <w:rsid w:val="00B70C19"/>
    <w:rsid w:val="00B72388"/>
    <w:rsid w:val="00B86DAE"/>
    <w:rsid w:val="00B86EBF"/>
    <w:rsid w:val="00B925A4"/>
    <w:rsid w:val="00B94480"/>
    <w:rsid w:val="00BA339E"/>
    <w:rsid w:val="00BA4731"/>
    <w:rsid w:val="00BA55BE"/>
    <w:rsid w:val="00BA6208"/>
    <w:rsid w:val="00BC166E"/>
    <w:rsid w:val="00BC5DBB"/>
    <w:rsid w:val="00BC720C"/>
    <w:rsid w:val="00BD18ED"/>
    <w:rsid w:val="00BE7B45"/>
    <w:rsid w:val="00BF19B6"/>
    <w:rsid w:val="00BF5BB6"/>
    <w:rsid w:val="00C0174E"/>
    <w:rsid w:val="00C02BDA"/>
    <w:rsid w:val="00C033EF"/>
    <w:rsid w:val="00C05771"/>
    <w:rsid w:val="00C07B5E"/>
    <w:rsid w:val="00C11218"/>
    <w:rsid w:val="00C11EA5"/>
    <w:rsid w:val="00C13CB6"/>
    <w:rsid w:val="00C158A0"/>
    <w:rsid w:val="00C16548"/>
    <w:rsid w:val="00C209C5"/>
    <w:rsid w:val="00C224E3"/>
    <w:rsid w:val="00C23DB1"/>
    <w:rsid w:val="00C254B5"/>
    <w:rsid w:val="00C33196"/>
    <w:rsid w:val="00C33A53"/>
    <w:rsid w:val="00C34D47"/>
    <w:rsid w:val="00C405E1"/>
    <w:rsid w:val="00C42BA1"/>
    <w:rsid w:val="00C47D27"/>
    <w:rsid w:val="00C57572"/>
    <w:rsid w:val="00C61231"/>
    <w:rsid w:val="00C634EA"/>
    <w:rsid w:val="00C76997"/>
    <w:rsid w:val="00C80BA7"/>
    <w:rsid w:val="00C83A25"/>
    <w:rsid w:val="00C86700"/>
    <w:rsid w:val="00C905E1"/>
    <w:rsid w:val="00CA4D98"/>
    <w:rsid w:val="00CB054A"/>
    <w:rsid w:val="00CB0D92"/>
    <w:rsid w:val="00CB0DFF"/>
    <w:rsid w:val="00CB13CF"/>
    <w:rsid w:val="00CB6CCF"/>
    <w:rsid w:val="00CD41BA"/>
    <w:rsid w:val="00CE77A9"/>
    <w:rsid w:val="00CF58F9"/>
    <w:rsid w:val="00D13C2B"/>
    <w:rsid w:val="00D2011A"/>
    <w:rsid w:val="00D2067C"/>
    <w:rsid w:val="00D21F3B"/>
    <w:rsid w:val="00D3261B"/>
    <w:rsid w:val="00D33521"/>
    <w:rsid w:val="00D37495"/>
    <w:rsid w:val="00D414CD"/>
    <w:rsid w:val="00D428DE"/>
    <w:rsid w:val="00D4489E"/>
    <w:rsid w:val="00D470CB"/>
    <w:rsid w:val="00D50E9E"/>
    <w:rsid w:val="00D516FA"/>
    <w:rsid w:val="00D55A27"/>
    <w:rsid w:val="00D61372"/>
    <w:rsid w:val="00D64C43"/>
    <w:rsid w:val="00D66A8B"/>
    <w:rsid w:val="00D714A4"/>
    <w:rsid w:val="00D71EFA"/>
    <w:rsid w:val="00D73B3F"/>
    <w:rsid w:val="00D73F98"/>
    <w:rsid w:val="00D73FF8"/>
    <w:rsid w:val="00D77C1A"/>
    <w:rsid w:val="00D81F6B"/>
    <w:rsid w:val="00D84999"/>
    <w:rsid w:val="00D90903"/>
    <w:rsid w:val="00D92DFE"/>
    <w:rsid w:val="00D93468"/>
    <w:rsid w:val="00D9378E"/>
    <w:rsid w:val="00DA086B"/>
    <w:rsid w:val="00DA0AA7"/>
    <w:rsid w:val="00DA2D50"/>
    <w:rsid w:val="00DA2FE6"/>
    <w:rsid w:val="00DA32D6"/>
    <w:rsid w:val="00DA46BF"/>
    <w:rsid w:val="00DA4A6E"/>
    <w:rsid w:val="00DA59D3"/>
    <w:rsid w:val="00DB2E45"/>
    <w:rsid w:val="00DC1D73"/>
    <w:rsid w:val="00DC1F33"/>
    <w:rsid w:val="00DC2E1A"/>
    <w:rsid w:val="00DC3D26"/>
    <w:rsid w:val="00DC69D1"/>
    <w:rsid w:val="00DD027D"/>
    <w:rsid w:val="00DD1DAD"/>
    <w:rsid w:val="00DD26B8"/>
    <w:rsid w:val="00DE1B0F"/>
    <w:rsid w:val="00DE1FB3"/>
    <w:rsid w:val="00DF191A"/>
    <w:rsid w:val="00DF288B"/>
    <w:rsid w:val="00DF3B4B"/>
    <w:rsid w:val="00DF51FA"/>
    <w:rsid w:val="00DF5E23"/>
    <w:rsid w:val="00DF6827"/>
    <w:rsid w:val="00DF77EC"/>
    <w:rsid w:val="00DF7BA5"/>
    <w:rsid w:val="00E00331"/>
    <w:rsid w:val="00E02364"/>
    <w:rsid w:val="00E126B5"/>
    <w:rsid w:val="00E22427"/>
    <w:rsid w:val="00E372B7"/>
    <w:rsid w:val="00E4148D"/>
    <w:rsid w:val="00E459B0"/>
    <w:rsid w:val="00E45D21"/>
    <w:rsid w:val="00E5256C"/>
    <w:rsid w:val="00E54233"/>
    <w:rsid w:val="00E61B70"/>
    <w:rsid w:val="00E63542"/>
    <w:rsid w:val="00E66F9F"/>
    <w:rsid w:val="00E7004F"/>
    <w:rsid w:val="00E713CD"/>
    <w:rsid w:val="00E714B2"/>
    <w:rsid w:val="00E76C93"/>
    <w:rsid w:val="00E81F71"/>
    <w:rsid w:val="00E82546"/>
    <w:rsid w:val="00E82C65"/>
    <w:rsid w:val="00E871FE"/>
    <w:rsid w:val="00E92464"/>
    <w:rsid w:val="00E941C9"/>
    <w:rsid w:val="00E96D4D"/>
    <w:rsid w:val="00EA63BA"/>
    <w:rsid w:val="00EA7EE1"/>
    <w:rsid w:val="00EA7F09"/>
    <w:rsid w:val="00EB276F"/>
    <w:rsid w:val="00EB57BB"/>
    <w:rsid w:val="00EC3E70"/>
    <w:rsid w:val="00EC51C7"/>
    <w:rsid w:val="00ED1444"/>
    <w:rsid w:val="00EE0511"/>
    <w:rsid w:val="00EE05AF"/>
    <w:rsid w:val="00EE5DAF"/>
    <w:rsid w:val="00EF0214"/>
    <w:rsid w:val="00EF37B7"/>
    <w:rsid w:val="00EF3F0C"/>
    <w:rsid w:val="00F01752"/>
    <w:rsid w:val="00F03C24"/>
    <w:rsid w:val="00F057E3"/>
    <w:rsid w:val="00F05824"/>
    <w:rsid w:val="00F120DE"/>
    <w:rsid w:val="00F16A47"/>
    <w:rsid w:val="00F173C4"/>
    <w:rsid w:val="00F25A36"/>
    <w:rsid w:val="00F30D95"/>
    <w:rsid w:val="00F347DC"/>
    <w:rsid w:val="00F3593C"/>
    <w:rsid w:val="00F36E9C"/>
    <w:rsid w:val="00F37850"/>
    <w:rsid w:val="00F44106"/>
    <w:rsid w:val="00F4521F"/>
    <w:rsid w:val="00F4697F"/>
    <w:rsid w:val="00F506CE"/>
    <w:rsid w:val="00F53348"/>
    <w:rsid w:val="00F53B7D"/>
    <w:rsid w:val="00F567CE"/>
    <w:rsid w:val="00F63A40"/>
    <w:rsid w:val="00F63C70"/>
    <w:rsid w:val="00F67DA2"/>
    <w:rsid w:val="00F71D75"/>
    <w:rsid w:val="00F71E0E"/>
    <w:rsid w:val="00F72F60"/>
    <w:rsid w:val="00F74EE9"/>
    <w:rsid w:val="00F83098"/>
    <w:rsid w:val="00F90AE9"/>
    <w:rsid w:val="00F94E60"/>
    <w:rsid w:val="00F95552"/>
    <w:rsid w:val="00F955FC"/>
    <w:rsid w:val="00F960A6"/>
    <w:rsid w:val="00F96DB8"/>
    <w:rsid w:val="00FA2026"/>
    <w:rsid w:val="00FC227F"/>
    <w:rsid w:val="00FC3708"/>
    <w:rsid w:val="00FC4DAD"/>
    <w:rsid w:val="00FD11E0"/>
    <w:rsid w:val="00FD3F1A"/>
    <w:rsid w:val="00FD50D9"/>
    <w:rsid w:val="00FE2A2C"/>
    <w:rsid w:val="00FE5CD2"/>
    <w:rsid w:val="00FF15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ADFD21"/>
  <w15:docId w15:val="{04DA5E1D-D0B8-45B7-9EDD-7BC83191D3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D11E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D11E0"/>
  </w:style>
  <w:style w:type="paragraph" w:styleId="Footer">
    <w:name w:val="footer"/>
    <w:basedOn w:val="Normal"/>
    <w:link w:val="FooterChar"/>
    <w:uiPriority w:val="99"/>
    <w:unhideWhenUsed/>
    <w:rsid w:val="00FD11E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D11E0"/>
  </w:style>
  <w:style w:type="paragraph" w:styleId="BalloonText">
    <w:name w:val="Balloon Text"/>
    <w:basedOn w:val="Normal"/>
    <w:link w:val="BalloonTextChar"/>
    <w:uiPriority w:val="99"/>
    <w:semiHidden/>
    <w:unhideWhenUsed/>
    <w:rsid w:val="00F4410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44106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0A030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04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29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22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1446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696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5406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63343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86917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07734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6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761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995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6667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71717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770</Words>
  <Characters>4395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5155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Irina Vardanyan</dc:creator>
  <cp:keywords/>
  <dc:description/>
  <cp:lastModifiedBy>Irina Vardanyan</cp:lastModifiedBy>
  <cp:revision>24</cp:revision>
  <cp:lastPrinted>2023-12-01T11:05:00Z</cp:lastPrinted>
  <dcterms:created xsi:type="dcterms:W3CDTF">2024-11-07T11:23:00Z</dcterms:created>
  <dcterms:modified xsi:type="dcterms:W3CDTF">2025-12-23T08:08:00Z</dcterms:modified>
</cp:coreProperties>
</file>