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55B" w:rsidRPr="001414FB" w:rsidRDefault="0023555B" w:rsidP="0023555B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1414FB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Հիմնավորում</w:t>
      </w:r>
    </w:p>
    <w:p w:rsidR="0023555B" w:rsidRPr="001414FB" w:rsidRDefault="0023555B" w:rsidP="0023555B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1414FB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«</w:t>
      </w:r>
      <w:r w:rsidR="0007161C" w:rsidRPr="001414FB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Դրոշմավորման ծածկագրերի տրամադրման գները հաստատելու մասին</w:t>
      </w:r>
      <w:r w:rsidRPr="001414FB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» ՀՀ կառավարության որոշման նախագծի ընդունման</w:t>
      </w:r>
    </w:p>
    <w:p w:rsidR="0023555B" w:rsidRPr="001414FB" w:rsidRDefault="0023555B" w:rsidP="0023555B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</w:p>
    <w:p w:rsidR="0023555B" w:rsidRPr="001414FB" w:rsidRDefault="0023555B" w:rsidP="0048001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1414FB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Իրավական ակտի անհրաժեշտությունը </w:t>
      </w:r>
      <w:r w:rsidRPr="001414FB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(նպատակը).</w:t>
      </w:r>
    </w:p>
    <w:p w:rsidR="0023555B" w:rsidRPr="001414FB" w:rsidRDefault="00480015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1414F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Նախագծի ընդունման նպատակը </w:t>
      </w:r>
      <w:r w:rsidR="00AD57A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դ</w:t>
      </w:r>
      <w:r w:rsidR="0007161C" w:rsidRPr="001414F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րոշմավորման ծածկագրերի տրամադրման գների հաստատումն է</w:t>
      </w:r>
      <w:r w:rsidRPr="001414F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23555B" w:rsidRDefault="0023555B" w:rsidP="0048001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1414FB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1414F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</w:p>
    <w:p w:rsidR="004E1941" w:rsidRDefault="004E1941" w:rsidP="00AB0C85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1414F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«Հայաստանի Հանրապետության հարկային օրենսգրքում լրացումներ և փոփոխություններ կատարելու մասին» </w:t>
      </w:r>
      <w:r w:rsidR="002C2BF4" w:rsidRPr="001414F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04.12.2024թ. </w:t>
      </w:r>
      <w:r w:rsidR="002C2BF4" w:rsidRPr="002C2BF4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ՀՕ-491-Ն</w:t>
      </w:r>
      <w:r w:rsidR="002C2BF4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</w:t>
      </w:r>
      <w:r w:rsidR="00B07B2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օրենքի</w:t>
      </w:r>
      <w:r w:rsidRPr="001414FB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4-րդ հոդվածով ՀՀ կառավարությանը լիազորվել է հաստատելու դրոշմավորման ծածկագրերի տրամադրման գները:</w:t>
      </w:r>
    </w:p>
    <w:p w:rsidR="0023555B" w:rsidRPr="001414FB" w:rsidRDefault="0023555B" w:rsidP="006E6A5C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1414FB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Առկա</w:t>
      </w:r>
      <w:r w:rsidRPr="001414FB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խնդիրների</w:t>
      </w:r>
      <w:r w:rsidRPr="001414FB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առաջարկվող</w:t>
      </w:r>
      <w:r w:rsidRPr="001414FB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լուծումները</w:t>
      </w:r>
      <w:r w:rsidRPr="001414FB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.</w:t>
      </w:r>
    </w:p>
    <w:p w:rsidR="006505D0" w:rsidRDefault="00B07B23" w:rsidP="00DF445A">
      <w:pPr>
        <w:pStyle w:val="ListParagraph11"/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eastAsia="Calibri" w:hAnsi="GHEA Grapalat" w:cs="Sylfaen"/>
          <w:noProof/>
          <w:sz w:val="24"/>
          <w:szCs w:val="24"/>
          <w:lang w:val="hy-AM"/>
        </w:rPr>
      </w:pPr>
      <w:r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Ներկայումս դրոշմավորման ծածկագրերը </w:t>
      </w:r>
      <w:r w:rsidR="00AD57A3">
        <w:rPr>
          <w:rFonts w:ascii="GHEA Grapalat" w:eastAsia="Calibri" w:hAnsi="GHEA Grapalat" w:cs="Sylfaen"/>
          <w:noProof/>
          <w:sz w:val="24"/>
          <w:szCs w:val="24"/>
          <w:lang w:val="hy-AM"/>
        </w:rPr>
        <w:t>տրամադր</w:t>
      </w:r>
      <w:r>
        <w:rPr>
          <w:rFonts w:ascii="GHEA Grapalat" w:eastAsia="Calibri" w:hAnsi="GHEA Grapalat" w:cs="Sylfaen"/>
          <w:noProof/>
          <w:sz w:val="24"/>
          <w:szCs w:val="24"/>
          <w:lang w:val="hy-AM"/>
        </w:rPr>
        <w:t>վում են յուրաքանչյուրը 3</w:t>
      </w:r>
      <w:r w:rsidRPr="00B07B23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.5 դրամ (առանց ԱԱՀ) արժեքով։ </w:t>
      </w:r>
      <w:r w:rsidR="0023555B" w:rsidRPr="001414FB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Նախագծով առաջարկվում է </w:t>
      </w:r>
      <w:r w:rsidR="00AD57A3" w:rsidRPr="001414FB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դրոշմավորման</w:t>
      </w:r>
      <w:r w:rsidR="00AD57A3" w:rsidRPr="00117809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 յուրաքանչյուր ծածկագրի տրամադրման համար</w:t>
      </w:r>
      <w:r w:rsidR="00AD57A3" w:rsidRPr="001414FB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 xml:space="preserve"> </w:t>
      </w:r>
      <w:r w:rsidR="006E6A5C" w:rsidRPr="001414FB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գ</w:t>
      </w:r>
      <w:r w:rsidR="00DF445A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ի</w:t>
      </w:r>
      <w:r w:rsidR="006E6A5C" w:rsidRPr="001414FB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նը</w:t>
      </w:r>
      <w:r w:rsidR="00117809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 </w:t>
      </w:r>
      <w:r w:rsidR="00AD57A3" w:rsidRPr="001414FB"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հաստատել</w:t>
      </w:r>
      <w:r w:rsidR="00AD57A3" w:rsidRPr="00117809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 </w:t>
      </w:r>
      <w:r w:rsidR="00117809" w:rsidRPr="00117809">
        <w:rPr>
          <w:rFonts w:ascii="GHEA Grapalat" w:eastAsia="Calibri" w:hAnsi="GHEA Grapalat" w:cs="Sylfaen"/>
          <w:noProof/>
          <w:sz w:val="24"/>
          <w:szCs w:val="24"/>
          <w:lang w:val="hy-AM"/>
        </w:rPr>
        <w:t>2.5 դրամ (առանց ԱԱՀ)</w:t>
      </w:r>
      <w:r w:rsidR="00AD57A3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։ </w:t>
      </w:r>
      <w:r w:rsidR="00117809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Ընդ որում, նշված </w:t>
      </w:r>
      <w:r w:rsidR="00117809" w:rsidRPr="00117809">
        <w:rPr>
          <w:rFonts w:ascii="GHEA Grapalat" w:eastAsia="Calibri" w:hAnsi="GHEA Grapalat" w:cs="Sylfaen"/>
          <w:noProof/>
          <w:sz w:val="24"/>
          <w:szCs w:val="24"/>
          <w:lang w:val="hy-AM"/>
        </w:rPr>
        <w:t>գ</w:t>
      </w:r>
      <w:r w:rsidR="00DF445A">
        <w:rPr>
          <w:rFonts w:ascii="GHEA Grapalat" w:eastAsia="Calibri" w:hAnsi="GHEA Grapalat" w:cs="Sylfaen"/>
          <w:noProof/>
          <w:sz w:val="24"/>
          <w:szCs w:val="24"/>
          <w:lang w:val="hy-AM"/>
        </w:rPr>
        <w:t>ի</w:t>
      </w:r>
      <w:r w:rsidR="00117809" w:rsidRPr="00117809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նը </w:t>
      </w:r>
      <w:r w:rsidR="00117809">
        <w:rPr>
          <w:rFonts w:ascii="GHEA Grapalat" w:eastAsia="Calibri" w:hAnsi="GHEA Grapalat" w:cs="Sylfaen"/>
          <w:noProof/>
          <w:sz w:val="24"/>
          <w:szCs w:val="24"/>
          <w:lang w:val="hy-AM"/>
        </w:rPr>
        <w:t>նախատեսվում է կիրառել</w:t>
      </w:r>
      <w:r w:rsidR="00117809" w:rsidRPr="00117809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 2026 թվականի հունվարի 1-ից մինչև 2028 թվականի դեկտեմբերի 31-ը ներկայացված՝ դրոշմավորման ծածկագրեր ստանալու հայտերի հիման վրա տրամադրվող դրոշմավորման ծածկագրերի նկատմամբ</w:t>
      </w:r>
      <w:r w:rsidR="00117809">
        <w:rPr>
          <w:rFonts w:ascii="GHEA Grapalat" w:eastAsia="Calibri" w:hAnsi="GHEA Grapalat" w:cs="Sylfaen"/>
          <w:noProof/>
          <w:sz w:val="24"/>
          <w:szCs w:val="24"/>
          <w:lang w:val="hy-AM"/>
        </w:rPr>
        <w:t>։</w:t>
      </w:r>
      <w:r w:rsidR="00DF445A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 Միաժամանակ, ն</w:t>
      </w:r>
      <w:r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ախագծով առաջարկվում է դրոշմավորման ծածկագրերի որոշակի քանակի նկատմամբ գինը հաստատել </w:t>
      </w:r>
      <w:r w:rsidRPr="00B07B23">
        <w:rPr>
          <w:rFonts w:ascii="GHEA Grapalat" w:eastAsia="Calibri" w:hAnsi="GHEA Grapalat" w:cs="Sylfaen"/>
          <w:noProof/>
          <w:sz w:val="24"/>
          <w:szCs w:val="24"/>
          <w:lang w:val="hy-AM"/>
        </w:rPr>
        <w:t>0.01 դրամ</w:t>
      </w:r>
      <w:r w:rsidR="00AD57A3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 </w:t>
      </w:r>
      <w:r w:rsidR="00AD57A3" w:rsidRPr="00AD57A3">
        <w:rPr>
          <w:rFonts w:ascii="GHEA Grapalat" w:eastAsia="Calibri" w:hAnsi="GHEA Grapalat" w:cs="Sylfaen"/>
          <w:noProof/>
          <w:sz w:val="24"/>
          <w:szCs w:val="24"/>
          <w:lang w:val="hy-AM"/>
        </w:rPr>
        <w:t>(առանց ԱԱՀ</w:t>
      </w:r>
      <w:r w:rsidR="00AD57A3">
        <w:rPr>
          <w:rFonts w:ascii="GHEA Grapalat" w:eastAsia="Calibri" w:hAnsi="GHEA Grapalat" w:cs="Sylfaen"/>
          <w:noProof/>
          <w:sz w:val="24"/>
          <w:szCs w:val="24"/>
          <w:lang w:val="hy-AM"/>
        </w:rPr>
        <w:t>)</w:t>
      </w:r>
      <w:r>
        <w:rPr>
          <w:rFonts w:ascii="GHEA Grapalat" w:eastAsia="Calibri" w:hAnsi="GHEA Grapalat" w:cs="Sylfaen"/>
          <w:noProof/>
          <w:sz w:val="24"/>
          <w:szCs w:val="24"/>
          <w:lang w:val="hy-AM"/>
        </w:rPr>
        <w:t>։</w:t>
      </w:r>
      <w:r w:rsidR="00DF445A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 Նշված քանակը որոշվելու է յուրաքանչյուր հարկ վճարողի համար առանձին</w:t>
      </w:r>
      <w:r w:rsidR="00AD57A3">
        <w:rPr>
          <w:rFonts w:ascii="GHEA Grapalat" w:eastAsia="Calibri" w:hAnsi="GHEA Grapalat" w:cs="Sylfaen"/>
          <w:noProof/>
          <w:sz w:val="24"/>
          <w:szCs w:val="24"/>
          <w:lang w:val="hy-AM"/>
        </w:rPr>
        <w:t>՝  հետևյալ կարգով</w:t>
      </w:r>
      <w:r w:rsidR="006505D0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՝ </w:t>
      </w:r>
    </w:p>
    <w:p w:rsidR="00B07B23" w:rsidRPr="006505D0" w:rsidRDefault="006505D0" w:rsidP="00DF445A">
      <w:pPr>
        <w:pStyle w:val="ListParagraph11"/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eastAsia="Calibri" w:hAnsi="GHEA Grapalat" w:cs="Sylfaen"/>
          <w:noProof/>
          <w:sz w:val="20"/>
          <w:szCs w:val="20"/>
          <w:lang w:val="hy-AM"/>
        </w:rPr>
      </w:pPr>
      <m:oMath>
        <m:r>
          <w:rPr>
            <w:rFonts w:ascii="Cambria Math" w:eastAsia="Calibri" w:hAnsi="Cambria Math" w:cs="Sylfaen"/>
            <w:noProof/>
            <w:sz w:val="28"/>
            <w:szCs w:val="20"/>
            <w:lang w:val="hy-AM"/>
          </w:rPr>
          <m:t>քանակ=</m:t>
        </m:r>
        <m:f>
          <m:fPr>
            <m:ctrlPr>
              <w:rPr>
                <w:rFonts w:ascii="Cambria Math" w:eastAsia="Calibri" w:hAnsi="Cambria Math" w:cs="Sylfaen"/>
                <w:i/>
                <w:noProof/>
                <w:sz w:val="28"/>
                <w:szCs w:val="20"/>
              </w:rPr>
            </m:ctrlPr>
          </m:fPr>
          <m:num>
            <m:r>
              <w:rPr>
                <w:rFonts w:ascii="Cambria Math" w:eastAsia="Calibri" w:hAnsi="Cambria Math" w:cs="Sylfaen"/>
                <w:noProof/>
                <w:sz w:val="28"/>
                <w:szCs w:val="20"/>
                <w:lang w:val="hy-AM"/>
              </w:rPr>
              <m:t>01.01-31.12.2025թ.  տրամադրված ծածկագրերի քանակ×(3.5դրամ-2.5դրամ)</m:t>
            </m:r>
          </m:num>
          <m:den>
            <m:r>
              <w:rPr>
                <w:rFonts w:ascii="Cambria Math" w:eastAsia="Calibri" w:hAnsi="Cambria Math" w:cs="Sylfaen"/>
                <w:noProof/>
                <w:sz w:val="28"/>
                <w:szCs w:val="20"/>
                <w:lang w:val="hy-AM"/>
              </w:rPr>
              <m:t>2.5 դրամ</m:t>
            </m:r>
          </m:den>
        </m:f>
      </m:oMath>
      <w:r w:rsidR="007126B6" w:rsidRPr="006505D0">
        <w:rPr>
          <w:rFonts w:ascii="GHEA Grapalat" w:eastAsia="Calibri" w:hAnsi="GHEA Grapalat" w:cs="Sylfaen"/>
          <w:noProof/>
          <w:sz w:val="20"/>
          <w:szCs w:val="20"/>
          <w:lang w:val="hy-AM"/>
        </w:rPr>
        <w:t xml:space="preserve"> </w:t>
      </w:r>
      <w:r w:rsidR="00C16420">
        <w:rPr>
          <w:rFonts w:ascii="GHEA Grapalat" w:eastAsia="Calibri" w:hAnsi="GHEA Grapalat" w:cs="Sylfaen"/>
          <w:noProof/>
          <w:sz w:val="20"/>
          <w:szCs w:val="20"/>
          <w:lang w:val="hy-AM"/>
        </w:rPr>
        <w:t>։</w:t>
      </w:r>
    </w:p>
    <w:p w:rsidR="0023555B" w:rsidRPr="001414FB" w:rsidRDefault="00F369B4" w:rsidP="006E6A5C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 w:rsidRPr="001414FB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 xml:space="preserve">4. </w:t>
      </w:r>
      <w:r w:rsidR="0023555B" w:rsidRPr="001414FB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Նախագծի</w:t>
      </w:r>
      <w:r w:rsidR="0023555B" w:rsidRPr="001414FB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23555B" w:rsidRPr="001414FB" w:rsidRDefault="0023555B" w:rsidP="006E6A5C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1414FB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23555B" w:rsidRPr="001414FB" w:rsidRDefault="003E4F06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1414FB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5</w:t>
      </w:r>
      <w:r w:rsidR="0023555B" w:rsidRPr="001414FB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.</w:t>
      </w:r>
      <w:r w:rsidR="0023555B" w:rsidRPr="001414FB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3555B" w:rsidRPr="00C966E0" w:rsidRDefault="0023555B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 w:rsidRPr="001414FB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  <w:r w:rsidR="00C966E0" w:rsidRPr="00C966E0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23555B" w:rsidRPr="001414FB" w:rsidRDefault="003E4F06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1414FB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6</w:t>
      </w:r>
      <w:r w:rsidR="0023555B" w:rsidRPr="001414FB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.</w:t>
      </w:r>
      <w:r w:rsidR="0023555B" w:rsidRPr="001414FB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E68F6" w:rsidRPr="001414FB" w:rsidRDefault="0023555B" w:rsidP="00F369B4">
      <w:pPr>
        <w:tabs>
          <w:tab w:val="left" w:pos="851"/>
        </w:tabs>
        <w:spacing w:after="0" w:line="276" w:lineRule="auto"/>
        <w:ind w:firstLine="567"/>
        <w:jc w:val="both"/>
        <w:rPr>
          <w:noProof/>
          <w:lang w:val="hy-AM"/>
        </w:rPr>
      </w:pP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Ն</w:t>
      </w:r>
      <w:r w:rsidR="00480015"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ախագծի ընդունումը կապված </w:t>
      </w:r>
      <w:r w:rsidR="003E4F06"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է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կառավարության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12.12.2019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թ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N1830-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Լ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որոշմամբ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հաստատված՝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պետական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եկամուտների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կոմիտեի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զարգացման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և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1414FB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վարչա</w:t>
      </w:r>
      <w:r w:rsidRPr="001414FB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sectPr w:rsidR="00FE68F6" w:rsidRPr="001414FB" w:rsidSect="00BC003E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17CF6"/>
    <w:multiLevelType w:val="hybridMultilevel"/>
    <w:tmpl w:val="671293C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57"/>
    <w:rsid w:val="00006A6F"/>
    <w:rsid w:val="0007161C"/>
    <w:rsid w:val="00117809"/>
    <w:rsid w:val="00135A6F"/>
    <w:rsid w:val="001414FB"/>
    <w:rsid w:val="001D64EB"/>
    <w:rsid w:val="0023555B"/>
    <w:rsid w:val="002909E3"/>
    <w:rsid w:val="002C2BF4"/>
    <w:rsid w:val="002D366A"/>
    <w:rsid w:val="003C42C8"/>
    <w:rsid w:val="003E4F06"/>
    <w:rsid w:val="00402D0E"/>
    <w:rsid w:val="00480015"/>
    <w:rsid w:val="004E1941"/>
    <w:rsid w:val="006505D0"/>
    <w:rsid w:val="006E6A5C"/>
    <w:rsid w:val="007126B6"/>
    <w:rsid w:val="00797BEA"/>
    <w:rsid w:val="007A6900"/>
    <w:rsid w:val="008E230E"/>
    <w:rsid w:val="009B1E3B"/>
    <w:rsid w:val="00A71E36"/>
    <w:rsid w:val="00A81CEA"/>
    <w:rsid w:val="00A92AA1"/>
    <w:rsid w:val="00AB0C85"/>
    <w:rsid w:val="00AD57A3"/>
    <w:rsid w:val="00B07B23"/>
    <w:rsid w:val="00B52BD8"/>
    <w:rsid w:val="00C16420"/>
    <w:rsid w:val="00C55C57"/>
    <w:rsid w:val="00C966E0"/>
    <w:rsid w:val="00DF445A"/>
    <w:rsid w:val="00DF7D25"/>
    <w:rsid w:val="00E8792D"/>
    <w:rsid w:val="00EE30D7"/>
    <w:rsid w:val="00F3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ED76"/>
  <w15:chartTrackingRefBased/>
  <w15:docId w15:val="{665C7710-2A21-4207-A347-B483D4E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1">
    <w:name w:val="List Paragraph11"/>
    <w:basedOn w:val="Normal"/>
    <w:next w:val="ListParagraph"/>
    <w:link w:val="ListParagraphChar"/>
    <w:uiPriority w:val="34"/>
    <w:qFormat/>
    <w:rsid w:val="006E6A5C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11"/>
    <w:uiPriority w:val="34"/>
    <w:locked/>
    <w:rsid w:val="006E6A5C"/>
  </w:style>
  <w:style w:type="paragraph" w:styleId="ListParagraph">
    <w:name w:val="List Paragraph"/>
    <w:basedOn w:val="Normal"/>
    <w:uiPriority w:val="34"/>
    <w:qFormat/>
    <w:rsid w:val="006E6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C85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505D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https:/mul2-taxservice.gov.am/tasks/3300407/oneclick?token=363468c88f224eca4ec38f28b121bc39</cp:keywords>
  <dc:description/>
  <cp:lastModifiedBy>Irina Vardanyan</cp:lastModifiedBy>
  <cp:revision>7</cp:revision>
  <cp:lastPrinted>2024-12-12T07:39:00Z</cp:lastPrinted>
  <dcterms:created xsi:type="dcterms:W3CDTF">2025-11-20T12:33:00Z</dcterms:created>
  <dcterms:modified xsi:type="dcterms:W3CDTF">2025-12-23T08:09:00Z</dcterms:modified>
</cp:coreProperties>
</file>