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111C6D" w:rsidRPr="00111C6D" w:rsidRDefault="004B7691" w:rsidP="00111C6D">
      <w:pPr>
        <w:shd w:val="clear" w:color="auto" w:fill="FFFFFF"/>
        <w:spacing w:line="360" w:lineRule="auto"/>
        <w:jc w:val="center"/>
        <w:rPr>
          <w:rFonts w:ascii="GHEA Mariam" w:hAnsi="GHEA Mariam"/>
          <w:color w:val="000000"/>
          <w:sz w:val="24"/>
          <w:szCs w:val="24"/>
        </w:rPr>
      </w:pPr>
      <w:r>
        <w:rPr>
          <w:rFonts w:ascii="GHEA Mariam" w:hAnsi="GHEA Mariam"/>
          <w:sz w:val="24"/>
          <w:szCs w:val="24"/>
        </w:rPr>
        <w:t>25</w:t>
      </w:r>
      <w:r w:rsidR="00C4192E" w:rsidRPr="00C4192E">
        <w:rPr>
          <w:rFonts w:ascii="GHEA Mariam" w:hAnsi="GHEA Mariam"/>
          <w:sz w:val="24"/>
          <w:szCs w:val="24"/>
          <w:lang w:val="hy-AM"/>
        </w:rPr>
        <w:t xml:space="preserve"> դեկտեմբերի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111C6D" w:rsidRPr="00111C6D">
        <w:rPr>
          <w:rFonts w:ascii="GHEA Mariam" w:hAnsi="GHEA Mariam"/>
          <w:color w:val="000000"/>
          <w:sz w:val="24"/>
          <w:szCs w:val="24"/>
        </w:rPr>
        <w:t>-Ն</w:t>
      </w:r>
    </w:p>
    <w:p w:rsidR="00111C6D" w:rsidRDefault="00111C6D" w:rsidP="00111C6D">
      <w:pPr>
        <w:shd w:val="clear" w:color="auto" w:fill="FFFFFF"/>
        <w:spacing w:line="360" w:lineRule="auto"/>
        <w:jc w:val="center"/>
        <w:rPr>
          <w:rFonts w:ascii="Calibri" w:hAnsi="Calibri" w:cs="Calibri"/>
          <w:color w:val="000000"/>
          <w:sz w:val="24"/>
          <w:szCs w:val="24"/>
        </w:rPr>
      </w:pPr>
      <w:r w:rsidRPr="00111C6D">
        <w:rPr>
          <w:rFonts w:ascii="Calibri" w:hAnsi="Calibri" w:cs="Calibri"/>
          <w:color w:val="000000"/>
          <w:sz w:val="24"/>
          <w:szCs w:val="24"/>
        </w:rPr>
        <w:t> </w:t>
      </w:r>
    </w:p>
    <w:p w:rsidR="00111C6D" w:rsidRPr="00111C6D" w:rsidRDefault="00111C6D" w:rsidP="00111C6D">
      <w:pPr>
        <w:shd w:val="clear" w:color="auto" w:fill="FFFFFF"/>
        <w:spacing w:line="360" w:lineRule="auto"/>
        <w:jc w:val="center"/>
        <w:rPr>
          <w:rFonts w:ascii="GHEA Mariam" w:hAnsi="GHEA Mariam"/>
          <w:color w:val="000000"/>
          <w:sz w:val="24"/>
          <w:szCs w:val="24"/>
        </w:rPr>
      </w:pPr>
    </w:p>
    <w:p w:rsidR="00111C6D" w:rsidRDefault="00111C6D" w:rsidP="00111C6D">
      <w:pPr>
        <w:jc w:val="center"/>
        <w:rPr>
          <w:rFonts w:ascii="GHEA Mariam" w:hAnsi="GHEA Mariam"/>
          <w:bCs/>
          <w:color w:val="000000"/>
          <w:sz w:val="24"/>
          <w:szCs w:val="24"/>
          <w:shd w:val="clear" w:color="auto" w:fill="FFFFFF"/>
        </w:rPr>
      </w:pPr>
      <w:r w:rsidRPr="00A80250">
        <w:rPr>
          <w:rFonts w:ascii="GHEA Mariam" w:hAnsi="GHEA Mariam"/>
          <w:bCs/>
          <w:color w:val="000000"/>
          <w:spacing w:val="-8"/>
          <w:sz w:val="24"/>
          <w:szCs w:val="24"/>
          <w:shd w:val="clear" w:color="auto" w:fill="FFFFFF"/>
        </w:rPr>
        <w:t xml:space="preserve">ՀԱՅԱՍՏԱՆԻ ՀԱՆՐԱՊԵՏՈՒԹՅԱՆ ՏԱՐԱԾՔ ՆԵՐՄՈՒԾՎՈՂ ԱՌԱՆՁԻՆ </w:t>
      </w:r>
      <w:r w:rsidRPr="00111C6D">
        <w:rPr>
          <w:rFonts w:ascii="GHEA Mariam" w:hAnsi="GHEA Mariam"/>
          <w:bCs/>
          <w:color w:val="000000"/>
          <w:sz w:val="24"/>
          <w:szCs w:val="24"/>
          <w:shd w:val="clear" w:color="auto" w:fill="FFFFFF"/>
        </w:rPr>
        <w:t>ՏԵՍԱԿԻ ԳՅՈՒՂԱՏՆՏԵՍԱԿԱՆ ԱՊՐԱՆՔՆԵՐԻ ՆԿԱՏՄԱՄԲ ՍԱԿԱԳՆԱՅԻՆ ՔՎՈՏԱ ԿԻՐԱՌԵԼՈՒ</w:t>
      </w:r>
      <w:r w:rsidRPr="00111C6D">
        <w:rPr>
          <w:rFonts w:ascii="GHEA Mariam" w:hAnsi="GHEA Mariam"/>
          <w:bCs/>
          <w:color w:val="000000"/>
          <w:sz w:val="24"/>
          <w:szCs w:val="24"/>
          <w:shd w:val="clear" w:color="auto" w:fill="FFFFFF"/>
          <w:lang w:val="hy-AM"/>
        </w:rPr>
        <w:t xml:space="preserve"> </w:t>
      </w:r>
      <w:r w:rsidRPr="00111C6D">
        <w:rPr>
          <w:rFonts w:ascii="GHEA Mariam" w:hAnsi="GHEA Mariam"/>
          <w:bCs/>
          <w:color w:val="000000"/>
          <w:sz w:val="24"/>
          <w:szCs w:val="24"/>
          <w:shd w:val="clear" w:color="auto" w:fill="FFFFFF"/>
        </w:rPr>
        <w:t>ՄԱՍԻՆ</w:t>
      </w:r>
    </w:p>
    <w:p w:rsidR="00111C6D" w:rsidRPr="00111C6D" w:rsidRDefault="00111C6D" w:rsidP="00111C6D">
      <w:pPr>
        <w:jc w:val="center"/>
        <w:rPr>
          <w:rFonts w:ascii="GHEA Mariam" w:hAnsi="GHEA Mariam"/>
          <w:bCs/>
          <w:color w:val="000000"/>
          <w:sz w:val="24"/>
          <w:szCs w:val="24"/>
          <w:shd w:val="clear" w:color="auto" w:fill="FFFFFF"/>
        </w:rPr>
      </w:pPr>
      <w:r>
        <w:rPr>
          <w:rFonts w:ascii="GHEA Mariam" w:hAnsi="GHEA Mariam"/>
          <w:bCs/>
          <w:color w:val="000000"/>
          <w:sz w:val="24"/>
          <w:szCs w:val="24"/>
          <w:shd w:val="clear" w:color="auto" w:fill="FFFFFF"/>
        </w:rPr>
        <w:t>-----------------------------------------</w:t>
      </w:r>
      <w:bookmarkStart w:id="0" w:name="_GoBack"/>
      <w:bookmarkEnd w:id="0"/>
      <w:r>
        <w:rPr>
          <w:rFonts w:ascii="GHEA Mariam" w:hAnsi="GHEA Mariam"/>
          <w:bCs/>
          <w:color w:val="000000"/>
          <w:sz w:val="24"/>
          <w:szCs w:val="24"/>
          <w:shd w:val="clear" w:color="auto" w:fill="FFFFFF"/>
        </w:rPr>
        <w:t>----------------------------------------------------------------</w:t>
      </w:r>
    </w:p>
    <w:p w:rsidR="00111C6D" w:rsidRPr="0089277B" w:rsidRDefault="00111C6D" w:rsidP="00111C6D">
      <w:pPr>
        <w:shd w:val="clear" w:color="auto" w:fill="FFFFFF"/>
        <w:spacing w:line="360" w:lineRule="auto"/>
        <w:rPr>
          <w:rFonts w:ascii="GHEA Grapalat" w:hAnsi="GHEA Grapalat"/>
          <w:color w:val="000000"/>
          <w:sz w:val="24"/>
          <w:szCs w:val="24"/>
        </w:rPr>
      </w:pPr>
      <w:r w:rsidRPr="007D3198">
        <w:rPr>
          <w:rFonts w:ascii="Calibri" w:hAnsi="Calibri" w:cs="Calibri"/>
          <w:color w:val="000000"/>
          <w:sz w:val="24"/>
          <w:szCs w:val="24"/>
        </w:rPr>
        <w:t> </w:t>
      </w:r>
    </w:p>
    <w:p w:rsidR="00111C6D" w:rsidRPr="00D56B1B" w:rsidRDefault="00111C6D" w:rsidP="00111C6D">
      <w:pPr>
        <w:shd w:val="clear" w:color="auto" w:fill="FFFFFF"/>
        <w:spacing w:line="360" w:lineRule="auto"/>
        <w:ind w:firstLine="720"/>
        <w:jc w:val="both"/>
        <w:rPr>
          <w:rFonts w:ascii="GHEA Mariam" w:hAnsi="GHEA Mariam"/>
          <w:color w:val="000000"/>
          <w:sz w:val="24"/>
          <w:szCs w:val="24"/>
        </w:rPr>
      </w:pPr>
      <w:r w:rsidRPr="00111C6D">
        <w:rPr>
          <w:rFonts w:ascii="GHEA Mariam" w:hAnsi="GHEA Mariam"/>
          <w:color w:val="000000"/>
          <w:sz w:val="24"/>
          <w:szCs w:val="24"/>
        </w:rPr>
        <w:t>Ղեկավարվելով «Առևտրի և ծառայությունների մասին» օրենքի 2.1-ին հոդվածով, Եվրասիական տնտեսական հանձնաժողովի կոլեգիայի 202</w:t>
      </w:r>
      <w:r w:rsidRPr="00111C6D">
        <w:rPr>
          <w:rFonts w:ascii="GHEA Mariam" w:hAnsi="GHEA Mariam"/>
          <w:color w:val="000000"/>
          <w:sz w:val="24"/>
          <w:szCs w:val="24"/>
          <w:lang w:val="hy-AM"/>
        </w:rPr>
        <w:t>5</w:t>
      </w:r>
      <w:r w:rsidRPr="00111C6D">
        <w:rPr>
          <w:rFonts w:ascii="GHEA Mariam" w:hAnsi="GHEA Mariam"/>
          <w:color w:val="000000"/>
          <w:sz w:val="24"/>
          <w:szCs w:val="24"/>
        </w:rPr>
        <w:t xml:space="preserve"> թվա</w:t>
      </w:r>
      <w:r w:rsidR="00D56B1B">
        <w:rPr>
          <w:rFonts w:ascii="GHEA Mariam" w:hAnsi="GHEA Mariam"/>
          <w:color w:val="000000"/>
          <w:sz w:val="24"/>
          <w:szCs w:val="24"/>
        </w:rPr>
        <w:softHyphen/>
      </w:r>
      <w:r w:rsidRPr="00111C6D">
        <w:rPr>
          <w:rFonts w:ascii="GHEA Mariam" w:hAnsi="GHEA Mariam"/>
          <w:color w:val="000000"/>
          <w:sz w:val="24"/>
          <w:szCs w:val="24"/>
        </w:rPr>
        <w:t xml:space="preserve">կանի </w:t>
      </w:r>
      <w:r w:rsidRPr="00111C6D">
        <w:rPr>
          <w:rFonts w:ascii="GHEA Mariam" w:hAnsi="GHEA Mariam"/>
          <w:color w:val="000000"/>
          <w:sz w:val="24"/>
          <w:szCs w:val="24"/>
          <w:lang w:val="hy-AM"/>
        </w:rPr>
        <w:t>հոկտեմբերի 7</w:t>
      </w:r>
      <w:r w:rsidRPr="00111C6D">
        <w:rPr>
          <w:rFonts w:ascii="GHEA Mariam" w:hAnsi="GHEA Mariam"/>
          <w:color w:val="000000"/>
          <w:sz w:val="24"/>
          <w:szCs w:val="24"/>
        </w:rPr>
        <w:t xml:space="preserve">-ի N </w:t>
      </w:r>
      <w:r w:rsidRPr="00111C6D">
        <w:rPr>
          <w:rFonts w:ascii="GHEA Mariam" w:hAnsi="GHEA Mariam"/>
          <w:color w:val="000000"/>
          <w:sz w:val="24"/>
          <w:szCs w:val="24"/>
          <w:lang w:val="hy-AM"/>
        </w:rPr>
        <w:t>8</w:t>
      </w:r>
      <w:r w:rsidRPr="00111C6D">
        <w:rPr>
          <w:rFonts w:ascii="GHEA Mariam" w:hAnsi="GHEA Mariam"/>
          <w:color w:val="000000"/>
          <w:sz w:val="24"/>
          <w:szCs w:val="24"/>
        </w:rPr>
        <w:t>9 որոշման դրույթներով` Հայաստանի Հանրա</w:t>
      </w:r>
      <w:r w:rsidR="00D56B1B">
        <w:rPr>
          <w:rFonts w:ascii="GHEA Mariam" w:hAnsi="GHEA Mariam"/>
          <w:color w:val="000000"/>
          <w:sz w:val="24"/>
          <w:szCs w:val="24"/>
        </w:rPr>
        <w:softHyphen/>
      </w:r>
      <w:r w:rsidRPr="00111C6D">
        <w:rPr>
          <w:rFonts w:ascii="GHEA Mariam" w:hAnsi="GHEA Mariam"/>
          <w:color w:val="000000"/>
          <w:sz w:val="24"/>
          <w:szCs w:val="24"/>
        </w:rPr>
        <w:t>պետության կառավարությունը</w:t>
      </w:r>
      <w:r w:rsidRPr="00111C6D">
        <w:rPr>
          <w:rFonts w:ascii="Calibri" w:hAnsi="Calibri" w:cs="Calibri"/>
          <w:color w:val="000000"/>
          <w:sz w:val="24"/>
          <w:szCs w:val="24"/>
        </w:rPr>
        <w:t> </w:t>
      </w:r>
      <w:r w:rsidR="00D56B1B">
        <w:rPr>
          <w:rFonts w:ascii="Calibri" w:hAnsi="Calibri" w:cs="Calibri"/>
          <w:color w:val="000000"/>
          <w:sz w:val="24"/>
          <w:szCs w:val="24"/>
        </w:rPr>
        <w:t xml:space="preserve">    </w:t>
      </w:r>
      <w:r w:rsidRPr="00D56B1B">
        <w:rPr>
          <w:rFonts w:ascii="GHEA Mariam" w:hAnsi="GHEA Mariam"/>
          <w:bCs/>
          <w:iCs/>
          <w:color w:val="000000"/>
          <w:sz w:val="24"/>
          <w:szCs w:val="24"/>
        </w:rPr>
        <w:t>ո</w:t>
      </w:r>
      <w:r w:rsidR="00D56B1B">
        <w:rPr>
          <w:rFonts w:ascii="GHEA Mariam" w:hAnsi="GHEA Mariam"/>
          <w:bCs/>
          <w:iCs/>
          <w:color w:val="000000"/>
          <w:sz w:val="24"/>
          <w:szCs w:val="24"/>
        </w:rPr>
        <w:t xml:space="preserve"> </w:t>
      </w:r>
      <w:r w:rsidRPr="00D56B1B">
        <w:rPr>
          <w:rFonts w:ascii="GHEA Mariam" w:hAnsi="GHEA Mariam"/>
          <w:bCs/>
          <w:iCs/>
          <w:color w:val="000000"/>
          <w:sz w:val="24"/>
          <w:szCs w:val="24"/>
        </w:rPr>
        <w:t>ր</w:t>
      </w:r>
      <w:r w:rsidR="00D56B1B">
        <w:rPr>
          <w:rFonts w:ascii="GHEA Mariam" w:hAnsi="GHEA Mariam"/>
          <w:bCs/>
          <w:iCs/>
          <w:color w:val="000000"/>
          <w:sz w:val="24"/>
          <w:szCs w:val="24"/>
        </w:rPr>
        <w:t xml:space="preserve"> </w:t>
      </w:r>
      <w:r w:rsidRPr="00D56B1B">
        <w:rPr>
          <w:rFonts w:ascii="GHEA Mariam" w:hAnsi="GHEA Mariam"/>
          <w:bCs/>
          <w:iCs/>
          <w:color w:val="000000"/>
          <w:sz w:val="24"/>
          <w:szCs w:val="24"/>
        </w:rPr>
        <w:t>ո</w:t>
      </w:r>
      <w:r w:rsidR="00D56B1B">
        <w:rPr>
          <w:rFonts w:ascii="GHEA Mariam" w:hAnsi="GHEA Mariam"/>
          <w:bCs/>
          <w:iCs/>
          <w:color w:val="000000"/>
          <w:sz w:val="24"/>
          <w:szCs w:val="24"/>
        </w:rPr>
        <w:t xml:space="preserve"> </w:t>
      </w:r>
      <w:r w:rsidRPr="00D56B1B">
        <w:rPr>
          <w:rFonts w:ascii="GHEA Mariam" w:hAnsi="GHEA Mariam"/>
          <w:bCs/>
          <w:iCs/>
          <w:color w:val="000000"/>
          <w:sz w:val="24"/>
          <w:szCs w:val="24"/>
        </w:rPr>
        <w:t>շ</w:t>
      </w:r>
      <w:r w:rsidR="00D56B1B">
        <w:rPr>
          <w:rFonts w:ascii="GHEA Mariam" w:hAnsi="GHEA Mariam"/>
          <w:bCs/>
          <w:iCs/>
          <w:color w:val="000000"/>
          <w:sz w:val="24"/>
          <w:szCs w:val="24"/>
        </w:rPr>
        <w:t xml:space="preserve"> </w:t>
      </w:r>
      <w:r w:rsidRPr="00D56B1B">
        <w:rPr>
          <w:rFonts w:ascii="GHEA Mariam" w:hAnsi="GHEA Mariam"/>
          <w:bCs/>
          <w:iCs/>
          <w:color w:val="000000"/>
          <w:sz w:val="24"/>
          <w:szCs w:val="24"/>
        </w:rPr>
        <w:t>ու</w:t>
      </w:r>
      <w:r w:rsidR="00D56B1B">
        <w:rPr>
          <w:rFonts w:ascii="GHEA Mariam" w:hAnsi="GHEA Mariam"/>
          <w:bCs/>
          <w:iCs/>
          <w:color w:val="000000"/>
          <w:sz w:val="24"/>
          <w:szCs w:val="24"/>
        </w:rPr>
        <w:t xml:space="preserve"> </w:t>
      </w:r>
      <w:r w:rsidRPr="00D56B1B">
        <w:rPr>
          <w:rFonts w:ascii="GHEA Mariam" w:hAnsi="GHEA Mariam"/>
          <w:bCs/>
          <w:iCs/>
          <w:color w:val="000000"/>
          <w:sz w:val="24"/>
          <w:szCs w:val="24"/>
        </w:rPr>
        <w:t xml:space="preserve">մ </w:t>
      </w:r>
      <w:r w:rsidR="00D56B1B">
        <w:rPr>
          <w:rFonts w:ascii="GHEA Mariam" w:hAnsi="GHEA Mariam"/>
          <w:bCs/>
          <w:iCs/>
          <w:color w:val="000000"/>
          <w:sz w:val="24"/>
          <w:szCs w:val="24"/>
        </w:rPr>
        <w:t xml:space="preserve">   </w:t>
      </w:r>
      <w:r w:rsidRPr="00D56B1B">
        <w:rPr>
          <w:rFonts w:ascii="GHEA Mariam" w:hAnsi="GHEA Mariam"/>
          <w:bCs/>
          <w:iCs/>
          <w:color w:val="000000"/>
          <w:sz w:val="24"/>
          <w:szCs w:val="24"/>
        </w:rPr>
        <w:t>է.</w:t>
      </w:r>
    </w:p>
    <w:p w:rsidR="00111C6D" w:rsidRPr="00111C6D" w:rsidRDefault="00111C6D" w:rsidP="00111C6D">
      <w:pPr>
        <w:shd w:val="clear" w:color="auto" w:fill="FFFFFF"/>
        <w:spacing w:line="360" w:lineRule="auto"/>
        <w:ind w:firstLine="720"/>
        <w:jc w:val="both"/>
        <w:rPr>
          <w:rFonts w:ascii="GHEA Mariam" w:hAnsi="GHEA Mariam"/>
          <w:color w:val="000000"/>
          <w:sz w:val="24"/>
          <w:szCs w:val="24"/>
        </w:rPr>
      </w:pPr>
      <w:r w:rsidRPr="00111C6D">
        <w:rPr>
          <w:rFonts w:ascii="GHEA Mariam" w:hAnsi="GHEA Mariam"/>
          <w:color w:val="000000"/>
          <w:sz w:val="24"/>
          <w:szCs w:val="24"/>
        </w:rPr>
        <w:t>1. Կիրառել սակագնային քվոտա` 202</w:t>
      </w:r>
      <w:r w:rsidRPr="00111C6D">
        <w:rPr>
          <w:rFonts w:ascii="GHEA Mariam" w:hAnsi="GHEA Mariam"/>
          <w:color w:val="000000"/>
          <w:sz w:val="24"/>
          <w:szCs w:val="24"/>
          <w:lang w:val="hy-AM"/>
        </w:rPr>
        <w:t>6</w:t>
      </w:r>
      <w:r w:rsidRPr="00111C6D">
        <w:rPr>
          <w:rFonts w:ascii="GHEA Mariam" w:hAnsi="GHEA Mariam"/>
          <w:color w:val="000000"/>
          <w:sz w:val="24"/>
          <w:szCs w:val="24"/>
        </w:rPr>
        <w:t xml:space="preserve"> թվականի ընթացքում Հայաստանի Հանրապետության տարածք ներմուծվող առանձին տեսակի գյուղատնտեսական ապրանքների նկատմամբ՝ համաձայն հավելվածի:</w:t>
      </w:r>
    </w:p>
    <w:p w:rsidR="00111C6D" w:rsidRPr="00111C6D" w:rsidRDefault="00111C6D" w:rsidP="00111C6D">
      <w:pPr>
        <w:shd w:val="clear" w:color="auto" w:fill="FFFFFF"/>
        <w:spacing w:line="360" w:lineRule="auto"/>
        <w:ind w:firstLine="720"/>
        <w:jc w:val="both"/>
        <w:rPr>
          <w:rFonts w:ascii="GHEA Mariam" w:hAnsi="GHEA Mariam"/>
          <w:color w:val="000000"/>
          <w:sz w:val="24"/>
          <w:szCs w:val="24"/>
        </w:rPr>
      </w:pPr>
      <w:r w:rsidRPr="00111C6D">
        <w:rPr>
          <w:rFonts w:ascii="GHEA Mariam" w:hAnsi="GHEA Mariam"/>
          <w:color w:val="000000"/>
          <w:sz w:val="24"/>
          <w:szCs w:val="24"/>
        </w:rPr>
        <w:t>2. Սահմանել, որ՝</w:t>
      </w:r>
    </w:p>
    <w:p w:rsidR="00111C6D" w:rsidRPr="00111C6D" w:rsidRDefault="00111C6D" w:rsidP="00111C6D">
      <w:pPr>
        <w:shd w:val="clear" w:color="auto" w:fill="FFFFFF"/>
        <w:spacing w:line="360" w:lineRule="auto"/>
        <w:ind w:firstLine="720"/>
        <w:jc w:val="both"/>
        <w:rPr>
          <w:rFonts w:ascii="GHEA Mariam" w:hAnsi="GHEA Mariam"/>
          <w:color w:val="000000"/>
          <w:sz w:val="24"/>
          <w:szCs w:val="24"/>
        </w:rPr>
      </w:pPr>
      <w:r w:rsidRPr="00111C6D">
        <w:rPr>
          <w:rFonts w:ascii="GHEA Mariam" w:hAnsi="GHEA Mariam"/>
          <w:color w:val="000000"/>
          <w:sz w:val="24"/>
          <w:szCs w:val="24"/>
        </w:rPr>
        <w:t>1) սույն որոշմամբ նախատեսված սակագնային քվոտայի կիրառումը տա</w:t>
      </w:r>
      <w:r w:rsidR="00D56B1B">
        <w:rPr>
          <w:rFonts w:ascii="GHEA Mariam" w:hAnsi="GHEA Mariam"/>
          <w:color w:val="000000"/>
          <w:sz w:val="24"/>
          <w:szCs w:val="24"/>
        </w:rPr>
        <w:softHyphen/>
      </w:r>
      <w:r w:rsidRPr="00111C6D">
        <w:rPr>
          <w:rFonts w:ascii="GHEA Mariam" w:hAnsi="GHEA Mariam"/>
          <w:color w:val="000000"/>
          <w:sz w:val="24"/>
          <w:szCs w:val="24"/>
        </w:rPr>
        <w:t>րածվում է Հայաստանի Հանրապետության տարածք «</w:t>
      </w:r>
      <w:r w:rsidRPr="00111C6D">
        <w:rPr>
          <w:rFonts w:ascii="GHEA Mariam" w:hAnsi="GHEA Mariam"/>
          <w:color w:val="000000"/>
          <w:sz w:val="24"/>
          <w:szCs w:val="24"/>
          <w:lang w:val="hy-AM"/>
        </w:rPr>
        <w:t>Բ</w:t>
      </w:r>
      <w:r w:rsidRPr="00111C6D">
        <w:rPr>
          <w:rFonts w:ascii="GHEA Mariam" w:hAnsi="GHEA Mariam"/>
          <w:color w:val="000000"/>
          <w:sz w:val="24"/>
          <w:szCs w:val="24"/>
        </w:rPr>
        <w:t>ացթողում՝ ներքին սպառ</w:t>
      </w:r>
      <w:r w:rsidR="00D56B1B">
        <w:rPr>
          <w:rFonts w:ascii="GHEA Mariam" w:hAnsi="GHEA Mariam"/>
          <w:color w:val="000000"/>
          <w:sz w:val="24"/>
          <w:szCs w:val="24"/>
        </w:rPr>
        <w:softHyphen/>
      </w:r>
      <w:r w:rsidRPr="00111C6D">
        <w:rPr>
          <w:rFonts w:ascii="GHEA Mariam" w:hAnsi="GHEA Mariam"/>
          <w:color w:val="000000"/>
          <w:sz w:val="24"/>
          <w:szCs w:val="24"/>
        </w:rPr>
        <w:t>ման համար»</w:t>
      </w:r>
      <w:r w:rsidRPr="00111C6D">
        <w:rPr>
          <w:rFonts w:ascii="GHEA Mariam" w:hAnsi="GHEA Mariam"/>
          <w:color w:val="000000"/>
          <w:sz w:val="24"/>
          <w:szCs w:val="24"/>
          <w:lang w:val="hy-AM"/>
        </w:rPr>
        <w:t xml:space="preserve"> </w:t>
      </w:r>
      <w:r w:rsidRPr="00111C6D">
        <w:rPr>
          <w:rFonts w:ascii="GHEA Mariam" w:hAnsi="GHEA Mariam"/>
          <w:color w:val="000000"/>
          <w:sz w:val="24"/>
          <w:szCs w:val="24"/>
        </w:rPr>
        <w:t>մաքսային ընթացակարգ</w:t>
      </w:r>
      <w:r w:rsidRPr="00111C6D">
        <w:rPr>
          <w:rFonts w:ascii="GHEA Mariam" w:hAnsi="GHEA Mariam"/>
          <w:color w:val="000000"/>
          <w:sz w:val="24"/>
          <w:szCs w:val="24"/>
          <w:lang w:val="hy-AM"/>
        </w:rPr>
        <w:t>ի</w:t>
      </w:r>
      <w:r w:rsidRPr="00111C6D">
        <w:rPr>
          <w:rFonts w:ascii="GHEA Mariam" w:hAnsi="GHEA Mariam"/>
          <w:color w:val="000000"/>
          <w:sz w:val="24"/>
          <w:szCs w:val="24"/>
        </w:rPr>
        <w:t xml:space="preserve"> կիրառմամբ ներմուծվող՝ սույն որոշման հավելվածում նշված առանձին տեսակի գյուղատնտեսական ապրանքների վրա՝ բացառությամբ</w:t>
      </w:r>
      <w:r w:rsidRPr="00111C6D">
        <w:rPr>
          <w:rFonts w:ascii="GHEA Mariam" w:hAnsi="GHEA Mariam"/>
          <w:color w:val="000000"/>
          <w:sz w:val="24"/>
          <w:szCs w:val="24"/>
          <w:lang w:val="hy-AM"/>
        </w:rPr>
        <w:t xml:space="preserve"> Անկախ </w:t>
      </w:r>
      <w:r w:rsidR="00D56B1B" w:rsidRPr="00111C6D">
        <w:rPr>
          <w:rFonts w:ascii="GHEA Mariam" w:hAnsi="GHEA Mariam"/>
          <w:color w:val="000000"/>
          <w:sz w:val="24"/>
          <w:szCs w:val="24"/>
          <w:lang w:val="hy-AM"/>
        </w:rPr>
        <w:t>պ</w:t>
      </w:r>
      <w:r w:rsidRPr="00111C6D">
        <w:rPr>
          <w:rFonts w:ascii="GHEA Mariam" w:hAnsi="GHEA Mariam"/>
          <w:color w:val="000000"/>
          <w:sz w:val="24"/>
          <w:szCs w:val="24"/>
          <w:lang w:val="hy-AM"/>
        </w:rPr>
        <w:t xml:space="preserve">ետությունների </w:t>
      </w:r>
      <w:r w:rsidR="00D56B1B" w:rsidRPr="00111C6D">
        <w:rPr>
          <w:rFonts w:ascii="GHEA Mariam" w:hAnsi="GHEA Mariam"/>
          <w:color w:val="000000"/>
          <w:sz w:val="24"/>
          <w:szCs w:val="24"/>
          <w:lang w:val="hy-AM"/>
        </w:rPr>
        <w:t>հ</w:t>
      </w:r>
      <w:r w:rsidRPr="00111C6D">
        <w:rPr>
          <w:rFonts w:ascii="GHEA Mariam" w:hAnsi="GHEA Mariam"/>
          <w:color w:val="000000"/>
          <w:sz w:val="24"/>
          <w:szCs w:val="24"/>
          <w:lang w:val="hy-AM"/>
        </w:rPr>
        <w:t>ամագործակցության</w:t>
      </w:r>
      <w:r w:rsidRPr="00111C6D">
        <w:rPr>
          <w:rFonts w:ascii="GHEA Mariam" w:hAnsi="GHEA Mariam"/>
          <w:color w:val="000000"/>
          <w:sz w:val="24"/>
          <w:szCs w:val="24"/>
        </w:rPr>
        <w:t xml:space="preserve"> (ԱՊՀ) անդամ պետությունների ծագո</w:t>
      </w:r>
      <w:r w:rsidRPr="00111C6D">
        <w:rPr>
          <w:rFonts w:ascii="GHEA Mariam" w:hAnsi="GHEA Mariam"/>
          <w:color w:val="000000"/>
          <w:sz w:val="24"/>
          <w:szCs w:val="24"/>
          <w:lang w:val="hy-AM"/>
        </w:rPr>
        <w:t>ւմ ունեցող</w:t>
      </w:r>
      <w:r w:rsidRPr="00111C6D">
        <w:rPr>
          <w:rFonts w:ascii="GHEA Mariam" w:hAnsi="GHEA Mariam"/>
          <w:color w:val="000000"/>
          <w:sz w:val="24"/>
          <w:szCs w:val="24"/>
        </w:rPr>
        <w:t xml:space="preserve"> </w:t>
      </w:r>
      <w:r w:rsidRPr="00111C6D">
        <w:rPr>
          <w:rFonts w:ascii="GHEA Mariam" w:hAnsi="GHEA Mariam"/>
          <w:color w:val="000000"/>
          <w:sz w:val="24"/>
          <w:szCs w:val="24"/>
          <w:lang w:val="hy-AM"/>
        </w:rPr>
        <w:t>և</w:t>
      </w:r>
      <w:r w:rsidRPr="00111C6D">
        <w:rPr>
          <w:rFonts w:ascii="GHEA Mariam" w:hAnsi="GHEA Mariam"/>
          <w:color w:val="000000"/>
          <w:sz w:val="24"/>
          <w:szCs w:val="24"/>
        </w:rPr>
        <w:t xml:space="preserve"> ներմուծվող ապրանքների.</w:t>
      </w:r>
    </w:p>
    <w:p w:rsidR="00111C6D" w:rsidRPr="00111C6D" w:rsidRDefault="00111C6D" w:rsidP="00111C6D">
      <w:pPr>
        <w:shd w:val="clear" w:color="auto" w:fill="FFFFFF"/>
        <w:spacing w:line="360" w:lineRule="auto"/>
        <w:ind w:firstLine="720"/>
        <w:jc w:val="both"/>
        <w:rPr>
          <w:rFonts w:ascii="GHEA Mariam" w:hAnsi="GHEA Mariam"/>
          <w:color w:val="000000"/>
          <w:sz w:val="24"/>
          <w:szCs w:val="24"/>
        </w:rPr>
      </w:pPr>
      <w:r w:rsidRPr="00111C6D">
        <w:rPr>
          <w:rFonts w:ascii="GHEA Mariam" w:hAnsi="GHEA Mariam"/>
          <w:color w:val="000000"/>
          <w:sz w:val="24"/>
          <w:szCs w:val="24"/>
        </w:rPr>
        <w:lastRenderedPageBreak/>
        <w:t>2) 202</w:t>
      </w:r>
      <w:r w:rsidRPr="00111C6D">
        <w:rPr>
          <w:rFonts w:ascii="GHEA Mariam" w:hAnsi="GHEA Mariam"/>
          <w:color w:val="000000"/>
          <w:sz w:val="24"/>
          <w:szCs w:val="24"/>
          <w:lang w:val="hy-AM"/>
        </w:rPr>
        <w:t>6</w:t>
      </w:r>
      <w:r w:rsidRPr="00111C6D">
        <w:rPr>
          <w:rFonts w:ascii="GHEA Mariam" w:hAnsi="GHEA Mariam"/>
          <w:color w:val="000000"/>
          <w:sz w:val="24"/>
          <w:szCs w:val="24"/>
        </w:rPr>
        <w:t xml:space="preserve"> թվականի ընթացքում Հայաստանի Հանրապետության տարածք ներմուծվող առանձին տեսակի գյուղատնտեսական ապրանքների ներմուծումը թույլատրվում է հավելվածով սահմանված քվոտայից ոչ ավելի ծավալով` լիցեն</w:t>
      </w:r>
      <w:r w:rsidR="00D56B1B">
        <w:rPr>
          <w:rFonts w:ascii="GHEA Mariam" w:hAnsi="GHEA Mariam"/>
          <w:color w:val="000000"/>
          <w:sz w:val="24"/>
          <w:szCs w:val="24"/>
        </w:rPr>
        <w:softHyphen/>
      </w:r>
      <w:r w:rsidRPr="00111C6D">
        <w:rPr>
          <w:rFonts w:ascii="GHEA Mariam" w:hAnsi="GHEA Mariam"/>
          <w:color w:val="000000"/>
          <w:sz w:val="24"/>
          <w:szCs w:val="24"/>
        </w:rPr>
        <w:t>զիայի առկայության դեպքում.</w:t>
      </w:r>
    </w:p>
    <w:p w:rsidR="00111C6D" w:rsidRPr="00111C6D" w:rsidRDefault="00111C6D" w:rsidP="00111C6D">
      <w:pPr>
        <w:shd w:val="clear" w:color="auto" w:fill="FFFFFF"/>
        <w:spacing w:line="360" w:lineRule="auto"/>
        <w:ind w:firstLine="720"/>
        <w:jc w:val="both"/>
        <w:rPr>
          <w:rFonts w:ascii="GHEA Mariam" w:hAnsi="GHEA Mariam"/>
          <w:color w:val="000000"/>
          <w:sz w:val="24"/>
          <w:szCs w:val="24"/>
          <w:lang w:val="hy-AM"/>
        </w:rPr>
      </w:pPr>
      <w:r w:rsidRPr="00111C6D">
        <w:rPr>
          <w:rFonts w:ascii="GHEA Mariam" w:hAnsi="GHEA Mariam"/>
          <w:color w:val="000000"/>
          <w:sz w:val="24"/>
          <w:szCs w:val="24"/>
        </w:rPr>
        <w:t>3) առանձին տեսակի գյուղատնտեսական ապրանքների ներմուծման լիցեն</w:t>
      </w:r>
      <w:r w:rsidR="00AF6DF1">
        <w:rPr>
          <w:rFonts w:ascii="GHEA Mariam" w:hAnsi="GHEA Mariam"/>
          <w:color w:val="000000"/>
          <w:sz w:val="24"/>
          <w:szCs w:val="24"/>
        </w:rPr>
        <w:softHyphen/>
      </w:r>
      <w:r w:rsidRPr="00111C6D">
        <w:rPr>
          <w:rFonts w:ascii="GHEA Mariam" w:hAnsi="GHEA Mariam"/>
          <w:color w:val="000000"/>
          <w:sz w:val="24"/>
          <w:szCs w:val="24"/>
        </w:rPr>
        <w:t>զիա տալու մասով լիազոր մարմին է ճանաչվում Հայաստանի Հանրապետության էկոնոմիկայի նախարարությունը</w:t>
      </w:r>
      <w:r w:rsidRPr="00111C6D">
        <w:rPr>
          <w:rFonts w:ascii="Cambria Math" w:hAnsi="Cambria Math" w:cs="Cambria Math"/>
          <w:color w:val="000000"/>
          <w:sz w:val="24"/>
          <w:szCs w:val="24"/>
          <w:lang w:val="hy-AM"/>
        </w:rPr>
        <w:t>․</w:t>
      </w:r>
    </w:p>
    <w:p w:rsidR="00111C6D" w:rsidRPr="00111C6D" w:rsidRDefault="00111C6D" w:rsidP="00111C6D">
      <w:pPr>
        <w:shd w:val="clear" w:color="auto" w:fill="FFFFFF"/>
        <w:spacing w:line="360" w:lineRule="auto"/>
        <w:ind w:firstLine="720"/>
        <w:jc w:val="both"/>
        <w:rPr>
          <w:rFonts w:ascii="GHEA Mariam" w:hAnsi="GHEA Mariam"/>
          <w:color w:val="000000"/>
          <w:sz w:val="24"/>
          <w:szCs w:val="24"/>
          <w:lang w:val="hy-AM"/>
        </w:rPr>
      </w:pPr>
      <w:r w:rsidRPr="00111C6D">
        <w:rPr>
          <w:rFonts w:ascii="GHEA Mariam" w:hAnsi="GHEA Mariam"/>
          <w:color w:val="000000"/>
          <w:sz w:val="24"/>
          <w:szCs w:val="24"/>
          <w:lang w:val="hy-AM"/>
        </w:rPr>
        <w:t>4) արտաքին տնտեսական գործունեության մասնակիցների միջև առանձին տեսակի գյուղատնտեսական ապրանքների՝ Հայաստանի Հանրապետություն ներ</w:t>
      </w:r>
      <w:r w:rsidR="00AF6DF1">
        <w:rPr>
          <w:rFonts w:ascii="GHEA Mariam" w:hAnsi="GHEA Mariam"/>
          <w:color w:val="000000"/>
          <w:sz w:val="24"/>
          <w:szCs w:val="24"/>
          <w:lang w:val="hy-AM"/>
        </w:rPr>
        <w:softHyphen/>
      </w:r>
      <w:r w:rsidRPr="00111C6D">
        <w:rPr>
          <w:rFonts w:ascii="GHEA Mariam" w:hAnsi="GHEA Mariam"/>
          <w:color w:val="000000"/>
          <w:sz w:val="24"/>
          <w:szCs w:val="24"/>
          <w:lang w:val="hy-AM"/>
        </w:rPr>
        <w:t>մուծման մեկանգամյա և գլխավոր լիցենզիաների տրամադրման ընթացա</w:t>
      </w:r>
      <w:r w:rsidR="00AF6DF1">
        <w:rPr>
          <w:rFonts w:ascii="GHEA Mariam" w:hAnsi="GHEA Mariam"/>
          <w:color w:val="000000"/>
          <w:sz w:val="24"/>
          <w:szCs w:val="24"/>
          <w:lang w:val="hy-AM"/>
        </w:rPr>
        <w:softHyphen/>
      </w:r>
      <w:r w:rsidRPr="00111C6D">
        <w:rPr>
          <w:rFonts w:ascii="GHEA Mariam" w:hAnsi="GHEA Mariam"/>
          <w:color w:val="000000"/>
          <w:sz w:val="24"/>
          <w:szCs w:val="24"/>
          <w:lang w:val="hy-AM"/>
        </w:rPr>
        <w:t>կարգը և ձևերը սահմանվում են Հայաստանի Հանրապետության կառավա</w:t>
      </w:r>
      <w:r w:rsidR="00AF6DF1">
        <w:rPr>
          <w:rFonts w:ascii="GHEA Mariam" w:hAnsi="GHEA Mariam"/>
          <w:color w:val="000000"/>
          <w:sz w:val="24"/>
          <w:szCs w:val="24"/>
          <w:lang w:val="hy-AM"/>
        </w:rPr>
        <w:softHyphen/>
      </w:r>
      <w:r w:rsidRPr="00111C6D">
        <w:rPr>
          <w:rFonts w:ascii="GHEA Mariam" w:hAnsi="GHEA Mariam"/>
          <w:color w:val="000000"/>
          <w:sz w:val="24"/>
          <w:szCs w:val="24"/>
          <w:lang w:val="hy-AM"/>
        </w:rPr>
        <w:t xml:space="preserve">րության 2025 թվականի հուլիսի 3-ի N 904 - Ն որոշմամբ։  </w:t>
      </w:r>
    </w:p>
    <w:p w:rsidR="00111C6D" w:rsidRPr="00111C6D" w:rsidRDefault="00111C6D" w:rsidP="00111C6D">
      <w:pPr>
        <w:shd w:val="clear" w:color="auto" w:fill="FFFFFF"/>
        <w:spacing w:line="360" w:lineRule="auto"/>
        <w:ind w:firstLine="720"/>
        <w:jc w:val="both"/>
        <w:rPr>
          <w:rFonts w:ascii="GHEA Mariam" w:hAnsi="GHEA Mariam"/>
          <w:color w:val="000000"/>
          <w:sz w:val="24"/>
          <w:szCs w:val="24"/>
          <w:lang w:val="hy-AM"/>
        </w:rPr>
      </w:pPr>
      <w:r w:rsidRPr="00111C6D">
        <w:rPr>
          <w:rFonts w:ascii="GHEA Mariam" w:hAnsi="GHEA Mariam"/>
          <w:color w:val="000000"/>
          <w:sz w:val="24"/>
          <w:szCs w:val="24"/>
          <w:lang w:val="hy-AM"/>
        </w:rPr>
        <w:t>3. Սույն որոշումն ուժի մեջ է մտնում 2026 թվականի հունվարի 1-ից։</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111C6D">
        <w:rPr>
          <w:rFonts w:ascii="GHEA Mariam" w:hAnsi="GHEA Mariam" w:cs="Arial Armenian"/>
          <w:sz w:val="24"/>
          <w:szCs w:val="24"/>
          <w:lang w:val="hy-AM"/>
        </w:rPr>
        <w:tab/>
      </w:r>
      <w:r w:rsidR="00111C6D">
        <w:rPr>
          <w:rFonts w:ascii="GHEA Mariam" w:hAnsi="GHEA Mariam" w:cs="Arial Armenian"/>
          <w:sz w:val="24"/>
          <w:szCs w:val="24"/>
          <w:lang w:val="hy-AM"/>
        </w:rPr>
        <w:tab/>
      </w:r>
      <w:r w:rsidR="00111C6D">
        <w:rPr>
          <w:rFonts w:ascii="GHEA Mariam" w:hAnsi="GHEA Mariam" w:cs="Arial Armenian"/>
          <w:sz w:val="24"/>
          <w:szCs w:val="24"/>
          <w:lang w:val="hy-AM"/>
        </w:rPr>
        <w:tab/>
        <w:t xml:space="preserve">               </w:t>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407D" w:rsidRDefault="0025407D">
      <w:r>
        <w:separator/>
      </w:r>
    </w:p>
  </w:endnote>
  <w:endnote w:type="continuationSeparator" w:id="0">
    <w:p w:rsidR="0025407D" w:rsidRDefault="00254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407D" w:rsidRDefault="0025407D">
      <w:r>
        <w:separator/>
      </w:r>
    </w:p>
  </w:footnote>
  <w:footnote w:type="continuationSeparator" w:id="0">
    <w:p w:rsidR="0025407D" w:rsidRDefault="002540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8025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7AD"/>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C6D"/>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0B19"/>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07D"/>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4D"/>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04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691"/>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A96"/>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17BB6"/>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6CC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30"/>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06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250"/>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6DF1"/>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DB2"/>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92E"/>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B1B"/>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4E8E"/>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43B"/>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3EB"/>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295</Words>
  <Characters>1688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226</cp:revision>
  <dcterms:created xsi:type="dcterms:W3CDTF">2022-03-23T13:26:00Z</dcterms:created>
  <dcterms:modified xsi:type="dcterms:W3CDTF">2025-12-23T10:58:00Z</dcterms:modified>
</cp:coreProperties>
</file>