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FAA79" w14:textId="77777777" w:rsidR="00861466" w:rsidRPr="000A3455" w:rsidRDefault="00861466" w:rsidP="00AF31AA">
      <w:pPr>
        <w:tabs>
          <w:tab w:val="left" w:pos="709"/>
          <w:tab w:val="left" w:pos="851"/>
        </w:tabs>
        <w:ind w:firstLine="270"/>
        <w:jc w:val="center"/>
        <w:rPr>
          <w:rFonts w:ascii="GHEA Grapalat" w:hAnsi="GHEA Grapalat" w:cs="Sylfaen"/>
          <w:b/>
          <w:bCs/>
          <w:sz w:val="22"/>
          <w:szCs w:val="22"/>
          <w:lang w:val="hy-AM" w:eastAsia="en-US"/>
        </w:rPr>
      </w:pPr>
      <w:r w:rsidRPr="000A3455">
        <w:rPr>
          <w:rFonts w:ascii="GHEA Grapalat" w:hAnsi="GHEA Grapalat" w:cs="Sylfaen"/>
          <w:b/>
          <w:bCs/>
          <w:sz w:val="22"/>
          <w:szCs w:val="22"/>
          <w:lang w:val="hy-AM" w:eastAsia="en-US"/>
        </w:rPr>
        <w:t>ՀԻՄՆԱՎՈՐՈՒՄ</w:t>
      </w:r>
    </w:p>
    <w:p w14:paraId="421B99D5" w14:textId="30E50534" w:rsidR="00861466" w:rsidRPr="000A3455" w:rsidRDefault="004A0304" w:rsidP="00AF31AA">
      <w:pPr>
        <w:pStyle w:val="NormalWeb"/>
        <w:shd w:val="clear" w:color="auto" w:fill="FFFFFF"/>
        <w:spacing w:before="0" w:beforeAutospacing="0" w:after="0" w:afterAutospacing="0"/>
        <w:ind w:firstLine="375"/>
        <w:jc w:val="center"/>
        <w:rPr>
          <w:rFonts w:ascii="GHEA Grapalat" w:hAnsi="GHEA Grapalat"/>
          <w:b/>
          <w:sz w:val="22"/>
          <w:szCs w:val="22"/>
          <w:lang w:val="hy-AM" w:eastAsia="x-none"/>
        </w:rPr>
      </w:pPr>
      <w:r>
        <w:rPr>
          <w:rFonts w:ascii="GHEA Grapalat" w:hAnsi="GHEA Grapalat" w:cs="Sylfaen"/>
          <w:b/>
          <w:bCs/>
          <w:color w:val="000000" w:themeColor="text1"/>
          <w:sz w:val="22"/>
          <w:szCs w:val="22"/>
          <w:lang w:val="hy-AM"/>
        </w:rPr>
        <w:t>«</w:t>
      </w:r>
      <w:r w:rsidRPr="004A0304">
        <w:rPr>
          <w:rFonts w:ascii="GHEA Grapalat" w:hAnsi="GHEA Grapalat" w:cs="Sylfaen"/>
          <w:b/>
          <w:bCs/>
          <w:color w:val="000000" w:themeColor="text1"/>
          <w:sz w:val="22"/>
          <w:szCs w:val="22"/>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ԿԱՏԱՐԵԼՈՒ</w:t>
      </w:r>
      <w:r w:rsidR="002836FB">
        <w:rPr>
          <w:rFonts w:ascii="GHEA Grapalat" w:hAnsi="GHEA Grapalat" w:cs="Sylfaen"/>
          <w:b/>
          <w:bCs/>
          <w:color w:val="000000" w:themeColor="text1"/>
          <w:sz w:val="22"/>
          <w:szCs w:val="22"/>
          <w:lang w:val="hy-AM"/>
        </w:rPr>
        <w:t xml:space="preserve"> ՄԱՍԻՆ</w:t>
      </w:r>
      <w:r>
        <w:rPr>
          <w:rFonts w:ascii="GHEA Grapalat" w:hAnsi="GHEA Grapalat" w:cs="Sylfaen"/>
          <w:b/>
          <w:bCs/>
          <w:color w:val="000000" w:themeColor="text1"/>
          <w:sz w:val="22"/>
          <w:szCs w:val="22"/>
          <w:lang w:val="hy-AM"/>
        </w:rPr>
        <w:t xml:space="preserve">» </w:t>
      </w:r>
      <w:r w:rsidR="00861466" w:rsidRPr="000A3455">
        <w:rPr>
          <w:rFonts w:ascii="GHEA Grapalat" w:hAnsi="GHEA Grapalat"/>
          <w:b/>
          <w:bCs/>
          <w:sz w:val="22"/>
          <w:szCs w:val="22"/>
          <w:lang w:val="hy-AM"/>
        </w:rPr>
        <w:t xml:space="preserve">ՀԱՅԱՍՏԱՆԻ ՀԱՆՐԱՊԵՏՈՒԹՅԱՆ ԿԱՌԱՎԱՐՈՒԹՅԱՆ ՈՐՈՇՄԱՆ </w:t>
      </w:r>
      <w:r w:rsidR="00861466" w:rsidRPr="000A3455">
        <w:rPr>
          <w:rFonts w:ascii="GHEA Grapalat" w:hAnsi="GHEA Grapalat" w:cs="Sylfaen"/>
          <w:b/>
          <w:sz w:val="22"/>
          <w:szCs w:val="22"/>
          <w:lang w:val="hy-AM"/>
        </w:rPr>
        <w:t>ՆԱԽԱԳԾԻ ԸՆԴՈՒՆՄԱՆ</w:t>
      </w:r>
    </w:p>
    <w:p w14:paraId="37E94ADC" w14:textId="77777777" w:rsidR="00861466" w:rsidRPr="00D02CD7" w:rsidRDefault="00861466" w:rsidP="00AF31AA">
      <w:pPr>
        <w:tabs>
          <w:tab w:val="left" w:pos="709"/>
          <w:tab w:val="left" w:pos="851"/>
        </w:tabs>
        <w:ind w:firstLine="270"/>
        <w:jc w:val="both"/>
        <w:rPr>
          <w:rFonts w:ascii="GHEA Grapalat" w:hAnsi="GHEA Grapalat" w:cs="Sylfaen"/>
          <w:bCs/>
          <w:sz w:val="22"/>
          <w:szCs w:val="22"/>
          <w:lang w:val="hy-AM" w:eastAsia="en-US"/>
        </w:rPr>
      </w:pPr>
    </w:p>
    <w:p w14:paraId="0BE9A288" w14:textId="77777777" w:rsidR="00D02CD7" w:rsidRPr="004A0304" w:rsidRDefault="00D02CD7" w:rsidP="00AF31AA">
      <w:pPr>
        <w:spacing w:after="160"/>
        <w:ind w:firstLine="630"/>
        <w:jc w:val="both"/>
        <w:rPr>
          <w:rFonts w:ascii="GHEA Grapalat" w:hAnsi="GHEA Grapalat" w:cs="Sylfaen"/>
          <w:b/>
          <w:bCs/>
          <w:sz w:val="22"/>
          <w:szCs w:val="22"/>
          <w:lang w:val="hy-AM" w:eastAsia="x-none"/>
        </w:rPr>
      </w:pPr>
      <w:r w:rsidRPr="004A0304">
        <w:rPr>
          <w:rFonts w:ascii="GHEA Grapalat" w:hAnsi="GHEA Grapalat" w:cs="Sylfaen"/>
          <w:b/>
          <w:bCs/>
          <w:sz w:val="22"/>
          <w:szCs w:val="22"/>
          <w:lang w:val="hy-AM" w:eastAsia="x-none"/>
        </w:rPr>
        <w:t>1. Իրավական ակտի ընդունման անհրաժեշտությունը</w:t>
      </w:r>
    </w:p>
    <w:p w14:paraId="1D0CEF42" w14:textId="4C519E41" w:rsidR="00D02CD7" w:rsidRPr="004A0304" w:rsidRDefault="00D02CD7" w:rsidP="00AF31AA">
      <w:pPr>
        <w:spacing w:after="160"/>
        <w:ind w:firstLine="63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«Հայաստանի Հանրապետության 2025 թվականի պետական բյուջեի մասին» օրենքում վերաբաշխում</w:t>
      </w:r>
      <w:r w:rsidR="004A0304">
        <w:rPr>
          <w:rFonts w:ascii="GHEA Grapalat" w:hAnsi="GHEA Grapalat" w:cs="Sylfaen"/>
          <w:sz w:val="22"/>
          <w:szCs w:val="22"/>
          <w:lang w:val="hy-AM" w:eastAsia="x-none"/>
        </w:rPr>
        <w:t xml:space="preserve">, </w:t>
      </w:r>
      <w:r w:rsidRPr="004A0304">
        <w:rPr>
          <w:rFonts w:ascii="GHEA Grapalat" w:hAnsi="GHEA Grapalat" w:cs="Sylfaen"/>
          <w:sz w:val="22"/>
          <w:szCs w:val="22"/>
          <w:lang w:val="hy-AM" w:eastAsia="x-none"/>
        </w:rPr>
        <w:t xml:space="preserve">Հայաստանի Հանրապետության կառավարության 2024 թվականի դեկտեմբերի 27-ի N 2060-Ն որոշման մեջ փոփոխություններ կատարելու մասին» ՀՀ կառավարության որոշման նախագծի (այսուհետ՝ Նախագիծ) ընդունումը պայմանավորված է 1190-11001 «Զբոսաշրջության զարգացման ոլորտում պետական քաղաքականության մշակման և դրա կատարման համակարգման, պետական ծրագրերի պլանավորման, մշակման, իրականացման և մոնիտորինգի (վերահսկման) ծառայություններ» միջոցառման շրջանակներում Զբոսաշրջության կոմիտեի աշխատակիցներին </w:t>
      </w:r>
      <w:proofErr w:type="spellStart"/>
      <w:r w:rsidRPr="004A0304">
        <w:rPr>
          <w:rFonts w:ascii="GHEA Grapalat" w:hAnsi="GHEA Grapalat" w:cs="Sylfaen"/>
          <w:sz w:val="22"/>
          <w:szCs w:val="22"/>
          <w:lang w:val="hy-AM" w:eastAsia="x-none"/>
        </w:rPr>
        <w:t>տարեվերջյան</w:t>
      </w:r>
      <w:proofErr w:type="spellEnd"/>
      <w:r w:rsidRPr="004A0304">
        <w:rPr>
          <w:rFonts w:ascii="GHEA Grapalat" w:hAnsi="GHEA Grapalat" w:cs="Sylfaen"/>
          <w:sz w:val="22"/>
          <w:szCs w:val="22"/>
          <w:lang w:val="hy-AM" w:eastAsia="x-none"/>
        </w:rPr>
        <w:t xml:space="preserve"> </w:t>
      </w:r>
      <w:proofErr w:type="spellStart"/>
      <w:r w:rsidRPr="004A0304">
        <w:rPr>
          <w:rFonts w:ascii="GHEA Grapalat" w:hAnsi="GHEA Grapalat" w:cs="Sylfaen"/>
          <w:sz w:val="22"/>
          <w:szCs w:val="22"/>
          <w:lang w:val="hy-AM" w:eastAsia="x-none"/>
        </w:rPr>
        <w:t>պարգևատրումներ</w:t>
      </w:r>
      <w:proofErr w:type="spellEnd"/>
      <w:r w:rsidRPr="004A0304">
        <w:rPr>
          <w:rFonts w:ascii="GHEA Grapalat" w:hAnsi="GHEA Grapalat" w:cs="Sylfaen"/>
          <w:sz w:val="22"/>
          <w:szCs w:val="22"/>
          <w:lang w:val="hy-AM" w:eastAsia="x-none"/>
        </w:rPr>
        <w:t xml:space="preserve"> հատկացնելու անհրաժեշտությամբ</w:t>
      </w:r>
      <w:r w:rsidR="004A0304">
        <w:rPr>
          <w:rFonts w:ascii="GHEA Grapalat" w:hAnsi="GHEA Grapalat" w:cs="Sylfaen"/>
          <w:sz w:val="22"/>
          <w:szCs w:val="22"/>
          <w:lang w:val="hy-AM" w:eastAsia="x-none"/>
        </w:rPr>
        <w:t>:</w:t>
      </w:r>
    </w:p>
    <w:p w14:paraId="14438521" w14:textId="77777777" w:rsidR="00D02CD7" w:rsidRDefault="00D02CD7" w:rsidP="00AF31AA">
      <w:pPr>
        <w:pStyle w:val="norm"/>
        <w:spacing w:line="240" w:lineRule="auto"/>
        <w:ind w:left="360" w:firstLine="0"/>
        <w:rPr>
          <w:rFonts w:ascii="GHEA Grapalat" w:hAnsi="GHEA Grapalat"/>
          <w:b/>
          <w:szCs w:val="22"/>
          <w:lang w:val="hy-AM" w:eastAsia="en-US"/>
        </w:rPr>
      </w:pPr>
      <w:r>
        <w:rPr>
          <w:rFonts w:ascii="GHEA Grapalat" w:hAnsi="GHEA Grapalat" w:cs="Sylfaen"/>
          <w:b/>
          <w:bCs/>
          <w:szCs w:val="22"/>
          <w:lang w:eastAsia="x-none"/>
        </w:rPr>
        <w:t>2</w:t>
      </w:r>
      <w:r w:rsidRPr="004A0304">
        <w:rPr>
          <w:rFonts w:ascii="GHEA Grapalat" w:hAnsi="GHEA Grapalat" w:cs="Sylfaen"/>
          <w:b/>
          <w:bCs/>
          <w:szCs w:val="22"/>
          <w:lang w:val="hy-AM" w:eastAsia="x-none"/>
        </w:rPr>
        <w:t xml:space="preserve">. </w:t>
      </w:r>
      <w:r>
        <w:rPr>
          <w:rFonts w:ascii="GHEA Grapalat" w:hAnsi="GHEA Grapalat"/>
          <w:b/>
          <w:szCs w:val="22"/>
          <w:lang w:val="hy-AM" w:eastAsia="en-US"/>
        </w:rPr>
        <w:t>Ընթացիկ իրավիճակը և խնդիրները.</w:t>
      </w:r>
    </w:p>
    <w:p w14:paraId="7D5707C5" w14:textId="77777777" w:rsidR="00D02CD7" w:rsidRDefault="00D02CD7" w:rsidP="00AF31AA">
      <w:pPr>
        <w:pStyle w:val="norm"/>
        <w:spacing w:line="240" w:lineRule="auto"/>
        <w:ind w:left="360" w:firstLine="0"/>
        <w:rPr>
          <w:rFonts w:ascii="GHEA Grapalat" w:hAnsi="GHEA Grapalat"/>
          <w:b/>
          <w:szCs w:val="22"/>
          <w:lang w:val="hy-AM" w:eastAsia="en-US"/>
        </w:rPr>
      </w:pPr>
    </w:p>
    <w:p w14:paraId="0ED20708" w14:textId="77777777" w:rsidR="00AF31AA" w:rsidRPr="004A0304" w:rsidRDefault="00AF31AA" w:rsidP="00AF31AA">
      <w:pPr>
        <w:spacing w:after="160"/>
        <w:ind w:firstLine="630"/>
        <w:jc w:val="both"/>
        <w:rPr>
          <w:rFonts w:ascii="GHEA Grapalat" w:hAnsi="GHEA Grapalat" w:cs="Sylfaen"/>
          <w:sz w:val="22"/>
          <w:szCs w:val="22"/>
          <w:lang w:val="hy-AM" w:eastAsia="x-none"/>
        </w:rPr>
      </w:pPr>
      <w:r w:rsidRPr="00F740A0">
        <w:rPr>
          <w:rFonts w:ascii="GHEA Grapalat" w:hAnsi="GHEA Grapalat" w:cs="Sylfaen"/>
          <w:sz w:val="22"/>
          <w:szCs w:val="22"/>
          <w:lang w:val="hy-AM" w:eastAsia="x-none"/>
        </w:rPr>
        <w:t xml:space="preserve">Զբոսաշրջության կոմիտեի աշխատակիցների </w:t>
      </w:r>
      <w:proofErr w:type="spellStart"/>
      <w:r w:rsidRPr="00F740A0">
        <w:rPr>
          <w:rFonts w:ascii="GHEA Grapalat" w:hAnsi="GHEA Grapalat" w:cs="Sylfaen"/>
          <w:sz w:val="22"/>
          <w:szCs w:val="22"/>
          <w:lang w:val="hy-AM" w:eastAsia="x-none"/>
        </w:rPr>
        <w:t>պարգևատրման</w:t>
      </w:r>
      <w:proofErr w:type="spellEnd"/>
      <w:r w:rsidRPr="00F740A0">
        <w:rPr>
          <w:rFonts w:ascii="GHEA Grapalat" w:hAnsi="GHEA Grapalat" w:cs="Sylfaen"/>
          <w:sz w:val="22"/>
          <w:szCs w:val="22"/>
          <w:lang w:val="hy-AM" w:eastAsia="x-none"/>
        </w:rPr>
        <w:t xml:space="preserve"> ֆինանսավորումը 2025 թվականի ընթացքում իրականացվել է </w:t>
      </w:r>
      <w:r w:rsidRPr="000A3455">
        <w:rPr>
          <w:rFonts w:ascii="GHEA Grapalat" w:hAnsi="GHEA Grapalat" w:cs="Sylfaen"/>
          <w:color w:val="000000" w:themeColor="text1"/>
          <w:sz w:val="22"/>
          <w:szCs w:val="22"/>
          <w:lang w:val="hy-AM"/>
        </w:rPr>
        <w:t xml:space="preserve">ՀՀ պետական բյուջեից 1190 Զբոսաշրջության զարգացման ծրագրի 11002 </w:t>
      </w:r>
      <w:r w:rsidRPr="000A3455">
        <w:rPr>
          <w:rFonts w:ascii="GHEA Grapalat" w:hAnsi="GHEA Grapalat" w:cs="Arial Armenian"/>
          <w:color w:val="000000" w:themeColor="text1"/>
          <w:sz w:val="22"/>
          <w:szCs w:val="22"/>
          <w:lang w:val="hy-AM"/>
        </w:rPr>
        <w:t>«</w:t>
      </w:r>
      <w:r w:rsidRPr="000A3455">
        <w:rPr>
          <w:rFonts w:ascii="GHEA Grapalat" w:hAnsi="GHEA Grapalat" w:cs="Sylfaen"/>
          <w:color w:val="000000" w:themeColor="text1"/>
          <w:sz w:val="22"/>
          <w:szCs w:val="22"/>
          <w:lang w:val="hy-AM"/>
        </w:rPr>
        <w:t>Աջակցություն</w:t>
      </w:r>
      <w:r w:rsidRPr="000A3455">
        <w:rPr>
          <w:rFonts w:ascii="GHEA Grapalat" w:hAnsi="GHEA Grapalat"/>
          <w:color w:val="000000" w:themeColor="text1"/>
          <w:sz w:val="22"/>
          <w:szCs w:val="22"/>
          <w:lang w:val="hy-AM"/>
        </w:rPr>
        <w:t xml:space="preserve"> </w:t>
      </w:r>
      <w:r w:rsidRPr="000A3455">
        <w:rPr>
          <w:rFonts w:ascii="GHEA Grapalat" w:hAnsi="GHEA Grapalat" w:cs="Sylfaen"/>
          <w:color w:val="000000" w:themeColor="text1"/>
          <w:sz w:val="22"/>
          <w:szCs w:val="22"/>
          <w:lang w:val="hy-AM"/>
        </w:rPr>
        <w:t>զբոսաշրջության</w:t>
      </w:r>
      <w:r w:rsidRPr="000A3455">
        <w:rPr>
          <w:rFonts w:ascii="GHEA Grapalat" w:hAnsi="GHEA Grapalat"/>
          <w:color w:val="000000" w:themeColor="text1"/>
          <w:sz w:val="22"/>
          <w:szCs w:val="22"/>
          <w:lang w:val="hy-AM"/>
        </w:rPr>
        <w:t xml:space="preserve"> </w:t>
      </w:r>
      <w:r w:rsidRPr="000A3455">
        <w:rPr>
          <w:rFonts w:ascii="GHEA Grapalat" w:hAnsi="GHEA Grapalat" w:cs="Sylfaen"/>
          <w:color w:val="000000" w:themeColor="text1"/>
          <w:sz w:val="22"/>
          <w:szCs w:val="22"/>
          <w:lang w:val="hy-AM"/>
        </w:rPr>
        <w:t>զարգացմանը</w:t>
      </w:r>
      <w:r w:rsidRPr="000A3455">
        <w:rPr>
          <w:rFonts w:ascii="GHEA Grapalat" w:hAnsi="GHEA Grapalat" w:cs="Arial Armenian"/>
          <w:color w:val="000000" w:themeColor="text1"/>
          <w:sz w:val="22"/>
          <w:szCs w:val="22"/>
          <w:lang w:val="hy-AM"/>
        </w:rPr>
        <w:t>»</w:t>
      </w:r>
      <w:r w:rsidRPr="000A3455">
        <w:rPr>
          <w:rFonts w:ascii="GHEA Grapalat" w:hAnsi="GHEA Grapalat"/>
          <w:color w:val="000000" w:themeColor="text1"/>
          <w:sz w:val="22"/>
          <w:szCs w:val="22"/>
          <w:lang w:val="hy-AM"/>
        </w:rPr>
        <w:t xml:space="preserve"> միջոցառման</w:t>
      </w:r>
      <w:r>
        <w:rPr>
          <w:rFonts w:ascii="GHEA Grapalat" w:hAnsi="GHEA Grapalat"/>
          <w:color w:val="000000" w:themeColor="text1"/>
          <w:sz w:val="22"/>
          <w:szCs w:val="22"/>
          <w:lang w:val="hy-AM"/>
        </w:rPr>
        <w:t xml:space="preserve"> շրջանակներում՝ հատկացված</w:t>
      </w:r>
      <w:r w:rsidRPr="00F740A0">
        <w:rPr>
          <w:rFonts w:ascii="GHEA Grapalat" w:hAnsi="GHEA Grapalat" w:cs="Sylfaen"/>
          <w:sz w:val="22"/>
          <w:szCs w:val="22"/>
          <w:lang w:val="hy-AM" w:eastAsia="x-none"/>
        </w:rPr>
        <w:t xml:space="preserve"> բյուջետային միջոցների և ներպետական </w:t>
      </w:r>
      <w:proofErr w:type="spellStart"/>
      <w:r w:rsidRPr="00F740A0">
        <w:rPr>
          <w:rFonts w:ascii="GHEA Grapalat" w:hAnsi="GHEA Grapalat" w:cs="Sylfaen"/>
          <w:sz w:val="22"/>
          <w:szCs w:val="22"/>
          <w:lang w:val="hy-AM" w:eastAsia="x-none"/>
        </w:rPr>
        <w:t>վերաբաշխումների</w:t>
      </w:r>
      <w:proofErr w:type="spellEnd"/>
      <w:r w:rsidRPr="00F740A0">
        <w:rPr>
          <w:rFonts w:ascii="GHEA Grapalat" w:hAnsi="GHEA Grapalat" w:cs="Sylfaen"/>
          <w:sz w:val="22"/>
          <w:szCs w:val="22"/>
          <w:lang w:val="hy-AM" w:eastAsia="x-none"/>
        </w:rPr>
        <w:t xml:space="preserve"> </w:t>
      </w:r>
      <w:r>
        <w:rPr>
          <w:rFonts w:ascii="GHEA Grapalat" w:hAnsi="GHEA Grapalat" w:cs="Sylfaen"/>
          <w:sz w:val="22"/>
          <w:szCs w:val="22"/>
          <w:lang w:val="hy-AM" w:eastAsia="x-none"/>
        </w:rPr>
        <w:t>հաշվին</w:t>
      </w:r>
      <w:r w:rsidRPr="00F740A0">
        <w:rPr>
          <w:rFonts w:ascii="GHEA Grapalat" w:hAnsi="GHEA Grapalat" w:cs="Sylfaen"/>
          <w:sz w:val="22"/>
          <w:szCs w:val="22"/>
          <w:lang w:val="hy-AM" w:eastAsia="x-none"/>
        </w:rPr>
        <w:t xml:space="preserve">։ </w:t>
      </w:r>
      <w:r w:rsidRPr="004A0304">
        <w:rPr>
          <w:rFonts w:ascii="GHEA Grapalat" w:hAnsi="GHEA Grapalat" w:cs="Sylfaen"/>
          <w:sz w:val="22"/>
          <w:szCs w:val="22"/>
          <w:lang w:val="hy-AM" w:eastAsia="x-none"/>
        </w:rPr>
        <w:t xml:space="preserve">Սակայն ծրագրային </w:t>
      </w:r>
      <w:proofErr w:type="spellStart"/>
      <w:r w:rsidRPr="004A0304">
        <w:rPr>
          <w:rFonts w:ascii="GHEA Grapalat" w:hAnsi="GHEA Grapalat" w:cs="Sylfaen"/>
          <w:sz w:val="22"/>
          <w:szCs w:val="22"/>
          <w:lang w:val="hy-AM" w:eastAsia="x-none"/>
        </w:rPr>
        <w:t>գերակատարումների</w:t>
      </w:r>
      <w:proofErr w:type="spellEnd"/>
      <w:r w:rsidRPr="004A0304">
        <w:rPr>
          <w:rFonts w:ascii="GHEA Grapalat" w:hAnsi="GHEA Grapalat" w:cs="Sylfaen"/>
          <w:sz w:val="22"/>
          <w:szCs w:val="22"/>
          <w:lang w:val="hy-AM" w:eastAsia="x-none"/>
        </w:rPr>
        <w:t xml:space="preserve">, ինչպես նաև տարվա ընթացքում առաջացած լրացուցիչ պարտավորությունների արդյունքում առկա ֆինանսական միջոցները բավարար չեն դարձել բոլոր աշխատակիցների համար նոյեմբեր և դեկտեմբեր ամիսների </w:t>
      </w:r>
      <w:proofErr w:type="spellStart"/>
      <w:r w:rsidRPr="004A0304">
        <w:rPr>
          <w:rFonts w:ascii="GHEA Grapalat" w:hAnsi="GHEA Grapalat" w:cs="Sylfaen"/>
          <w:sz w:val="22"/>
          <w:szCs w:val="22"/>
          <w:lang w:val="hy-AM" w:eastAsia="x-none"/>
        </w:rPr>
        <w:t>պարգևատրումների</w:t>
      </w:r>
      <w:proofErr w:type="spellEnd"/>
      <w:r w:rsidRPr="004A0304">
        <w:rPr>
          <w:rFonts w:ascii="GHEA Grapalat" w:hAnsi="GHEA Grapalat" w:cs="Sylfaen"/>
          <w:sz w:val="22"/>
          <w:szCs w:val="22"/>
          <w:lang w:val="hy-AM" w:eastAsia="x-none"/>
        </w:rPr>
        <w:t xml:space="preserve"> ամբողջական ապահովման համար, ինչ</w:t>
      </w:r>
      <w:r>
        <w:rPr>
          <w:rFonts w:ascii="GHEA Grapalat" w:hAnsi="GHEA Grapalat" w:cs="Sylfaen"/>
          <w:sz w:val="22"/>
          <w:szCs w:val="22"/>
          <w:lang w:val="hy-AM" w:eastAsia="x-none"/>
        </w:rPr>
        <w:t xml:space="preserve">ի արդյունքում առաջացել է </w:t>
      </w:r>
      <w:r w:rsidRPr="004A0304">
        <w:rPr>
          <w:rFonts w:ascii="GHEA Grapalat" w:hAnsi="GHEA Grapalat" w:cs="Sylfaen"/>
          <w:sz w:val="22"/>
          <w:szCs w:val="22"/>
          <w:lang w:val="hy-AM" w:eastAsia="x-none"/>
        </w:rPr>
        <w:t xml:space="preserve">լրացուցիչ ֆինանսական </w:t>
      </w:r>
      <w:r>
        <w:rPr>
          <w:rFonts w:ascii="GHEA Grapalat" w:hAnsi="GHEA Grapalat" w:cs="Sylfaen"/>
          <w:sz w:val="22"/>
          <w:szCs w:val="22"/>
          <w:lang w:val="hy-AM" w:eastAsia="x-none"/>
        </w:rPr>
        <w:t xml:space="preserve">միջոցների ներգրավման </w:t>
      </w:r>
      <w:r w:rsidRPr="004A0304">
        <w:rPr>
          <w:rFonts w:ascii="GHEA Grapalat" w:hAnsi="GHEA Grapalat" w:cs="Sylfaen"/>
          <w:sz w:val="22"/>
          <w:szCs w:val="22"/>
          <w:lang w:val="hy-AM" w:eastAsia="x-none"/>
        </w:rPr>
        <w:t xml:space="preserve"> անհրաժեշտություն։</w:t>
      </w:r>
    </w:p>
    <w:p w14:paraId="2A647821" w14:textId="77777777" w:rsidR="00D02CD7" w:rsidRPr="004A0304" w:rsidRDefault="00D02CD7" w:rsidP="00AF31AA">
      <w:pPr>
        <w:spacing w:after="160"/>
        <w:ind w:firstLine="63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Զբոսաշրջության կոմիտեն 2025 թվականի ընթացքում 1190-11002 «Զբոսաշրջության աջակցման ծրագրեր» միջոցառման շրջանակներում իրականացրել է ամբողջ տարվա համար նախատեսված ծրագիրը և արդյունքում գերակատարել է սահմանված մի շարք արդյունքային ցուցանիշներ, մասնավորապես՝</w:t>
      </w:r>
    </w:p>
    <w:p w14:paraId="6B6142A2" w14:textId="77777777" w:rsidR="00D02CD7" w:rsidRPr="004A0304" w:rsidRDefault="00D02CD7" w:rsidP="00AF31AA">
      <w:pPr>
        <w:numPr>
          <w:ilvl w:val="0"/>
          <w:numId w:val="19"/>
        </w:numPr>
        <w:spacing w:after="16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միջազգային զբոսաշրջային ցուցահանդեսներին մասնակցություն՝ առնվազն 4-ի փոխարեն իրականացվել է 5,</w:t>
      </w:r>
    </w:p>
    <w:p w14:paraId="0D4626FB" w14:textId="77777777" w:rsidR="00D02CD7" w:rsidRPr="004A0304" w:rsidRDefault="00D02CD7" w:rsidP="00AF31AA">
      <w:pPr>
        <w:numPr>
          <w:ilvl w:val="0"/>
          <w:numId w:val="19"/>
        </w:numPr>
        <w:spacing w:after="16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համագործակցություն միջազգային գործընկերների հետ՝ առնվազն 4-ի փոխարեն իրականացվել է 5,</w:t>
      </w:r>
    </w:p>
    <w:p w14:paraId="575234D6" w14:textId="77777777" w:rsidR="00D02CD7" w:rsidRPr="004A0304" w:rsidRDefault="00D02CD7" w:rsidP="00AF31AA">
      <w:pPr>
        <w:numPr>
          <w:ilvl w:val="0"/>
          <w:numId w:val="19"/>
        </w:numPr>
        <w:spacing w:after="16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 xml:space="preserve">հեղինակավոր </w:t>
      </w:r>
      <w:proofErr w:type="spellStart"/>
      <w:r w:rsidRPr="004A0304">
        <w:rPr>
          <w:rFonts w:ascii="GHEA Grapalat" w:hAnsi="GHEA Grapalat" w:cs="Sylfaen"/>
          <w:sz w:val="22"/>
          <w:szCs w:val="22"/>
          <w:lang w:val="hy-AM" w:eastAsia="x-none"/>
        </w:rPr>
        <w:t>պարբերականներում</w:t>
      </w:r>
      <w:proofErr w:type="spellEnd"/>
      <w:r w:rsidRPr="004A0304">
        <w:rPr>
          <w:rFonts w:ascii="GHEA Grapalat" w:hAnsi="GHEA Grapalat" w:cs="Sylfaen"/>
          <w:sz w:val="22"/>
          <w:szCs w:val="22"/>
          <w:lang w:val="hy-AM" w:eastAsia="x-none"/>
        </w:rPr>
        <w:t xml:space="preserve"> Հայաստանի վերաբերյալ </w:t>
      </w:r>
      <w:proofErr w:type="spellStart"/>
      <w:r w:rsidRPr="004A0304">
        <w:rPr>
          <w:rFonts w:ascii="GHEA Grapalat" w:hAnsi="GHEA Grapalat" w:cs="Sylfaen"/>
          <w:sz w:val="22"/>
          <w:szCs w:val="22"/>
          <w:lang w:val="hy-AM" w:eastAsia="x-none"/>
        </w:rPr>
        <w:t>գովազդատեղեկատվական</w:t>
      </w:r>
      <w:proofErr w:type="spellEnd"/>
      <w:r w:rsidRPr="004A0304">
        <w:rPr>
          <w:rFonts w:ascii="GHEA Grapalat" w:hAnsi="GHEA Grapalat" w:cs="Sylfaen"/>
          <w:sz w:val="22"/>
          <w:szCs w:val="22"/>
          <w:lang w:val="hy-AM" w:eastAsia="x-none"/>
        </w:rPr>
        <w:t xml:space="preserve"> հոդվածների պատվիրում՝ առնվազն 10-ի փոխարեն՝ 15-ից ավելի,</w:t>
      </w:r>
    </w:p>
    <w:p w14:paraId="07C1E4CA" w14:textId="77777777" w:rsidR="00D02CD7" w:rsidRPr="004A0304" w:rsidRDefault="00D02CD7" w:rsidP="00AF31AA">
      <w:pPr>
        <w:numPr>
          <w:ilvl w:val="0"/>
          <w:numId w:val="19"/>
        </w:numPr>
        <w:spacing w:after="16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ճանաչողական այցերի կազմակերպում՝ առնվազն 55 անձի փոխարեն՝ 79 անձի մասնակցությամբ,</w:t>
      </w:r>
    </w:p>
    <w:p w14:paraId="3472D434" w14:textId="77777777" w:rsidR="00D02CD7" w:rsidRPr="004A0304" w:rsidRDefault="00D02CD7" w:rsidP="00AF31AA">
      <w:pPr>
        <w:numPr>
          <w:ilvl w:val="0"/>
          <w:numId w:val="19"/>
        </w:numPr>
        <w:spacing w:after="160"/>
        <w:jc w:val="both"/>
        <w:rPr>
          <w:rFonts w:ascii="GHEA Grapalat" w:hAnsi="GHEA Grapalat" w:cs="Sylfaen"/>
          <w:sz w:val="22"/>
          <w:szCs w:val="22"/>
          <w:lang w:val="hy-AM" w:eastAsia="x-none"/>
        </w:rPr>
      </w:pPr>
      <w:proofErr w:type="spellStart"/>
      <w:r w:rsidRPr="004A0304">
        <w:rPr>
          <w:rFonts w:ascii="GHEA Grapalat" w:hAnsi="GHEA Grapalat" w:cs="Sylfaen"/>
          <w:sz w:val="22"/>
          <w:szCs w:val="22"/>
          <w:lang w:val="hy-AM" w:eastAsia="x-none"/>
        </w:rPr>
        <w:lastRenderedPageBreak/>
        <w:t>գովազդատեղեկատվական</w:t>
      </w:r>
      <w:proofErr w:type="spellEnd"/>
      <w:r w:rsidRPr="004A0304">
        <w:rPr>
          <w:rFonts w:ascii="GHEA Grapalat" w:hAnsi="GHEA Grapalat" w:cs="Sylfaen"/>
          <w:sz w:val="22"/>
          <w:szCs w:val="22"/>
          <w:lang w:val="hy-AM" w:eastAsia="x-none"/>
        </w:rPr>
        <w:t xml:space="preserve"> նյութերի ստեղծում և ձեռքբերում՝ առնվազն 15 000-ի փոխարեն՝ շուրջ 22 000 միավոր,</w:t>
      </w:r>
    </w:p>
    <w:p w14:paraId="344398EC" w14:textId="77777777" w:rsidR="00D02CD7" w:rsidRPr="004A0304" w:rsidRDefault="00D02CD7" w:rsidP="00AF31AA">
      <w:pPr>
        <w:numPr>
          <w:ilvl w:val="0"/>
          <w:numId w:val="19"/>
        </w:numPr>
        <w:spacing w:after="16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 xml:space="preserve">աջակցություն Հայաստանում </w:t>
      </w:r>
      <w:proofErr w:type="spellStart"/>
      <w:r w:rsidRPr="004A0304">
        <w:rPr>
          <w:rFonts w:ascii="GHEA Grapalat" w:hAnsi="GHEA Grapalat" w:cs="Sylfaen"/>
          <w:sz w:val="22"/>
          <w:szCs w:val="22"/>
          <w:lang w:val="hy-AM" w:eastAsia="x-none"/>
        </w:rPr>
        <w:t>փառատոնների</w:t>
      </w:r>
      <w:proofErr w:type="spellEnd"/>
      <w:r w:rsidRPr="004A0304">
        <w:rPr>
          <w:rFonts w:ascii="GHEA Grapalat" w:hAnsi="GHEA Grapalat" w:cs="Sylfaen"/>
          <w:sz w:val="22"/>
          <w:szCs w:val="22"/>
          <w:lang w:val="hy-AM" w:eastAsia="x-none"/>
        </w:rPr>
        <w:t xml:space="preserve"> կազմակերպմանը՝ առնվազն 7-ի փոխարեն իրականացվել է 11 միջոցառում։</w:t>
      </w:r>
    </w:p>
    <w:p w14:paraId="204E5AE5" w14:textId="77777777" w:rsidR="00D02CD7" w:rsidRPr="004A0304" w:rsidRDefault="00D02CD7" w:rsidP="00AF31AA">
      <w:pPr>
        <w:spacing w:after="160"/>
        <w:ind w:firstLine="63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 xml:space="preserve">Զբոսաշրջության կոմիտեի պահպանման ծախսերը իրականացվում են 1190-11001 «Զբոսաշրջության զարգացման ոլորտում պետական քաղաքականության մշակման և դրա կատարման համակարգման, պետական ծրագրերի պլանավորման, մշակման, իրականացման և մոնիտորինգի (վերահսկման) ծառայություններ» միջոցառման շրջանակներում, որով սահմանվում են նաև կոմիտեի աշխատակիցների աշխատավարձերի և </w:t>
      </w:r>
      <w:proofErr w:type="spellStart"/>
      <w:r w:rsidRPr="004A0304">
        <w:rPr>
          <w:rFonts w:ascii="GHEA Grapalat" w:hAnsi="GHEA Grapalat" w:cs="Sylfaen"/>
          <w:sz w:val="22"/>
          <w:szCs w:val="22"/>
          <w:lang w:val="hy-AM" w:eastAsia="x-none"/>
        </w:rPr>
        <w:t>պարգևատրումների</w:t>
      </w:r>
      <w:proofErr w:type="spellEnd"/>
      <w:r w:rsidRPr="004A0304">
        <w:rPr>
          <w:rFonts w:ascii="GHEA Grapalat" w:hAnsi="GHEA Grapalat" w:cs="Sylfaen"/>
          <w:sz w:val="22"/>
          <w:szCs w:val="22"/>
          <w:lang w:val="hy-AM" w:eastAsia="x-none"/>
        </w:rPr>
        <w:t xml:space="preserve"> ծախսերը։</w:t>
      </w:r>
    </w:p>
    <w:p w14:paraId="7901CFC4" w14:textId="77777777" w:rsidR="00D02CD7" w:rsidRPr="004A0304" w:rsidRDefault="00D02CD7" w:rsidP="00AF31AA">
      <w:pPr>
        <w:spacing w:after="160"/>
        <w:ind w:firstLine="63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2025 թվականի պետական բյուջեով Զբոսաշրջության կոմիտեին 4111՝ «Աշխատողների աշխատավարձեր և հավելավճարներ» տնտեսագիտական դասակարգման հոդվածով նախատեսված է 112 921,2 հազ. դրամ, իսկ 4112՝ «</w:t>
      </w:r>
      <w:proofErr w:type="spellStart"/>
      <w:r w:rsidRPr="004A0304">
        <w:rPr>
          <w:rFonts w:ascii="GHEA Grapalat" w:hAnsi="GHEA Grapalat" w:cs="Sylfaen"/>
          <w:sz w:val="22"/>
          <w:szCs w:val="22"/>
          <w:lang w:val="hy-AM" w:eastAsia="x-none"/>
        </w:rPr>
        <w:t>Պարգևատրումներ</w:t>
      </w:r>
      <w:proofErr w:type="spellEnd"/>
      <w:r w:rsidRPr="004A0304">
        <w:rPr>
          <w:rFonts w:ascii="GHEA Grapalat" w:hAnsi="GHEA Grapalat" w:cs="Sylfaen"/>
          <w:sz w:val="22"/>
          <w:szCs w:val="22"/>
          <w:lang w:val="hy-AM" w:eastAsia="x-none"/>
        </w:rPr>
        <w:t xml:space="preserve">, դրամական </w:t>
      </w:r>
      <w:proofErr w:type="spellStart"/>
      <w:r w:rsidRPr="004A0304">
        <w:rPr>
          <w:rFonts w:ascii="GHEA Grapalat" w:hAnsi="GHEA Grapalat" w:cs="Sylfaen"/>
          <w:sz w:val="22"/>
          <w:szCs w:val="22"/>
          <w:lang w:val="hy-AM" w:eastAsia="x-none"/>
        </w:rPr>
        <w:t>խրախուսումներ</w:t>
      </w:r>
      <w:proofErr w:type="spellEnd"/>
      <w:r w:rsidRPr="004A0304">
        <w:rPr>
          <w:rFonts w:ascii="GHEA Grapalat" w:hAnsi="GHEA Grapalat" w:cs="Sylfaen"/>
          <w:sz w:val="22"/>
          <w:szCs w:val="22"/>
          <w:lang w:val="hy-AM" w:eastAsia="x-none"/>
        </w:rPr>
        <w:t xml:space="preserve"> և հատուկ վճարներ» հոդվածով՝ 21 527,6 հազ. դրամ։</w:t>
      </w:r>
    </w:p>
    <w:p w14:paraId="558C8478" w14:textId="77777777" w:rsidR="00D02CD7" w:rsidRPr="004A0304" w:rsidRDefault="00D02CD7" w:rsidP="00AF31AA">
      <w:pPr>
        <w:spacing w:after="160"/>
        <w:ind w:firstLine="63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 xml:space="preserve">Տարվա ընթացքում իրականացված ներքին </w:t>
      </w:r>
      <w:proofErr w:type="spellStart"/>
      <w:r w:rsidRPr="004A0304">
        <w:rPr>
          <w:rFonts w:ascii="GHEA Grapalat" w:hAnsi="GHEA Grapalat" w:cs="Sylfaen"/>
          <w:sz w:val="22"/>
          <w:szCs w:val="22"/>
          <w:lang w:val="hy-AM" w:eastAsia="x-none"/>
        </w:rPr>
        <w:t>վերաբաշխումների</w:t>
      </w:r>
      <w:proofErr w:type="spellEnd"/>
      <w:r w:rsidRPr="004A0304">
        <w:rPr>
          <w:rFonts w:ascii="GHEA Grapalat" w:hAnsi="GHEA Grapalat" w:cs="Sylfaen"/>
          <w:sz w:val="22"/>
          <w:szCs w:val="22"/>
          <w:lang w:val="hy-AM" w:eastAsia="x-none"/>
        </w:rPr>
        <w:t xml:space="preserve"> արդյունքում 4111 հոդվածի ճշտված պլանը կազմել է 103 921,2 հազ. դրամ, իսկ 4112 </w:t>
      </w:r>
      <w:proofErr w:type="spellStart"/>
      <w:r w:rsidRPr="004A0304">
        <w:rPr>
          <w:rFonts w:ascii="GHEA Grapalat" w:hAnsi="GHEA Grapalat" w:cs="Sylfaen"/>
          <w:sz w:val="22"/>
          <w:szCs w:val="22"/>
          <w:lang w:val="hy-AM" w:eastAsia="x-none"/>
        </w:rPr>
        <w:t>հոդվածինը</w:t>
      </w:r>
      <w:proofErr w:type="spellEnd"/>
      <w:r w:rsidRPr="004A0304">
        <w:rPr>
          <w:rFonts w:ascii="GHEA Grapalat" w:hAnsi="GHEA Grapalat" w:cs="Sylfaen"/>
          <w:sz w:val="22"/>
          <w:szCs w:val="22"/>
          <w:lang w:val="hy-AM" w:eastAsia="x-none"/>
        </w:rPr>
        <w:t>՝ 31 767,6 հազ. դրամ։</w:t>
      </w:r>
    </w:p>
    <w:p w14:paraId="0AC2C996" w14:textId="08AF6CCF" w:rsidR="00D02CD7" w:rsidRPr="004A0304" w:rsidRDefault="00D02CD7" w:rsidP="00AF31AA">
      <w:pPr>
        <w:spacing w:after="160"/>
        <w:ind w:firstLine="63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 xml:space="preserve">Առ </w:t>
      </w:r>
      <w:r w:rsidR="003342A4">
        <w:rPr>
          <w:rFonts w:ascii="GHEA Grapalat" w:hAnsi="GHEA Grapalat" w:cs="Sylfaen"/>
          <w:sz w:val="22"/>
          <w:szCs w:val="22"/>
          <w:lang w:val="hy-AM" w:eastAsia="x-none"/>
        </w:rPr>
        <w:t>22</w:t>
      </w:r>
      <w:r w:rsidRPr="004A0304">
        <w:rPr>
          <w:rFonts w:ascii="GHEA Grapalat" w:hAnsi="GHEA Grapalat" w:cs="Sylfaen"/>
          <w:sz w:val="22"/>
          <w:szCs w:val="22"/>
          <w:lang w:val="hy-AM" w:eastAsia="x-none"/>
        </w:rPr>
        <w:t>.12.2025 թ. դրությամբ 4111 հոդվածով վճարվել է 9</w:t>
      </w:r>
      <w:r w:rsidR="003342A4">
        <w:rPr>
          <w:rFonts w:ascii="GHEA Grapalat" w:hAnsi="GHEA Grapalat" w:cs="Sylfaen"/>
          <w:sz w:val="22"/>
          <w:szCs w:val="22"/>
          <w:lang w:val="hy-AM" w:eastAsia="x-none"/>
        </w:rPr>
        <w:t>8</w:t>
      </w:r>
      <w:r w:rsidRPr="004A0304">
        <w:rPr>
          <w:rFonts w:ascii="GHEA Grapalat" w:hAnsi="GHEA Grapalat" w:cs="Sylfaen"/>
          <w:sz w:val="22"/>
          <w:szCs w:val="22"/>
          <w:lang w:val="hy-AM" w:eastAsia="x-none"/>
        </w:rPr>
        <w:t xml:space="preserve"> </w:t>
      </w:r>
      <w:r w:rsidR="003342A4">
        <w:rPr>
          <w:rFonts w:ascii="GHEA Grapalat" w:hAnsi="GHEA Grapalat" w:cs="Sylfaen"/>
          <w:sz w:val="22"/>
          <w:szCs w:val="22"/>
          <w:lang w:val="hy-AM" w:eastAsia="x-none"/>
        </w:rPr>
        <w:t>310</w:t>
      </w:r>
      <w:r w:rsidRPr="004A0304">
        <w:rPr>
          <w:rFonts w:ascii="GHEA Grapalat" w:hAnsi="GHEA Grapalat" w:cs="Sylfaen"/>
          <w:sz w:val="22"/>
          <w:szCs w:val="22"/>
          <w:lang w:val="hy-AM" w:eastAsia="x-none"/>
        </w:rPr>
        <w:t>,</w:t>
      </w:r>
      <w:r w:rsidR="003342A4">
        <w:rPr>
          <w:rFonts w:ascii="GHEA Grapalat" w:hAnsi="GHEA Grapalat" w:cs="Sylfaen"/>
          <w:sz w:val="22"/>
          <w:szCs w:val="22"/>
          <w:lang w:val="hy-AM" w:eastAsia="x-none"/>
        </w:rPr>
        <w:t>4</w:t>
      </w:r>
      <w:r w:rsidRPr="004A0304">
        <w:rPr>
          <w:rFonts w:ascii="GHEA Grapalat" w:hAnsi="GHEA Grapalat" w:cs="Sylfaen"/>
          <w:sz w:val="22"/>
          <w:szCs w:val="22"/>
          <w:lang w:val="hy-AM" w:eastAsia="x-none"/>
        </w:rPr>
        <w:t xml:space="preserve"> հազ. դրամ՝ հունվար–</w:t>
      </w:r>
      <w:r w:rsidR="003342A4">
        <w:rPr>
          <w:rFonts w:ascii="GHEA Grapalat" w:hAnsi="GHEA Grapalat" w:cs="Sylfaen"/>
          <w:sz w:val="22"/>
          <w:szCs w:val="22"/>
          <w:lang w:val="hy-AM" w:eastAsia="x-none"/>
        </w:rPr>
        <w:t>դեկտ</w:t>
      </w:r>
      <w:r w:rsidRPr="004A0304">
        <w:rPr>
          <w:rFonts w:ascii="GHEA Grapalat" w:hAnsi="GHEA Grapalat" w:cs="Sylfaen"/>
          <w:sz w:val="22"/>
          <w:szCs w:val="22"/>
          <w:lang w:val="hy-AM" w:eastAsia="x-none"/>
        </w:rPr>
        <w:t>եմբեր ամիսների համար,</w:t>
      </w:r>
      <w:r w:rsidR="00870B0F">
        <w:rPr>
          <w:rFonts w:ascii="GHEA Grapalat" w:hAnsi="GHEA Grapalat" w:cs="Sylfaen"/>
          <w:sz w:val="22"/>
          <w:szCs w:val="22"/>
          <w:lang w:val="hy-AM" w:eastAsia="x-none"/>
        </w:rPr>
        <w:t xml:space="preserve"> 2,155.3 հազար դրամն ուղղվելու է հարկերի վճարման, </w:t>
      </w:r>
      <w:r w:rsidRPr="004A0304">
        <w:rPr>
          <w:rFonts w:ascii="GHEA Grapalat" w:hAnsi="GHEA Grapalat" w:cs="Sylfaen"/>
          <w:sz w:val="22"/>
          <w:szCs w:val="22"/>
          <w:lang w:val="hy-AM" w:eastAsia="x-none"/>
        </w:rPr>
        <w:t xml:space="preserve"> իսկ 4112 հոդվածով՝ </w:t>
      </w:r>
      <w:r w:rsidR="003342A4">
        <w:rPr>
          <w:rFonts w:ascii="GHEA Grapalat" w:hAnsi="GHEA Grapalat" w:cs="Sylfaen"/>
          <w:sz w:val="22"/>
          <w:szCs w:val="22"/>
          <w:lang w:val="hy-AM" w:eastAsia="x-none"/>
        </w:rPr>
        <w:t>33 406.2</w:t>
      </w:r>
      <w:r w:rsidRPr="004A0304">
        <w:rPr>
          <w:rFonts w:ascii="GHEA Grapalat" w:hAnsi="GHEA Grapalat" w:cs="Sylfaen"/>
          <w:sz w:val="22"/>
          <w:szCs w:val="22"/>
          <w:lang w:val="hy-AM" w:eastAsia="x-none"/>
        </w:rPr>
        <w:t xml:space="preserve"> հազ. դրամ։ Կոմիտեի աշխատակիցների աշխատավարձերի, ինչպես նաև հանձնարարականի հիման վրա իրականացված ղեկավար կազմի </w:t>
      </w:r>
      <w:proofErr w:type="spellStart"/>
      <w:r w:rsidRPr="004A0304">
        <w:rPr>
          <w:rFonts w:ascii="GHEA Grapalat" w:hAnsi="GHEA Grapalat" w:cs="Sylfaen"/>
          <w:sz w:val="22"/>
          <w:szCs w:val="22"/>
          <w:lang w:val="hy-AM" w:eastAsia="x-none"/>
        </w:rPr>
        <w:t>պարգևատրումների</w:t>
      </w:r>
      <w:proofErr w:type="spellEnd"/>
      <w:r w:rsidRPr="004A0304">
        <w:rPr>
          <w:rFonts w:ascii="GHEA Grapalat" w:hAnsi="GHEA Grapalat" w:cs="Sylfaen"/>
          <w:sz w:val="22"/>
          <w:szCs w:val="22"/>
          <w:lang w:val="hy-AM" w:eastAsia="x-none"/>
        </w:rPr>
        <w:t xml:space="preserve"> վճարումից հետո մնացած ֆինանսական միջոցները չեն բավարարում կոմիտեի աշխատակիցներին դեկտեմբեր ամս</w:t>
      </w:r>
      <w:r w:rsidR="003342A4">
        <w:rPr>
          <w:rFonts w:ascii="GHEA Grapalat" w:hAnsi="GHEA Grapalat" w:cs="Sylfaen"/>
          <w:sz w:val="22"/>
          <w:szCs w:val="22"/>
          <w:lang w:val="hy-AM" w:eastAsia="x-none"/>
        </w:rPr>
        <w:t>վա</w:t>
      </w:r>
      <w:r w:rsidRPr="004A0304">
        <w:rPr>
          <w:rFonts w:ascii="GHEA Grapalat" w:hAnsi="GHEA Grapalat" w:cs="Sylfaen"/>
          <w:sz w:val="22"/>
          <w:szCs w:val="22"/>
          <w:lang w:val="hy-AM" w:eastAsia="x-none"/>
        </w:rPr>
        <w:t xml:space="preserve"> </w:t>
      </w:r>
      <w:proofErr w:type="spellStart"/>
      <w:r w:rsidRPr="004A0304">
        <w:rPr>
          <w:rFonts w:ascii="GHEA Grapalat" w:hAnsi="GHEA Grapalat" w:cs="Sylfaen"/>
          <w:sz w:val="22"/>
          <w:szCs w:val="22"/>
          <w:lang w:val="hy-AM" w:eastAsia="x-none"/>
        </w:rPr>
        <w:t>պարգևատր</w:t>
      </w:r>
      <w:r w:rsidR="003342A4">
        <w:rPr>
          <w:rFonts w:ascii="GHEA Grapalat" w:hAnsi="GHEA Grapalat" w:cs="Sylfaen"/>
          <w:sz w:val="22"/>
          <w:szCs w:val="22"/>
          <w:lang w:val="hy-AM" w:eastAsia="x-none"/>
        </w:rPr>
        <w:t>ումը</w:t>
      </w:r>
      <w:proofErr w:type="spellEnd"/>
      <w:r w:rsidR="003342A4">
        <w:rPr>
          <w:rFonts w:ascii="GHEA Grapalat" w:hAnsi="GHEA Grapalat" w:cs="Sylfaen"/>
          <w:sz w:val="22"/>
          <w:szCs w:val="22"/>
          <w:lang w:val="hy-AM" w:eastAsia="x-none"/>
        </w:rPr>
        <w:t xml:space="preserve"> </w:t>
      </w:r>
      <w:r w:rsidRPr="004A0304">
        <w:rPr>
          <w:rFonts w:ascii="GHEA Grapalat" w:hAnsi="GHEA Grapalat" w:cs="Sylfaen"/>
          <w:sz w:val="22"/>
          <w:szCs w:val="22"/>
          <w:lang w:val="hy-AM" w:eastAsia="x-none"/>
        </w:rPr>
        <w:t>վճար</w:t>
      </w:r>
      <w:r w:rsidR="003342A4">
        <w:rPr>
          <w:rFonts w:ascii="GHEA Grapalat" w:hAnsi="GHEA Grapalat" w:cs="Sylfaen"/>
          <w:sz w:val="22"/>
          <w:szCs w:val="22"/>
          <w:lang w:val="hy-AM" w:eastAsia="x-none"/>
        </w:rPr>
        <w:t>ելու</w:t>
      </w:r>
      <w:r w:rsidRPr="004A0304">
        <w:rPr>
          <w:rFonts w:ascii="GHEA Grapalat" w:hAnsi="GHEA Grapalat" w:cs="Sylfaen"/>
          <w:sz w:val="22"/>
          <w:szCs w:val="22"/>
          <w:lang w:val="hy-AM" w:eastAsia="x-none"/>
        </w:rPr>
        <w:t xml:space="preserve"> համար։</w:t>
      </w:r>
    </w:p>
    <w:p w14:paraId="6DBC38BC" w14:textId="60391B77" w:rsidR="00D02CD7" w:rsidRPr="00DA4A80" w:rsidRDefault="00D02CD7" w:rsidP="00DA4A80">
      <w:pPr>
        <w:spacing w:after="160"/>
        <w:ind w:firstLine="630"/>
        <w:jc w:val="both"/>
        <w:rPr>
          <w:rFonts w:ascii="GHEA Grapalat" w:hAnsi="GHEA Grapalat" w:cs="Sylfaen"/>
          <w:b/>
          <w:bCs/>
          <w:sz w:val="22"/>
          <w:szCs w:val="22"/>
          <w:lang w:val="hy-AM" w:eastAsia="x-none"/>
        </w:rPr>
      </w:pPr>
      <w:r w:rsidRPr="004A0304">
        <w:rPr>
          <w:rFonts w:ascii="GHEA Grapalat" w:hAnsi="GHEA Grapalat" w:cs="Sylfaen"/>
          <w:sz w:val="22"/>
          <w:szCs w:val="22"/>
          <w:lang w:val="hy-AM" w:eastAsia="x-none"/>
        </w:rPr>
        <w:t>Հաշվի առնելով վերոգրյալը, ինչպես նաև 2025 թվականի դեկտեմբերի 12-ին Ֆինանսատնտեսական նախարարական կոմիտեի նիստում նույն հարցի վերաբերյալ ներկայացված 30-րդ հարցի քննարկման ընթացքում տրված հանձնարարականը՝ տեղեկացվում է, որ ՀՀ վարչապետի աշխատակազմի 1136-11001 «</w:t>
      </w:r>
      <w:r w:rsidR="00DA4A80" w:rsidRPr="00DA4A80">
        <w:rPr>
          <w:rFonts w:ascii="GHEA Grapalat" w:hAnsi="GHEA Grapalat" w:cs="Sylfaen"/>
          <w:sz w:val="22"/>
          <w:szCs w:val="22"/>
          <w:lang w:val="hy-AM" w:eastAsia="x-none"/>
        </w:rPr>
        <w:t>Ծառայությունների, ծրագրերի համակարգում</w:t>
      </w:r>
      <w:r w:rsidRPr="004A0304">
        <w:rPr>
          <w:rFonts w:ascii="GHEA Grapalat" w:hAnsi="GHEA Grapalat" w:cs="Sylfaen"/>
          <w:sz w:val="22"/>
          <w:szCs w:val="22"/>
          <w:lang w:val="hy-AM" w:eastAsia="x-none"/>
        </w:rPr>
        <w:t xml:space="preserve">» </w:t>
      </w:r>
      <w:proofErr w:type="spellStart"/>
      <w:r w:rsidR="00DA4A80">
        <w:rPr>
          <w:rFonts w:ascii="GHEA Grapalat" w:hAnsi="GHEA Grapalat" w:cs="Sylfaen"/>
          <w:sz w:val="22"/>
          <w:szCs w:val="22"/>
          <w:lang w:val="hy-AM" w:eastAsia="x-none"/>
        </w:rPr>
        <w:t>միջոցառումից</w:t>
      </w:r>
      <w:proofErr w:type="spellEnd"/>
      <w:r w:rsidR="00DA4A80">
        <w:rPr>
          <w:rFonts w:ascii="GHEA Grapalat" w:hAnsi="GHEA Grapalat" w:cs="Sylfaen"/>
          <w:sz w:val="22"/>
          <w:szCs w:val="22"/>
          <w:lang w:val="hy-AM" w:eastAsia="x-none"/>
        </w:rPr>
        <w:t xml:space="preserve"> Էկոնոմիկայի նախարարությանը</w:t>
      </w:r>
      <w:bookmarkStart w:id="0" w:name="_GoBack"/>
      <w:bookmarkEnd w:id="0"/>
      <w:r w:rsidR="00DA4A80">
        <w:rPr>
          <w:rFonts w:ascii="GHEA Grapalat" w:hAnsi="GHEA Grapalat" w:cs="Sylfaen"/>
          <w:sz w:val="22"/>
          <w:szCs w:val="22"/>
          <w:lang w:val="hy-AM" w:eastAsia="x-none"/>
        </w:rPr>
        <w:t xml:space="preserve"> հատկացվում է</w:t>
      </w:r>
      <w:r w:rsidRPr="004A0304">
        <w:rPr>
          <w:rFonts w:ascii="GHEA Grapalat" w:hAnsi="GHEA Grapalat" w:cs="Sylfaen"/>
          <w:sz w:val="22"/>
          <w:szCs w:val="22"/>
          <w:lang w:val="hy-AM" w:eastAsia="x-none"/>
        </w:rPr>
        <w:t xml:space="preserve"> 7,0 մլն դրամ գումար, որը նախատեսվում է տրամադրել բացառապես որպես </w:t>
      </w:r>
      <w:proofErr w:type="spellStart"/>
      <w:r w:rsidRPr="004A0304">
        <w:rPr>
          <w:rFonts w:ascii="GHEA Grapalat" w:hAnsi="GHEA Grapalat" w:cs="Sylfaen"/>
          <w:sz w:val="22"/>
          <w:szCs w:val="22"/>
          <w:lang w:val="hy-AM" w:eastAsia="x-none"/>
        </w:rPr>
        <w:t>պարգևատրում</w:t>
      </w:r>
      <w:proofErr w:type="spellEnd"/>
      <w:r w:rsidRPr="004A0304">
        <w:rPr>
          <w:rFonts w:ascii="GHEA Grapalat" w:hAnsi="GHEA Grapalat" w:cs="Sylfaen"/>
          <w:sz w:val="22"/>
          <w:szCs w:val="22"/>
          <w:lang w:val="hy-AM" w:eastAsia="x-none"/>
        </w:rPr>
        <w:t xml:space="preserve"> այն աշխատակիցներին, որոնք չեն ընդգրկվել ՀՀ կառավարության 2025 թվականի նոյեմբերի 27-ի N 1712-Լ որոշման հիման վրա </w:t>
      </w:r>
      <w:proofErr w:type="spellStart"/>
      <w:r w:rsidRPr="004A0304">
        <w:rPr>
          <w:rFonts w:ascii="GHEA Grapalat" w:hAnsi="GHEA Grapalat" w:cs="Sylfaen"/>
          <w:sz w:val="22"/>
          <w:szCs w:val="22"/>
          <w:lang w:val="hy-AM" w:eastAsia="x-none"/>
        </w:rPr>
        <w:t>պարգևատրում</w:t>
      </w:r>
      <w:proofErr w:type="spellEnd"/>
      <w:r w:rsidRPr="004A0304">
        <w:rPr>
          <w:rFonts w:ascii="GHEA Grapalat" w:hAnsi="GHEA Grapalat" w:cs="Sylfaen"/>
          <w:sz w:val="22"/>
          <w:szCs w:val="22"/>
          <w:lang w:val="hy-AM" w:eastAsia="x-none"/>
        </w:rPr>
        <w:t xml:space="preserve"> ստացող անձանց կազմում։</w:t>
      </w:r>
    </w:p>
    <w:p w14:paraId="68D97BCE" w14:textId="77777777" w:rsidR="00AF31AA" w:rsidRPr="004A0304" w:rsidRDefault="00AF31AA" w:rsidP="00AF31AA">
      <w:pPr>
        <w:pStyle w:val="norm"/>
        <w:spacing w:line="240" w:lineRule="auto"/>
        <w:ind w:left="360" w:firstLine="0"/>
        <w:rPr>
          <w:rFonts w:ascii="GHEA Grapalat" w:hAnsi="GHEA Grapalat" w:cs="Sylfaen"/>
          <w:b/>
          <w:kern w:val="0"/>
          <w:szCs w:val="22"/>
          <w:lang w:val="hy-AM" w:eastAsia="x-none"/>
          <w14:ligatures w14:val="none"/>
        </w:rPr>
      </w:pPr>
    </w:p>
    <w:p w14:paraId="7A6F833F" w14:textId="77777777" w:rsidR="00AF31AA" w:rsidRPr="004A0304" w:rsidRDefault="00AF31AA" w:rsidP="00AF31AA">
      <w:pPr>
        <w:pStyle w:val="norm"/>
        <w:spacing w:line="240" w:lineRule="auto"/>
        <w:ind w:left="360" w:firstLine="0"/>
        <w:rPr>
          <w:rFonts w:ascii="GHEA Grapalat" w:hAnsi="GHEA Grapalat" w:cs="Sylfaen"/>
          <w:b/>
          <w:kern w:val="0"/>
          <w:szCs w:val="22"/>
          <w:lang w:val="hy-AM" w:eastAsia="x-none"/>
          <w14:ligatures w14:val="none"/>
        </w:rPr>
      </w:pPr>
      <w:r w:rsidRPr="004A0304">
        <w:rPr>
          <w:rFonts w:ascii="GHEA Grapalat" w:hAnsi="GHEA Grapalat" w:cs="Sylfaen"/>
          <w:b/>
          <w:kern w:val="0"/>
          <w:szCs w:val="22"/>
          <w:lang w:val="hy-AM" w:eastAsia="x-none"/>
          <w14:ligatures w14:val="none"/>
        </w:rPr>
        <w:t>3. Կարգավորման նպատակը և բնույթը</w:t>
      </w:r>
    </w:p>
    <w:p w14:paraId="230AF9EE" w14:textId="77777777" w:rsidR="00AF31AA" w:rsidRPr="004A0304" w:rsidRDefault="00AF31AA" w:rsidP="00AF31AA">
      <w:pPr>
        <w:pStyle w:val="NormalWeb"/>
        <w:ind w:firstLine="360"/>
        <w:jc w:val="both"/>
        <w:rPr>
          <w:rFonts w:ascii="GHEA Grapalat" w:hAnsi="GHEA Grapalat" w:cs="Sylfaen"/>
          <w:sz w:val="22"/>
          <w:szCs w:val="22"/>
          <w:lang w:val="hy-AM" w:eastAsia="x-none"/>
        </w:rPr>
      </w:pPr>
      <w:r w:rsidRPr="004A0304">
        <w:rPr>
          <w:rFonts w:ascii="GHEA Grapalat" w:hAnsi="GHEA Grapalat" w:cs="Sylfaen"/>
          <w:sz w:val="22"/>
          <w:szCs w:val="22"/>
          <w:lang w:val="hy-AM" w:eastAsia="x-none"/>
        </w:rPr>
        <w:t xml:space="preserve">Կարգավորման նպատակն է՝ ՀՀ էկոնոմիկայի նախարարության Զբոսաշրջության կոմիտեի աշխատանքի ծավալի էական ավելացման և գործառույթների ընդլայնման պայմաններում ապահովել կոմիտեի աշխատակիցներին 2025 թվականի նոյեմբեր և դեկտեմբեր ամիսների համար </w:t>
      </w:r>
      <w:proofErr w:type="spellStart"/>
      <w:r w:rsidRPr="004A0304">
        <w:rPr>
          <w:rFonts w:ascii="GHEA Grapalat" w:hAnsi="GHEA Grapalat" w:cs="Sylfaen"/>
          <w:sz w:val="22"/>
          <w:szCs w:val="22"/>
          <w:lang w:val="hy-AM" w:eastAsia="x-none"/>
        </w:rPr>
        <w:t>պարգևատրման</w:t>
      </w:r>
      <w:proofErr w:type="spellEnd"/>
      <w:r w:rsidRPr="004A0304">
        <w:rPr>
          <w:rFonts w:ascii="GHEA Grapalat" w:hAnsi="GHEA Grapalat" w:cs="Sylfaen"/>
          <w:sz w:val="22"/>
          <w:szCs w:val="22"/>
          <w:lang w:val="hy-AM" w:eastAsia="x-none"/>
        </w:rPr>
        <w:t xml:space="preserve"> վճարումը՝ դրա համար անհրաժեշտ լրացուցիչ ֆինանսական միջոցների ներգրավման միջոցով։</w:t>
      </w:r>
    </w:p>
    <w:p w14:paraId="7722E49E" w14:textId="77777777" w:rsidR="00AF31AA" w:rsidRPr="000A3455" w:rsidRDefault="00AF31AA" w:rsidP="00AF31AA">
      <w:pPr>
        <w:tabs>
          <w:tab w:val="left" w:pos="709"/>
          <w:tab w:val="left" w:pos="851"/>
        </w:tabs>
        <w:jc w:val="both"/>
        <w:rPr>
          <w:rFonts w:ascii="GHEA Grapalat" w:hAnsi="GHEA Grapalat" w:cs="Sylfaen"/>
          <w:bCs/>
          <w:sz w:val="22"/>
          <w:szCs w:val="22"/>
          <w:lang w:val="hy-AM"/>
        </w:rPr>
      </w:pPr>
    </w:p>
    <w:p w14:paraId="10A97457" w14:textId="77777777" w:rsidR="00AF31AA" w:rsidRDefault="00AF31AA" w:rsidP="00AF31AA">
      <w:pPr>
        <w:tabs>
          <w:tab w:val="left" w:pos="709"/>
          <w:tab w:val="left" w:pos="851"/>
        </w:tabs>
        <w:spacing w:after="200"/>
        <w:jc w:val="both"/>
        <w:rPr>
          <w:rFonts w:ascii="GHEA Grapalat" w:hAnsi="GHEA Grapalat" w:cs="Sylfaen"/>
          <w:b/>
          <w:sz w:val="22"/>
          <w:szCs w:val="22"/>
          <w:lang w:val="hy-AM"/>
        </w:rPr>
      </w:pPr>
    </w:p>
    <w:p w14:paraId="4FE0F9A8" w14:textId="77777777" w:rsidR="00AF31AA" w:rsidRDefault="00AF31AA" w:rsidP="00AF31AA">
      <w:pPr>
        <w:tabs>
          <w:tab w:val="left" w:pos="709"/>
          <w:tab w:val="left" w:pos="851"/>
        </w:tabs>
        <w:spacing w:after="200"/>
        <w:jc w:val="both"/>
        <w:rPr>
          <w:rFonts w:ascii="GHEA Grapalat" w:hAnsi="GHEA Grapalat" w:cs="Sylfaen"/>
          <w:b/>
          <w:sz w:val="22"/>
          <w:szCs w:val="22"/>
          <w:lang w:val="hy-AM"/>
        </w:rPr>
      </w:pPr>
    </w:p>
    <w:p w14:paraId="04D689E3" w14:textId="77777777" w:rsidR="00AF31AA" w:rsidRPr="003B3FFA" w:rsidRDefault="00AF31AA" w:rsidP="00AF31AA">
      <w:pPr>
        <w:tabs>
          <w:tab w:val="left" w:pos="709"/>
          <w:tab w:val="left" w:pos="851"/>
        </w:tabs>
        <w:spacing w:after="200"/>
        <w:jc w:val="both"/>
        <w:rPr>
          <w:rFonts w:ascii="GHEA Grapalat" w:hAnsi="GHEA Grapalat"/>
          <w:b/>
          <w:sz w:val="22"/>
          <w:szCs w:val="22"/>
          <w:lang w:val="hy-AM"/>
        </w:rPr>
      </w:pPr>
      <w:r w:rsidRPr="003B3FFA">
        <w:rPr>
          <w:rFonts w:ascii="GHEA Grapalat" w:hAnsi="GHEA Grapalat" w:cs="Sylfaen"/>
          <w:b/>
          <w:sz w:val="22"/>
          <w:szCs w:val="22"/>
          <w:lang w:val="hy-AM"/>
        </w:rPr>
        <w:t>4.Նախագծի</w:t>
      </w:r>
      <w:r w:rsidRPr="003B3FFA">
        <w:rPr>
          <w:rFonts w:ascii="GHEA Grapalat" w:hAnsi="GHEA Grapalat"/>
          <w:b/>
          <w:sz w:val="22"/>
          <w:szCs w:val="22"/>
          <w:lang w:val="hy-AM"/>
        </w:rPr>
        <w:t xml:space="preserve"> </w:t>
      </w:r>
      <w:r w:rsidRPr="003B3FFA">
        <w:rPr>
          <w:rFonts w:ascii="GHEA Grapalat" w:hAnsi="GHEA Grapalat" w:cs="Sylfaen"/>
          <w:b/>
          <w:sz w:val="22"/>
          <w:szCs w:val="22"/>
          <w:lang w:val="hy-AM"/>
        </w:rPr>
        <w:t>մշակման</w:t>
      </w:r>
      <w:r w:rsidRPr="003B3FFA">
        <w:rPr>
          <w:rFonts w:ascii="GHEA Grapalat" w:hAnsi="GHEA Grapalat"/>
          <w:b/>
          <w:sz w:val="22"/>
          <w:szCs w:val="22"/>
          <w:lang w:val="hy-AM"/>
        </w:rPr>
        <w:t xml:space="preserve"> </w:t>
      </w:r>
      <w:r w:rsidRPr="003B3FFA">
        <w:rPr>
          <w:rFonts w:ascii="GHEA Grapalat" w:hAnsi="GHEA Grapalat" w:cs="Sylfaen"/>
          <w:b/>
          <w:sz w:val="22"/>
          <w:szCs w:val="22"/>
          <w:lang w:val="hy-AM"/>
        </w:rPr>
        <w:t>գործընթացում</w:t>
      </w:r>
      <w:r w:rsidRPr="003B3FFA">
        <w:rPr>
          <w:rFonts w:ascii="GHEA Grapalat" w:hAnsi="GHEA Grapalat"/>
          <w:b/>
          <w:sz w:val="22"/>
          <w:szCs w:val="22"/>
          <w:lang w:val="hy-AM"/>
        </w:rPr>
        <w:t xml:space="preserve"> </w:t>
      </w:r>
      <w:r w:rsidRPr="003B3FFA">
        <w:rPr>
          <w:rFonts w:ascii="GHEA Grapalat" w:hAnsi="GHEA Grapalat" w:cs="Sylfaen"/>
          <w:b/>
          <w:sz w:val="22"/>
          <w:szCs w:val="22"/>
          <w:lang w:val="hy-AM"/>
        </w:rPr>
        <w:t>ներգրավված</w:t>
      </w:r>
      <w:r w:rsidRPr="003B3FFA">
        <w:rPr>
          <w:rFonts w:ascii="GHEA Grapalat" w:hAnsi="GHEA Grapalat"/>
          <w:b/>
          <w:sz w:val="22"/>
          <w:szCs w:val="22"/>
          <w:lang w:val="hy-AM"/>
        </w:rPr>
        <w:t xml:space="preserve"> </w:t>
      </w:r>
      <w:r w:rsidRPr="003B3FFA">
        <w:rPr>
          <w:rFonts w:ascii="GHEA Grapalat" w:hAnsi="GHEA Grapalat" w:cs="Sylfaen"/>
          <w:b/>
          <w:sz w:val="22"/>
          <w:szCs w:val="22"/>
          <w:lang w:val="hy-AM"/>
        </w:rPr>
        <w:t>ինստիտուտները</w:t>
      </w:r>
      <w:r w:rsidRPr="003B3FFA">
        <w:rPr>
          <w:rFonts w:ascii="GHEA Grapalat" w:hAnsi="GHEA Grapalat"/>
          <w:b/>
          <w:sz w:val="22"/>
          <w:szCs w:val="22"/>
          <w:lang w:val="hy-AM"/>
        </w:rPr>
        <w:t xml:space="preserve"> </w:t>
      </w:r>
      <w:r w:rsidRPr="003B3FFA">
        <w:rPr>
          <w:rFonts w:ascii="GHEA Grapalat" w:hAnsi="GHEA Grapalat" w:cs="Sylfaen"/>
          <w:b/>
          <w:sz w:val="22"/>
          <w:szCs w:val="22"/>
          <w:lang w:val="hy-AM"/>
        </w:rPr>
        <w:t>և</w:t>
      </w:r>
      <w:r w:rsidRPr="003B3FFA">
        <w:rPr>
          <w:rFonts w:ascii="GHEA Grapalat" w:hAnsi="GHEA Grapalat"/>
          <w:b/>
          <w:sz w:val="22"/>
          <w:szCs w:val="22"/>
          <w:lang w:val="hy-AM"/>
        </w:rPr>
        <w:t xml:space="preserve"> </w:t>
      </w:r>
      <w:r w:rsidRPr="003B3FFA">
        <w:rPr>
          <w:rFonts w:ascii="GHEA Grapalat" w:hAnsi="GHEA Grapalat" w:cs="Sylfaen"/>
          <w:b/>
          <w:sz w:val="22"/>
          <w:szCs w:val="22"/>
          <w:lang w:val="hy-AM"/>
        </w:rPr>
        <w:t>անձինք</w:t>
      </w:r>
      <w:r w:rsidRPr="003B3FFA">
        <w:rPr>
          <w:rFonts w:ascii="GHEA Grapalat" w:hAnsi="GHEA Grapalat"/>
          <w:b/>
          <w:sz w:val="22"/>
          <w:szCs w:val="22"/>
          <w:lang w:val="hy-AM"/>
        </w:rPr>
        <w:t>.</w:t>
      </w:r>
    </w:p>
    <w:p w14:paraId="35747380" w14:textId="77777777" w:rsidR="00AF31AA" w:rsidRDefault="00AF31AA" w:rsidP="00AF31AA">
      <w:pPr>
        <w:tabs>
          <w:tab w:val="left" w:pos="709"/>
          <w:tab w:val="left" w:pos="851"/>
        </w:tabs>
        <w:ind w:firstLine="270"/>
        <w:jc w:val="both"/>
        <w:rPr>
          <w:rFonts w:ascii="GHEA Grapalat" w:hAnsi="GHEA Grapalat"/>
          <w:sz w:val="22"/>
          <w:szCs w:val="22"/>
          <w:lang w:val="hy-AM"/>
        </w:rPr>
      </w:pPr>
      <w:r w:rsidRPr="000A3455">
        <w:rPr>
          <w:rFonts w:ascii="GHEA Grapalat" w:hAnsi="GHEA Grapalat" w:cs="Sylfaen"/>
          <w:sz w:val="22"/>
          <w:szCs w:val="22"/>
          <w:lang w:val="hy-AM" w:eastAsia="x-none"/>
        </w:rPr>
        <w:t xml:space="preserve">Սույն նախագիծը մշակվել է ՀՀ էկոնոմիկայի նախարարության </w:t>
      </w:r>
      <w:r w:rsidRPr="000A3455">
        <w:rPr>
          <w:rFonts w:ascii="GHEA Grapalat" w:hAnsi="GHEA Grapalat"/>
          <w:sz w:val="22"/>
          <w:szCs w:val="22"/>
          <w:lang w:val="hy-AM"/>
        </w:rPr>
        <w:t xml:space="preserve">կողմից: </w:t>
      </w:r>
    </w:p>
    <w:p w14:paraId="4F7FCB84" w14:textId="77777777" w:rsidR="00AF31AA" w:rsidRPr="000A3455" w:rsidRDefault="00AF31AA" w:rsidP="00AF31AA">
      <w:pPr>
        <w:tabs>
          <w:tab w:val="left" w:pos="709"/>
          <w:tab w:val="left" w:pos="851"/>
        </w:tabs>
        <w:ind w:firstLine="270"/>
        <w:jc w:val="both"/>
        <w:rPr>
          <w:rFonts w:ascii="GHEA Grapalat" w:hAnsi="GHEA Grapalat"/>
          <w:sz w:val="22"/>
          <w:szCs w:val="22"/>
          <w:lang w:val="hy-AM"/>
        </w:rPr>
      </w:pPr>
    </w:p>
    <w:p w14:paraId="74AF74DF" w14:textId="77777777" w:rsidR="00AF31AA" w:rsidRDefault="00AF31AA" w:rsidP="00AF31AA">
      <w:pPr>
        <w:shd w:val="clear" w:color="auto" w:fill="FFFFFF"/>
        <w:jc w:val="both"/>
        <w:rPr>
          <w:rFonts w:ascii="GHEA Grapalat" w:hAnsi="GHEA Grapalat" w:cs="Sylfaen"/>
          <w:b/>
          <w:bCs/>
          <w:sz w:val="22"/>
          <w:szCs w:val="22"/>
          <w:lang w:val="hy-AM"/>
        </w:rPr>
      </w:pPr>
      <w:r w:rsidRPr="003B3FFA">
        <w:rPr>
          <w:rFonts w:ascii="GHEA Grapalat" w:hAnsi="GHEA Grapalat" w:cs="Sylfaen"/>
          <w:b/>
          <w:bCs/>
          <w:sz w:val="22"/>
          <w:szCs w:val="22"/>
          <w:lang w:val="hy-AM"/>
        </w:rPr>
        <w:t>5.ՀՀ պետական բյուջեում ծախսերի և եկամուտների փոփոխությունները</w:t>
      </w:r>
    </w:p>
    <w:p w14:paraId="0A237AC3" w14:textId="77777777" w:rsidR="00AF31AA" w:rsidRPr="003B3FFA" w:rsidRDefault="00AF31AA" w:rsidP="00AF31AA">
      <w:pPr>
        <w:shd w:val="clear" w:color="auto" w:fill="FFFFFF"/>
        <w:jc w:val="both"/>
        <w:rPr>
          <w:rFonts w:ascii="GHEA Grapalat" w:hAnsi="GHEA Grapalat" w:cs="Sylfaen"/>
          <w:b/>
          <w:bCs/>
          <w:sz w:val="22"/>
          <w:szCs w:val="22"/>
          <w:lang w:val="hy-AM" w:eastAsia="en-US"/>
        </w:rPr>
      </w:pPr>
    </w:p>
    <w:p w14:paraId="0E29461D" w14:textId="6D28A37F" w:rsidR="00AF31AA" w:rsidRDefault="00AF31AA" w:rsidP="00AF31AA">
      <w:pPr>
        <w:shd w:val="clear" w:color="auto" w:fill="FFFFFF"/>
        <w:spacing w:after="200"/>
        <w:ind w:firstLine="510"/>
        <w:jc w:val="both"/>
        <w:rPr>
          <w:rFonts w:ascii="GHEA Grapalat" w:hAnsi="GHEA Grapalat" w:cs="Sylfaen"/>
          <w:bCs/>
          <w:sz w:val="22"/>
          <w:szCs w:val="22"/>
          <w:lang w:val="hy-AM"/>
        </w:rPr>
      </w:pPr>
      <w:r w:rsidRPr="000A3455">
        <w:rPr>
          <w:rFonts w:ascii="GHEA Grapalat" w:hAnsi="GHEA Grapalat" w:cs="Sylfaen"/>
          <w:bCs/>
          <w:sz w:val="22"/>
          <w:szCs w:val="22"/>
          <w:lang w:val="hy-AM"/>
        </w:rPr>
        <w:t>«Հայաստանի Հանրապետության 2025 թվականի պետական բյուջեի մասին» օրենքում վերաբաշխում</w:t>
      </w:r>
      <w:r w:rsidR="002836FB">
        <w:rPr>
          <w:rFonts w:ascii="GHEA Grapalat" w:hAnsi="GHEA Grapalat" w:cs="Sylfaen"/>
          <w:bCs/>
          <w:sz w:val="22"/>
          <w:szCs w:val="22"/>
          <w:lang w:val="hy-AM"/>
        </w:rPr>
        <w:t>,</w:t>
      </w:r>
      <w:r w:rsidRPr="000A3455">
        <w:rPr>
          <w:rFonts w:ascii="GHEA Grapalat" w:hAnsi="GHEA Grapalat" w:cs="Sylfaen"/>
          <w:bCs/>
          <w:sz w:val="22"/>
          <w:szCs w:val="22"/>
          <w:lang w:val="hy-AM"/>
        </w:rPr>
        <w:t xml:space="preserve"> Հայաստանի Հանրապետության կառավարության 2024 թվականի դեկտեմբերի 27-ի N 2060-Ն որոշման մեջ փոփոխություններ կատարելու մասին» Հայաստանի Հանրապետության կառավարության որոշման նախագծի ընդունման կապակցությամբ Հայաստանի Հանրապետության պետական բյուջեում եկամուտների ավելացում կամ նվազեցում չի առաջանա:</w:t>
      </w:r>
    </w:p>
    <w:p w14:paraId="60736DA5" w14:textId="77777777" w:rsidR="00AF31AA" w:rsidRPr="003B3FFA" w:rsidRDefault="00AF31AA" w:rsidP="00AF31AA">
      <w:pPr>
        <w:shd w:val="clear" w:color="auto" w:fill="FFFFFF"/>
        <w:spacing w:after="200"/>
        <w:jc w:val="both"/>
        <w:rPr>
          <w:rFonts w:ascii="GHEA Grapalat" w:hAnsi="GHEA Grapalat"/>
          <w:b/>
          <w:sz w:val="22"/>
          <w:szCs w:val="22"/>
          <w:lang w:val="hy-AM"/>
        </w:rPr>
      </w:pPr>
      <w:r w:rsidRPr="00D14FE7">
        <w:rPr>
          <w:rFonts w:ascii="GHEA Grapalat" w:hAnsi="GHEA Grapalat" w:cs="Sylfaen"/>
          <w:b/>
          <w:bCs/>
          <w:sz w:val="22"/>
          <w:szCs w:val="22"/>
          <w:lang w:val="hy-AM"/>
        </w:rPr>
        <w:t>6.</w:t>
      </w:r>
      <w:r w:rsidRPr="003B3FFA">
        <w:rPr>
          <w:rFonts w:ascii="GHEA Grapalat" w:hAnsi="GHEA Grapalat" w:cs="Sylfaen"/>
          <w:b/>
          <w:bCs/>
          <w:sz w:val="22"/>
          <w:szCs w:val="22"/>
          <w:lang w:val="hy-AM"/>
        </w:rPr>
        <w:t xml:space="preserve"> </w:t>
      </w:r>
      <w:r w:rsidRPr="003B3FFA">
        <w:rPr>
          <w:rFonts w:ascii="GHEA Grapalat" w:hAnsi="GHEA Grapalat" w:cs="Sylfaen"/>
          <w:b/>
          <w:sz w:val="22"/>
          <w:szCs w:val="22"/>
          <w:lang w:val="hy-AM"/>
        </w:rPr>
        <w:t>Ակն</w:t>
      </w:r>
      <w:r w:rsidRPr="003B3FFA">
        <w:rPr>
          <w:rFonts w:ascii="GHEA Grapalat" w:hAnsi="GHEA Grapalat"/>
          <w:b/>
          <w:sz w:val="22"/>
          <w:szCs w:val="22"/>
          <w:lang w:val="hy-AM"/>
        </w:rPr>
        <w:t>կալվող արդյունքը.</w:t>
      </w:r>
    </w:p>
    <w:p w14:paraId="47424C1A" w14:textId="77777777" w:rsidR="00AF31AA" w:rsidRPr="000A3455" w:rsidRDefault="00AF31AA" w:rsidP="00AF31AA">
      <w:pPr>
        <w:spacing w:after="200"/>
        <w:ind w:firstLine="720"/>
        <w:jc w:val="both"/>
        <w:rPr>
          <w:rFonts w:ascii="GHEA Grapalat" w:hAnsi="GHEA Grapalat"/>
          <w:bCs/>
          <w:sz w:val="22"/>
          <w:szCs w:val="22"/>
          <w:lang w:val="hy-AM"/>
        </w:rPr>
      </w:pPr>
      <w:r w:rsidRPr="000A3455">
        <w:rPr>
          <w:rFonts w:ascii="GHEA Grapalat" w:hAnsi="GHEA Grapalat"/>
          <w:bCs/>
          <w:sz w:val="22"/>
          <w:szCs w:val="22"/>
          <w:lang w:val="hy-AM"/>
        </w:rPr>
        <w:t xml:space="preserve">Նախագծի </w:t>
      </w:r>
      <w:proofErr w:type="spellStart"/>
      <w:r w:rsidRPr="000A3455">
        <w:rPr>
          <w:rFonts w:ascii="GHEA Grapalat" w:hAnsi="GHEA Grapalat"/>
          <w:bCs/>
          <w:sz w:val="22"/>
          <w:szCs w:val="22"/>
          <w:lang w:val="hy-AM"/>
        </w:rPr>
        <w:t>ընդունմամբ</w:t>
      </w:r>
      <w:proofErr w:type="spellEnd"/>
      <w:r w:rsidRPr="000A3455">
        <w:rPr>
          <w:rFonts w:ascii="GHEA Grapalat" w:hAnsi="GHEA Grapalat"/>
          <w:bCs/>
          <w:sz w:val="22"/>
          <w:szCs w:val="22"/>
          <w:lang w:val="hy-AM"/>
        </w:rPr>
        <w:t xml:space="preserve"> կապահովվի </w:t>
      </w:r>
      <w:r w:rsidRPr="004A0304">
        <w:rPr>
          <w:rFonts w:ascii="GHEA Grapalat" w:hAnsi="GHEA Grapalat" w:cs="Sylfaen"/>
          <w:sz w:val="22"/>
          <w:szCs w:val="22"/>
          <w:lang w:val="hy-AM" w:eastAsia="x-none"/>
        </w:rPr>
        <w:t xml:space="preserve">կոմիտեի աշխատակիցներին 2025 թվականի նոյեմբեր և դեկտեմբեր ամիսների համար </w:t>
      </w:r>
      <w:proofErr w:type="spellStart"/>
      <w:r w:rsidRPr="004A0304">
        <w:rPr>
          <w:rFonts w:ascii="GHEA Grapalat" w:hAnsi="GHEA Grapalat" w:cs="Sylfaen"/>
          <w:sz w:val="22"/>
          <w:szCs w:val="22"/>
          <w:lang w:val="hy-AM" w:eastAsia="x-none"/>
        </w:rPr>
        <w:t>պարգևատրման</w:t>
      </w:r>
      <w:proofErr w:type="spellEnd"/>
      <w:r w:rsidRPr="004A0304">
        <w:rPr>
          <w:rFonts w:ascii="GHEA Grapalat" w:hAnsi="GHEA Grapalat" w:cs="Sylfaen"/>
          <w:sz w:val="22"/>
          <w:szCs w:val="22"/>
          <w:lang w:val="hy-AM" w:eastAsia="x-none"/>
        </w:rPr>
        <w:t xml:space="preserve"> վճարումը:</w:t>
      </w:r>
    </w:p>
    <w:p w14:paraId="556E5045" w14:textId="77777777" w:rsidR="00AF31AA" w:rsidRPr="003B3FFA" w:rsidRDefault="00AF31AA" w:rsidP="00AF31AA">
      <w:pPr>
        <w:tabs>
          <w:tab w:val="left" w:pos="709"/>
          <w:tab w:val="left" w:pos="851"/>
        </w:tabs>
        <w:spacing w:after="200"/>
        <w:jc w:val="both"/>
        <w:rPr>
          <w:rFonts w:ascii="GHEA Grapalat" w:hAnsi="GHEA Grapalat"/>
          <w:b/>
          <w:sz w:val="22"/>
          <w:szCs w:val="22"/>
          <w:lang w:val="hy-AM"/>
        </w:rPr>
      </w:pPr>
      <w:r w:rsidRPr="00D14FE7">
        <w:rPr>
          <w:rFonts w:ascii="GHEA Grapalat" w:hAnsi="GHEA Grapalat" w:cs="Sylfaen"/>
          <w:b/>
          <w:sz w:val="22"/>
          <w:szCs w:val="22"/>
          <w:lang w:val="hy-AM"/>
        </w:rPr>
        <w:t>7.</w:t>
      </w:r>
      <w:r w:rsidRPr="003B3FFA">
        <w:rPr>
          <w:rFonts w:ascii="GHEA Grapalat" w:hAnsi="GHEA Grapalat" w:cs="Sylfaen"/>
          <w:b/>
          <w:sz w:val="22"/>
          <w:szCs w:val="22"/>
          <w:lang w:val="hy-AM"/>
        </w:rPr>
        <w:t>Կապը</w:t>
      </w:r>
      <w:r w:rsidRPr="003B3FFA">
        <w:rPr>
          <w:rFonts w:ascii="GHEA Grapalat" w:hAnsi="GHEA Grapalat"/>
          <w:b/>
          <w:sz w:val="22"/>
          <w:szCs w:val="22"/>
          <w:lang w:val="hy-AM"/>
        </w:rPr>
        <w:t xml:space="preserve"> </w:t>
      </w:r>
      <w:r w:rsidRPr="003B3FFA">
        <w:rPr>
          <w:rFonts w:ascii="GHEA Grapalat" w:hAnsi="GHEA Grapalat" w:cs="Sylfaen"/>
          <w:b/>
          <w:sz w:val="22"/>
          <w:szCs w:val="22"/>
          <w:lang w:val="hy-AM"/>
        </w:rPr>
        <w:t>ռազմավարական</w:t>
      </w:r>
      <w:r w:rsidRPr="003B3FFA">
        <w:rPr>
          <w:rFonts w:ascii="GHEA Grapalat" w:hAnsi="GHEA Grapalat"/>
          <w:b/>
          <w:sz w:val="22"/>
          <w:szCs w:val="22"/>
          <w:lang w:val="hy-AM"/>
        </w:rPr>
        <w:t xml:space="preserve"> </w:t>
      </w:r>
      <w:r w:rsidRPr="003B3FFA">
        <w:rPr>
          <w:rFonts w:ascii="GHEA Grapalat" w:hAnsi="GHEA Grapalat" w:cs="Sylfaen"/>
          <w:b/>
          <w:sz w:val="22"/>
          <w:szCs w:val="22"/>
          <w:lang w:val="hy-AM"/>
        </w:rPr>
        <w:t>փաստաթղթերի</w:t>
      </w:r>
      <w:r w:rsidRPr="003B3FFA">
        <w:rPr>
          <w:rFonts w:ascii="GHEA Grapalat" w:hAnsi="GHEA Grapalat"/>
          <w:b/>
          <w:sz w:val="22"/>
          <w:szCs w:val="22"/>
          <w:lang w:val="hy-AM"/>
        </w:rPr>
        <w:t xml:space="preserve"> </w:t>
      </w:r>
      <w:r w:rsidRPr="003B3FFA">
        <w:rPr>
          <w:rFonts w:ascii="GHEA Grapalat" w:hAnsi="GHEA Grapalat" w:cs="Sylfaen"/>
          <w:b/>
          <w:sz w:val="22"/>
          <w:szCs w:val="22"/>
          <w:lang w:val="hy-AM"/>
        </w:rPr>
        <w:t>հետ</w:t>
      </w:r>
      <w:r w:rsidRPr="003B3FFA">
        <w:rPr>
          <w:rFonts w:ascii="GHEA Grapalat" w:hAnsi="GHEA Grapalat"/>
          <w:b/>
          <w:sz w:val="22"/>
          <w:szCs w:val="22"/>
          <w:lang w:val="hy-AM"/>
        </w:rPr>
        <w:t xml:space="preserve">. Հայաստանի վերափոխման ռազմավարություն 2050, Կառավարության 2021-2026թթ. ծրագիր, ոլորտային և/կամ այլ </w:t>
      </w:r>
      <w:proofErr w:type="spellStart"/>
      <w:r w:rsidRPr="003B3FFA">
        <w:rPr>
          <w:rFonts w:ascii="GHEA Grapalat" w:hAnsi="GHEA Grapalat"/>
          <w:b/>
          <w:sz w:val="22"/>
          <w:szCs w:val="22"/>
          <w:lang w:val="hy-AM"/>
        </w:rPr>
        <w:t>ռազմավարություններ</w:t>
      </w:r>
      <w:proofErr w:type="spellEnd"/>
      <w:r w:rsidRPr="003B3FFA">
        <w:rPr>
          <w:rFonts w:ascii="GHEA Grapalat" w:hAnsi="GHEA Grapalat"/>
          <w:b/>
          <w:sz w:val="22"/>
          <w:szCs w:val="22"/>
          <w:lang w:val="hy-AM"/>
        </w:rPr>
        <w:t>:</w:t>
      </w:r>
    </w:p>
    <w:p w14:paraId="040A4435" w14:textId="77777777" w:rsidR="00AF31AA" w:rsidRDefault="00AF31AA" w:rsidP="00AF31AA">
      <w:pPr>
        <w:tabs>
          <w:tab w:val="left" w:pos="709"/>
        </w:tabs>
        <w:ind w:firstLine="141"/>
        <w:jc w:val="both"/>
        <w:rPr>
          <w:rFonts w:ascii="GHEA Grapalat" w:hAnsi="GHEA Grapalat" w:cs="Sylfaen"/>
          <w:bCs/>
          <w:sz w:val="22"/>
          <w:szCs w:val="22"/>
          <w:lang w:val="hy-AM"/>
        </w:rPr>
      </w:pPr>
      <w:r w:rsidRPr="000A3455">
        <w:rPr>
          <w:rFonts w:ascii="GHEA Grapalat" w:hAnsi="GHEA Grapalat" w:cs="Sylfaen"/>
          <w:bCs/>
          <w:sz w:val="22"/>
          <w:szCs w:val="22"/>
          <w:lang w:val="hy-AM"/>
        </w:rPr>
        <w:t xml:space="preserve">Հայաստանի Հանրապետության կառավարության 2021-2026 թվականների ծրագրի </w:t>
      </w:r>
      <w:r w:rsidRPr="000A3455">
        <w:rPr>
          <w:rFonts w:ascii="GHEA Grapalat" w:hAnsi="GHEA Grapalat" w:cs="Arial Armenian"/>
          <w:bCs/>
          <w:sz w:val="22"/>
          <w:szCs w:val="22"/>
          <w:lang w:val="hy-AM"/>
        </w:rPr>
        <w:t>«</w:t>
      </w:r>
      <w:r w:rsidRPr="000A3455">
        <w:rPr>
          <w:rFonts w:ascii="GHEA Grapalat" w:hAnsi="GHEA Grapalat" w:cs="Sylfaen"/>
          <w:bCs/>
          <w:sz w:val="22"/>
          <w:szCs w:val="22"/>
          <w:lang w:val="hy-AM"/>
        </w:rPr>
        <w:t>2 ՏՆՏԵՍՈՒԹՅՈՒՆ</w:t>
      </w:r>
      <w:r w:rsidRPr="000A3455">
        <w:rPr>
          <w:rFonts w:ascii="GHEA Grapalat" w:hAnsi="GHEA Grapalat" w:cs="Arial Armenian"/>
          <w:bCs/>
          <w:sz w:val="22"/>
          <w:szCs w:val="22"/>
          <w:lang w:val="hy-AM"/>
        </w:rPr>
        <w:t>»</w:t>
      </w:r>
      <w:r w:rsidRPr="000A3455">
        <w:rPr>
          <w:rFonts w:ascii="GHEA Grapalat" w:hAnsi="GHEA Grapalat" w:cs="Sylfaen"/>
          <w:bCs/>
          <w:sz w:val="22"/>
          <w:szCs w:val="22"/>
          <w:lang w:val="hy-AM"/>
        </w:rPr>
        <w:t xml:space="preserve"> կետի Կառավարության տնտեսական քաղաքականության նպատակների </w:t>
      </w:r>
      <w:r w:rsidRPr="000A3455">
        <w:rPr>
          <w:rFonts w:ascii="GHEA Grapalat" w:hAnsi="GHEA Grapalat" w:cs="Arial Armenian"/>
          <w:bCs/>
          <w:sz w:val="22"/>
          <w:szCs w:val="22"/>
          <w:lang w:val="hy-AM"/>
        </w:rPr>
        <w:t>«</w:t>
      </w:r>
      <w:r w:rsidRPr="000A3455">
        <w:rPr>
          <w:rFonts w:ascii="GHEA Grapalat" w:hAnsi="GHEA Grapalat" w:cs="Sylfaen"/>
          <w:bCs/>
          <w:sz w:val="22"/>
          <w:szCs w:val="22"/>
          <w:lang w:val="hy-AM"/>
        </w:rPr>
        <w:t>2.5 Զբոսաշրջություն</w:t>
      </w:r>
      <w:r w:rsidRPr="000A3455">
        <w:rPr>
          <w:rFonts w:ascii="GHEA Grapalat" w:hAnsi="GHEA Grapalat" w:cs="Arial Armenian"/>
          <w:bCs/>
          <w:sz w:val="22"/>
          <w:szCs w:val="22"/>
          <w:lang w:val="hy-AM"/>
        </w:rPr>
        <w:t>»</w:t>
      </w:r>
      <w:r w:rsidRPr="000A3455">
        <w:rPr>
          <w:rFonts w:ascii="GHEA Grapalat" w:hAnsi="GHEA Grapalat" w:cs="Sylfaen"/>
          <w:bCs/>
          <w:sz w:val="22"/>
          <w:szCs w:val="22"/>
          <w:lang w:val="hy-AM"/>
        </w:rPr>
        <w:t xml:space="preserve"> բաժնից:</w:t>
      </w:r>
    </w:p>
    <w:p w14:paraId="18E75044" w14:textId="77777777" w:rsidR="00AF31AA" w:rsidRDefault="00AF31AA" w:rsidP="00AF31AA">
      <w:pPr>
        <w:tabs>
          <w:tab w:val="left" w:pos="709"/>
        </w:tabs>
        <w:ind w:firstLine="141"/>
        <w:jc w:val="both"/>
        <w:rPr>
          <w:rFonts w:ascii="GHEA Grapalat" w:hAnsi="GHEA Grapalat" w:cs="Sylfaen"/>
          <w:bCs/>
          <w:sz w:val="22"/>
          <w:szCs w:val="22"/>
          <w:lang w:val="hy-AM"/>
        </w:rPr>
      </w:pPr>
    </w:p>
    <w:p w14:paraId="7CFEFE37" w14:textId="77777777" w:rsidR="00AB39C9" w:rsidRPr="000A3455" w:rsidRDefault="00AB39C9" w:rsidP="00AF31AA">
      <w:pPr>
        <w:tabs>
          <w:tab w:val="left" w:pos="709"/>
        </w:tabs>
        <w:ind w:firstLine="141"/>
        <w:jc w:val="both"/>
        <w:rPr>
          <w:rFonts w:ascii="GHEA Grapalat" w:hAnsi="GHEA Grapalat"/>
          <w:bCs/>
          <w:sz w:val="22"/>
          <w:szCs w:val="22"/>
          <w:lang w:val="hy-AM"/>
        </w:rPr>
      </w:pPr>
    </w:p>
    <w:sectPr w:rsidR="00AB39C9" w:rsidRPr="000A3455" w:rsidSect="00827715">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66DE3"/>
    <w:multiLevelType w:val="hybridMultilevel"/>
    <w:tmpl w:val="0122BC72"/>
    <w:lvl w:ilvl="0" w:tplc="F200B2D0">
      <w:start w:val="1"/>
      <w:numFmt w:val="decimal"/>
      <w:lvlText w:val="%1."/>
      <w:lvlJc w:val="left"/>
      <w:pPr>
        <w:ind w:left="450" w:hanging="360"/>
      </w:pPr>
      <w:rPr>
        <w:b/>
        <w:bCs w:val="0"/>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10FB2EC4"/>
    <w:multiLevelType w:val="hybridMultilevel"/>
    <w:tmpl w:val="0122BC72"/>
    <w:lvl w:ilvl="0" w:tplc="FFFFFFFF">
      <w:start w:val="1"/>
      <w:numFmt w:val="decimal"/>
      <w:lvlText w:val="%1."/>
      <w:lvlJc w:val="left"/>
      <w:pPr>
        <w:ind w:left="990" w:hanging="360"/>
      </w:pPr>
      <w:rPr>
        <w:b/>
        <w:bCs w:val="0"/>
      </w:rPr>
    </w:lvl>
    <w:lvl w:ilvl="1" w:tplc="FFFFFFFF">
      <w:start w:val="1"/>
      <w:numFmt w:val="lowerLetter"/>
      <w:lvlText w:val="%2."/>
      <w:lvlJc w:val="left"/>
      <w:pPr>
        <w:ind w:left="1710" w:hanging="360"/>
      </w:pPr>
    </w:lvl>
    <w:lvl w:ilvl="2" w:tplc="FFFFFFFF">
      <w:start w:val="1"/>
      <w:numFmt w:val="lowerRoman"/>
      <w:lvlText w:val="%3."/>
      <w:lvlJc w:val="right"/>
      <w:pPr>
        <w:ind w:left="2430" w:hanging="180"/>
      </w:pPr>
    </w:lvl>
    <w:lvl w:ilvl="3" w:tplc="FFFFFFFF">
      <w:start w:val="1"/>
      <w:numFmt w:val="decimal"/>
      <w:lvlText w:val="%4."/>
      <w:lvlJc w:val="left"/>
      <w:pPr>
        <w:ind w:left="3150" w:hanging="360"/>
      </w:pPr>
    </w:lvl>
    <w:lvl w:ilvl="4" w:tplc="FFFFFFFF">
      <w:start w:val="1"/>
      <w:numFmt w:val="lowerLetter"/>
      <w:lvlText w:val="%5."/>
      <w:lvlJc w:val="left"/>
      <w:pPr>
        <w:ind w:left="3870" w:hanging="360"/>
      </w:pPr>
    </w:lvl>
    <w:lvl w:ilvl="5" w:tplc="FFFFFFFF">
      <w:start w:val="1"/>
      <w:numFmt w:val="lowerRoman"/>
      <w:lvlText w:val="%6."/>
      <w:lvlJc w:val="right"/>
      <w:pPr>
        <w:ind w:left="4590" w:hanging="180"/>
      </w:pPr>
    </w:lvl>
    <w:lvl w:ilvl="6" w:tplc="FFFFFFFF">
      <w:start w:val="1"/>
      <w:numFmt w:val="decimal"/>
      <w:lvlText w:val="%7."/>
      <w:lvlJc w:val="left"/>
      <w:pPr>
        <w:ind w:left="5310" w:hanging="360"/>
      </w:pPr>
    </w:lvl>
    <w:lvl w:ilvl="7" w:tplc="FFFFFFFF">
      <w:start w:val="1"/>
      <w:numFmt w:val="lowerLetter"/>
      <w:lvlText w:val="%8."/>
      <w:lvlJc w:val="left"/>
      <w:pPr>
        <w:ind w:left="6030" w:hanging="360"/>
      </w:pPr>
    </w:lvl>
    <w:lvl w:ilvl="8" w:tplc="FFFFFFFF">
      <w:start w:val="1"/>
      <w:numFmt w:val="lowerRoman"/>
      <w:lvlText w:val="%9."/>
      <w:lvlJc w:val="right"/>
      <w:pPr>
        <w:ind w:left="6750" w:hanging="180"/>
      </w:pPr>
    </w:lvl>
  </w:abstractNum>
  <w:abstractNum w:abstractNumId="2" w15:restartNumberingAfterBreak="0">
    <w:nsid w:val="13F67EB0"/>
    <w:multiLevelType w:val="hybridMultilevel"/>
    <w:tmpl w:val="DDDCD82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15:restartNumberingAfterBreak="0">
    <w:nsid w:val="163A6178"/>
    <w:multiLevelType w:val="hybridMultilevel"/>
    <w:tmpl w:val="C2A014E0"/>
    <w:lvl w:ilvl="0" w:tplc="750A9C3A">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7076C8"/>
    <w:multiLevelType w:val="hybridMultilevel"/>
    <w:tmpl w:val="328A60D2"/>
    <w:lvl w:ilvl="0" w:tplc="EC983546">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5" w15:restartNumberingAfterBreak="0">
    <w:nsid w:val="33DB11AB"/>
    <w:multiLevelType w:val="hybridMultilevel"/>
    <w:tmpl w:val="F424A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B2601C"/>
    <w:multiLevelType w:val="hybridMultilevel"/>
    <w:tmpl w:val="D302B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0B3669"/>
    <w:multiLevelType w:val="hybridMultilevel"/>
    <w:tmpl w:val="4D2631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235470"/>
    <w:multiLevelType w:val="hybridMultilevel"/>
    <w:tmpl w:val="0D12DF6C"/>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B0537B9"/>
    <w:multiLevelType w:val="hybridMultilevel"/>
    <w:tmpl w:val="C6BA7546"/>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10"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C3688C"/>
    <w:multiLevelType w:val="hybridMultilevel"/>
    <w:tmpl w:val="955C50E6"/>
    <w:lvl w:ilvl="0" w:tplc="A1C216D0">
      <w:start w:val="2"/>
      <w:numFmt w:val="bullet"/>
      <w:lvlText w:val="-"/>
      <w:lvlJc w:val="left"/>
      <w:pPr>
        <w:ind w:left="1590" w:hanging="360"/>
      </w:pPr>
      <w:rPr>
        <w:rFonts w:ascii="GHEA Grapalat" w:eastAsiaTheme="minorHAnsi" w:hAnsi="GHEA Grapalat" w:cstheme="minorBidi"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12" w15:restartNumberingAfterBreak="0">
    <w:nsid w:val="57C32A20"/>
    <w:multiLevelType w:val="hybridMultilevel"/>
    <w:tmpl w:val="1E3E89CE"/>
    <w:lvl w:ilvl="0" w:tplc="607E2970">
      <w:start w:val="1"/>
      <w:numFmt w:val="decimal"/>
      <w:lvlText w:val="%1."/>
      <w:lvlJc w:val="left"/>
      <w:pPr>
        <w:ind w:left="990" w:hanging="360"/>
      </w:pPr>
      <w:rPr>
        <w:rFonts w:cs="Sylfaen"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3B13712"/>
    <w:multiLevelType w:val="hybridMultilevel"/>
    <w:tmpl w:val="DE085E2A"/>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65EE2A64"/>
    <w:multiLevelType w:val="hybridMultilevel"/>
    <w:tmpl w:val="8216E9D6"/>
    <w:lvl w:ilvl="0" w:tplc="0409000F">
      <w:start w:val="1"/>
      <w:numFmt w:val="decimal"/>
      <w:lvlText w:val="%1."/>
      <w:lvlJc w:val="left"/>
      <w:pPr>
        <w:ind w:left="36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5" w15:restartNumberingAfterBreak="0">
    <w:nsid w:val="68C22932"/>
    <w:multiLevelType w:val="multilevel"/>
    <w:tmpl w:val="1B3C2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6D55B7"/>
    <w:multiLevelType w:val="hybridMultilevel"/>
    <w:tmpl w:val="B9765424"/>
    <w:lvl w:ilvl="0" w:tplc="9D02EE1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3"/>
  </w:num>
  <w:num w:numId="7">
    <w:abstractNumId w:val="9"/>
  </w:num>
  <w:num w:numId="8">
    <w:abstractNumId w:val="8"/>
  </w:num>
  <w:num w:numId="9">
    <w:abstractNumId w:val="6"/>
  </w:num>
  <w:num w:numId="10">
    <w:abstractNumId w:val="14"/>
  </w:num>
  <w:num w:numId="11">
    <w:abstractNumId w:val="4"/>
  </w:num>
  <w:num w:numId="12">
    <w:abstractNumId w:val="11"/>
  </w:num>
  <w:num w:numId="13">
    <w:abstractNumId w:val="5"/>
  </w:num>
  <w:num w:numId="14">
    <w:abstractNumId w:val="12"/>
  </w:num>
  <w:num w:numId="15">
    <w:abstractNumId w:val="7"/>
  </w:num>
  <w:num w:numId="16">
    <w:abstractNumId w:val="16"/>
  </w:num>
  <w:num w:numId="17">
    <w:abstractNumId w:val="16"/>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F0C"/>
    <w:rsid w:val="000265E6"/>
    <w:rsid w:val="00062D59"/>
    <w:rsid w:val="00085167"/>
    <w:rsid w:val="00090CF8"/>
    <w:rsid w:val="000971BA"/>
    <w:rsid w:val="000A3455"/>
    <w:rsid w:val="000B5370"/>
    <w:rsid w:val="000D26F3"/>
    <w:rsid w:val="000E0BEF"/>
    <w:rsid w:val="00102BEA"/>
    <w:rsid w:val="0015468C"/>
    <w:rsid w:val="00166577"/>
    <w:rsid w:val="00194431"/>
    <w:rsid w:val="00195436"/>
    <w:rsid w:val="001A33C9"/>
    <w:rsid w:val="001B2429"/>
    <w:rsid w:val="001C5C22"/>
    <w:rsid w:val="001F1751"/>
    <w:rsid w:val="00283277"/>
    <w:rsid w:val="002836FB"/>
    <w:rsid w:val="00291739"/>
    <w:rsid w:val="002A5067"/>
    <w:rsid w:val="002B5E30"/>
    <w:rsid w:val="002B7A5D"/>
    <w:rsid w:val="002C7DB1"/>
    <w:rsid w:val="002E46D9"/>
    <w:rsid w:val="0033322E"/>
    <w:rsid w:val="003342A4"/>
    <w:rsid w:val="0037560D"/>
    <w:rsid w:val="0038577B"/>
    <w:rsid w:val="003B3754"/>
    <w:rsid w:val="003B75C9"/>
    <w:rsid w:val="003C5D18"/>
    <w:rsid w:val="003C7E39"/>
    <w:rsid w:val="00411965"/>
    <w:rsid w:val="0044757C"/>
    <w:rsid w:val="004721EA"/>
    <w:rsid w:val="004876A9"/>
    <w:rsid w:val="00494CF6"/>
    <w:rsid w:val="00497753"/>
    <w:rsid w:val="004A0304"/>
    <w:rsid w:val="004C233B"/>
    <w:rsid w:val="004D0569"/>
    <w:rsid w:val="004D1658"/>
    <w:rsid w:val="004E7C5F"/>
    <w:rsid w:val="004F0C56"/>
    <w:rsid w:val="004F36DE"/>
    <w:rsid w:val="004F4AA1"/>
    <w:rsid w:val="0052447A"/>
    <w:rsid w:val="00530597"/>
    <w:rsid w:val="00540807"/>
    <w:rsid w:val="00595C89"/>
    <w:rsid w:val="005B50EA"/>
    <w:rsid w:val="005E1C96"/>
    <w:rsid w:val="005F2F0C"/>
    <w:rsid w:val="00642043"/>
    <w:rsid w:val="00657893"/>
    <w:rsid w:val="00681E1A"/>
    <w:rsid w:val="006946F9"/>
    <w:rsid w:val="00694EA4"/>
    <w:rsid w:val="006F3F26"/>
    <w:rsid w:val="00772AC3"/>
    <w:rsid w:val="007A154E"/>
    <w:rsid w:val="007C7743"/>
    <w:rsid w:val="007E2423"/>
    <w:rsid w:val="007E7A00"/>
    <w:rsid w:val="00815D8B"/>
    <w:rsid w:val="00827715"/>
    <w:rsid w:val="00830871"/>
    <w:rsid w:val="00842C43"/>
    <w:rsid w:val="008456ED"/>
    <w:rsid w:val="00861466"/>
    <w:rsid w:val="00870B0F"/>
    <w:rsid w:val="0088486F"/>
    <w:rsid w:val="00887C1B"/>
    <w:rsid w:val="00897753"/>
    <w:rsid w:val="008A7920"/>
    <w:rsid w:val="008C29A2"/>
    <w:rsid w:val="009052C9"/>
    <w:rsid w:val="009055AE"/>
    <w:rsid w:val="00913204"/>
    <w:rsid w:val="00940AF8"/>
    <w:rsid w:val="00943261"/>
    <w:rsid w:val="0095278D"/>
    <w:rsid w:val="00972B3A"/>
    <w:rsid w:val="009B09ED"/>
    <w:rsid w:val="009E31A6"/>
    <w:rsid w:val="009F1D6E"/>
    <w:rsid w:val="009F54E4"/>
    <w:rsid w:val="00A1067F"/>
    <w:rsid w:val="00A22230"/>
    <w:rsid w:val="00A34828"/>
    <w:rsid w:val="00A42463"/>
    <w:rsid w:val="00A46841"/>
    <w:rsid w:val="00A50899"/>
    <w:rsid w:val="00A50CF6"/>
    <w:rsid w:val="00AB39C9"/>
    <w:rsid w:val="00AC6520"/>
    <w:rsid w:val="00AE4713"/>
    <w:rsid w:val="00AF31AA"/>
    <w:rsid w:val="00B553B4"/>
    <w:rsid w:val="00B56078"/>
    <w:rsid w:val="00B965F1"/>
    <w:rsid w:val="00BC7AB6"/>
    <w:rsid w:val="00BF3116"/>
    <w:rsid w:val="00C01E9F"/>
    <w:rsid w:val="00C047FD"/>
    <w:rsid w:val="00C26C70"/>
    <w:rsid w:val="00C620C6"/>
    <w:rsid w:val="00C730BC"/>
    <w:rsid w:val="00C81AA2"/>
    <w:rsid w:val="00CB2B5D"/>
    <w:rsid w:val="00CC48D8"/>
    <w:rsid w:val="00CE0874"/>
    <w:rsid w:val="00CF0C4F"/>
    <w:rsid w:val="00CF0CC8"/>
    <w:rsid w:val="00CF183D"/>
    <w:rsid w:val="00CF1B63"/>
    <w:rsid w:val="00D02CD7"/>
    <w:rsid w:val="00D11047"/>
    <w:rsid w:val="00D13FCE"/>
    <w:rsid w:val="00D14502"/>
    <w:rsid w:val="00D4324C"/>
    <w:rsid w:val="00D8487F"/>
    <w:rsid w:val="00D914F7"/>
    <w:rsid w:val="00DA4A80"/>
    <w:rsid w:val="00DC406F"/>
    <w:rsid w:val="00DD245A"/>
    <w:rsid w:val="00E95E5A"/>
    <w:rsid w:val="00E9699F"/>
    <w:rsid w:val="00ED557A"/>
    <w:rsid w:val="00EF0C7E"/>
    <w:rsid w:val="00F10ABA"/>
    <w:rsid w:val="00F11822"/>
    <w:rsid w:val="00F11BDE"/>
    <w:rsid w:val="00F34008"/>
    <w:rsid w:val="00F56EE3"/>
    <w:rsid w:val="00F64011"/>
    <w:rsid w:val="00F72F24"/>
    <w:rsid w:val="00F740A0"/>
    <w:rsid w:val="00F82B0B"/>
    <w:rsid w:val="00F87E60"/>
    <w:rsid w:val="00F903FC"/>
    <w:rsid w:val="00F9098E"/>
    <w:rsid w:val="00F926D1"/>
    <w:rsid w:val="00FC0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6C015"/>
  <w15:chartTrackingRefBased/>
  <w15:docId w15:val="{4FD3286E-AD52-4C8A-B4DA-CD2DFA123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F0C"/>
    <w:pPr>
      <w:spacing w:after="0" w:line="240" w:lineRule="auto"/>
    </w:pPr>
    <w:rPr>
      <w:rFonts w:ascii="Arial Armenian" w:eastAsia="Times New Roman" w:hAnsi="Arial Armenian" w:cs="Times New Roman"/>
      <w:kern w:val="0"/>
      <w:sz w:val="20"/>
      <w:szCs w:val="20"/>
      <w:lang w:eastAsia="ru-RU"/>
      <w14:ligatures w14:val="none"/>
    </w:rPr>
  </w:style>
  <w:style w:type="paragraph" w:styleId="Heading1">
    <w:name w:val="heading 1"/>
    <w:basedOn w:val="Normal"/>
    <w:next w:val="Normal"/>
    <w:link w:val="Heading1Char"/>
    <w:uiPriority w:val="9"/>
    <w:qFormat/>
    <w:rsid w:val="005F2F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2F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2F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2F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2F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2F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F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F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F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F0C"/>
    <w:rPr>
      <w:rFonts w:asciiTheme="majorHAnsi" w:eastAsiaTheme="majorEastAsia" w:hAnsiTheme="majorHAnsi" w:cstheme="majorBidi"/>
      <w:color w:val="2F5496" w:themeColor="accent1" w:themeShade="BF"/>
      <w:sz w:val="40"/>
      <w:szCs w:val="40"/>
      <w:lang w:val="ru-RU"/>
    </w:rPr>
  </w:style>
  <w:style w:type="character" w:customStyle="1" w:styleId="Heading2Char">
    <w:name w:val="Heading 2 Char"/>
    <w:basedOn w:val="DefaultParagraphFont"/>
    <w:link w:val="Heading2"/>
    <w:uiPriority w:val="9"/>
    <w:semiHidden/>
    <w:rsid w:val="005F2F0C"/>
    <w:rPr>
      <w:rFonts w:asciiTheme="majorHAnsi" w:eastAsiaTheme="majorEastAsia" w:hAnsiTheme="majorHAnsi" w:cstheme="majorBidi"/>
      <w:color w:val="2F5496" w:themeColor="accent1" w:themeShade="BF"/>
      <w:sz w:val="32"/>
      <w:szCs w:val="32"/>
      <w:lang w:val="ru-RU"/>
    </w:rPr>
  </w:style>
  <w:style w:type="character" w:customStyle="1" w:styleId="Heading3Char">
    <w:name w:val="Heading 3 Char"/>
    <w:basedOn w:val="DefaultParagraphFont"/>
    <w:link w:val="Heading3"/>
    <w:uiPriority w:val="9"/>
    <w:semiHidden/>
    <w:rsid w:val="005F2F0C"/>
    <w:rPr>
      <w:rFonts w:eastAsiaTheme="majorEastAsia" w:cstheme="majorBidi"/>
      <w:color w:val="2F5496" w:themeColor="accent1" w:themeShade="BF"/>
      <w:sz w:val="28"/>
      <w:szCs w:val="28"/>
      <w:lang w:val="ru-RU"/>
    </w:rPr>
  </w:style>
  <w:style w:type="character" w:customStyle="1" w:styleId="Heading4Char">
    <w:name w:val="Heading 4 Char"/>
    <w:basedOn w:val="DefaultParagraphFont"/>
    <w:link w:val="Heading4"/>
    <w:uiPriority w:val="9"/>
    <w:semiHidden/>
    <w:rsid w:val="005F2F0C"/>
    <w:rPr>
      <w:rFonts w:eastAsiaTheme="majorEastAsia" w:cstheme="majorBidi"/>
      <w:i/>
      <w:iCs/>
      <w:color w:val="2F5496" w:themeColor="accent1" w:themeShade="BF"/>
      <w:lang w:val="ru-RU"/>
    </w:rPr>
  </w:style>
  <w:style w:type="character" w:customStyle="1" w:styleId="Heading5Char">
    <w:name w:val="Heading 5 Char"/>
    <w:basedOn w:val="DefaultParagraphFont"/>
    <w:link w:val="Heading5"/>
    <w:uiPriority w:val="9"/>
    <w:semiHidden/>
    <w:rsid w:val="005F2F0C"/>
    <w:rPr>
      <w:rFonts w:eastAsiaTheme="majorEastAsia" w:cstheme="majorBidi"/>
      <w:color w:val="2F5496" w:themeColor="accent1" w:themeShade="BF"/>
      <w:lang w:val="ru-RU"/>
    </w:rPr>
  </w:style>
  <w:style w:type="character" w:customStyle="1" w:styleId="Heading6Char">
    <w:name w:val="Heading 6 Char"/>
    <w:basedOn w:val="DefaultParagraphFont"/>
    <w:link w:val="Heading6"/>
    <w:uiPriority w:val="9"/>
    <w:semiHidden/>
    <w:rsid w:val="005F2F0C"/>
    <w:rPr>
      <w:rFonts w:eastAsiaTheme="majorEastAsia" w:cstheme="majorBidi"/>
      <w:i/>
      <w:iCs/>
      <w:color w:val="595959" w:themeColor="text1" w:themeTint="A6"/>
      <w:lang w:val="ru-RU"/>
    </w:rPr>
  </w:style>
  <w:style w:type="character" w:customStyle="1" w:styleId="Heading7Char">
    <w:name w:val="Heading 7 Char"/>
    <w:basedOn w:val="DefaultParagraphFont"/>
    <w:link w:val="Heading7"/>
    <w:uiPriority w:val="9"/>
    <w:semiHidden/>
    <w:rsid w:val="005F2F0C"/>
    <w:rPr>
      <w:rFonts w:eastAsiaTheme="majorEastAsia" w:cstheme="majorBidi"/>
      <w:color w:val="595959" w:themeColor="text1" w:themeTint="A6"/>
      <w:lang w:val="ru-RU"/>
    </w:rPr>
  </w:style>
  <w:style w:type="character" w:customStyle="1" w:styleId="Heading8Char">
    <w:name w:val="Heading 8 Char"/>
    <w:basedOn w:val="DefaultParagraphFont"/>
    <w:link w:val="Heading8"/>
    <w:uiPriority w:val="9"/>
    <w:semiHidden/>
    <w:rsid w:val="005F2F0C"/>
    <w:rPr>
      <w:rFonts w:eastAsiaTheme="majorEastAsia" w:cstheme="majorBidi"/>
      <w:i/>
      <w:iCs/>
      <w:color w:val="272727" w:themeColor="text1" w:themeTint="D8"/>
      <w:lang w:val="ru-RU"/>
    </w:rPr>
  </w:style>
  <w:style w:type="character" w:customStyle="1" w:styleId="Heading9Char">
    <w:name w:val="Heading 9 Char"/>
    <w:basedOn w:val="DefaultParagraphFont"/>
    <w:link w:val="Heading9"/>
    <w:uiPriority w:val="9"/>
    <w:semiHidden/>
    <w:rsid w:val="005F2F0C"/>
    <w:rPr>
      <w:rFonts w:eastAsiaTheme="majorEastAsia" w:cstheme="majorBidi"/>
      <w:color w:val="272727" w:themeColor="text1" w:themeTint="D8"/>
      <w:lang w:val="ru-RU"/>
    </w:rPr>
  </w:style>
  <w:style w:type="paragraph" w:styleId="Title">
    <w:name w:val="Title"/>
    <w:basedOn w:val="Normal"/>
    <w:next w:val="Normal"/>
    <w:link w:val="TitleChar"/>
    <w:uiPriority w:val="10"/>
    <w:qFormat/>
    <w:rsid w:val="005F2F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F0C"/>
    <w:rPr>
      <w:rFonts w:asciiTheme="majorHAnsi" w:eastAsiaTheme="majorEastAsia" w:hAnsiTheme="majorHAnsi" w:cstheme="majorBidi"/>
      <w:spacing w:val="-10"/>
      <w:kern w:val="28"/>
      <w:sz w:val="56"/>
      <w:szCs w:val="56"/>
      <w:lang w:val="ru-RU"/>
    </w:rPr>
  </w:style>
  <w:style w:type="paragraph" w:styleId="Subtitle">
    <w:name w:val="Subtitle"/>
    <w:basedOn w:val="Normal"/>
    <w:next w:val="Normal"/>
    <w:link w:val="SubtitleChar"/>
    <w:uiPriority w:val="11"/>
    <w:qFormat/>
    <w:rsid w:val="005F2F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F0C"/>
    <w:rPr>
      <w:rFonts w:eastAsiaTheme="majorEastAsia" w:cstheme="majorBidi"/>
      <w:color w:val="595959" w:themeColor="text1" w:themeTint="A6"/>
      <w:spacing w:val="15"/>
      <w:sz w:val="28"/>
      <w:szCs w:val="28"/>
      <w:lang w:val="ru-RU"/>
    </w:rPr>
  </w:style>
  <w:style w:type="paragraph" w:styleId="Quote">
    <w:name w:val="Quote"/>
    <w:basedOn w:val="Normal"/>
    <w:next w:val="Normal"/>
    <w:link w:val="QuoteChar"/>
    <w:uiPriority w:val="29"/>
    <w:qFormat/>
    <w:rsid w:val="005F2F0C"/>
    <w:pPr>
      <w:spacing w:before="160"/>
      <w:jc w:val="center"/>
    </w:pPr>
    <w:rPr>
      <w:i/>
      <w:iCs/>
      <w:color w:val="404040" w:themeColor="text1" w:themeTint="BF"/>
    </w:rPr>
  </w:style>
  <w:style w:type="character" w:customStyle="1" w:styleId="QuoteChar">
    <w:name w:val="Quote Char"/>
    <w:basedOn w:val="DefaultParagraphFont"/>
    <w:link w:val="Quote"/>
    <w:uiPriority w:val="29"/>
    <w:rsid w:val="005F2F0C"/>
    <w:rPr>
      <w:i/>
      <w:iCs/>
      <w:color w:val="404040" w:themeColor="text1" w:themeTint="BF"/>
      <w:lang w:val="ru-RU"/>
    </w:rPr>
  </w:style>
  <w:style w:type="paragraph" w:styleId="ListParagraph">
    <w:name w:val="List Paragraph"/>
    <w:aliases w:val="References,IBL List Paragraph,Абзац списка"/>
    <w:basedOn w:val="Normal"/>
    <w:uiPriority w:val="34"/>
    <w:qFormat/>
    <w:rsid w:val="005F2F0C"/>
    <w:pPr>
      <w:ind w:left="720"/>
      <w:contextualSpacing/>
    </w:pPr>
  </w:style>
  <w:style w:type="character" w:styleId="IntenseEmphasis">
    <w:name w:val="Intense Emphasis"/>
    <w:basedOn w:val="DefaultParagraphFont"/>
    <w:uiPriority w:val="21"/>
    <w:qFormat/>
    <w:rsid w:val="005F2F0C"/>
    <w:rPr>
      <w:i/>
      <w:iCs/>
      <w:color w:val="2F5496" w:themeColor="accent1" w:themeShade="BF"/>
    </w:rPr>
  </w:style>
  <w:style w:type="paragraph" w:styleId="IntenseQuote">
    <w:name w:val="Intense Quote"/>
    <w:basedOn w:val="Normal"/>
    <w:next w:val="Normal"/>
    <w:link w:val="IntenseQuoteChar"/>
    <w:uiPriority w:val="30"/>
    <w:qFormat/>
    <w:rsid w:val="005F2F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2F0C"/>
    <w:rPr>
      <w:i/>
      <w:iCs/>
      <w:color w:val="2F5496" w:themeColor="accent1" w:themeShade="BF"/>
      <w:lang w:val="ru-RU"/>
    </w:rPr>
  </w:style>
  <w:style w:type="character" w:styleId="IntenseReference">
    <w:name w:val="Intense Reference"/>
    <w:basedOn w:val="DefaultParagraphFont"/>
    <w:uiPriority w:val="32"/>
    <w:qFormat/>
    <w:rsid w:val="005F2F0C"/>
    <w:rPr>
      <w:b/>
      <w:bCs/>
      <w:smallCaps/>
      <w:color w:val="2F5496" w:themeColor="accent1" w:themeShade="BF"/>
      <w:spacing w:val="5"/>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qFormat/>
    <w:rsid w:val="005F2F0C"/>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F2F0C"/>
    <w:rPr>
      <w:b/>
      <w:bCs w:val="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5F2F0C"/>
    <w:rPr>
      <w:rFonts w:ascii="Times New Roman" w:eastAsia="Times New Roman" w:hAnsi="Times New Roman" w:cs="Times New Roman"/>
      <w:kern w:val="0"/>
      <w:sz w:val="24"/>
      <w:szCs w:val="24"/>
      <w14:ligatures w14:val="none"/>
    </w:rPr>
  </w:style>
  <w:style w:type="character" w:customStyle="1" w:styleId="normChar">
    <w:name w:val="norm Char"/>
    <w:link w:val="norm"/>
    <w:locked/>
    <w:rsid w:val="005F2F0C"/>
    <w:rPr>
      <w:rFonts w:ascii="Arial Armenian" w:eastAsia="Times New Roman" w:hAnsi="Arial Armenian" w:cs="Times New Roman"/>
      <w:szCs w:val="20"/>
      <w:lang w:val="x-none" w:eastAsia="ru-RU"/>
    </w:rPr>
  </w:style>
  <w:style w:type="paragraph" w:customStyle="1" w:styleId="norm">
    <w:name w:val="norm"/>
    <w:basedOn w:val="Normal"/>
    <w:link w:val="normChar"/>
    <w:rsid w:val="005F2F0C"/>
    <w:pPr>
      <w:spacing w:line="480" w:lineRule="auto"/>
      <w:ind w:firstLine="709"/>
      <w:jc w:val="both"/>
    </w:pPr>
    <w:rPr>
      <w:kern w:val="2"/>
      <w:sz w:val="22"/>
      <w:lang w:val="x-non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152771">
      <w:bodyDiv w:val="1"/>
      <w:marLeft w:val="0"/>
      <w:marRight w:val="0"/>
      <w:marTop w:val="0"/>
      <w:marBottom w:val="0"/>
      <w:divBdr>
        <w:top w:val="none" w:sz="0" w:space="0" w:color="auto"/>
        <w:left w:val="none" w:sz="0" w:space="0" w:color="auto"/>
        <w:bottom w:val="none" w:sz="0" w:space="0" w:color="auto"/>
        <w:right w:val="none" w:sz="0" w:space="0" w:color="auto"/>
      </w:divBdr>
    </w:div>
    <w:div w:id="198473612">
      <w:bodyDiv w:val="1"/>
      <w:marLeft w:val="0"/>
      <w:marRight w:val="0"/>
      <w:marTop w:val="0"/>
      <w:marBottom w:val="0"/>
      <w:divBdr>
        <w:top w:val="none" w:sz="0" w:space="0" w:color="auto"/>
        <w:left w:val="none" w:sz="0" w:space="0" w:color="auto"/>
        <w:bottom w:val="none" w:sz="0" w:space="0" w:color="auto"/>
        <w:right w:val="none" w:sz="0" w:space="0" w:color="auto"/>
      </w:divBdr>
    </w:div>
    <w:div w:id="810706051">
      <w:bodyDiv w:val="1"/>
      <w:marLeft w:val="0"/>
      <w:marRight w:val="0"/>
      <w:marTop w:val="0"/>
      <w:marBottom w:val="0"/>
      <w:divBdr>
        <w:top w:val="none" w:sz="0" w:space="0" w:color="auto"/>
        <w:left w:val="none" w:sz="0" w:space="0" w:color="auto"/>
        <w:bottom w:val="none" w:sz="0" w:space="0" w:color="auto"/>
        <w:right w:val="none" w:sz="0" w:space="0" w:color="auto"/>
      </w:divBdr>
    </w:div>
    <w:div w:id="969478575">
      <w:bodyDiv w:val="1"/>
      <w:marLeft w:val="0"/>
      <w:marRight w:val="0"/>
      <w:marTop w:val="0"/>
      <w:marBottom w:val="0"/>
      <w:divBdr>
        <w:top w:val="none" w:sz="0" w:space="0" w:color="auto"/>
        <w:left w:val="none" w:sz="0" w:space="0" w:color="auto"/>
        <w:bottom w:val="none" w:sz="0" w:space="0" w:color="auto"/>
        <w:right w:val="none" w:sz="0" w:space="0" w:color="auto"/>
      </w:divBdr>
    </w:div>
    <w:div w:id="1155220591">
      <w:bodyDiv w:val="1"/>
      <w:marLeft w:val="0"/>
      <w:marRight w:val="0"/>
      <w:marTop w:val="0"/>
      <w:marBottom w:val="0"/>
      <w:divBdr>
        <w:top w:val="none" w:sz="0" w:space="0" w:color="auto"/>
        <w:left w:val="none" w:sz="0" w:space="0" w:color="auto"/>
        <w:bottom w:val="none" w:sz="0" w:space="0" w:color="auto"/>
        <w:right w:val="none" w:sz="0" w:space="0" w:color="auto"/>
      </w:divBdr>
    </w:div>
    <w:div w:id="1288776097">
      <w:bodyDiv w:val="1"/>
      <w:marLeft w:val="0"/>
      <w:marRight w:val="0"/>
      <w:marTop w:val="0"/>
      <w:marBottom w:val="0"/>
      <w:divBdr>
        <w:top w:val="none" w:sz="0" w:space="0" w:color="auto"/>
        <w:left w:val="none" w:sz="0" w:space="0" w:color="auto"/>
        <w:bottom w:val="none" w:sz="0" w:space="0" w:color="auto"/>
        <w:right w:val="none" w:sz="0" w:space="0" w:color="auto"/>
      </w:divBdr>
    </w:div>
    <w:div w:id="195274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ED156-1911-483A-9AE5-63EB68F4F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846</Words>
  <Characters>4826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S. Aslizadyan</dc:creator>
  <cp:keywords/>
  <dc:description/>
  <cp:lastModifiedBy>Susanna Arzumanyan</cp:lastModifiedBy>
  <cp:revision>5</cp:revision>
  <cp:lastPrinted>2025-12-03T07:04:00Z</cp:lastPrinted>
  <dcterms:created xsi:type="dcterms:W3CDTF">2025-12-22T07:04:00Z</dcterms:created>
  <dcterms:modified xsi:type="dcterms:W3CDTF">2025-12-23T06:53:00Z</dcterms:modified>
</cp:coreProperties>
</file>