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22F4E1" w14:textId="4B0E49A0" w:rsidR="00C03679" w:rsidRPr="00840ABC" w:rsidRDefault="00CA3C9A" w:rsidP="00840ABC">
      <w:pPr>
        <w:spacing w:after="0" w:line="360" w:lineRule="auto"/>
        <w:rPr>
          <w:rFonts w:ascii="GHEA Grapalat" w:eastAsia="Times New Roman" w:hAnsi="GHEA Grapalat" w:cs="Times New Roman"/>
          <w:sz w:val="24"/>
          <w:szCs w:val="24"/>
          <w:lang w:eastAsia="ru-RU"/>
        </w:rPr>
      </w:pPr>
      <w:r w:rsidRPr="00840ABC">
        <w:rPr>
          <w:rFonts w:ascii="GHEA Grapalat" w:eastAsia="Times New Roman" w:hAnsi="GHEA Grapalat" w:cs="Times New Roman"/>
          <w:sz w:val="24"/>
          <w:szCs w:val="24"/>
          <w:lang w:eastAsia="ru-RU"/>
        </w:rPr>
        <w:softHyphen/>
      </w:r>
      <w:r w:rsidRPr="00840ABC">
        <w:rPr>
          <w:rFonts w:ascii="GHEA Grapalat" w:eastAsia="Times New Roman" w:hAnsi="GHEA Grapalat" w:cs="Times New Roman"/>
          <w:sz w:val="24"/>
          <w:szCs w:val="24"/>
          <w:lang w:eastAsia="ru-RU"/>
        </w:rPr>
        <w:softHyphen/>
      </w:r>
      <w:r w:rsidRPr="00840ABC">
        <w:rPr>
          <w:rFonts w:ascii="GHEA Grapalat" w:eastAsia="Times New Roman" w:hAnsi="GHEA Grapalat" w:cs="Times New Roman"/>
          <w:sz w:val="24"/>
          <w:szCs w:val="24"/>
          <w:lang w:eastAsia="ru-RU"/>
        </w:rPr>
        <w:softHyphen/>
      </w:r>
      <w:r w:rsidRPr="00840ABC">
        <w:rPr>
          <w:rFonts w:ascii="GHEA Grapalat" w:eastAsia="Times New Roman" w:hAnsi="GHEA Grapalat" w:cs="Times New Roman"/>
          <w:sz w:val="24"/>
          <w:szCs w:val="24"/>
          <w:lang w:eastAsia="ru-RU"/>
        </w:rPr>
        <w:softHyphen/>
      </w:r>
      <w:r w:rsidRPr="00840ABC">
        <w:rPr>
          <w:rFonts w:ascii="GHEA Grapalat" w:eastAsia="Times New Roman" w:hAnsi="GHEA Grapalat" w:cs="Times New Roman"/>
          <w:sz w:val="24"/>
          <w:szCs w:val="24"/>
          <w:lang w:eastAsia="ru-RU"/>
        </w:rPr>
        <w:softHyphen/>
      </w:r>
      <w:r w:rsidRPr="00840ABC">
        <w:rPr>
          <w:rFonts w:ascii="GHEA Grapalat" w:eastAsia="Times New Roman" w:hAnsi="GHEA Grapalat" w:cs="Times New Roman"/>
          <w:sz w:val="24"/>
          <w:szCs w:val="24"/>
          <w:lang w:eastAsia="ru-RU"/>
        </w:rPr>
        <w:softHyphen/>
      </w:r>
      <w:r w:rsidRPr="00840ABC">
        <w:rPr>
          <w:rFonts w:ascii="GHEA Grapalat" w:eastAsia="Times New Roman" w:hAnsi="GHEA Grapalat" w:cs="Times New Roman"/>
          <w:sz w:val="24"/>
          <w:szCs w:val="24"/>
          <w:lang w:eastAsia="ru-RU"/>
        </w:rPr>
        <w:softHyphen/>
      </w:r>
      <w:r w:rsidRPr="00840ABC">
        <w:rPr>
          <w:rFonts w:ascii="GHEA Grapalat" w:eastAsia="Times New Roman" w:hAnsi="GHEA Grapalat" w:cs="Times New Roman"/>
          <w:sz w:val="24"/>
          <w:szCs w:val="24"/>
          <w:lang w:eastAsia="ru-RU"/>
        </w:rPr>
        <w:softHyphen/>
      </w:r>
      <w:r w:rsidRPr="00840ABC">
        <w:rPr>
          <w:rFonts w:ascii="GHEA Grapalat" w:eastAsia="Times New Roman" w:hAnsi="GHEA Grapalat" w:cs="Times New Roman"/>
          <w:sz w:val="24"/>
          <w:szCs w:val="24"/>
          <w:lang w:eastAsia="ru-RU"/>
        </w:rPr>
        <w:softHyphen/>
      </w:r>
    </w:p>
    <w:p w14:paraId="4D4C6B6B" w14:textId="77777777" w:rsidR="00B05C9F" w:rsidRDefault="00B05C9F" w:rsidP="00840ABC">
      <w:pPr>
        <w:spacing w:after="0" w:line="360" w:lineRule="auto"/>
        <w:jc w:val="center"/>
        <w:rPr>
          <w:rFonts w:ascii="GHEA Grapalat" w:eastAsia="Times New Roman" w:hAnsi="GHEA Grapalat" w:cs="Times New Roman"/>
          <w:sz w:val="24"/>
          <w:szCs w:val="24"/>
          <w:lang w:val="hy-AM" w:eastAsia="ru-RU"/>
        </w:rPr>
      </w:pPr>
    </w:p>
    <w:p w14:paraId="1DC0AA18" w14:textId="25AF3336" w:rsidR="0074448F" w:rsidRDefault="0074448F" w:rsidP="00840ABC">
      <w:pPr>
        <w:spacing w:after="0" w:line="360" w:lineRule="auto"/>
        <w:jc w:val="center"/>
        <w:rPr>
          <w:rFonts w:ascii="GHEA Grapalat" w:eastAsia="Times New Roman" w:hAnsi="GHEA Grapalat" w:cs="Times New Roman"/>
          <w:sz w:val="24"/>
          <w:szCs w:val="24"/>
          <w:lang w:val="hy-AM" w:eastAsia="ru-RU"/>
        </w:rPr>
      </w:pPr>
      <w:r w:rsidRPr="00840ABC">
        <w:rPr>
          <w:rFonts w:ascii="GHEA Grapalat" w:eastAsia="Times New Roman" w:hAnsi="GHEA Grapalat" w:cs="Times New Roman"/>
          <w:sz w:val="24"/>
          <w:szCs w:val="24"/>
          <w:lang w:val="hy-AM" w:eastAsia="ru-RU"/>
        </w:rPr>
        <w:t>ԱՄՓՈՓԱԹԵՐԹ</w:t>
      </w:r>
    </w:p>
    <w:p w14:paraId="04035C81" w14:textId="3682C282" w:rsidR="00B05C9F" w:rsidRPr="00BA5DF2" w:rsidRDefault="00B05C9F" w:rsidP="00840ABC">
      <w:pPr>
        <w:spacing w:after="0" w:line="360" w:lineRule="auto"/>
        <w:jc w:val="center"/>
        <w:rPr>
          <w:rFonts w:ascii="GHEA Grapalat" w:eastAsia="Times New Roman" w:hAnsi="GHEA Grapalat" w:cs="Times New Roman"/>
          <w:sz w:val="24"/>
          <w:szCs w:val="24"/>
          <w:lang w:val="hy-AM" w:eastAsia="ru-RU"/>
        </w:rPr>
      </w:pPr>
      <w:r>
        <w:rPr>
          <w:rFonts w:ascii="GHEA Grapalat" w:hAnsi="GHEA Grapalat" w:cs="Calibri"/>
          <w:sz w:val="24"/>
          <w:szCs w:val="24"/>
          <w:lang w:val="hy-AM"/>
        </w:rPr>
        <w:t xml:space="preserve">ՎԱՐՉԱՊԵՏԻ ԱՇԽԱՏԱԿԱԶՄԻ </w:t>
      </w:r>
      <w:r w:rsidRPr="00BD3367">
        <w:rPr>
          <w:rFonts w:ascii="GHEA Grapalat" w:hAnsi="GHEA Grapalat" w:cs="Calibri"/>
          <w:sz w:val="24"/>
          <w:szCs w:val="24"/>
          <w:lang w:val="hy-AM"/>
        </w:rPr>
        <w:t xml:space="preserve">ՖԻՆԱՆՍԱՏՆՏԵՍԱԳԻՏԱԿԱՆ ՎԱՐՉՈՒԹՅԱՆ </w:t>
      </w:r>
      <w:r w:rsidR="00BA5DF2">
        <w:rPr>
          <w:rFonts w:ascii="GHEA Grapalat" w:hAnsi="GHEA Grapalat" w:cs="Calibri"/>
          <w:sz w:val="24"/>
          <w:szCs w:val="24"/>
          <w:lang w:val="hy-AM"/>
        </w:rPr>
        <w:t>ԵՎ</w:t>
      </w:r>
      <w:r w:rsidRPr="00BD3367">
        <w:rPr>
          <w:rFonts w:ascii="GHEA Grapalat" w:hAnsi="GHEA Grapalat" w:cs="Calibri"/>
          <w:sz w:val="24"/>
          <w:szCs w:val="24"/>
          <w:lang w:val="hy-AM"/>
        </w:rPr>
        <w:t xml:space="preserve"> ՓՈԽՎԱՐՉԱՊԵՏ ՄՀԵՐ ԳՐԻԳՈՐՅԱՆԻ ԳՐԱՍԵՆՅԱԿԻ ԵԶՐԱԿԱՑՈՒԹՅՈՒՆՆԵՐ</w:t>
      </w:r>
      <w:r>
        <w:rPr>
          <w:rFonts w:ascii="GHEA Grapalat" w:hAnsi="GHEA Grapalat" w:cs="Calibri"/>
          <w:sz w:val="24"/>
          <w:szCs w:val="24"/>
          <w:lang w:val="hy-AM"/>
        </w:rPr>
        <w:t xml:space="preserve">Ի </w:t>
      </w:r>
      <w:r w:rsidR="00BA5DF2">
        <w:rPr>
          <w:rFonts w:ascii="GHEA Grapalat" w:hAnsi="GHEA Grapalat" w:cs="Calibri"/>
          <w:sz w:val="24"/>
          <w:szCs w:val="24"/>
          <w:lang w:val="hy-AM"/>
        </w:rPr>
        <w:t>ՎԵՐԱԲԵՐՅԱԼ</w:t>
      </w:r>
    </w:p>
    <w:p w14:paraId="67147B75" w14:textId="77777777" w:rsidR="0074448F" w:rsidRPr="00840ABC" w:rsidRDefault="0074448F" w:rsidP="00840ABC">
      <w:pPr>
        <w:spacing w:after="0" w:line="360" w:lineRule="auto"/>
        <w:jc w:val="center"/>
        <w:rPr>
          <w:rFonts w:ascii="GHEA Grapalat" w:hAnsi="GHEA Grapalat"/>
          <w:sz w:val="24"/>
          <w:szCs w:val="24"/>
          <w:lang w:val="hy-AM"/>
        </w:rPr>
      </w:pPr>
    </w:p>
    <w:tbl>
      <w:tblPr>
        <w:tblStyle w:val="TableGrid"/>
        <w:tblW w:w="14743" w:type="dxa"/>
        <w:tblInd w:w="-275" w:type="dxa"/>
        <w:tblLayout w:type="fixed"/>
        <w:tblLook w:val="04A0" w:firstRow="1" w:lastRow="0" w:firstColumn="1" w:lastColumn="0" w:noHBand="0" w:noVBand="1"/>
      </w:tblPr>
      <w:tblGrid>
        <w:gridCol w:w="10207"/>
        <w:gridCol w:w="4536"/>
      </w:tblGrid>
      <w:tr w:rsidR="000F7E6A" w:rsidRPr="00840ABC" w14:paraId="162B8CF4" w14:textId="77777777" w:rsidTr="00D13071">
        <w:trPr>
          <w:trHeight w:val="369"/>
        </w:trPr>
        <w:tc>
          <w:tcPr>
            <w:tcW w:w="10207" w:type="dxa"/>
            <w:vMerge w:val="restart"/>
            <w:tcBorders>
              <w:top w:val="single" w:sz="4" w:space="0" w:color="auto"/>
              <w:left w:val="single" w:sz="4" w:space="0" w:color="auto"/>
              <w:right w:val="single" w:sz="4" w:space="0" w:color="auto"/>
            </w:tcBorders>
            <w:shd w:val="clear" w:color="auto" w:fill="BFBFBF" w:themeFill="background1" w:themeFillShade="BF"/>
          </w:tcPr>
          <w:p w14:paraId="5E597FF7" w14:textId="1D746E2D" w:rsidR="000F7E6A" w:rsidRPr="00840ABC" w:rsidRDefault="00B92AA0" w:rsidP="00D13071">
            <w:pPr>
              <w:spacing w:line="360" w:lineRule="auto"/>
              <w:jc w:val="center"/>
              <w:rPr>
                <w:rFonts w:ascii="GHEA Grapalat" w:hAnsi="GHEA Grapalat"/>
                <w:color w:val="000000"/>
                <w:kern w:val="32"/>
                <w:sz w:val="24"/>
                <w:szCs w:val="24"/>
                <w:shd w:val="clear" w:color="auto" w:fill="FFFFFF"/>
              </w:rPr>
            </w:pPr>
            <w:r>
              <w:rPr>
                <w:rFonts w:ascii="GHEA Grapalat" w:hAnsi="GHEA Grapalat"/>
                <w:kern w:val="32"/>
                <w:sz w:val="24"/>
                <w:szCs w:val="24"/>
                <w:lang w:val="hy-AM"/>
              </w:rPr>
              <w:t>1</w:t>
            </w:r>
            <w:r w:rsidR="000F7E6A">
              <w:rPr>
                <w:rFonts w:ascii="GHEA Grapalat" w:hAnsi="GHEA Grapalat"/>
                <w:kern w:val="32"/>
                <w:sz w:val="24"/>
                <w:szCs w:val="24"/>
                <w:lang w:val="hy-AM"/>
              </w:rPr>
              <w:t>. Փոխվարչապետ Մհեր Գրիգորյանի գրասենյակ</w:t>
            </w:r>
          </w:p>
          <w:p w14:paraId="2A8F0EA8" w14:textId="77777777" w:rsidR="000F7E6A" w:rsidRPr="00840ABC" w:rsidRDefault="000F7E6A" w:rsidP="00D13071">
            <w:pPr>
              <w:spacing w:line="360" w:lineRule="auto"/>
              <w:jc w:val="center"/>
              <w:rPr>
                <w:rFonts w:ascii="GHEA Grapalat" w:hAnsi="GHEA Grapalat"/>
                <w:color w:val="000000"/>
                <w:kern w:val="32"/>
                <w:sz w:val="24"/>
                <w:szCs w:val="24"/>
                <w:shd w:val="clear" w:color="auto" w:fill="FFFFFF"/>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D321A66" w14:textId="23C469E3" w:rsidR="000F7E6A" w:rsidRPr="00D13071" w:rsidRDefault="00FD2B45" w:rsidP="00D13071">
            <w:pPr>
              <w:spacing w:line="360" w:lineRule="auto"/>
              <w:jc w:val="both"/>
              <w:rPr>
                <w:rFonts w:ascii="GHEA Grapalat" w:hAnsi="GHEA Grapalat"/>
                <w:kern w:val="32"/>
                <w:sz w:val="24"/>
                <w:szCs w:val="24"/>
                <w:lang w:val="hy-AM"/>
              </w:rPr>
            </w:pPr>
            <w:r>
              <w:rPr>
                <w:rFonts w:ascii="GHEA Grapalat" w:hAnsi="GHEA Grapalat"/>
                <w:kern w:val="32"/>
                <w:sz w:val="24"/>
                <w:szCs w:val="24"/>
                <w:lang w:val="hy-AM"/>
              </w:rPr>
              <w:t xml:space="preserve">          06.08.2025թ.</w:t>
            </w:r>
          </w:p>
        </w:tc>
      </w:tr>
      <w:tr w:rsidR="000F7E6A" w:rsidRPr="00840ABC" w14:paraId="687FD694" w14:textId="77777777" w:rsidTr="00D13071">
        <w:trPr>
          <w:trHeight w:val="369"/>
        </w:trPr>
        <w:tc>
          <w:tcPr>
            <w:tcW w:w="10207" w:type="dxa"/>
            <w:vMerge/>
            <w:tcBorders>
              <w:left w:val="single" w:sz="4" w:space="0" w:color="auto"/>
              <w:right w:val="single" w:sz="4" w:space="0" w:color="auto"/>
            </w:tcBorders>
            <w:shd w:val="clear" w:color="auto" w:fill="BFBFBF" w:themeFill="background1" w:themeFillShade="BF"/>
          </w:tcPr>
          <w:p w14:paraId="1FCB3493" w14:textId="77777777" w:rsidR="000F7E6A" w:rsidRPr="00840ABC" w:rsidRDefault="000F7E6A" w:rsidP="00D13071">
            <w:pPr>
              <w:spacing w:line="360" w:lineRule="auto"/>
              <w:jc w:val="center"/>
              <w:rPr>
                <w:rFonts w:ascii="GHEA Grapalat" w:hAnsi="GHEA Grapalat"/>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1ACAD43" w14:textId="214080AC" w:rsidR="000F7E6A" w:rsidRPr="00840ABC" w:rsidRDefault="00FD2B45" w:rsidP="00D13071">
            <w:pPr>
              <w:spacing w:line="360" w:lineRule="auto"/>
              <w:jc w:val="both"/>
              <w:rPr>
                <w:rFonts w:ascii="GHEA Grapalat" w:hAnsi="GHEA Grapalat"/>
                <w:kern w:val="32"/>
                <w:sz w:val="24"/>
                <w:szCs w:val="24"/>
              </w:rPr>
            </w:pPr>
            <w:r>
              <w:rPr>
                <w:rFonts w:ascii="GHEA Grapalat" w:hAnsi="GHEA Grapalat"/>
                <w:kern w:val="32"/>
                <w:sz w:val="24"/>
                <w:szCs w:val="24"/>
                <w:lang w:val="hy-AM"/>
              </w:rPr>
              <w:t xml:space="preserve">        02/16.5/25576-2025</w:t>
            </w:r>
          </w:p>
        </w:tc>
      </w:tr>
      <w:tr w:rsidR="000F7E6A" w:rsidRPr="006B07C7" w14:paraId="0D3A79E1" w14:textId="77777777" w:rsidTr="000F7E6A">
        <w:trPr>
          <w:trHeight w:val="369"/>
        </w:trPr>
        <w:tc>
          <w:tcPr>
            <w:tcW w:w="10207" w:type="dxa"/>
            <w:tcBorders>
              <w:left w:val="single" w:sz="4" w:space="0" w:color="auto"/>
              <w:right w:val="single" w:sz="4" w:space="0" w:color="auto"/>
            </w:tcBorders>
            <w:shd w:val="clear" w:color="auto" w:fill="auto"/>
          </w:tcPr>
          <w:p w14:paraId="56E048C1" w14:textId="0FBBCE9F" w:rsidR="005F04AC" w:rsidRPr="00E617AF" w:rsidRDefault="005F04AC" w:rsidP="000654DA">
            <w:pPr>
              <w:pStyle w:val="CharCharChar"/>
              <w:spacing w:line="360" w:lineRule="auto"/>
              <w:ind w:left="165" w:right="285" w:hanging="90"/>
              <w:jc w:val="both"/>
              <w:rPr>
                <w:rFonts w:ascii="GHEA Grapalat" w:eastAsiaTheme="minorHAnsi" w:hAnsi="GHEA Grapalat" w:cstheme="minorBidi"/>
                <w:bCs/>
                <w:kern w:val="32"/>
                <w:lang w:val="hy-AM" w:eastAsia="en-US"/>
              </w:rPr>
            </w:pPr>
            <w:r w:rsidRPr="00E617AF">
              <w:rPr>
                <w:rFonts w:ascii="GHEA Grapalat" w:eastAsiaTheme="minorHAnsi" w:hAnsi="GHEA Grapalat" w:cstheme="minorBidi"/>
                <w:bCs/>
                <w:kern w:val="32"/>
                <w:lang w:val="hy-AM" w:eastAsia="en-US"/>
              </w:rPr>
              <w:t xml:space="preserve">       Նախագծով՝ Օրենքում լրացվող 36-րդ հոդվածի 1.1-ին մասում առաջարկվում է սահմանել, որ շահերի բախմանը ՀՀ օրենսդրությամբ ներկայացվող պահանջները չպահպանելը հանգեցնում է գործարքի անվավերության: Նման գործարքն առոչինչ է: Միաժամանակ, առաջարկվում է ամրագրել, որ այդ դեպքում պայմանագրի կողմ հանդիսացող՝ ընտրված մասնակիցը պատվիրատուին վերադարձնում է գործարքով իր ամբողջ ստացածը, իսկ պատվիրատուն պայմանագրի կողմ հանդիսացող՝ ընտրված մասնակցին ոչինչ չի վերադարձնում, ներառյալ իրական վնասը կամ բաց թողնված օգուտը: Այս առումով անհրաժեշտ ենք համարում փաստել, որ Քաղաքացիական օրենսգրքի 304-րդ հոդվածի 2-րդ մասի համաձայն՝ Գործարքի անվավերության դեպքում կողմերից յուրաքանչյուրը պարտավոր է մյուս կողմին վերադարձնել գործարքով ամբողջ ստացածը, իսկ ստացածը բնեղենով վերադարձնելու անհնարինության դեպքում (ներառյալ, երբ ստացածն արտահայտվում է գույքից օգտվելու, կատարված աշխատանքի կամ մատուցված ծառայության մեջ)` հատուցել </w:t>
            </w:r>
            <w:r w:rsidRPr="00E617AF">
              <w:rPr>
                <w:rFonts w:ascii="GHEA Grapalat" w:eastAsiaTheme="minorHAnsi" w:hAnsi="GHEA Grapalat" w:cstheme="minorBidi"/>
                <w:bCs/>
                <w:kern w:val="32"/>
                <w:lang w:val="hy-AM" w:eastAsia="en-US"/>
              </w:rPr>
              <w:lastRenderedPageBreak/>
              <w:t xml:space="preserve">դրա արժեքը դրամով, եթե գործարքի անվավերության այլ հետևանքներ նախատեսված չեն օրենքով: Թեև Քաղաքացիական օրենսգրքի 304-րդ հոդվածը թույլ տալիս է առոչինչ գործարքի առկայության դեպքում անվավերության հատուկ հետևանքների նախատեսումը օրենքով, այնուամենայնիվ, հարկ ենք համարում ընդգծել, որ առոչինչ գործարքի էությունը կայանում է դրա՝ իրավաբանական փաստ չլինելու հանգամանքի ակնհայտության մեջ, և դրա առանձհատկություններից է նման գործարքի կատարման առնչությամբ պետության երաշխավորության բացակայությունը: Առոչինչ գործարքն այդպիսին է օրենքի ուժով՝ առանց դատարանի միջամտության։ Առոչինչ գործարքի պարագայում յուրաքանչյուր շահագրգիռ անձ իրավասու է այն չընդունել և համարել որպես երբևէ իրավաբանական հետևանքներ չառաջացրած, այնինչ առաջարկվող կարգավորման պարագայում այնուամենայնիվ, առաջանում են բացասական իրավական հետևանքներ ընտրված մասնակցի համար, ում նկատմամբ «երկկողմանի» ռեստիտուցիայի սկզբունքը կիրառվում է միակողմանիորեն և նա հետ չի ստանում իր հանձնած աշխատանքը, գույքը կամ ծառայությունները (կամ դրա արժեքը): Այս համատեքստում, ընդունելով նախագծի հեղինակների հետապնդած նպատակը՝ շահերի բախման առկայության պայմաններում կնքված առոչինչ գործարքի անվավերության առավել խիստ հետևանքներ սահմանելու, այնուամենայնիվ, առաջարկում ենք դիտարկել գործարքի առոչնչության կառուցակարգի էությանը չհակադրվող մեխանիզմների կիրառմամբ հետապնդվող նապատակին հասնելու հնարավորությունը (օրինակ՝ տույժերի և (կամ) տուգանքների նախատեսում): </w:t>
            </w:r>
          </w:p>
          <w:p w14:paraId="1F70123D" w14:textId="77777777" w:rsidR="000F7E6A" w:rsidRPr="00840ABC" w:rsidRDefault="000F7E6A" w:rsidP="00D13071">
            <w:pPr>
              <w:spacing w:line="360" w:lineRule="auto"/>
              <w:jc w:val="center"/>
              <w:rPr>
                <w:rFonts w:ascii="GHEA Grapalat" w:hAnsi="GHEA Grapalat"/>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01BC7E34" w14:textId="7C0A5FB4" w:rsidR="003F3657" w:rsidRPr="003F3657" w:rsidRDefault="00075840" w:rsidP="000654DA">
            <w:pPr>
              <w:spacing w:line="360" w:lineRule="auto"/>
              <w:jc w:val="both"/>
              <w:rPr>
                <w:rFonts w:ascii="GHEA Grapalat" w:hAnsi="GHEA Grapalat"/>
                <w:kern w:val="32"/>
                <w:sz w:val="24"/>
                <w:szCs w:val="24"/>
                <w:lang w:val="hy-AM"/>
              </w:rPr>
            </w:pPr>
            <w:r>
              <w:rPr>
                <w:rFonts w:ascii="GHEA Grapalat" w:hAnsi="GHEA Grapalat"/>
                <w:kern w:val="32"/>
                <w:sz w:val="24"/>
                <w:szCs w:val="24"/>
                <w:lang w:val="hy-AM"/>
              </w:rPr>
              <w:lastRenderedPageBreak/>
              <w:t xml:space="preserve">Չի ընդունվել: </w:t>
            </w:r>
            <w:r w:rsidR="003F3657">
              <w:rPr>
                <w:rFonts w:ascii="GHEA Grapalat" w:hAnsi="GHEA Grapalat"/>
                <w:kern w:val="32"/>
                <w:sz w:val="24"/>
                <w:szCs w:val="24"/>
                <w:lang w:val="hy-AM"/>
              </w:rPr>
              <w:t>Ն</w:t>
            </w:r>
            <w:r w:rsidR="003F3657" w:rsidRPr="003F3657">
              <w:rPr>
                <w:rFonts w:ascii="GHEA Grapalat" w:hAnsi="GHEA Grapalat"/>
                <w:kern w:val="32"/>
                <w:sz w:val="24"/>
                <w:szCs w:val="24"/>
                <w:lang w:val="hy-AM"/>
              </w:rPr>
              <w:t>ախագծով սահմանվող կարգավորումն առաջին հերթին պայմանավորված է շահերի բախման կանխման եւ դրա զգայուն հետեւանքների բացառման առանձնահատուկ անհրաժեշտությամբ</w:t>
            </w:r>
            <w:r w:rsidR="003F3657">
              <w:rPr>
                <w:rFonts w:ascii="GHEA Grapalat" w:hAnsi="GHEA Grapalat"/>
                <w:kern w:val="32"/>
                <w:sz w:val="24"/>
                <w:szCs w:val="24"/>
                <w:lang w:val="hy-AM"/>
              </w:rPr>
              <w:t xml:space="preserve">: Այս կապակցությամբ, շահագրգիռ մարմինների հետ քննարկումների արդյունքում ընդունելի է </w:t>
            </w:r>
            <w:r w:rsidR="003F3657" w:rsidRPr="003F3657">
              <w:rPr>
                <w:rFonts w:ascii="GHEA Grapalat" w:hAnsi="GHEA Grapalat"/>
                <w:kern w:val="32"/>
                <w:sz w:val="24"/>
                <w:szCs w:val="24"/>
                <w:lang w:val="hy-AM"/>
              </w:rPr>
              <w:t xml:space="preserve">համարվել սահմանել առավել խիստ իրավական հետեւանքներ՝ </w:t>
            </w:r>
            <w:r w:rsidR="003F3657">
              <w:rPr>
                <w:rFonts w:ascii="GHEA Grapalat" w:hAnsi="GHEA Grapalat"/>
                <w:kern w:val="32"/>
                <w:sz w:val="24"/>
                <w:szCs w:val="24"/>
                <w:lang w:val="hy-AM"/>
              </w:rPr>
              <w:t xml:space="preserve">հանրային </w:t>
            </w:r>
            <w:r w:rsidR="003F3657" w:rsidRPr="003F3657">
              <w:rPr>
                <w:rFonts w:ascii="GHEA Grapalat" w:hAnsi="GHEA Grapalat"/>
                <w:kern w:val="32"/>
                <w:sz w:val="24"/>
                <w:szCs w:val="24"/>
                <w:lang w:val="hy-AM"/>
              </w:rPr>
              <w:t xml:space="preserve">միջոցների անմիջական օգտագործման </w:t>
            </w:r>
            <w:r w:rsidR="003F3657" w:rsidRPr="003F3657">
              <w:rPr>
                <w:rFonts w:ascii="GHEA Grapalat" w:hAnsi="GHEA Grapalat"/>
                <w:kern w:val="32"/>
                <w:sz w:val="24"/>
                <w:szCs w:val="24"/>
                <w:lang w:val="hy-AM"/>
              </w:rPr>
              <w:lastRenderedPageBreak/>
              <w:t xml:space="preserve">գործընթացում </w:t>
            </w:r>
            <w:r w:rsidR="003F3657">
              <w:rPr>
                <w:rFonts w:ascii="GHEA Grapalat" w:hAnsi="GHEA Grapalat"/>
                <w:kern w:val="32"/>
                <w:sz w:val="24"/>
                <w:szCs w:val="24"/>
                <w:lang w:val="hy-AM"/>
              </w:rPr>
              <w:t xml:space="preserve">փոխկապակցված </w:t>
            </w:r>
            <w:r w:rsidR="003F3657" w:rsidRPr="003F3657">
              <w:rPr>
                <w:rFonts w:ascii="GHEA Grapalat" w:hAnsi="GHEA Grapalat"/>
                <w:kern w:val="32"/>
                <w:sz w:val="24"/>
                <w:szCs w:val="24"/>
                <w:lang w:val="hy-AM"/>
              </w:rPr>
              <w:t>անձանց համար։</w:t>
            </w:r>
          </w:p>
          <w:p w14:paraId="3742384E" w14:textId="418FA616" w:rsidR="003F3657" w:rsidRPr="003F3657" w:rsidRDefault="003F3657" w:rsidP="000654DA">
            <w:pPr>
              <w:spacing w:line="360" w:lineRule="auto"/>
              <w:jc w:val="both"/>
              <w:rPr>
                <w:rFonts w:ascii="GHEA Grapalat" w:hAnsi="GHEA Grapalat"/>
                <w:kern w:val="32"/>
                <w:sz w:val="24"/>
                <w:szCs w:val="24"/>
                <w:lang w:val="hy-AM"/>
              </w:rPr>
            </w:pPr>
            <w:r w:rsidRPr="003F3657">
              <w:rPr>
                <w:rFonts w:ascii="GHEA Grapalat" w:hAnsi="GHEA Grapalat"/>
                <w:kern w:val="32"/>
                <w:sz w:val="24"/>
                <w:szCs w:val="24"/>
                <w:lang w:val="hy-AM"/>
              </w:rPr>
              <w:t>Քաղաքացիական օրենսգրքի 304-րդ հոդվածի 2-րդ մասը, իհարկե, առոչինչ գործարքների համար նախատեսում է ռեստիտուցիայի ընդհանուր կանոն, սակայն նույն դրույթը միաժամանակ թույլ է տալիս օրենքով սահմանել առոչինչ գործարքի համար հատուկ իրավական հետեւանքներ։ Հաշվի առնելով, որ շահերի բախմամբ պայմանավորված</w:t>
            </w:r>
            <w:r w:rsidRPr="003F3657">
              <w:rPr>
                <w:rFonts w:eastAsia="Times New Roman" w:cs="Times New Roman"/>
                <w:sz w:val="24"/>
                <w:szCs w:val="24"/>
                <w:lang w:val="hy-AM"/>
              </w:rPr>
              <w:t xml:space="preserve"> </w:t>
            </w:r>
            <w:r w:rsidRPr="003F3657">
              <w:rPr>
                <w:rFonts w:ascii="GHEA Grapalat" w:hAnsi="GHEA Grapalat"/>
                <w:kern w:val="32"/>
                <w:sz w:val="24"/>
                <w:szCs w:val="24"/>
                <w:lang w:val="hy-AM"/>
              </w:rPr>
              <w:t>իրավունքի խախտումը սպառնում է արդյունքի անաչառությանը եւ կարող է առաջացնել կոռուպցիոն ռիսկեր</w:t>
            </w:r>
            <w:r w:rsidR="00075840">
              <w:rPr>
                <w:rFonts w:ascii="GHEA Grapalat" w:hAnsi="GHEA Grapalat"/>
                <w:kern w:val="32"/>
                <w:sz w:val="24"/>
                <w:szCs w:val="24"/>
                <w:lang w:val="hy-AM"/>
              </w:rPr>
              <w:t>,</w:t>
            </w:r>
            <w:r w:rsidRPr="003F3657">
              <w:rPr>
                <w:rFonts w:ascii="GHEA Grapalat" w:hAnsi="GHEA Grapalat"/>
                <w:kern w:val="32"/>
                <w:sz w:val="24"/>
                <w:szCs w:val="24"/>
                <w:lang w:val="hy-AM"/>
              </w:rPr>
              <w:t xml:space="preserve"> դիտարկ</w:t>
            </w:r>
            <w:r w:rsidR="00075840">
              <w:rPr>
                <w:rFonts w:ascii="GHEA Grapalat" w:hAnsi="GHEA Grapalat"/>
                <w:kern w:val="32"/>
                <w:sz w:val="24"/>
                <w:szCs w:val="24"/>
                <w:lang w:val="hy-AM"/>
              </w:rPr>
              <w:t>վ</w:t>
            </w:r>
            <w:r w:rsidRPr="003F3657">
              <w:rPr>
                <w:rFonts w:ascii="GHEA Grapalat" w:hAnsi="GHEA Grapalat"/>
                <w:kern w:val="32"/>
                <w:sz w:val="24"/>
                <w:szCs w:val="24"/>
                <w:lang w:val="hy-AM"/>
              </w:rPr>
              <w:t xml:space="preserve">ել </w:t>
            </w:r>
            <w:r w:rsidR="00075840">
              <w:rPr>
                <w:rFonts w:ascii="GHEA Grapalat" w:hAnsi="GHEA Grapalat"/>
                <w:kern w:val="32"/>
                <w:sz w:val="24"/>
                <w:szCs w:val="24"/>
                <w:lang w:val="hy-AM"/>
              </w:rPr>
              <w:t xml:space="preserve">է </w:t>
            </w:r>
            <w:r w:rsidRPr="003F3657">
              <w:rPr>
                <w:rFonts w:ascii="GHEA Grapalat" w:hAnsi="GHEA Grapalat"/>
                <w:kern w:val="32"/>
                <w:sz w:val="24"/>
                <w:szCs w:val="24"/>
                <w:lang w:val="hy-AM"/>
              </w:rPr>
              <w:t xml:space="preserve">ոչ միայն գործարքի ուժը կորցրած ճանաչելը, այլեւ նման խախտումը թույլ տված </w:t>
            </w:r>
            <w:r w:rsidR="000654DA" w:rsidRPr="000654DA">
              <w:rPr>
                <w:rFonts w:ascii="GHEA Grapalat" w:hAnsi="GHEA Grapalat"/>
                <w:kern w:val="32"/>
                <w:sz w:val="24"/>
                <w:szCs w:val="24"/>
                <w:lang w:val="hy-AM"/>
              </w:rPr>
              <w:t>մասնակցի՝ գործարքից որևէ օգուտ ստանալու հնարավորությունը բացառելը</w:t>
            </w:r>
            <w:r w:rsidR="000654DA">
              <w:rPr>
                <w:rFonts w:ascii="GHEA Grapalat" w:hAnsi="GHEA Grapalat"/>
                <w:kern w:val="32"/>
                <w:sz w:val="24"/>
                <w:szCs w:val="24"/>
                <w:lang w:val="hy-AM"/>
              </w:rPr>
              <w:t xml:space="preserve">, </w:t>
            </w:r>
            <w:r w:rsidRPr="003F3657">
              <w:rPr>
                <w:rFonts w:ascii="GHEA Grapalat" w:hAnsi="GHEA Grapalat"/>
                <w:kern w:val="32"/>
                <w:sz w:val="24"/>
                <w:szCs w:val="24"/>
                <w:lang w:val="hy-AM"/>
              </w:rPr>
              <w:lastRenderedPageBreak/>
              <w:t>այդպիսով ապահովելով խախտման կանխարգելման ուժեղ ազդեցություն:</w:t>
            </w:r>
          </w:p>
          <w:p w14:paraId="0276D0A6" w14:textId="7CEFF7EB" w:rsidR="003F3657" w:rsidRPr="000654DA" w:rsidRDefault="003F3657" w:rsidP="000654DA">
            <w:pPr>
              <w:spacing w:line="360" w:lineRule="auto"/>
              <w:jc w:val="both"/>
              <w:rPr>
                <w:rFonts w:ascii="GHEA Grapalat" w:hAnsi="GHEA Grapalat"/>
                <w:kern w:val="32"/>
                <w:sz w:val="24"/>
                <w:szCs w:val="24"/>
                <w:lang w:val="hy-AM"/>
              </w:rPr>
            </w:pPr>
            <w:r w:rsidRPr="003F3657">
              <w:rPr>
                <w:rFonts w:ascii="GHEA Grapalat" w:hAnsi="GHEA Grapalat"/>
                <w:kern w:val="32"/>
                <w:sz w:val="24"/>
                <w:szCs w:val="24"/>
                <w:lang w:val="hy-AM"/>
              </w:rPr>
              <w:t>Այդ է պատճառը, որ նախագծով կիրառվող միակողմանի ռեստիտուցիայի կառուցակարգը դիտարկ</w:t>
            </w:r>
            <w:r w:rsidR="00075840">
              <w:rPr>
                <w:rFonts w:ascii="GHEA Grapalat" w:hAnsi="GHEA Grapalat"/>
                <w:kern w:val="32"/>
                <w:sz w:val="24"/>
                <w:szCs w:val="24"/>
                <w:lang w:val="hy-AM"/>
              </w:rPr>
              <w:t>վ</w:t>
            </w:r>
            <w:r w:rsidRPr="003F3657">
              <w:rPr>
                <w:rFonts w:ascii="GHEA Grapalat" w:hAnsi="GHEA Grapalat"/>
                <w:kern w:val="32"/>
                <w:sz w:val="24"/>
                <w:szCs w:val="24"/>
                <w:lang w:val="hy-AM"/>
              </w:rPr>
              <w:t xml:space="preserve">ել </w:t>
            </w:r>
            <w:r w:rsidR="00075840">
              <w:rPr>
                <w:rFonts w:ascii="GHEA Grapalat" w:hAnsi="GHEA Grapalat"/>
                <w:kern w:val="32"/>
                <w:sz w:val="24"/>
                <w:szCs w:val="24"/>
                <w:lang w:val="hy-AM"/>
              </w:rPr>
              <w:t>է</w:t>
            </w:r>
            <w:r w:rsidRPr="003F3657">
              <w:rPr>
                <w:rFonts w:ascii="GHEA Grapalat" w:hAnsi="GHEA Grapalat"/>
                <w:kern w:val="32"/>
                <w:sz w:val="24"/>
                <w:szCs w:val="24"/>
                <w:lang w:val="hy-AM"/>
              </w:rPr>
              <w:t xml:space="preserve"> ոչ թե որպես քաղաքացիական շրջանառության մեջ ներդրված ընդհանուր սկզբունքների խախտում, այլ՝ օրենքով թույլատրված բացառություն՝ հատուկ իրավահարաբերությունների համար</w:t>
            </w:r>
            <w:r w:rsidR="00075840">
              <w:rPr>
                <w:rFonts w:ascii="GHEA Grapalat" w:hAnsi="GHEA Grapalat"/>
                <w:kern w:val="32"/>
                <w:sz w:val="24"/>
                <w:szCs w:val="24"/>
                <w:lang w:val="hy-AM"/>
              </w:rPr>
              <w:t>՝</w:t>
            </w:r>
            <w:r w:rsidRPr="003F3657">
              <w:rPr>
                <w:rFonts w:ascii="GHEA Grapalat" w:hAnsi="GHEA Grapalat"/>
                <w:kern w:val="32"/>
                <w:sz w:val="24"/>
                <w:szCs w:val="24"/>
                <w:lang w:val="hy-AM"/>
              </w:rPr>
              <w:t xml:space="preserve"> </w:t>
            </w:r>
            <w:r w:rsidR="000654DA" w:rsidRPr="000654DA">
              <w:rPr>
                <w:rFonts w:ascii="GHEA Grapalat" w:hAnsi="GHEA Grapalat"/>
                <w:kern w:val="32"/>
                <w:sz w:val="24"/>
                <w:szCs w:val="24"/>
                <w:lang w:val="hy-AM"/>
              </w:rPr>
              <w:t>հանրային շահը դիտարկվում է որպես գերակա՝ մասնավոր շահի նկատմամբ</w:t>
            </w:r>
            <w:r w:rsidR="000654DA">
              <w:rPr>
                <w:rFonts w:ascii="GHEA Grapalat" w:hAnsi="GHEA Grapalat"/>
                <w:kern w:val="32"/>
                <w:sz w:val="24"/>
                <w:szCs w:val="24"/>
                <w:lang w:val="hy-AM"/>
              </w:rPr>
              <w:t>:</w:t>
            </w:r>
          </w:p>
          <w:p w14:paraId="54FCAE9B" w14:textId="77777777" w:rsidR="000654DA" w:rsidRDefault="00075840" w:rsidP="000654DA">
            <w:pPr>
              <w:spacing w:line="360" w:lineRule="auto"/>
              <w:jc w:val="both"/>
              <w:rPr>
                <w:rFonts w:ascii="GHEA Grapalat" w:hAnsi="GHEA Grapalat"/>
                <w:kern w:val="32"/>
                <w:sz w:val="24"/>
                <w:szCs w:val="24"/>
                <w:lang w:val="hy-AM"/>
              </w:rPr>
            </w:pPr>
            <w:r>
              <w:rPr>
                <w:rFonts w:ascii="GHEA Grapalat" w:hAnsi="GHEA Grapalat"/>
                <w:kern w:val="32"/>
                <w:sz w:val="24"/>
                <w:szCs w:val="24"/>
                <w:lang w:val="hy-AM"/>
              </w:rPr>
              <w:t>Գտնում ենք, որ ա</w:t>
            </w:r>
            <w:r w:rsidR="003F3657" w:rsidRPr="003F3657">
              <w:rPr>
                <w:rFonts w:ascii="GHEA Grapalat" w:hAnsi="GHEA Grapalat"/>
                <w:kern w:val="32"/>
                <w:sz w:val="24"/>
                <w:szCs w:val="24"/>
                <w:lang w:val="hy-AM"/>
              </w:rPr>
              <w:t xml:space="preserve">յլընտրանքային տարբերակներ, օրինակ՝ տույժերի կամ տուգանքների կիրառումը, չեն կարող ապահովել առաջարկվող կարգավորման կանխարգելիչ ամբողջական ազդեցությունն այն պատճառով, որ դրանք չեն հանգեցնում այն իրավական դրության </w:t>
            </w:r>
            <w:r w:rsidR="003F3657" w:rsidRPr="003F3657">
              <w:rPr>
                <w:rFonts w:ascii="GHEA Grapalat" w:hAnsi="GHEA Grapalat"/>
                <w:kern w:val="32"/>
                <w:sz w:val="24"/>
                <w:szCs w:val="24"/>
                <w:lang w:val="hy-AM"/>
              </w:rPr>
              <w:lastRenderedPageBreak/>
              <w:t xml:space="preserve">վերականգնմանը, որը կլիներ, եթե շահերի բախում թույլ տված մասնակցի հայտը նախապես անվավեր համարվեր եւ </w:t>
            </w:r>
            <w:r>
              <w:rPr>
                <w:rFonts w:ascii="GHEA Grapalat" w:hAnsi="GHEA Grapalat"/>
                <w:kern w:val="32"/>
                <w:sz w:val="24"/>
                <w:szCs w:val="24"/>
                <w:lang w:val="hy-AM"/>
              </w:rPr>
              <w:t xml:space="preserve">վերջինս չունենար </w:t>
            </w:r>
            <w:r w:rsidR="003F3657" w:rsidRPr="003F3657">
              <w:rPr>
                <w:rFonts w:ascii="GHEA Grapalat" w:hAnsi="GHEA Grapalat"/>
                <w:kern w:val="32"/>
                <w:sz w:val="24"/>
                <w:szCs w:val="24"/>
                <w:lang w:val="hy-AM"/>
              </w:rPr>
              <w:t xml:space="preserve">պայմանագիր կնքել </w:t>
            </w:r>
            <w:r>
              <w:rPr>
                <w:rFonts w:ascii="GHEA Grapalat" w:hAnsi="GHEA Grapalat"/>
                <w:kern w:val="32"/>
                <w:sz w:val="24"/>
                <w:szCs w:val="24"/>
                <w:lang w:val="hy-AM"/>
              </w:rPr>
              <w:t xml:space="preserve">իրավունք: </w:t>
            </w:r>
            <w:r w:rsidR="003F3657" w:rsidRPr="003F3657">
              <w:rPr>
                <w:rFonts w:ascii="GHEA Grapalat" w:hAnsi="GHEA Grapalat"/>
                <w:kern w:val="32"/>
                <w:sz w:val="24"/>
                <w:szCs w:val="24"/>
                <w:lang w:val="hy-AM"/>
              </w:rPr>
              <w:t xml:space="preserve">Նշվածից ելնելով՝ </w:t>
            </w:r>
            <w:r>
              <w:rPr>
                <w:rFonts w:ascii="GHEA Grapalat" w:hAnsi="GHEA Grapalat"/>
                <w:kern w:val="32"/>
                <w:sz w:val="24"/>
                <w:szCs w:val="24"/>
                <w:lang w:val="hy-AM"/>
              </w:rPr>
              <w:t>նման կարգավորում առաջարկելը նպատակ ունի</w:t>
            </w:r>
            <w:r w:rsidR="000654DA">
              <w:rPr>
                <w:rFonts w:ascii="GHEA Grapalat" w:hAnsi="GHEA Grapalat"/>
                <w:kern w:val="32"/>
                <w:sz w:val="24"/>
                <w:szCs w:val="24"/>
                <w:lang w:val="hy-AM"/>
              </w:rPr>
              <w:t>՝</w:t>
            </w:r>
          </w:p>
          <w:p w14:paraId="218E7721" w14:textId="77777777" w:rsidR="00F03249" w:rsidRDefault="000654DA" w:rsidP="000654DA">
            <w:pPr>
              <w:spacing w:line="360" w:lineRule="auto"/>
              <w:jc w:val="both"/>
              <w:rPr>
                <w:rFonts w:ascii="GHEA Grapalat" w:hAnsi="GHEA Grapalat"/>
                <w:kern w:val="32"/>
                <w:sz w:val="24"/>
                <w:szCs w:val="24"/>
                <w:lang w:val="hy-AM"/>
              </w:rPr>
            </w:pPr>
            <w:r>
              <w:rPr>
                <w:rFonts w:ascii="GHEA Grapalat" w:hAnsi="GHEA Grapalat"/>
                <w:kern w:val="32"/>
                <w:sz w:val="24"/>
                <w:szCs w:val="24"/>
                <w:lang w:val="hy-AM"/>
              </w:rPr>
              <w:t>-</w:t>
            </w:r>
            <w:r w:rsidR="00075840">
              <w:rPr>
                <w:rFonts w:ascii="GHEA Grapalat" w:hAnsi="GHEA Grapalat"/>
                <w:kern w:val="32"/>
                <w:sz w:val="24"/>
                <w:szCs w:val="24"/>
                <w:lang w:val="hy-AM"/>
              </w:rPr>
              <w:t xml:space="preserve"> լիարժեք բացառել </w:t>
            </w:r>
            <w:r w:rsidR="003F3657" w:rsidRPr="003F3657">
              <w:rPr>
                <w:rFonts w:ascii="GHEA Grapalat" w:hAnsi="GHEA Grapalat"/>
                <w:kern w:val="32"/>
                <w:sz w:val="24"/>
                <w:szCs w:val="24"/>
                <w:lang w:val="hy-AM"/>
              </w:rPr>
              <w:t>գնումների գործընթացում շահերի բախ</w:t>
            </w:r>
            <w:r w:rsidR="00075840">
              <w:rPr>
                <w:rFonts w:ascii="GHEA Grapalat" w:hAnsi="GHEA Grapalat"/>
                <w:kern w:val="32"/>
                <w:sz w:val="24"/>
                <w:szCs w:val="24"/>
                <w:lang w:val="hy-AM"/>
              </w:rPr>
              <w:t>ումը</w:t>
            </w:r>
            <w:r>
              <w:rPr>
                <w:rFonts w:ascii="GHEA Grapalat" w:hAnsi="GHEA Grapalat"/>
                <w:kern w:val="32"/>
                <w:sz w:val="24"/>
                <w:szCs w:val="24"/>
                <w:lang w:val="hy-AM"/>
              </w:rPr>
              <w:t>.</w:t>
            </w:r>
          </w:p>
          <w:p w14:paraId="29787558" w14:textId="039CD388" w:rsidR="000654DA" w:rsidRPr="000654DA" w:rsidRDefault="000654DA" w:rsidP="000654DA">
            <w:pPr>
              <w:spacing w:line="360" w:lineRule="auto"/>
              <w:jc w:val="both"/>
              <w:rPr>
                <w:rFonts w:ascii="GHEA Grapalat" w:hAnsi="GHEA Grapalat"/>
                <w:kern w:val="32"/>
                <w:sz w:val="24"/>
                <w:szCs w:val="24"/>
                <w:lang w:val="hy-AM"/>
              </w:rPr>
            </w:pPr>
            <w:r w:rsidRPr="000654DA">
              <w:rPr>
                <w:rFonts w:ascii="GHEA Grapalat" w:hAnsi="GHEA Grapalat"/>
                <w:kern w:val="32"/>
                <w:sz w:val="24"/>
                <w:szCs w:val="24"/>
                <w:lang w:val="hy-AM"/>
              </w:rPr>
              <w:t>- նպաստել գնումների գործընթացի նկատմամբ վստահության բարձրացմանը և հնարավոր կոռուպցիոն ռիսկերի նվազեցմանը:</w:t>
            </w:r>
          </w:p>
        </w:tc>
      </w:tr>
      <w:tr w:rsidR="00FD2B45" w:rsidRPr="00840ABC" w14:paraId="775E2061" w14:textId="77777777" w:rsidTr="00D13071">
        <w:trPr>
          <w:trHeight w:val="369"/>
        </w:trPr>
        <w:tc>
          <w:tcPr>
            <w:tcW w:w="10207" w:type="dxa"/>
            <w:vMerge w:val="restart"/>
            <w:tcBorders>
              <w:top w:val="single" w:sz="4" w:space="0" w:color="auto"/>
              <w:left w:val="single" w:sz="4" w:space="0" w:color="auto"/>
              <w:right w:val="single" w:sz="4" w:space="0" w:color="auto"/>
            </w:tcBorders>
            <w:shd w:val="clear" w:color="auto" w:fill="BFBFBF" w:themeFill="background1" w:themeFillShade="BF"/>
          </w:tcPr>
          <w:p w14:paraId="5C6CA7D8" w14:textId="77777777" w:rsidR="00FD2B45" w:rsidRDefault="00FD2B45" w:rsidP="00FD2B45">
            <w:pPr>
              <w:spacing w:after="160" w:line="259" w:lineRule="auto"/>
              <w:contextualSpacing/>
              <w:jc w:val="center"/>
              <w:rPr>
                <w:rFonts w:ascii="GHEA Grapalat" w:hAnsi="GHEA Grapalat"/>
                <w:kern w:val="32"/>
                <w:sz w:val="24"/>
                <w:szCs w:val="24"/>
                <w:lang w:val="hy-AM"/>
              </w:rPr>
            </w:pPr>
          </w:p>
          <w:p w14:paraId="506F2367" w14:textId="3FB12993" w:rsidR="00FD2B45" w:rsidRPr="00E617AF" w:rsidRDefault="00B92AA0" w:rsidP="00FD2B45">
            <w:pPr>
              <w:spacing w:after="160" w:line="259" w:lineRule="auto"/>
              <w:contextualSpacing/>
              <w:jc w:val="center"/>
              <w:rPr>
                <w:rFonts w:ascii="GHEA Grapalat" w:hAnsi="GHEA Grapalat"/>
                <w:kern w:val="32"/>
                <w:sz w:val="24"/>
                <w:szCs w:val="24"/>
                <w:lang w:val="hy-AM"/>
              </w:rPr>
            </w:pPr>
            <w:r>
              <w:rPr>
                <w:rFonts w:ascii="GHEA Grapalat" w:hAnsi="GHEA Grapalat"/>
                <w:kern w:val="32"/>
                <w:sz w:val="24"/>
                <w:szCs w:val="24"/>
                <w:lang w:val="hy-AM"/>
              </w:rPr>
              <w:t>2</w:t>
            </w:r>
            <w:r w:rsidR="00FD2B45" w:rsidRPr="00D13071">
              <w:rPr>
                <w:rFonts w:ascii="GHEA Grapalat" w:hAnsi="GHEA Grapalat"/>
                <w:kern w:val="32"/>
                <w:sz w:val="24"/>
                <w:szCs w:val="24"/>
                <w:lang w:val="hy-AM"/>
              </w:rPr>
              <w:t xml:space="preserve">. Վարչապետի աշխատակազմի </w:t>
            </w:r>
            <w:r w:rsidR="00FD2B45" w:rsidRPr="00E617AF">
              <w:rPr>
                <w:rFonts w:ascii="GHEA Grapalat" w:hAnsi="GHEA Grapalat"/>
                <w:kern w:val="32"/>
                <w:sz w:val="24"/>
                <w:szCs w:val="24"/>
                <w:lang w:val="hy-AM"/>
              </w:rPr>
              <w:t>ֆինանսատնտեսագիտական վարչություն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2ADFA0A" w14:textId="57F74901" w:rsidR="00FD2B45" w:rsidRPr="00840ABC" w:rsidRDefault="00FD2B45" w:rsidP="00FD2B45">
            <w:pPr>
              <w:spacing w:line="360" w:lineRule="auto"/>
              <w:jc w:val="both"/>
              <w:rPr>
                <w:rFonts w:ascii="GHEA Grapalat" w:hAnsi="GHEA Grapalat"/>
                <w:kern w:val="32"/>
                <w:sz w:val="24"/>
                <w:szCs w:val="24"/>
              </w:rPr>
            </w:pPr>
            <w:r>
              <w:rPr>
                <w:rFonts w:ascii="GHEA Grapalat" w:hAnsi="GHEA Grapalat"/>
                <w:kern w:val="32"/>
                <w:sz w:val="24"/>
                <w:szCs w:val="24"/>
                <w:lang w:val="hy-AM"/>
              </w:rPr>
              <w:t xml:space="preserve">          06.08.2025թ.</w:t>
            </w:r>
          </w:p>
        </w:tc>
      </w:tr>
      <w:tr w:rsidR="00FD2B45" w:rsidRPr="00840ABC" w14:paraId="559CFEC5" w14:textId="77777777" w:rsidTr="00D13071">
        <w:trPr>
          <w:trHeight w:val="71"/>
        </w:trPr>
        <w:tc>
          <w:tcPr>
            <w:tcW w:w="10207" w:type="dxa"/>
            <w:vMerge/>
            <w:tcBorders>
              <w:left w:val="single" w:sz="4" w:space="0" w:color="auto"/>
              <w:right w:val="single" w:sz="4" w:space="0" w:color="auto"/>
            </w:tcBorders>
            <w:shd w:val="clear" w:color="auto" w:fill="BFBFBF" w:themeFill="background1" w:themeFillShade="BF"/>
          </w:tcPr>
          <w:p w14:paraId="710D25C4" w14:textId="77777777" w:rsidR="00FD2B45" w:rsidRPr="00840ABC" w:rsidRDefault="00FD2B45" w:rsidP="00FD2B45">
            <w:pPr>
              <w:spacing w:line="360" w:lineRule="auto"/>
              <w:jc w:val="center"/>
              <w:rPr>
                <w:rFonts w:ascii="GHEA Grapalat" w:hAnsi="GHEA Grapalat"/>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06ECC36" w14:textId="44B89769" w:rsidR="00FD2B45" w:rsidRPr="00840ABC" w:rsidRDefault="00FD2B45" w:rsidP="00FD2B45">
            <w:pPr>
              <w:spacing w:line="360" w:lineRule="auto"/>
              <w:jc w:val="both"/>
              <w:rPr>
                <w:rFonts w:ascii="GHEA Grapalat" w:hAnsi="GHEA Grapalat"/>
                <w:kern w:val="32"/>
                <w:sz w:val="24"/>
                <w:szCs w:val="24"/>
              </w:rPr>
            </w:pPr>
            <w:r>
              <w:rPr>
                <w:rFonts w:ascii="GHEA Grapalat" w:hAnsi="GHEA Grapalat"/>
                <w:kern w:val="32"/>
                <w:sz w:val="24"/>
                <w:szCs w:val="24"/>
                <w:lang w:val="hy-AM"/>
              </w:rPr>
              <w:t xml:space="preserve">        02/16.5/25576-2025</w:t>
            </w:r>
          </w:p>
        </w:tc>
      </w:tr>
      <w:tr w:rsidR="005F04AC" w:rsidRPr="006B07C7" w14:paraId="655094F4" w14:textId="77777777" w:rsidTr="00D13071">
        <w:trPr>
          <w:trHeight w:val="70"/>
        </w:trPr>
        <w:tc>
          <w:tcPr>
            <w:tcW w:w="10207" w:type="dxa"/>
            <w:tcBorders>
              <w:left w:val="single" w:sz="4" w:space="0" w:color="auto"/>
              <w:right w:val="single" w:sz="4" w:space="0" w:color="auto"/>
            </w:tcBorders>
            <w:shd w:val="clear" w:color="auto" w:fill="auto"/>
          </w:tcPr>
          <w:p w14:paraId="41C37F25" w14:textId="004F91C5" w:rsidR="005F04AC" w:rsidRPr="00E617AF" w:rsidRDefault="00B227BC" w:rsidP="00A030E0">
            <w:pPr>
              <w:pStyle w:val="ListParagraph"/>
              <w:spacing w:line="360" w:lineRule="auto"/>
              <w:ind w:left="165"/>
              <w:jc w:val="both"/>
              <w:rPr>
                <w:rFonts w:ascii="GHEA Grapalat" w:hAnsi="GHEA Grapalat"/>
                <w:kern w:val="32"/>
                <w:sz w:val="24"/>
                <w:szCs w:val="24"/>
                <w:lang w:val="hy-AM"/>
              </w:rPr>
            </w:pPr>
            <w:r w:rsidRPr="00A030E0">
              <w:rPr>
                <w:rFonts w:ascii="GHEA Grapalat" w:hAnsi="GHEA Grapalat"/>
                <w:kern w:val="32"/>
                <w:sz w:val="24"/>
                <w:szCs w:val="24"/>
                <w:lang w:val="hy-AM"/>
              </w:rPr>
              <w:t xml:space="preserve">Նախագծով առաջարկվում է «Գնումների մասին» օրենքի 5-րդ հոդվածի 1-ին մասի 12-րդ կետում «անձանց» բառերը փոխարինել «մասնակիցներ» բառերով, որի փոփոխության արդյունքում կստացվի, որ նույն օրենքի նպատակի և պահանջների կատարման ապահովման համար ՀՀ կառավարությունը հաստատում է նույն օրենքով նախատեսված փոխկապակցված մասնակիցների հասկացությունը և այդ մասնակիցների կողմից գնման ընթացակարգերին մասնակցության սահմանափակման դեպքերը: Մինչդեռ նախագծով առաջարկվում է սահմանել «փոխկապակցված անձ»-ի հասկացությունը: Բացի այդ, «Հանրային ծառայությունների մասին» ՀՀ օրենքով սահմանված է «փոխկապակցված անձ» հասկացությունը, հետևաբար, առաջարկում ենք լրացուցիչ քննարկել նախագծով առաջարկվող փոփոխությունների անհրաժեշտությունը (փոխկապակցված մասնակիցների մասով), «Հանրային ծառայության մասին» օրենքի դրույթներին չհակասելու տեսանկյունից: Բացի այդ, հարկ է նկատել, որ նախագծում գործածվում են և «փոխկապակցված անձ» և «փոխկապակցված մասնակից» հասկացությունները: Այս առումով, եթե վերջիններս նույնական են, առաջարկում ենք նույնացնել նշյալ հասկացությունները: </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03F190E7" w14:textId="10035F38" w:rsidR="005F04AC" w:rsidRPr="00B227BC" w:rsidRDefault="00BA27EF" w:rsidP="006B07C7">
            <w:pPr>
              <w:pStyle w:val="ListParagraph"/>
              <w:ind w:left="165"/>
              <w:jc w:val="both"/>
              <w:rPr>
                <w:rFonts w:ascii="GHEA Grapalat" w:hAnsi="GHEA Grapalat"/>
                <w:kern w:val="32"/>
                <w:sz w:val="24"/>
                <w:szCs w:val="24"/>
                <w:lang w:val="hy-AM"/>
              </w:rPr>
            </w:pPr>
            <w:r w:rsidRPr="00A030E0">
              <w:rPr>
                <w:rFonts w:ascii="GHEA Grapalat" w:eastAsiaTheme="minorHAnsi" w:hAnsi="GHEA Grapalat"/>
                <w:kern w:val="32"/>
                <w:sz w:val="24"/>
                <w:szCs w:val="24"/>
                <w:lang w:val="hy-AM"/>
              </w:rPr>
              <w:t xml:space="preserve">Ընդունվել է </w:t>
            </w:r>
            <w:bookmarkStart w:id="0" w:name="_GoBack"/>
            <w:bookmarkEnd w:id="0"/>
            <w:r w:rsidRPr="00A030E0">
              <w:rPr>
                <w:rFonts w:ascii="GHEA Grapalat" w:eastAsiaTheme="minorHAnsi" w:hAnsi="GHEA Grapalat"/>
                <w:kern w:val="32"/>
                <w:sz w:val="24"/>
                <w:szCs w:val="24"/>
                <w:lang w:val="hy-AM"/>
              </w:rPr>
              <w:t>գիտություն:</w:t>
            </w:r>
            <w:r>
              <w:rPr>
                <w:rFonts w:ascii="GHEA Grapalat" w:hAnsi="GHEA Grapalat"/>
                <w:kern w:val="32"/>
                <w:sz w:val="24"/>
                <w:szCs w:val="24"/>
                <w:lang w:val="hy-AM"/>
              </w:rPr>
              <w:t xml:space="preserve"> </w:t>
            </w:r>
            <w:r w:rsidR="00A030E0">
              <w:rPr>
                <w:rFonts w:ascii="GHEA Grapalat" w:hAnsi="GHEA Grapalat"/>
                <w:kern w:val="32"/>
                <w:sz w:val="24"/>
                <w:szCs w:val="24"/>
                <w:lang w:val="hy-AM"/>
              </w:rPr>
              <w:t>Անհամապատասխանություններ չեն արձանագրվել:</w:t>
            </w:r>
          </w:p>
        </w:tc>
      </w:tr>
      <w:tr w:rsidR="00E617AF" w:rsidRPr="006B07C7" w14:paraId="551456FC" w14:textId="77777777" w:rsidTr="00D13071">
        <w:trPr>
          <w:trHeight w:val="70"/>
        </w:trPr>
        <w:tc>
          <w:tcPr>
            <w:tcW w:w="10207" w:type="dxa"/>
            <w:tcBorders>
              <w:left w:val="single" w:sz="4" w:space="0" w:color="auto"/>
              <w:right w:val="single" w:sz="4" w:space="0" w:color="auto"/>
            </w:tcBorders>
            <w:shd w:val="clear" w:color="auto" w:fill="auto"/>
          </w:tcPr>
          <w:p w14:paraId="105D8233" w14:textId="5C9085DD" w:rsidR="00E617AF" w:rsidRPr="00A030E0" w:rsidRDefault="00E617AF" w:rsidP="00A030E0">
            <w:pPr>
              <w:spacing w:line="360" w:lineRule="auto"/>
              <w:jc w:val="both"/>
              <w:rPr>
                <w:rFonts w:ascii="GHEA Grapalat" w:hAnsi="GHEA Grapalat"/>
                <w:kern w:val="32"/>
                <w:sz w:val="24"/>
                <w:szCs w:val="24"/>
                <w:lang w:val="hy-AM"/>
              </w:rPr>
            </w:pPr>
            <w:r w:rsidRPr="00A030E0">
              <w:rPr>
                <w:rFonts w:ascii="GHEA Grapalat" w:hAnsi="GHEA Grapalat"/>
                <w:kern w:val="32"/>
                <w:sz w:val="24"/>
                <w:szCs w:val="24"/>
                <w:lang w:val="hy-AM"/>
              </w:rPr>
              <w:t>Առաջարկում ենք նախագծի 3-րդ հոդվածով լրացվող 12.1-ին կետի «զ» պարբերության «.» կետադրական նշանը փոխարնել «:» կետադրական նշանով</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6E5885DD" w14:textId="2A8835F1" w:rsidR="00E617AF" w:rsidRPr="00B227BC" w:rsidRDefault="00E617AF" w:rsidP="00D13071">
            <w:pPr>
              <w:spacing w:line="360" w:lineRule="auto"/>
              <w:jc w:val="both"/>
              <w:rPr>
                <w:rFonts w:ascii="GHEA Grapalat" w:hAnsi="GHEA Grapalat"/>
                <w:kern w:val="32"/>
                <w:sz w:val="24"/>
                <w:szCs w:val="24"/>
                <w:lang w:val="hy-AM"/>
              </w:rPr>
            </w:pPr>
            <w:r w:rsidRPr="00840ABC">
              <w:rPr>
                <w:rFonts w:ascii="GHEA Grapalat" w:hAnsi="GHEA Grapalat"/>
                <w:kern w:val="32"/>
                <w:sz w:val="24"/>
                <w:szCs w:val="24"/>
                <w:lang w:val="hy-AM"/>
              </w:rPr>
              <w:t>Չի ընդունվել:</w:t>
            </w:r>
            <w:r>
              <w:rPr>
                <w:rFonts w:ascii="GHEA Grapalat" w:hAnsi="GHEA Grapalat"/>
                <w:kern w:val="32"/>
                <w:sz w:val="24"/>
                <w:szCs w:val="24"/>
                <w:lang w:val="hy-AM"/>
              </w:rPr>
              <w:t xml:space="preserve"> Նկատի ունենալով, որ «Գնումների մասին» օրենքի 5-րդ հոդվածի 1-ին մասով նախատեսված կետերը չեն ավարտվում 12.1 կետով, ուստի նշված կարգավորման վերջում չի կարող դրվել «:» կետադրական նշանը:</w:t>
            </w:r>
          </w:p>
        </w:tc>
      </w:tr>
      <w:tr w:rsidR="00E617AF" w:rsidRPr="006B07C7" w14:paraId="2C806132" w14:textId="77777777" w:rsidTr="00D13071">
        <w:trPr>
          <w:trHeight w:val="70"/>
        </w:trPr>
        <w:tc>
          <w:tcPr>
            <w:tcW w:w="10207" w:type="dxa"/>
            <w:tcBorders>
              <w:left w:val="single" w:sz="4" w:space="0" w:color="auto"/>
              <w:right w:val="single" w:sz="4" w:space="0" w:color="auto"/>
            </w:tcBorders>
            <w:shd w:val="clear" w:color="auto" w:fill="auto"/>
          </w:tcPr>
          <w:p w14:paraId="00399EBE" w14:textId="79BB87EC" w:rsidR="00E617AF" w:rsidRPr="00A030E0" w:rsidRDefault="00E617AF" w:rsidP="00A030E0">
            <w:pPr>
              <w:jc w:val="both"/>
              <w:rPr>
                <w:rFonts w:ascii="GHEA Grapalat" w:hAnsi="GHEA Grapalat"/>
                <w:kern w:val="32"/>
                <w:sz w:val="24"/>
                <w:szCs w:val="24"/>
                <w:lang w:val="hy-AM"/>
              </w:rPr>
            </w:pPr>
            <w:r w:rsidRPr="00A030E0">
              <w:rPr>
                <w:rFonts w:ascii="GHEA Grapalat" w:hAnsi="GHEA Grapalat"/>
                <w:kern w:val="32"/>
                <w:sz w:val="24"/>
                <w:szCs w:val="24"/>
                <w:lang w:val="hy-AM"/>
              </w:rPr>
              <w:t>Առաջարկում ենք լրամշակել Նախագծի հիմնավորման տեքստային մասը՝ մտքի բովանդակային և իմաստային տեսանկյունից:</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3D8B852A" w14:textId="3D79BD16" w:rsidR="00E617AF" w:rsidRPr="00BA27EF" w:rsidRDefault="00BA27EF" w:rsidP="00A030E0">
            <w:pPr>
              <w:spacing w:line="360" w:lineRule="auto"/>
              <w:jc w:val="both"/>
              <w:rPr>
                <w:rFonts w:ascii="GHEA Grapalat" w:hAnsi="GHEA Grapalat"/>
                <w:kern w:val="32"/>
                <w:sz w:val="24"/>
                <w:szCs w:val="24"/>
                <w:lang w:val="hy-AM"/>
              </w:rPr>
            </w:pPr>
            <w:r w:rsidRPr="00BA27EF">
              <w:rPr>
                <w:rFonts w:ascii="GHEA Grapalat" w:hAnsi="GHEA Grapalat"/>
                <w:kern w:val="32"/>
                <w:sz w:val="24"/>
                <w:szCs w:val="24"/>
                <w:lang w:val="hy-AM"/>
              </w:rPr>
              <w:t>Ընդունվել է</w:t>
            </w:r>
            <w:r w:rsidR="00F03249">
              <w:rPr>
                <w:rFonts w:ascii="GHEA Grapalat" w:hAnsi="GHEA Grapalat"/>
                <w:kern w:val="32"/>
                <w:sz w:val="24"/>
                <w:szCs w:val="24"/>
                <w:lang w:val="hy-AM"/>
              </w:rPr>
              <w:t>:</w:t>
            </w:r>
            <w:r w:rsidRPr="00BA27EF">
              <w:rPr>
                <w:rFonts w:ascii="GHEA Grapalat" w:hAnsi="GHEA Grapalat"/>
                <w:kern w:val="32"/>
                <w:sz w:val="24"/>
                <w:szCs w:val="24"/>
                <w:lang w:val="hy-AM"/>
              </w:rPr>
              <w:t xml:space="preserve"> </w:t>
            </w:r>
            <w:r w:rsidR="00A030E0">
              <w:rPr>
                <w:rFonts w:ascii="GHEA Grapalat" w:hAnsi="GHEA Grapalat"/>
                <w:kern w:val="32"/>
                <w:sz w:val="24"/>
                <w:szCs w:val="24"/>
                <w:lang w:val="hy-AM"/>
              </w:rPr>
              <w:t>Ն</w:t>
            </w:r>
            <w:r w:rsidRPr="00BA27EF">
              <w:rPr>
                <w:rFonts w:ascii="GHEA Grapalat" w:hAnsi="GHEA Grapalat"/>
                <w:kern w:val="32"/>
                <w:sz w:val="24"/>
                <w:szCs w:val="24"/>
                <w:lang w:val="hy-AM"/>
              </w:rPr>
              <w:t>ախագծի ընդունումը հիմնավորող</w:t>
            </w:r>
            <w:r w:rsidR="00F03249">
              <w:rPr>
                <w:rFonts w:ascii="GHEA Grapalat" w:hAnsi="GHEA Grapalat"/>
                <w:kern w:val="32"/>
                <w:sz w:val="24"/>
                <w:szCs w:val="24"/>
                <w:lang w:val="hy-AM"/>
              </w:rPr>
              <w:t xml:space="preserve"> </w:t>
            </w:r>
            <w:r w:rsidRPr="00BA27EF">
              <w:rPr>
                <w:rFonts w:ascii="GHEA Grapalat" w:hAnsi="GHEA Grapalat"/>
                <w:kern w:val="32"/>
                <w:sz w:val="24"/>
                <w:szCs w:val="24"/>
                <w:lang w:val="hy-AM"/>
              </w:rPr>
              <w:t>փաստաթուղթը խմբագրվել է:</w:t>
            </w:r>
          </w:p>
        </w:tc>
      </w:tr>
    </w:tbl>
    <w:p w14:paraId="0A38110D" w14:textId="77777777" w:rsidR="002E7FAD" w:rsidRPr="00840ABC" w:rsidRDefault="002E7FAD" w:rsidP="00840ABC">
      <w:pPr>
        <w:widowControl w:val="0"/>
        <w:tabs>
          <w:tab w:val="left" w:pos="0"/>
        </w:tabs>
        <w:spacing w:after="0" w:line="360" w:lineRule="auto"/>
        <w:ind w:right="-23"/>
        <w:jc w:val="both"/>
        <w:textAlignment w:val="baseline"/>
        <w:rPr>
          <w:rFonts w:ascii="GHEA Grapalat" w:hAnsi="GHEA Grapalat"/>
          <w:color w:val="000000"/>
          <w:kern w:val="32"/>
          <w:sz w:val="24"/>
          <w:szCs w:val="24"/>
          <w:shd w:val="clear" w:color="auto" w:fill="FFFFFF"/>
          <w:lang w:val="hy-AM"/>
        </w:rPr>
      </w:pPr>
    </w:p>
    <w:p w14:paraId="243614A1" w14:textId="77777777" w:rsidR="002E7FAD" w:rsidRPr="00840ABC" w:rsidRDefault="002E7FAD" w:rsidP="00840ABC">
      <w:pPr>
        <w:spacing w:line="360" w:lineRule="auto"/>
        <w:rPr>
          <w:rFonts w:ascii="GHEA Grapalat" w:hAnsi="GHEA Grapalat"/>
          <w:bCs w:val="0"/>
          <w:kern w:val="32"/>
          <w:sz w:val="24"/>
          <w:szCs w:val="24"/>
          <w:highlight w:val="yellow"/>
          <w:lang w:val="hy-AM"/>
        </w:rPr>
      </w:pPr>
    </w:p>
    <w:sectPr w:rsidR="002E7FAD" w:rsidRPr="00840ABC" w:rsidSect="004C3997">
      <w:pgSz w:w="15840" w:h="12240" w:orient="landscape"/>
      <w:pgMar w:top="1134" w:right="814" w:bottom="567" w:left="993"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D805AB" w14:textId="77777777" w:rsidR="00075840" w:rsidRDefault="00075840" w:rsidP="00D66334">
      <w:pPr>
        <w:spacing w:after="0"/>
      </w:pPr>
      <w:r>
        <w:separator/>
      </w:r>
    </w:p>
  </w:endnote>
  <w:endnote w:type="continuationSeparator" w:id="0">
    <w:p w14:paraId="5FD671CA" w14:textId="77777777" w:rsidR="00075840" w:rsidRDefault="00075840" w:rsidP="00D6633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D129DE" w14:textId="77777777" w:rsidR="00075840" w:rsidRDefault="00075840" w:rsidP="00D66334">
      <w:pPr>
        <w:spacing w:after="0"/>
      </w:pPr>
      <w:r>
        <w:separator/>
      </w:r>
    </w:p>
  </w:footnote>
  <w:footnote w:type="continuationSeparator" w:id="0">
    <w:p w14:paraId="39AB6AF4" w14:textId="77777777" w:rsidR="00075840" w:rsidRDefault="00075840" w:rsidP="00D66334">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B5841"/>
    <w:multiLevelType w:val="hybridMultilevel"/>
    <w:tmpl w:val="D4CEA348"/>
    <w:lvl w:ilvl="0" w:tplc="0409000F">
      <w:start w:val="1"/>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580447"/>
    <w:multiLevelType w:val="hybridMultilevel"/>
    <w:tmpl w:val="75D610EE"/>
    <w:lvl w:ilvl="0" w:tplc="EC5C2F46">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F720F87"/>
    <w:multiLevelType w:val="hybridMultilevel"/>
    <w:tmpl w:val="71F086D6"/>
    <w:lvl w:ilvl="0" w:tplc="E824379A">
      <w:numFmt w:val="bullet"/>
      <w:lvlText w:val="-"/>
      <w:lvlJc w:val="left"/>
      <w:pPr>
        <w:ind w:left="900" w:hanging="360"/>
      </w:pPr>
      <w:rPr>
        <w:rFonts w:ascii="GHEA Grapalat" w:eastAsia="Times New Roman" w:hAnsi="GHEA Grapalat"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 w15:restartNumberingAfterBreak="0">
    <w:nsid w:val="24D527DA"/>
    <w:multiLevelType w:val="hybridMultilevel"/>
    <w:tmpl w:val="1DE41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8A7AE8"/>
    <w:multiLevelType w:val="hybridMultilevel"/>
    <w:tmpl w:val="4DD663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E10192"/>
    <w:multiLevelType w:val="hybridMultilevel"/>
    <w:tmpl w:val="E3EA2BCE"/>
    <w:lvl w:ilvl="0" w:tplc="0409000F">
      <w:start w:val="1"/>
      <w:numFmt w:val="decimal"/>
      <w:lvlText w:val="%1."/>
      <w:lvlJc w:val="left"/>
      <w:pPr>
        <w:ind w:left="207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6" w15:restartNumberingAfterBreak="0">
    <w:nsid w:val="33087493"/>
    <w:multiLevelType w:val="hybridMultilevel"/>
    <w:tmpl w:val="9E04A506"/>
    <w:lvl w:ilvl="0" w:tplc="4D5634B0">
      <w:start w:val="2"/>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15:restartNumberingAfterBreak="0">
    <w:nsid w:val="45842D95"/>
    <w:multiLevelType w:val="hybridMultilevel"/>
    <w:tmpl w:val="3D822D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7DE3454"/>
    <w:multiLevelType w:val="hybridMultilevel"/>
    <w:tmpl w:val="B7DE33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625F141B"/>
    <w:multiLevelType w:val="hybridMultilevel"/>
    <w:tmpl w:val="94BC5ABE"/>
    <w:lvl w:ilvl="0" w:tplc="E3AA8388">
      <w:start w:val="1"/>
      <w:numFmt w:val="decimal"/>
      <w:lvlText w:val="%1."/>
      <w:lvlJc w:val="left"/>
      <w:pPr>
        <w:ind w:left="565" w:hanging="360"/>
      </w:pPr>
      <w:rPr>
        <w:rFonts w:hint="default"/>
      </w:rPr>
    </w:lvl>
    <w:lvl w:ilvl="1" w:tplc="04090019" w:tentative="1">
      <w:start w:val="1"/>
      <w:numFmt w:val="lowerLetter"/>
      <w:lvlText w:val="%2."/>
      <w:lvlJc w:val="left"/>
      <w:pPr>
        <w:ind w:left="1285" w:hanging="360"/>
      </w:pPr>
    </w:lvl>
    <w:lvl w:ilvl="2" w:tplc="0409001B" w:tentative="1">
      <w:start w:val="1"/>
      <w:numFmt w:val="lowerRoman"/>
      <w:lvlText w:val="%3."/>
      <w:lvlJc w:val="right"/>
      <w:pPr>
        <w:ind w:left="2005" w:hanging="180"/>
      </w:pPr>
    </w:lvl>
    <w:lvl w:ilvl="3" w:tplc="0409000F" w:tentative="1">
      <w:start w:val="1"/>
      <w:numFmt w:val="decimal"/>
      <w:lvlText w:val="%4."/>
      <w:lvlJc w:val="left"/>
      <w:pPr>
        <w:ind w:left="2725" w:hanging="360"/>
      </w:pPr>
    </w:lvl>
    <w:lvl w:ilvl="4" w:tplc="04090019" w:tentative="1">
      <w:start w:val="1"/>
      <w:numFmt w:val="lowerLetter"/>
      <w:lvlText w:val="%5."/>
      <w:lvlJc w:val="left"/>
      <w:pPr>
        <w:ind w:left="3445" w:hanging="360"/>
      </w:pPr>
    </w:lvl>
    <w:lvl w:ilvl="5" w:tplc="0409001B" w:tentative="1">
      <w:start w:val="1"/>
      <w:numFmt w:val="lowerRoman"/>
      <w:lvlText w:val="%6."/>
      <w:lvlJc w:val="right"/>
      <w:pPr>
        <w:ind w:left="4165" w:hanging="180"/>
      </w:pPr>
    </w:lvl>
    <w:lvl w:ilvl="6" w:tplc="0409000F" w:tentative="1">
      <w:start w:val="1"/>
      <w:numFmt w:val="decimal"/>
      <w:lvlText w:val="%7."/>
      <w:lvlJc w:val="left"/>
      <w:pPr>
        <w:ind w:left="4885" w:hanging="360"/>
      </w:pPr>
    </w:lvl>
    <w:lvl w:ilvl="7" w:tplc="04090019" w:tentative="1">
      <w:start w:val="1"/>
      <w:numFmt w:val="lowerLetter"/>
      <w:lvlText w:val="%8."/>
      <w:lvlJc w:val="left"/>
      <w:pPr>
        <w:ind w:left="5605" w:hanging="360"/>
      </w:pPr>
    </w:lvl>
    <w:lvl w:ilvl="8" w:tplc="0409001B" w:tentative="1">
      <w:start w:val="1"/>
      <w:numFmt w:val="lowerRoman"/>
      <w:lvlText w:val="%9."/>
      <w:lvlJc w:val="right"/>
      <w:pPr>
        <w:ind w:left="6325" w:hanging="180"/>
      </w:pPr>
    </w:lvl>
  </w:abstractNum>
  <w:abstractNum w:abstractNumId="10" w15:restartNumberingAfterBreak="0">
    <w:nsid w:val="63184DE9"/>
    <w:multiLevelType w:val="hybridMultilevel"/>
    <w:tmpl w:val="FD00744C"/>
    <w:lvl w:ilvl="0" w:tplc="3118B1A0">
      <w:start w:val="1"/>
      <w:numFmt w:val="decimal"/>
      <w:lvlText w:val="%1."/>
      <w:lvlJc w:val="left"/>
      <w:pPr>
        <w:ind w:left="720" w:hanging="360"/>
      </w:pPr>
      <w:rPr>
        <w:rFonts w:ascii="GHEA Grapalat" w:hAnsi="GHEA Grapalat" w:hint="default"/>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3653487"/>
    <w:multiLevelType w:val="hybridMultilevel"/>
    <w:tmpl w:val="02723254"/>
    <w:lvl w:ilvl="0" w:tplc="46DCBC0E">
      <w:start w:val="1"/>
      <w:numFmt w:val="decimal"/>
      <w:lvlText w:val="%1."/>
      <w:lvlJc w:val="left"/>
      <w:pPr>
        <w:ind w:left="1097" w:hanging="360"/>
      </w:pPr>
      <w:rPr>
        <w:rFonts w:eastAsia="Calibri" w:cs="Times New Roman"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12" w15:restartNumberingAfterBreak="0">
    <w:nsid w:val="737346E4"/>
    <w:multiLevelType w:val="hybridMultilevel"/>
    <w:tmpl w:val="FBC2F802"/>
    <w:lvl w:ilvl="0" w:tplc="8D825FE2">
      <w:start w:val="1"/>
      <w:numFmt w:val="decimal"/>
      <w:lvlText w:val="%1."/>
      <w:lvlJc w:val="left"/>
      <w:pPr>
        <w:ind w:left="707" w:hanging="360"/>
      </w:pPr>
      <w:rPr>
        <w:rFonts w:hint="default"/>
      </w:rPr>
    </w:lvl>
    <w:lvl w:ilvl="1" w:tplc="04090019" w:tentative="1">
      <w:start w:val="1"/>
      <w:numFmt w:val="lowerLetter"/>
      <w:lvlText w:val="%2."/>
      <w:lvlJc w:val="left"/>
      <w:pPr>
        <w:ind w:left="1427" w:hanging="360"/>
      </w:pPr>
    </w:lvl>
    <w:lvl w:ilvl="2" w:tplc="0409001B" w:tentative="1">
      <w:start w:val="1"/>
      <w:numFmt w:val="lowerRoman"/>
      <w:lvlText w:val="%3."/>
      <w:lvlJc w:val="right"/>
      <w:pPr>
        <w:ind w:left="2147" w:hanging="180"/>
      </w:pPr>
    </w:lvl>
    <w:lvl w:ilvl="3" w:tplc="0409000F" w:tentative="1">
      <w:start w:val="1"/>
      <w:numFmt w:val="decimal"/>
      <w:lvlText w:val="%4."/>
      <w:lvlJc w:val="left"/>
      <w:pPr>
        <w:ind w:left="2867" w:hanging="360"/>
      </w:pPr>
    </w:lvl>
    <w:lvl w:ilvl="4" w:tplc="04090019" w:tentative="1">
      <w:start w:val="1"/>
      <w:numFmt w:val="lowerLetter"/>
      <w:lvlText w:val="%5."/>
      <w:lvlJc w:val="left"/>
      <w:pPr>
        <w:ind w:left="3587" w:hanging="360"/>
      </w:pPr>
    </w:lvl>
    <w:lvl w:ilvl="5" w:tplc="0409001B" w:tentative="1">
      <w:start w:val="1"/>
      <w:numFmt w:val="lowerRoman"/>
      <w:lvlText w:val="%6."/>
      <w:lvlJc w:val="right"/>
      <w:pPr>
        <w:ind w:left="4307" w:hanging="180"/>
      </w:pPr>
    </w:lvl>
    <w:lvl w:ilvl="6" w:tplc="0409000F" w:tentative="1">
      <w:start w:val="1"/>
      <w:numFmt w:val="decimal"/>
      <w:lvlText w:val="%7."/>
      <w:lvlJc w:val="left"/>
      <w:pPr>
        <w:ind w:left="5027" w:hanging="360"/>
      </w:pPr>
    </w:lvl>
    <w:lvl w:ilvl="7" w:tplc="04090019" w:tentative="1">
      <w:start w:val="1"/>
      <w:numFmt w:val="lowerLetter"/>
      <w:lvlText w:val="%8."/>
      <w:lvlJc w:val="left"/>
      <w:pPr>
        <w:ind w:left="5747" w:hanging="360"/>
      </w:pPr>
    </w:lvl>
    <w:lvl w:ilvl="8" w:tplc="0409001B" w:tentative="1">
      <w:start w:val="1"/>
      <w:numFmt w:val="lowerRoman"/>
      <w:lvlText w:val="%9."/>
      <w:lvlJc w:val="right"/>
      <w:pPr>
        <w:ind w:left="6467" w:hanging="180"/>
      </w:pPr>
    </w:lvl>
  </w:abstractNum>
  <w:abstractNum w:abstractNumId="13" w15:restartNumberingAfterBreak="0">
    <w:nsid w:val="7DA031FD"/>
    <w:multiLevelType w:val="hybridMultilevel"/>
    <w:tmpl w:val="61186F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10"/>
  </w:num>
  <w:num w:numId="4">
    <w:abstractNumId w:val="11"/>
  </w:num>
  <w:num w:numId="5">
    <w:abstractNumId w:val="7"/>
  </w:num>
  <w:num w:numId="6">
    <w:abstractNumId w:val="0"/>
  </w:num>
  <w:num w:numId="7">
    <w:abstractNumId w:val="12"/>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13"/>
  </w:num>
  <w:num w:numId="11">
    <w:abstractNumId w:val="2"/>
  </w:num>
  <w:num w:numId="12">
    <w:abstractNumId w:val="8"/>
  </w:num>
  <w:num w:numId="13">
    <w:abstractNumId w:val="6"/>
  </w:num>
  <w:num w:numId="1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es-ES_tradnl" w:vendorID="64" w:dllVersion="6" w:nlCheck="1" w:checkStyle="0"/>
  <w:activeWritingStyle w:appName="MSWord" w:lang="en-US" w:vendorID="64" w:dllVersion="6" w:nlCheck="1" w:checkStyle="0"/>
  <w:activeWritingStyle w:appName="MSWord" w:lang="ru-RU" w:vendorID="64" w:dllVersion="6" w:nlCheck="1" w:checkStyle="0"/>
  <w:activeWritingStyle w:appName="MSWord" w:lang="fr-FR" w:vendorID="64" w:dllVersion="6" w:nlCheck="1" w:checkStyle="0"/>
  <w:activeWritingStyle w:appName="MSWord" w:lang="en-US" w:vendorID="64" w:dllVersion="4096" w:nlCheck="1" w:checkStyle="0"/>
  <w:activeWritingStyle w:appName="MSWord" w:lang="ru-RU" w:vendorID="64" w:dllVersion="4096" w:nlCheck="1" w:checkStyle="0"/>
  <w:activeWritingStyle w:appName="MSWord" w:lang="en-US" w:vendorID="64" w:dllVersion="131078" w:nlCheck="1" w:checkStyle="0"/>
  <w:activeWritingStyle w:appName="MSWord" w:lang="fr-FR" w:vendorID="64" w:dllVersion="131078" w:nlCheck="1" w:checkStyle="0"/>
  <w:activeWritingStyle w:appName="MSWord" w:lang="ru-RU" w:vendorID="64" w:dllVersion="131078" w:nlCheck="1" w:checkStyle="0"/>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A18"/>
    <w:rsid w:val="0000064F"/>
    <w:rsid w:val="0000216A"/>
    <w:rsid w:val="00002667"/>
    <w:rsid w:val="00003677"/>
    <w:rsid w:val="00005C39"/>
    <w:rsid w:val="00006B42"/>
    <w:rsid w:val="00006B54"/>
    <w:rsid w:val="00007182"/>
    <w:rsid w:val="00007492"/>
    <w:rsid w:val="00011699"/>
    <w:rsid w:val="00012BA8"/>
    <w:rsid w:val="00014C85"/>
    <w:rsid w:val="00020301"/>
    <w:rsid w:val="00020C22"/>
    <w:rsid w:val="00020ED9"/>
    <w:rsid w:val="00021B5E"/>
    <w:rsid w:val="00022001"/>
    <w:rsid w:val="000230C5"/>
    <w:rsid w:val="000237F7"/>
    <w:rsid w:val="00024D36"/>
    <w:rsid w:val="000250E0"/>
    <w:rsid w:val="00025FD8"/>
    <w:rsid w:val="00026758"/>
    <w:rsid w:val="00026A57"/>
    <w:rsid w:val="0002716F"/>
    <w:rsid w:val="00027605"/>
    <w:rsid w:val="000338E2"/>
    <w:rsid w:val="00034AE1"/>
    <w:rsid w:val="000357C1"/>
    <w:rsid w:val="00035833"/>
    <w:rsid w:val="00037148"/>
    <w:rsid w:val="00037A7D"/>
    <w:rsid w:val="00043C09"/>
    <w:rsid w:val="00044D89"/>
    <w:rsid w:val="000467BD"/>
    <w:rsid w:val="00050BA8"/>
    <w:rsid w:val="00053AC7"/>
    <w:rsid w:val="00053BDF"/>
    <w:rsid w:val="00054901"/>
    <w:rsid w:val="00055184"/>
    <w:rsid w:val="00056BD4"/>
    <w:rsid w:val="00057B43"/>
    <w:rsid w:val="000606BB"/>
    <w:rsid w:val="0006072C"/>
    <w:rsid w:val="00061094"/>
    <w:rsid w:val="00061525"/>
    <w:rsid w:val="0006203C"/>
    <w:rsid w:val="000639AE"/>
    <w:rsid w:val="00063F8B"/>
    <w:rsid w:val="000654DA"/>
    <w:rsid w:val="00065D34"/>
    <w:rsid w:val="00066969"/>
    <w:rsid w:val="00066A54"/>
    <w:rsid w:val="00070252"/>
    <w:rsid w:val="00072556"/>
    <w:rsid w:val="00072DFD"/>
    <w:rsid w:val="0007356F"/>
    <w:rsid w:val="00073A8E"/>
    <w:rsid w:val="00075840"/>
    <w:rsid w:val="00076329"/>
    <w:rsid w:val="00076AB6"/>
    <w:rsid w:val="00081CD7"/>
    <w:rsid w:val="000823D2"/>
    <w:rsid w:val="0008258D"/>
    <w:rsid w:val="00082B74"/>
    <w:rsid w:val="00083038"/>
    <w:rsid w:val="00084554"/>
    <w:rsid w:val="00090BF3"/>
    <w:rsid w:val="00092B5F"/>
    <w:rsid w:val="00093FD9"/>
    <w:rsid w:val="00095345"/>
    <w:rsid w:val="0009571D"/>
    <w:rsid w:val="00095E1E"/>
    <w:rsid w:val="00096B03"/>
    <w:rsid w:val="000979ED"/>
    <w:rsid w:val="000A01C2"/>
    <w:rsid w:val="000A08EA"/>
    <w:rsid w:val="000A1509"/>
    <w:rsid w:val="000A1F16"/>
    <w:rsid w:val="000A2508"/>
    <w:rsid w:val="000A2EAF"/>
    <w:rsid w:val="000A5444"/>
    <w:rsid w:val="000A6081"/>
    <w:rsid w:val="000B0783"/>
    <w:rsid w:val="000B1A45"/>
    <w:rsid w:val="000B2458"/>
    <w:rsid w:val="000B29D7"/>
    <w:rsid w:val="000B47F1"/>
    <w:rsid w:val="000B4E41"/>
    <w:rsid w:val="000B552A"/>
    <w:rsid w:val="000C09C8"/>
    <w:rsid w:val="000C1E27"/>
    <w:rsid w:val="000C3460"/>
    <w:rsid w:val="000C3B13"/>
    <w:rsid w:val="000C4CD0"/>
    <w:rsid w:val="000C4EB3"/>
    <w:rsid w:val="000C5D58"/>
    <w:rsid w:val="000C6BE1"/>
    <w:rsid w:val="000D2D2A"/>
    <w:rsid w:val="000D454F"/>
    <w:rsid w:val="000D460F"/>
    <w:rsid w:val="000D4DE8"/>
    <w:rsid w:val="000D5964"/>
    <w:rsid w:val="000D6D64"/>
    <w:rsid w:val="000E04D8"/>
    <w:rsid w:val="000E0641"/>
    <w:rsid w:val="000E0CCA"/>
    <w:rsid w:val="000E3289"/>
    <w:rsid w:val="000E47E9"/>
    <w:rsid w:val="000E4FBB"/>
    <w:rsid w:val="000E6861"/>
    <w:rsid w:val="000E7139"/>
    <w:rsid w:val="000E7162"/>
    <w:rsid w:val="000E722F"/>
    <w:rsid w:val="000F0418"/>
    <w:rsid w:val="000F04AE"/>
    <w:rsid w:val="000F0E04"/>
    <w:rsid w:val="000F1456"/>
    <w:rsid w:val="000F1F8D"/>
    <w:rsid w:val="000F203D"/>
    <w:rsid w:val="000F27CB"/>
    <w:rsid w:val="000F2E01"/>
    <w:rsid w:val="000F371D"/>
    <w:rsid w:val="000F489A"/>
    <w:rsid w:val="000F7E6A"/>
    <w:rsid w:val="001018A8"/>
    <w:rsid w:val="00101F1A"/>
    <w:rsid w:val="00103EB0"/>
    <w:rsid w:val="00104B1E"/>
    <w:rsid w:val="00104C0B"/>
    <w:rsid w:val="00104C7A"/>
    <w:rsid w:val="001111EA"/>
    <w:rsid w:val="00113436"/>
    <w:rsid w:val="001146F8"/>
    <w:rsid w:val="00114AD5"/>
    <w:rsid w:val="001174A4"/>
    <w:rsid w:val="00117812"/>
    <w:rsid w:val="00117BD6"/>
    <w:rsid w:val="00117DCD"/>
    <w:rsid w:val="00120610"/>
    <w:rsid w:val="00120C26"/>
    <w:rsid w:val="00121433"/>
    <w:rsid w:val="00122309"/>
    <w:rsid w:val="0012241A"/>
    <w:rsid w:val="00123CD7"/>
    <w:rsid w:val="00124615"/>
    <w:rsid w:val="00125303"/>
    <w:rsid w:val="00126D66"/>
    <w:rsid w:val="00127398"/>
    <w:rsid w:val="00130811"/>
    <w:rsid w:val="00130D9A"/>
    <w:rsid w:val="001310ED"/>
    <w:rsid w:val="00131A82"/>
    <w:rsid w:val="00131D1E"/>
    <w:rsid w:val="00132062"/>
    <w:rsid w:val="00134ED5"/>
    <w:rsid w:val="00134F1C"/>
    <w:rsid w:val="00134F26"/>
    <w:rsid w:val="00135896"/>
    <w:rsid w:val="00135BB6"/>
    <w:rsid w:val="001369C3"/>
    <w:rsid w:val="001403FB"/>
    <w:rsid w:val="00141F2E"/>
    <w:rsid w:val="001426DA"/>
    <w:rsid w:val="00143FDF"/>
    <w:rsid w:val="00144D0A"/>
    <w:rsid w:val="00145E3B"/>
    <w:rsid w:val="0014720F"/>
    <w:rsid w:val="00150859"/>
    <w:rsid w:val="00152C42"/>
    <w:rsid w:val="00155064"/>
    <w:rsid w:val="00155BF5"/>
    <w:rsid w:val="00156CC5"/>
    <w:rsid w:val="00160551"/>
    <w:rsid w:val="00160B56"/>
    <w:rsid w:val="00161AED"/>
    <w:rsid w:val="00162248"/>
    <w:rsid w:val="001639D4"/>
    <w:rsid w:val="001645FC"/>
    <w:rsid w:val="001650BD"/>
    <w:rsid w:val="00165AB3"/>
    <w:rsid w:val="0016713A"/>
    <w:rsid w:val="0017000B"/>
    <w:rsid w:val="00171AF8"/>
    <w:rsid w:val="00173709"/>
    <w:rsid w:val="00173B95"/>
    <w:rsid w:val="001755A0"/>
    <w:rsid w:val="001770AD"/>
    <w:rsid w:val="00177223"/>
    <w:rsid w:val="00177DBF"/>
    <w:rsid w:val="00180256"/>
    <w:rsid w:val="001820CE"/>
    <w:rsid w:val="00186CB3"/>
    <w:rsid w:val="0019333D"/>
    <w:rsid w:val="00194FDC"/>
    <w:rsid w:val="00195483"/>
    <w:rsid w:val="00196AD1"/>
    <w:rsid w:val="00197864"/>
    <w:rsid w:val="001A1533"/>
    <w:rsid w:val="001A25FA"/>
    <w:rsid w:val="001A3FB9"/>
    <w:rsid w:val="001A4948"/>
    <w:rsid w:val="001A4960"/>
    <w:rsid w:val="001A6B6D"/>
    <w:rsid w:val="001B07FE"/>
    <w:rsid w:val="001B0ED3"/>
    <w:rsid w:val="001B117B"/>
    <w:rsid w:val="001B20A3"/>
    <w:rsid w:val="001B40C5"/>
    <w:rsid w:val="001B6413"/>
    <w:rsid w:val="001B671D"/>
    <w:rsid w:val="001C07BD"/>
    <w:rsid w:val="001C3239"/>
    <w:rsid w:val="001C54E0"/>
    <w:rsid w:val="001C638A"/>
    <w:rsid w:val="001C674E"/>
    <w:rsid w:val="001C714E"/>
    <w:rsid w:val="001D0098"/>
    <w:rsid w:val="001D0227"/>
    <w:rsid w:val="001D0D1D"/>
    <w:rsid w:val="001D14CE"/>
    <w:rsid w:val="001D1B06"/>
    <w:rsid w:val="001D42D8"/>
    <w:rsid w:val="001D5F6C"/>
    <w:rsid w:val="001E1448"/>
    <w:rsid w:val="001E358D"/>
    <w:rsid w:val="001E625C"/>
    <w:rsid w:val="001E6A7F"/>
    <w:rsid w:val="001F13E5"/>
    <w:rsid w:val="001F15DB"/>
    <w:rsid w:val="001F3AD8"/>
    <w:rsid w:val="001F4348"/>
    <w:rsid w:val="001F4396"/>
    <w:rsid w:val="001F6418"/>
    <w:rsid w:val="001F7729"/>
    <w:rsid w:val="001F7D83"/>
    <w:rsid w:val="002009B8"/>
    <w:rsid w:val="00201EF5"/>
    <w:rsid w:val="0020245A"/>
    <w:rsid w:val="00202FB4"/>
    <w:rsid w:val="0020331F"/>
    <w:rsid w:val="002033A1"/>
    <w:rsid w:val="00205506"/>
    <w:rsid w:val="00207BF0"/>
    <w:rsid w:val="00211AB5"/>
    <w:rsid w:val="0021246C"/>
    <w:rsid w:val="00212887"/>
    <w:rsid w:val="00212C8B"/>
    <w:rsid w:val="0021338B"/>
    <w:rsid w:val="002148F7"/>
    <w:rsid w:val="00215B69"/>
    <w:rsid w:val="0021779F"/>
    <w:rsid w:val="00217996"/>
    <w:rsid w:val="00217F0A"/>
    <w:rsid w:val="00221445"/>
    <w:rsid w:val="002225A7"/>
    <w:rsid w:val="00223596"/>
    <w:rsid w:val="00223EE4"/>
    <w:rsid w:val="00224ED7"/>
    <w:rsid w:val="002254F0"/>
    <w:rsid w:val="00225610"/>
    <w:rsid w:val="00225E6D"/>
    <w:rsid w:val="00226026"/>
    <w:rsid w:val="002270EB"/>
    <w:rsid w:val="0023041E"/>
    <w:rsid w:val="0023154F"/>
    <w:rsid w:val="00231D9B"/>
    <w:rsid w:val="0023371E"/>
    <w:rsid w:val="00233E2B"/>
    <w:rsid w:val="0023583C"/>
    <w:rsid w:val="00237C7E"/>
    <w:rsid w:val="00241B16"/>
    <w:rsid w:val="00244A61"/>
    <w:rsid w:val="0024504B"/>
    <w:rsid w:val="00247618"/>
    <w:rsid w:val="002510F7"/>
    <w:rsid w:val="00251C45"/>
    <w:rsid w:val="00254834"/>
    <w:rsid w:val="00256568"/>
    <w:rsid w:val="002565D3"/>
    <w:rsid w:val="00257B0F"/>
    <w:rsid w:val="00260E2C"/>
    <w:rsid w:val="0026135C"/>
    <w:rsid w:val="00262C1E"/>
    <w:rsid w:val="00264C0D"/>
    <w:rsid w:val="00265192"/>
    <w:rsid w:val="00265D36"/>
    <w:rsid w:val="00265E2E"/>
    <w:rsid w:val="002660BE"/>
    <w:rsid w:val="00266BE2"/>
    <w:rsid w:val="002678B8"/>
    <w:rsid w:val="00270032"/>
    <w:rsid w:val="0027025C"/>
    <w:rsid w:val="0027094B"/>
    <w:rsid w:val="00271924"/>
    <w:rsid w:val="00272000"/>
    <w:rsid w:val="0027590D"/>
    <w:rsid w:val="00276FFD"/>
    <w:rsid w:val="00280042"/>
    <w:rsid w:val="00281827"/>
    <w:rsid w:val="0028312F"/>
    <w:rsid w:val="00284096"/>
    <w:rsid w:val="0028578A"/>
    <w:rsid w:val="00286F46"/>
    <w:rsid w:val="00291AB7"/>
    <w:rsid w:val="00293D92"/>
    <w:rsid w:val="00293DDA"/>
    <w:rsid w:val="00294036"/>
    <w:rsid w:val="0029573A"/>
    <w:rsid w:val="00295B24"/>
    <w:rsid w:val="00296BDC"/>
    <w:rsid w:val="00297FF7"/>
    <w:rsid w:val="002A0CA6"/>
    <w:rsid w:val="002A0D08"/>
    <w:rsid w:val="002A255F"/>
    <w:rsid w:val="002A2580"/>
    <w:rsid w:val="002A2B32"/>
    <w:rsid w:val="002A334E"/>
    <w:rsid w:val="002A5832"/>
    <w:rsid w:val="002A6235"/>
    <w:rsid w:val="002A6DE4"/>
    <w:rsid w:val="002A7B07"/>
    <w:rsid w:val="002B3BD3"/>
    <w:rsid w:val="002B422B"/>
    <w:rsid w:val="002B735C"/>
    <w:rsid w:val="002B7DCB"/>
    <w:rsid w:val="002C1034"/>
    <w:rsid w:val="002C1146"/>
    <w:rsid w:val="002C136A"/>
    <w:rsid w:val="002C1C81"/>
    <w:rsid w:val="002C2391"/>
    <w:rsid w:val="002C42EF"/>
    <w:rsid w:val="002C47EF"/>
    <w:rsid w:val="002C4ACC"/>
    <w:rsid w:val="002C56FE"/>
    <w:rsid w:val="002C5798"/>
    <w:rsid w:val="002C7B43"/>
    <w:rsid w:val="002C7B44"/>
    <w:rsid w:val="002D02E1"/>
    <w:rsid w:val="002D2959"/>
    <w:rsid w:val="002D2BD0"/>
    <w:rsid w:val="002D4469"/>
    <w:rsid w:val="002D6ABA"/>
    <w:rsid w:val="002D7628"/>
    <w:rsid w:val="002D7C5D"/>
    <w:rsid w:val="002D7FCB"/>
    <w:rsid w:val="002E1080"/>
    <w:rsid w:val="002E14AD"/>
    <w:rsid w:val="002E41D6"/>
    <w:rsid w:val="002E5D48"/>
    <w:rsid w:val="002E60CC"/>
    <w:rsid w:val="002E6783"/>
    <w:rsid w:val="002E7FAD"/>
    <w:rsid w:val="002F0C90"/>
    <w:rsid w:val="002F0F97"/>
    <w:rsid w:val="002F19E7"/>
    <w:rsid w:val="002F362D"/>
    <w:rsid w:val="002F4C5B"/>
    <w:rsid w:val="002F5616"/>
    <w:rsid w:val="002F5C6D"/>
    <w:rsid w:val="002F5EB1"/>
    <w:rsid w:val="002F7425"/>
    <w:rsid w:val="002F7601"/>
    <w:rsid w:val="00300FF9"/>
    <w:rsid w:val="0030115C"/>
    <w:rsid w:val="00301B73"/>
    <w:rsid w:val="0030516A"/>
    <w:rsid w:val="00306F03"/>
    <w:rsid w:val="003076B4"/>
    <w:rsid w:val="00310CB3"/>
    <w:rsid w:val="00311176"/>
    <w:rsid w:val="00311C49"/>
    <w:rsid w:val="003124E7"/>
    <w:rsid w:val="00313873"/>
    <w:rsid w:val="00314236"/>
    <w:rsid w:val="00314920"/>
    <w:rsid w:val="00314D67"/>
    <w:rsid w:val="00315556"/>
    <w:rsid w:val="00317157"/>
    <w:rsid w:val="00321194"/>
    <w:rsid w:val="00321CCE"/>
    <w:rsid w:val="00322AAA"/>
    <w:rsid w:val="00322E83"/>
    <w:rsid w:val="00324E7C"/>
    <w:rsid w:val="0032569F"/>
    <w:rsid w:val="003270BC"/>
    <w:rsid w:val="003278CE"/>
    <w:rsid w:val="00330046"/>
    <w:rsid w:val="00330424"/>
    <w:rsid w:val="0033123D"/>
    <w:rsid w:val="0033221B"/>
    <w:rsid w:val="0033435D"/>
    <w:rsid w:val="00334860"/>
    <w:rsid w:val="00334BA9"/>
    <w:rsid w:val="00335A91"/>
    <w:rsid w:val="003361E8"/>
    <w:rsid w:val="0033739A"/>
    <w:rsid w:val="00337417"/>
    <w:rsid w:val="003376AA"/>
    <w:rsid w:val="00337ABD"/>
    <w:rsid w:val="00337B9C"/>
    <w:rsid w:val="003431A0"/>
    <w:rsid w:val="00343B4B"/>
    <w:rsid w:val="003446BC"/>
    <w:rsid w:val="003469E7"/>
    <w:rsid w:val="00346BAC"/>
    <w:rsid w:val="003479FA"/>
    <w:rsid w:val="00347F03"/>
    <w:rsid w:val="00351894"/>
    <w:rsid w:val="0035263D"/>
    <w:rsid w:val="00353012"/>
    <w:rsid w:val="003537A7"/>
    <w:rsid w:val="00353EE1"/>
    <w:rsid w:val="00355D4A"/>
    <w:rsid w:val="00355D8D"/>
    <w:rsid w:val="00355F90"/>
    <w:rsid w:val="00357893"/>
    <w:rsid w:val="0036060B"/>
    <w:rsid w:val="00360CBC"/>
    <w:rsid w:val="00360DA3"/>
    <w:rsid w:val="003613B5"/>
    <w:rsid w:val="00361AE0"/>
    <w:rsid w:val="003620A4"/>
    <w:rsid w:val="00362A26"/>
    <w:rsid w:val="00364565"/>
    <w:rsid w:val="00364E3B"/>
    <w:rsid w:val="00365D35"/>
    <w:rsid w:val="00367640"/>
    <w:rsid w:val="00370090"/>
    <w:rsid w:val="00370B61"/>
    <w:rsid w:val="0037181C"/>
    <w:rsid w:val="0037518F"/>
    <w:rsid w:val="0037591C"/>
    <w:rsid w:val="0037636E"/>
    <w:rsid w:val="00382AAA"/>
    <w:rsid w:val="0038380E"/>
    <w:rsid w:val="00383886"/>
    <w:rsid w:val="0038396B"/>
    <w:rsid w:val="00383BD2"/>
    <w:rsid w:val="00384494"/>
    <w:rsid w:val="00385437"/>
    <w:rsid w:val="00385D10"/>
    <w:rsid w:val="00385D6F"/>
    <w:rsid w:val="00386E06"/>
    <w:rsid w:val="00386F4F"/>
    <w:rsid w:val="003900E5"/>
    <w:rsid w:val="00391C35"/>
    <w:rsid w:val="003926FC"/>
    <w:rsid w:val="003940F9"/>
    <w:rsid w:val="003943DF"/>
    <w:rsid w:val="003946B4"/>
    <w:rsid w:val="00395728"/>
    <w:rsid w:val="003A288E"/>
    <w:rsid w:val="003A313B"/>
    <w:rsid w:val="003A514A"/>
    <w:rsid w:val="003A5217"/>
    <w:rsid w:val="003A5FA5"/>
    <w:rsid w:val="003A7F5E"/>
    <w:rsid w:val="003B0722"/>
    <w:rsid w:val="003B0FB5"/>
    <w:rsid w:val="003B2511"/>
    <w:rsid w:val="003B2A35"/>
    <w:rsid w:val="003B4717"/>
    <w:rsid w:val="003B57DB"/>
    <w:rsid w:val="003B6D90"/>
    <w:rsid w:val="003B6E45"/>
    <w:rsid w:val="003B748B"/>
    <w:rsid w:val="003C021E"/>
    <w:rsid w:val="003C2B57"/>
    <w:rsid w:val="003C460E"/>
    <w:rsid w:val="003C5E68"/>
    <w:rsid w:val="003C604B"/>
    <w:rsid w:val="003C6ACA"/>
    <w:rsid w:val="003C7501"/>
    <w:rsid w:val="003C7708"/>
    <w:rsid w:val="003D10B0"/>
    <w:rsid w:val="003D232F"/>
    <w:rsid w:val="003D46A3"/>
    <w:rsid w:val="003D5D26"/>
    <w:rsid w:val="003E0531"/>
    <w:rsid w:val="003E19B3"/>
    <w:rsid w:val="003E4659"/>
    <w:rsid w:val="003E4F2C"/>
    <w:rsid w:val="003E5CD8"/>
    <w:rsid w:val="003E758A"/>
    <w:rsid w:val="003F006E"/>
    <w:rsid w:val="003F0F21"/>
    <w:rsid w:val="003F108B"/>
    <w:rsid w:val="003F1159"/>
    <w:rsid w:val="003F1490"/>
    <w:rsid w:val="003F3657"/>
    <w:rsid w:val="003F5A3D"/>
    <w:rsid w:val="003F7B05"/>
    <w:rsid w:val="00400023"/>
    <w:rsid w:val="0040090A"/>
    <w:rsid w:val="00400CD5"/>
    <w:rsid w:val="00400DA6"/>
    <w:rsid w:val="0040111F"/>
    <w:rsid w:val="0040280C"/>
    <w:rsid w:val="004040A1"/>
    <w:rsid w:val="0040592F"/>
    <w:rsid w:val="004059B5"/>
    <w:rsid w:val="00405E34"/>
    <w:rsid w:val="00407657"/>
    <w:rsid w:val="0041124C"/>
    <w:rsid w:val="00412480"/>
    <w:rsid w:val="00413D14"/>
    <w:rsid w:val="0041403E"/>
    <w:rsid w:val="00415166"/>
    <w:rsid w:val="00415BC2"/>
    <w:rsid w:val="00417259"/>
    <w:rsid w:val="00417BFB"/>
    <w:rsid w:val="004206DA"/>
    <w:rsid w:val="00421D82"/>
    <w:rsid w:val="00423326"/>
    <w:rsid w:val="00423A8F"/>
    <w:rsid w:val="00425249"/>
    <w:rsid w:val="0042634F"/>
    <w:rsid w:val="0042694D"/>
    <w:rsid w:val="00427908"/>
    <w:rsid w:val="00427913"/>
    <w:rsid w:val="00427D22"/>
    <w:rsid w:val="00430973"/>
    <w:rsid w:val="00431003"/>
    <w:rsid w:val="00431C24"/>
    <w:rsid w:val="00431C33"/>
    <w:rsid w:val="00431CDD"/>
    <w:rsid w:val="004333C8"/>
    <w:rsid w:val="004340D9"/>
    <w:rsid w:val="00434885"/>
    <w:rsid w:val="004358E2"/>
    <w:rsid w:val="00440670"/>
    <w:rsid w:val="00442B9F"/>
    <w:rsid w:val="00442CA5"/>
    <w:rsid w:val="00443272"/>
    <w:rsid w:val="0044448B"/>
    <w:rsid w:val="00444A34"/>
    <w:rsid w:val="0044557C"/>
    <w:rsid w:val="004457BB"/>
    <w:rsid w:val="00445BE5"/>
    <w:rsid w:val="004463E2"/>
    <w:rsid w:val="004466F1"/>
    <w:rsid w:val="00447BE4"/>
    <w:rsid w:val="00450D29"/>
    <w:rsid w:val="00451A90"/>
    <w:rsid w:val="00452FC7"/>
    <w:rsid w:val="004543C7"/>
    <w:rsid w:val="004549D8"/>
    <w:rsid w:val="00454AAD"/>
    <w:rsid w:val="0045673E"/>
    <w:rsid w:val="004574CE"/>
    <w:rsid w:val="0046028F"/>
    <w:rsid w:val="004620C1"/>
    <w:rsid w:val="00462B3C"/>
    <w:rsid w:val="00463957"/>
    <w:rsid w:val="004646E1"/>
    <w:rsid w:val="0046519C"/>
    <w:rsid w:val="00465487"/>
    <w:rsid w:val="00470066"/>
    <w:rsid w:val="0047063A"/>
    <w:rsid w:val="0047106C"/>
    <w:rsid w:val="004713D5"/>
    <w:rsid w:val="004716AB"/>
    <w:rsid w:val="00471CC7"/>
    <w:rsid w:val="0047253A"/>
    <w:rsid w:val="0047295A"/>
    <w:rsid w:val="0047315F"/>
    <w:rsid w:val="00473610"/>
    <w:rsid w:val="004744E9"/>
    <w:rsid w:val="00474645"/>
    <w:rsid w:val="00475088"/>
    <w:rsid w:val="0047557C"/>
    <w:rsid w:val="004758DB"/>
    <w:rsid w:val="004760B2"/>
    <w:rsid w:val="00480017"/>
    <w:rsid w:val="00480069"/>
    <w:rsid w:val="00480CAE"/>
    <w:rsid w:val="00480DC8"/>
    <w:rsid w:val="004843DF"/>
    <w:rsid w:val="00484A5F"/>
    <w:rsid w:val="004863F9"/>
    <w:rsid w:val="00486464"/>
    <w:rsid w:val="00486A95"/>
    <w:rsid w:val="00486FA6"/>
    <w:rsid w:val="00491AE9"/>
    <w:rsid w:val="00492793"/>
    <w:rsid w:val="00492B05"/>
    <w:rsid w:val="00493125"/>
    <w:rsid w:val="00494EB8"/>
    <w:rsid w:val="00494F43"/>
    <w:rsid w:val="004A0D41"/>
    <w:rsid w:val="004A1326"/>
    <w:rsid w:val="004A1F2B"/>
    <w:rsid w:val="004A2858"/>
    <w:rsid w:val="004A36DF"/>
    <w:rsid w:val="004A3702"/>
    <w:rsid w:val="004A3763"/>
    <w:rsid w:val="004A47BB"/>
    <w:rsid w:val="004A6B98"/>
    <w:rsid w:val="004A7365"/>
    <w:rsid w:val="004B1F0D"/>
    <w:rsid w:val="004B261D"/>
    <w:rsid w:val="004B364B"/>
    <w:rsid w:val="004B3CB8"/>
    <w:rsid w:val="004B4232"/>
    <w:rsid w:val="004B5B18"/>
    <w:rsid w:val="004B61B8"/>
    <w:rsid w:val="004B6AC8"/>
    <w:rsid w:val="004C1544"/>
    <w:rsid w:val="004C1993"/>
    <w:rsid w:val="004C33DD"/>
    <w:rsid w:val="004C398C"/>
    <w:rsid w:val="004C3997"/>
    <w:rsid w:val="004C3AFC"/>
    <w:rsid w:val="004C460C"/>
    <w:rsid w:val="004C4AFF"/>
    <w:rsid w:val="004C5B9A"/>
    <w:rsid w:val="004C75C9"/>
    <w:rsid w:val="004D0570"/>
    <w:rsid w:val="004D0630"/>
    <w:rsid w:val="004D0EC7"/>
    <w:rsid w:val="004D496D"/>
    <w:rsid w:val="004D5B06"/>
    <w:rsid w:val="004D61A5"/>
    <w:rsid w:val="004D6C99"/>
    <w:rsid w:val="004D71FC"/>
    <w:rsid w:val="004E2716"/>
    <w:rsid w:val="004E2907"/>
    <w:rsid w:val="004E3BA9"/>
    <w:rsid w:val="004E4614"/>
    <w:rsid w:val="004E4694"/>
    <w:rsid w:val="004E514D"/>
    <w:rsid w:val="004E7909"/>
    <w:rsid w:val="004E79FD"/>
    <w:rsid w:val="004E7C0F"/>
    <w:rsid w:val="004F0CD8"/>
    <w:rsid w:val="004F29D5"/>
    <w:rsid w:val="004F3C8B"/>
    <w:rsid w:val="004F5F87"/>
    <w:rsid w:val="00501C0F"/>
    <w:rsid w:val="00501CEE"/>
    <w:rsid w:val="005024C7"/>
    <w:rsid w:val="00503279"/>
    <w:rsid w:val="0050378D"/>
    <w:rsid w:val="005073C3"/>
    <w:rsid w:val="005073DC"/>
    <w:rsid w:val="00507BEA"/>
    <w:rsid w:val="00511728"/>
    <w:rsid w:val="00511F1E"/>
    <w:rsid w:val="005147A8"/>
    <w:rsid w:val="00516CB9"/>
    <w:rsid w:val="00516E45"/>
    <w:rsid w:val="005170DC"/>
    <w:rsid w:val="005208C4"/>
    <w:rsid w:val="0052199B"/>
    <w:rsid w:val="00523C48"/>
    <w:rsid w:val="00523D0B"/>
    <w:rsid w:val="00523E4D"/>
    <w:rsid w:val="0052439B"/>
    <w:rsid w:val="00524845"/>
    <w:rsid w:val="00524AEE"/>
    <w:rsid w:val="00524DE8"/>
    <w:rsid w:val="00524F0E"/>
    <w:rsid w:val="005258C4"/>
    <w:rsid w:val="00527A32"/>
    <w:rsid w:val="00527B11"/>
    <w:rsid w:val="00530F4F"/>
    <w:rsid w:val="005315BD"/>
    <w:rsid w:val="005319ED"/>
    <w:rsid w:val="00531E07"/>
    <w:rsid w:val="00532405"/>
    <w:rsid w:val="005349D7"/>
    <w:rsid w:val="00535A54"/>
    <w:rsid w:val="00541905"/>
    <w:rsid w:val="00541D3C"/>
    <w:rsid w:val="005424F5"/>
    <w:rsid w:val="00542740"/>
    <w:rsid w:val="005429E3"/>
    <w:rsid w:val="00543239"/>
    <w:rsid w:val="005432D9"/>
    <w:rsid w:val="0054353A"/>
    <w:rsid w:val="005465AA"/>
    <w:rsid w:val="00547801"/>
    <w:rsid w:val="00547BB0"/>
    <w:rsid w:val="00550080"/>
    <w:rsid w:val="005504BC"/>
    <w:rsid w:val="00551A22"/>
    <w:rsid w:val="00551B48"/>
    <w:rsid w:val="00553489"/>
    <w:rsid w:val="00553723"/>
    <w:rsid w:val="00553E69"/>
    <w:rsid w:val="0055463A"/>
    <w:rsid w:val="005559F8"/>
    <w:rsid w:val="00555D9B"/>
    <w:rsid w:val="0055698F"/>
    <w:rsid w:val="005574A3"/>
    <w:rsid w:val="005600AB"/>
    <w:rsid w:val="005620ED"/>
    <w:rsid w:val="00562797"/>
    <w:rsid w:val="00563A2C"/>
    <w:rsid w:val="005643B3"/>
    <w:rsid w:val="00565638"/>
    <w:rsid w:val="005669BF"/>
    <w:rsid w:val="00566AC8"/>
    <w:rsid w:val="005672E4"/>
    <w:rsid w:val="0057083A"/>
    <w:rsid w:val="0057085B"/>
    <w:rsid w:val="0057128B"/>
    <w:rsid w:val="005722D1"/>
    <w:rsid w:val="00573532"/>
    <w:rsid w:val="005736EF"/>
    <w:rsid w:val="00573A5D"/>
    <w:rsid w:val="00573F7F"/>
    <w:rsid w:val="005761F1"/>
    <w:rsid w:val="005763A9"/>
    <w:rsid w:val="00576947"/>
    <w:rsid w:val="00577441"/>
    <w:rsid w:val="005804DB"/>
    <w:rsid w:val="00580DFB"/>
    <w:rsid w:val="00580E6C"/>
    <w:rsid w:val="00582333"/>
    <w:rsid w:val="00582C16"/>
    <w:rsid w:val="00582E96"/>
    <w:rsid w:val="005862C3"/>
    <w:rsid w:val="005863FF"/>
    <w:rsid w:val="00586633"/>
    <w:rsid w:val="005902B8"/>
    <w:rsid w:val="00591960"/>
    <w:rsid w:val="00592158"/>
    <w:rsid w:val="005945E5"/>
    <w:rsid w:val="00594E5D"/>
    <w:rsid w:val="005957A0"/>
    <w:rsid w:val="00595A8E"/>
    <w:rsid w:val="00596529"/>
    <w:rsid w:val="00596818"/>
    <w:rsid w:val="00597AE3"/>
    <w:rsid w:val="005A19ED"/>
    <w:rsid w:val="005A1A4B"/>
    <w:rsid w:val="005A3809"/>
    <w:rsid w:val="005A43FA"/>
    <w:rsid w:val="005A509A"/>
    <w:rsid w:val="005A60CA"/>
    <w:rsid w:val="005B079F"/>
    <w:rsid w:val="005B2E09"/>
    <w:rsid w:val="005B4216"/>
    <w:rsid w:val="005B4A31"/>
    <w:rsid w:val="005B5FFC"/>
    <w:rsid w:val="005B6D76"/>
    <w:rsid w:val="005B6D87"/>
    <w:rsid w:val="005B7BE7"/>
    <w:rsid w:val="005B7E2F"/>
    <w:rsid w:val="005C0480"/>
    <w:rsid w:val="005C19F2"/>
    <w:rsid w:val="005C4EFF"/>
    <w:rsid w:val="005C71EB"/>
    <w:rsid w:val="005C736B"/>
    <w:rsid w:val="005C7CA6"/>
    <w:rsid w:val="005D29F0"/>
    <w:rsid w:val="005D512F"/>
    <w:rsid w:val="005D686B"/>
    <w:rsid w:val="005D6DB0"/>
    <w:rsid w:val="005D7F8E"/>
    <w:rsid w:val="005E126B"/>
    <w:rsid w:val="005E248F"/>
    <w:rsid w:val="005E3069"/>
    <w:rsid w:val="005E41CD"/>
    <w:rsid w:val="005E45D8"/>
    <w:rsid w:val="005E477A"/>
    <w:rsid w:val="005E51F8"/>
    <w:rsid w:val="005E5775"/>
    <w:rsid w:val="005E58DA"/>
    <w:rsid w:val="005E5A40"/>
    <w:rsid w:val="005E6C29"/>
    <w:rsid w:val="005F04AC"/>
    <w:rsid w:val="005F283A"/>
    <w:rsid w:val="005F2DC8"/>
    <w:rsid w:val="005F386A"/>
    <w:rsid w:val="005F4335"/>
    <w:rsid w:val="005F49E6"/>
    <w:rsid w:val="005F6582"/>
    <w:rsid w:val="00600372"/>
    <w:rsid w:val="00601D89"/>
    <w:rsid w:val="00604618"/>
    <w:rsid w:val="0060589C"/>
    <w:rsid w:val="00610828"/>
    <w:rsid w:val="00612700"/>
    <w:rsid w:val="00613AB4"/>
    <w:rsid w:val="00613CC1"/>
    <w:rsid w:val="006141F7"/>
    <w:rsid w:val="00614AF6"/>
    <w:rsid w:val="00614C36"/>
    <w:rsid w:val="00616AE8"/>
    <w:rsid w:val="00616B89"/>
    <w:rsid w:val="00620B7A"/>
    <w:rsid w:val="006215FF"/>
    <w:rsid w:val="00621E75"/>
    <w:rsid w:val="006236FC"/>
    <w:rsid w:val="00625CCF"/>
    <w:rsid w:val="006314CC"/>
    <w:rsid w:val="0063169B"/>
    <w:rsid w:val="00631E6A"/>
    <w:rsid w:val="00635686"/>
    <w:rsid w:val="00636240"/>
    <w:rsid w:val="00636D53"/>
    <w:rsid w:val="00636FB0"/>
    <w:rsid w:val="00640584"/>
    <w:rsid w:val="0064078F"/>
    <w:rsid w:val="00641264"/>
    <w:rsid w:val="00641AFC"/>
    <w:rsid w:val="0064206F"/>
    <w:rsid w:val="006445C3"/>
    <w:rsid w:val="00644BDF"/>
    <w:rsid w:val="00646D15"/>
    <w:rsid w:val="00650567"/>
    <w:rsid w:val="00651A16"/>
    <w:rsid w:val="00651EF0"/>
    <w:rsid w:val="0065322E"/>
    <w:rsid w:val="00653782"/>
    <w:rsid w:val="00654324"/>
    <w:rsid w:val="006560E7"/>
    <w:rsid w:val="00657D48"/>
    <w:rsid w:val="00662670"/>
    <w:rsid w:val="0066371D"/>
    <w:rsid w:val="006653BF"/>
    <w:rsid w:val="00667723"/>
    <w:rsid w:val="00671CCF"/>
    <w:rsid w:val="006720FD"/>
    <w:rsid w:val="006725F2"/>
    <w:rsid w:val="00672AD7"/>
    <w:rsid w:val="00673479"/>
    <w:rsid w:val="006742EE"/>
    <w:rsid w:val="00677F57"/>
    <w:rsid w:val="00680811"/>
    <w:rsid w:val="00680E0E"/>
    <w:rsid w:val="00681986"/>
    <w:rsid w:val="00681B68"/>
    <w:rsid w:val="00681BD6"/>
    <w:rsid w:val="00682038"/>
    <w:rsid w:val="00682220"/>
    <w:rsid w:val="0068346A"/>
    <w:rsid w:val="0068346B"/>
    <w:rsid w:val="00683C96"/>
    <w:rsid w:val="00684DA0"/>
    <w:rsid w:val="00686DFB"/>
    <w:rsid w:val="00690328"/>
    <w:rsid w:val="006914CA"/>
    <w:rsid w:val="00691530"/>
    <w:rsid w:val="0069157A"/>
    <w:rsid w:val="00691CE7"/>
    <w:rsid w:val="00691CE9"/>
    <w:rsid w:val="006932C0"/>
    <w:rsid w:val="00695B56"/>
    <w:rsid w:val="00696A7C"/>
    <w:rsid w:val="00697F77"/>
    <w:rsid w:val="006A10FA"/>
    <w:rsid w:val="006A362B"/>
    <w:rsid w:val="006A64B9"/>
    <w:rsid w:val="006A6661"/>
    <w:rsid w:val="006A7DD7"/>
    <w:rsid w:val="006B039A"/>
    <w:rsid w:val="006B07C7"/>
    <w:rsid w:val="006B1B2D"/>
    <w:rsid w:val="006B5C09"/>
    <w:rsid w:val="006B5C50"/>
    <w:rsid w:val="006B5F42"/>
    <w:rsid w:val="006B7106"/>
    <w:rsid w:val="006B71E2"/>
    <w:rsid w:val="006B731B"/>
    <w:rsid w:val="006B74EC"/>
    <w:rsid w:val="006C1631"/>
    <w:rsid w:val="006C17C9"/>
    <w:rsid w:val="006C2A07"/>
    <w:rsid w:val="006C5905"/>
    <w:rsid w:val="006C6071"/>
    <w:rsid w:val="006D2FA9"/>
    <w:rsid w:val="006D30BB"/>
    <w:rsid w:val="006D337E"/>
    <w:rsid w:val="006D38F6"/>
    <w:rsid w:val="006D3BA0"/>
    <w:rsid w:val="006D42A1"/>
    <w:rsid w:val="006D4654"/>
    <w:rsid w:val="006D5268"/>
    <w:rsid w:val="006D6601"/>
    <w:rsid w:val="006D6903"/>
    <w:rsid w:val="006D768A"/>
    <w:rsid w:val="006D796E"/>
    <w:rsid w:val="006E2A79"/>
    <w:rsid w:val="006E3B36"/>
    <w:rsid w:val="006E3CBA"/>
    <w:rsid w:val="006E53C1"/>
    <w:rsid w:val="006E6834"/>
    <w:rsid w:val="006E72FE"/>
    <w:rsid w:val="006E7489"/>
    <w:rsid w:val="006F015D"/>
    <w:rsid w:val="006F2B61"/>
    <w:rsid w:val="006F3609"/>
    <w:rsid w:val="006F5030"/>
    <w:rsid w:val="006F7E4E"/>
    <w:rsid w:val="00704383"/>
    <w:rsid w:val="00704AAD"/>
    <w:rsid w:val="00704F1E"/>
    <w:rsid w:val="0070626B"/>
    <w:rsid w:val="007078C1"/>
    <w:rsid w:val="00707C6D"/>
    <w:rsid w:val="0071047C"/>
    <w:rsid w:val="00710BCC"/>
    <w:rsid w:val="007111D3"/>
    <w:rsid w:val="00715CDE"/>
    <w:rsid w:val="00715E9A"/>
    <w:rsid w:val="00715FA3"/>
    <w:rsid w:val="0072214D"/>
    <w:rsid w:val="00725402"/>
    <w:rsid w:val="007258E9"/>
    <w:rsid w:val="00726785"/>
    <w:rsid w:val="0073030F"/>
    <w:rsid w:val="0073255A"/>
    <w:rsid w:val="0073294F"/>
    <w:rsid w:val="00734466"/>
    <w:rsid w:val="007350F8"/>
    <w:rsid w:val="00735162"/>
    <w:rsid w:val="00737165"/>
    <w:rsid w:val="00737FA3"/>
    <w:rsid w:val="0074013F"/>
    <w:rsid w:val="007410F8"/>
    <w:rsid w:val="007412F1"/>
    <w:rsid w:val="0074448F"/>
    <w:rsid w:val="0074583E"/>
    <w:rsid w:val="0074596B"/>
    <w:rsid w:val="00745A7B"/>
    <w:rsid w:val="00745C6C"/>
    <w:rsid w:val="007472B5"/>
    <w:rsid w:val="00751528"/>
    <w:rsid w:val="007524C8"/>
    <w:rsid w:val="007539C1"/>
    <w:rsid w:val="007544ED"/>
    <w:rsid w:val="0075452B"/>
    <w:rsid w:val="00756823"/>
    <w:rsid w:val="0076031C"/>
    <w:rsid w:val="00760600"/>
    <w:rsid w:val="00761217"/>
    <w:rsid w:val="0076154D"/>
    <w:rsid w:val="00762DC6"/>
    <w:rsid w:val="00762EAC"/>
    <w:rsid w:val="00763F95"/>
    <w:rsid w:val="0076533B"/>
    <w:rsid w:val="007675C3"/>
    <w:rsid w:val="00772BDE"/>
    <w:rsid w:val="0077411E"/>
    <w:rsid w:val="007750CF"/>
    <w:rsid w:val="0077682A"/>
    <w:rsid w:val="00777A89"/>
    <w:rsid w:val="0078508F"/>
    <w:rsid w:val="00785335"/>
    <w:rsid w:val="0078551D"/>
    <w:rsid w:val="00786834"/>
    <w:rsid w:val="007901BD"/>
    <w:rsid w:val="0079030D"/>
    <w:rsid w:val="007908E5"/>
    <w:rsid w:val="0079168E"/>
    <w:rsid w:val="00792BE9"/>
    <w:rsid w:val="00792F4D"/>
    <w:rsid w:val="007934A8"/>
    <w:rsid w:val="00793A47"/>
    <w:rsid w:val="007951A1"/>
    <w:rsid w:val="0079535A"/>
    <w:rsid w:val="00795B0E"/>
    <w:rsid w:val="00796288"/>
    <w:rsid w:val="00796AC5"/>
    <w:rsid w:val="00796CE0"/>
    <w:rsid w:val="007A04CF"/>
    <w:rsid w:val="007A24E7"/>
    <w:rsid w:val="007A415B"/>
    <w:rsid w:val="007A7DBD"/>
    <w:rsid w:val="007B02A9"/>
    <w:rsid w:val="007B06CE"/>
    <w:rsid w:val="007B095A"/>
    <w:rsid w:val="007B09B4"/>
    <w:rsid w:val="007B09BB"/>
    <w:rsid w:val="007B14D4"/>
    <w:rsid w:val="007B1F03"/>
    <w:rsid w:val="007B23EE"/>
    <w:rsid w:val="007B3294"/>
    <w:rsid w:val="007B39F3"/>
    <w:rsid w:val="007B4427"/>
    <w:rsid w:val="007B5BE5"/>
    <w:rsid w:val="007B78BF"/>
    <w:rsid w:val="007C1679"/>
    <w:rsid w:val="007C1B62"/>
    <w:rsid w:val="007C3F99"/>
    <w:rsid w:val="007C544A"/>
    <w:rsid w:val="007C58A0"/>
    <w:rsid w:val="007C634B"/>
    <w:rsid w:val="007C74C0"/>
    <w:rsid w:val="007D0FD6"/>
    <w:rsid w:val="007D22F2"/>
    <w:rsid w:val="007D2B74"/>
    <w:rsid w:val="007D3E70"/>
    <w:rsid w:val="007D5749"/>
    <w:rsid w:val="007D741C"/>
    <w:rsid w:val="007E0E92"/>
    <w:rsid w:val="007E28F8"/>
    <w:rsid w:val="007E2A1E"/>
    <w:rsid w:val="007E35E9"/>
    <w:rsid w:val="007E4DE8"/>
    <w:rsid w:val="007E566A"/>
    <w:rsid w:val="007F1EC8"/>
    <w:rsid w:val="007F221D"/>
    <w:rsid w:val="007F2BD4"/>
    <w:rsid w:val="007F3DEF"/>
    <w:rsid w:val="007F4886"/>
    <w:rsid w:val="007F6B66"/>
    <w:rsid w:val="007F71E2"/>
    <w:rsid w:val="008012DE"/>
    <w:rsid w:val="00801B5C"/>
    <w:rsid w:val="008041B1"/>
    <w:rsid w:val="0080570B"/>
    <w:rsid w:val="00806399"/>
    <w:rsid w:val="0080650E"/>
    <w:rsid w:val="008076C5"/>
    <w:rsid w:val="008122FA"/>
    <w:rsid w:val="008135F0"/>
    <w:rsid w:val="00813DB0"/>
    <w:rsid w:val="008151EB"/>
    <w:rsid w:val="00816829"/>
    <w:rsid w:val="0081685C"/>
    <w:rsid w:val="008168BD"/>
    <w:rsid w:val="00817BA3"/>
    <w:rsid w:val="00821270"/>
    <w:rsid w:val="00821F9D"/>
    <w:rsid w:val="0082285B"/>
    <w:rsid w:val="00822FDA"/>
    <w:rsid w:val="00825AA3"/>
    <w:rsid w:val="008260D4"/>
    <w:rsid w:val="00826776"/>
    <w:rsid w:val="00826CBD"/>
    <w:rsid w:val="008305E2"/>
    <w:rsid w:val="008312AC"/>
    <w:rsid w:val="00835903"/>
    <w:rsid w:val="008369A8"/>
    <w:rsid w:val="008377D2"/>
    <w:rsid w:val="00837D49"/>
    <w:rsid w:val="00840ABC"/>
    <w:rsid w:val="00841F0A"/>
    <w:rsid w:val="00843CB3"/>
    <w:rsid w:val="00844097"/>
    <w:rsid w:val="0084490E"/>
    <w:rsid w:val="008470F5"/>
    <w:rsid w:val="0085309A"/>
    <w:rsid w:val="00853D9B"/>
    <w:rsid w:val="0085409F"/>
    <w:rsid w:val="0085504A"/>
    <w:rsid w:val="00855086"/>
    <w:rsid w:val="00860335"/>
    <w:rsid w:val="0086312C"/>
    <w:rsid w:val="008638D2"/>
    <w:rsid w:val="008644C5"/>
    <w:rsid w:val="0086455E"/>
    <w:rsid w:val="00864C27"/>
    <w:rsid w:val="0086566C"/>
    <w:rsid w:val="00865FD9"/>
    <w:rsid w:val="0086626A"/>
    <w:rsid w:val="00866A73"/>
    <w:rsid w:val="00866C0C"/>
    <w:rsid w:val="0086738B"/>
    <w:rsid w:val="00872C59"/>
    <w:rsid w:val="00873CA8"/>
    <w:rsid w:val="008744FF"/>
    <w:rsid w:val="00874765"/>
    <w:rsid w:val="0087592D"/>
    <w:rsid w:val="00877153"/>
    <w:rsid w:val="008832EE"/>
    <w:rsid w:val="00883558"/>
    <w:rsid w:val="0088461A"/>
    <w:rsid w:val="00885789"/>
    <w:rsid w:val="00886279"/>
    <w:rsid w:val="00886312"/>
    <w:rsid w:val="0088744B"/>
    <w:rsid w:val="00890175"/>
    <w:rsid w:val="00890304"/>
    <w:rsid w:val="008945A8"/>
    <w:rsid w:val="0089559C"/>
    <w:rsid w:val="008A0A73"/>
    <w:rsid w:val="008A11F4"/>
    <w:rsid w:val="008A19B3"/>
    <w:rsid w:val="008A2BF0"/>
    <w:rsid w:val="008A386D"/>
    <w:rsid w:val="008A6DFC"/>
    <w:rsid w:val="008B0B9E"/>
    <w:rsid w:val="008B2FB2"/>
    <w:rsid w:val="008B36F2"/>
    <w:rsid w:val="008B5475"/>
    <w:rsid w:val="008B580D"/>
    <w:rsid w:val="008B70BA"/>
    <w:rsid w:val="008B720C"/>
    <w:rsid w:val="008B7E8A"/>
    <w:rsid w:val="008C15D7"/>
    <w:rsid w:val="008C2E0F"/>
    <w:rsid w:val="008C2E7B"/>
    <w:rsid w:val="008C61E0"/>
    <w:rsid w:val="008C63D6"/>
    <w:rsid w:val="008C691D"/>
    <w:rsid w:val="008C70D3"/>
    <w:rsid w:val="008D0BC3"/>
    <w:rsid w:val="008D2904"/>
    <w:rsid w:val="008D55E0"/>
    <w:rsid w:val="008D5D08"/>
    <w:rsid w:val="008D5F48"/>
    <w:rsid w:val="008D603A"/>
    <w:rsid w:val="008D6083"/>
    <w:rsid w:val="008D6D9A"/>
    <w:rsid w:val="008D70AF"/>
    <w:rsid w:val="008D71BE"/>
    <w:rsid w:val="008E01D3"/>
    <w:rsid w:val="008E06C2"/>
    <w:rsid w:val="008E0DD5"/>
    <w:rsid w:val="008E1EB9"/>
    <w:rsid w:val="008E23F8"/>
    <w:rsid w:val="008E44CE"/>
    <w:rsid w:val="008E5915"/>
    <w:rsid w:val="008E66AA"/>
    <w:rsid w:val="008E7182"/>
    <w:rsid w:val="008E71AE"/>
    <w:rsid w:val="008E7A0F"/>
    <w:rsid w:val="008E7D3A"/>
    <w:rsid w:val="008F0A91"/>
    <w:rsid w:val="008F29C2"/>
    <w:rsid w:val="008F35D2"/>
    <w:rsid w:val="008F5DBA"/>
    <w:rsid w:val="008F60C0"/>
    <w:rsid w:val="008F74DB"/>
    <w:rsid w:val="008F7734"/>
    <w:rsid w:val="008F7FA3"/>
    <w:rsid w:val="00900EF2"/>
    <w:rsid w:val="0090197E"/>
    <w:rsid w:val="00901F9D"/>
    <w:rsid w:val="00902A11"/>
    <w:rsid w:val="009037FE"/>
    <w:rsid w:val="009055DE"/>
    <w:rsid w:val="009077DB"/>
    <w:rsid w:val="009077FF"/>
    <w:rsid w:val="00910B78"/>
    <w:rsid w:val="00910E3B"/>
    <w:rsid w:val="00910EBD"/>
    <w:rsid w:val="009111BF"/>
    <w:rsid w:val="009134C0"/>
    <w:rsid w:val="00914938"/>
    <w:rsid w:val="00915E0B"/>
    <w:rsid w:val="00916A04"/>
    <w:rsid w:val="00916A0C"/>
    <w:rsid w:val="009171E3"/>
    <w:rsid w:val="00917E0C"/>
    <w:rsid w:val="00920E04"/>
    <w:rsid w:val="00922D53"/>
    <w:rsid w:val="00922E51"/>
    <w:rsid w:val="00924E44"/>
    <w:rsid w:val="00925F61"/>
    <w:rsid w:val="00927BF0"/>
    <w:rsid w:val="00930257"/>
    <w:rsid w:val="0093038B"/>
    <w:rsid w:val="009337DC"/>
    <w:rsid w:val="00935105"/>
    <w:rsid w:val="0093586E"/>
    <w:rsid w:val="009360CB"/>
    <w:rsid w:val="00936B1D"/>
    <w:rsid w:val="00940881"/>
    <w:rsid w:val="00941993"/>
    <w:rsid w:val="00942BF8"/>
    <w:rsid w:val="00944170"/>
    <w:rsid w:val="009448D3"/>
    <w:rsid w:val="00944B04"/>
    <w:rsid w:val="00945D34"/>
    <w:rsid w:val="00946F13"/>
    <w:rsid w:val="00947445"/>
    <w:rsid w:val="00951235"/>
    <w:rsid w:val="0095141F"/>
    <w:rsid w:val="0095452A"/>
    <w:rsid w:val="00954866"/>
    <w:rsid w:val="009569AD"/>
    <w:rsid w:val="0095715D"/>
    <w:rsid w:val="009600E1"/>
    <w:rsid w:val="00962D19"/>
    <w:rsid w:val="00962E5E"/>
    <w:rsid w:val="009631A8"/>
    <w:rsid w:val="00964B26"/>
    <w:rsid w:val="009702DA"/>
    <w:rsid w:val="009707F1"/>
    <w:rsid w:val="00972FD1"/>
    <w:rsid w:val="00973C4F"/>
    <w:rsid w:val="0097474B"/>
    <w:rsid w:val="009747E7"/>
    <w:rsid w:val="00976712"/>
    <w:rsid w:val="00977B8B"/>
    <w:rsid w:val="00977E8E"/>
    <w:rsid w:val="00980099"/>
    <w:rsid w:val="0098037C"/>
    <w:rsid w:val="00981276"/>
    <w:rsid w:val="0098226C"/>
    <w:rsid w:val="00982DEC"/>
    <w:rsid w:val="00984F51"/>
    <w:rsid w:val="00985DD7"/>
    <w:rsid w:val="00987FF8"/>
    <w:rsid w:val="00990745"/>
    <w:rsid w:val="00990ACC"/>
    <w:rsid w:val="00990BCF"/>
    <w:rsid w:val="009912C3"/>
    <w:rsid w:val="00993B97"/>
    <w:rsid w:val="00995092"/>
    <w:rsid w:val="009956FF"/>
    <w:rsid w:val="009958AB"/>
    <w:rsid w:val="0099649C"/>
    <w:rsid w:val="00997DFF"/>
    <w:rsid w:val="009A068A"/>
    <w:rsid w:val="009A0BA5"/>
    <w:rsid w:val="009A10DA"/>
    <w:rsid w:val="009A4316"/>
    <w:rsid w:val="009A652F"/>
    <w:rsid w:val="009B0167"/>
    <w:rsid w:val="009B1F4C"/>
    <w:rsid w:val="009B21DF"/>
    <w:rsid w:val="009B250D"/>
    <w:rsid w:val="009B2FBA"/>
    <w:rsid w:val="009B3A95"/>
    <w:rsid w:val="009B6689"/>
    <w:rsid w:val="009B732E"/>
    <w:rsid w:val="009C01DA"/>
    <w:rsid w:val="009C16D7"/>
    <w:rsid w:val="009C322F"/>
    <w:rsid w:val="009C376B"/>
    <w:rsid w:val="009D0759"/>
    <w:rsid w:val="009D0821"/>
    <w:rsid w:val="009D096B"/>
    <w:rsid w:val="009D0F19"/>
    <w:rsid w:val="009D1F46"/>
    <w:rsid w:val="009D2B6F"/>
    <w:rsid w:val="009D2CA1"/>
    <w:rsid w:val="009D4E3E"/>
    <w:rsid w:val="009D6281"/>
    <w:rsid w:val="009D6645"/>
    <w:rsid w:val="009D7A0E"/>
    <w:rsid w:val="009E079B"/>
    <w:rsid w:val="009E1DE3"/>
    <w:rsid w:val="009E3C10"/>
    <w:rsid w:val="009E4FEC"/>
    <w:rsid w:val="009E6F82"/>
    <w:rsid w:val="009E7DF1"/>
    <w:rsid w:val="009F012C"/>
    <w:rsid w:val="009F1E68"/>
    <w:rsid w:val="009F3440"/>
    <w:rsid w:val="009F63AE"/>
    <w:rsid w:val="009F6BB3"/>
    <w:rsid w:val="009F7588"/>
    <w:rsid w:val="00A00B1D"/>
    <w:rsid w:val="00A0238F"/>
    <w:rsid w:val="00A030E0"/>
    <w:rsid w:val="00A0350C"/>
    <w:rsid w:val="00A05B45"/>
    <w:rsid w:val="00A11D72"/>
    <w:rsid w:val="00A140FB"/>
    <w:rsid w:val="00A16651"/>
    <w:rsid w:val="00A202AE"/>
    <w:rsid w:val="00A21D42"/>
    <w:rsid w:val="00A2219D"/>
    <w:rsid w:val="00A2269B"/>
    <w:rsid w:val="00A23634"/>
    <w:rsid w:val="00A24B95"/>
    <w:rsid w:val="00A24E3A"/>
    <w:rsid w:val="00A272B3"/>
    <w:rsid w:val="00A2768E"/>
    <w:rsid w:val="00A27EF3"/>
    <w:rsid w:val="00A31223"/>
    <w:rsid w:val="00A32D56"/>
    <w:rsid w:val="00A33D18"/>
    <w:rsid w:val="00A34E69"/>
    <w:rsid w:val="00A37697"/>
    <w:rsid w:val="00A37D40"/>
    <w:rsid w:val="00A42548"/>
    <w:rsid w:val="00A42A88"/>
    <w:rsid w:val="00A42D37"/>
    <w:rsid w:val="00A42D6B"/>
    <w:rsid w:val="00A467B9"/>
    <w:rsid w:val="00A46B3F"/>
    <w:rsid w:val="00A46C98"/>
    <w:rsid w:val="00A4710D"/>
    <w:rsid w:val="00A47DF6"/>
    <w:rsid w:val="00A50833"/>
    <w:rsid w:val="00A5149E"/>
    <w:rsid w:val="00A51B99"/>
    <w:rsid w:val="00A51D8C"/>
    <w:rsid w:val="00A52CD6"/>
    <w:rsid w:val="00A53462"/>
    <w:rsid w:val="00A546AE"/>
    <w:rsid w:val="00A5535E"/>
    <w:rsid w:val="00A55AF8"/>
    <w:rsid w:val="00A55D79"/>
    <w:rsid w:val="00A5780A"/>
    <w:rsid w:val="00A60ABE"/>
    <w:rsid w:val="00A61965"/>
    <w:rsid w:val="00A63261"/>
    <w:rsid w:val="00A64BC2"/>
    <w:rsid w:val="00A64F22"/>
    <w:rsid w:val="00A66AEE"/>
    <w:rsid w:val="00A67036"/>
    <w:rsid w:val="00A67424"/>
    <w:rsid w:val="00A707E3"/>
    <w:rsid w:val="00A71B26"/>
    <w:rsid w:val="00A71BFF"/>
    <w:rsid w:val="00A72B45"/>
    <w:rsid w:val="00A72EAA"/>
    <w:rsid w:val="00A7427F"/>
    <w:rsid w:val="00A75AB2"/>
    <w:rsid w:val="00A75B22"/>
    <w:rsid w:val="00A77B0E"/>
    <w:rsid w:val="00A8117B"/>
    <w:rsid w:val="00A83BAF"/>
    <w:rsid w:val="00A853BA"/>
    <w:rsid w:val="00A8688E"/>
    <w:rsid w:val="00A86A5F"/>
    <w:rsid w:val="00A91A75"/>
    <w:rsid w:val="00A922FD"/>
    <w:rsid w:val="00A940C6"/>
    <w:rsid w:val="00A9567B"/>
    <w:rsid w:val="00A96A79"/>
    <w:rsid w:val="00AA0E0A"/>
    <w:rsid w:val="00AA5748"/>
    <w:rsid w:val="00AA59AF"/>
    <w:rsid w:val="00AA5E98"/>
    <w:rsid w:val="00AA6B7A"/>
    <w:rsid w:val="00AB0299"/>
    <w:rsid w:val="00AB0855"/>
    <w:rsid w:val="00AB0CB7"/>
    <w:rsid w:val="00AB1661"/>
    <w:rsid w:val="00AB21F1"/>
    <w:rsid w:val="00AB2241"/>
    <w:rsid w:val="00AB2B19"/>
    <w:rsid w:val="00AB4750"/>
    <w:rsid w:val="00AB5541"/>
    <w:rsid w:val="00AB5D76"/>
    <w:rsid w:val="00AB5F02"/>
    <w:rsid w:val="00AB7335"/>
    <w:rsid w:val="00AB7A6A"/>
    <w:rsid w:val="00AC22F6"/>
    <w:rsid w:val="00AC2EE1"/>
    <w:rsid w:val="00AC4709"/>
    <w:rsid w:val="00AC62B7"/>
    <w:rsid w:val="00AC633D"/>
    <w:rsid w:val="00AC779B"/>
    <w:rsid w:val="00AD1A94"/>
    <w:rsid w:val="00AD205F"/>
    <w:rsid w:val="00AD27DE"/>
    <w:rsid w:val="00AD34BC"/>
    <w:rsid w:val="00AD36E9"/>
    <w:rsid w:val="00AD47A5"/>
    <w:rsid w:val="00AD4908"/>
    <w:rsid w:val="00AD548E"/>
    <w:rsid w:val="00AD62B4"/>
    <w:rsid w:val="00AD6B0E"/>
    <w:rsid w:val="00AD6E88"/>
    <w:rsid w:val="00AE0343"/>
    <w:rsid w:val="00AE0F16"/>
    <w:rsid w:val="00AE0F42"/>
    <w:rsid w:val="00AE1CD6"/>
    <w:rsid w:val="00AE3130"/>
    <w:rsid w:val="00AE339F"/>
    <w:rsid w:val="00AE4E91"/>
    <w:rsid w:val="00AE6C1B"/>
    <w:rsid w:val="00AE733E"/>
    <w:rsid w:val="00AF012A"/>
    <w:rsid w:val="00AF0553"/>
    <w:rsid w:val="00AF116E"/>
    <w:rsid w:val="00AF1412"/>
    <w:rsid w:val="00AF1AF5"/>
    <w:rsid w:val="00AF4115"/>
    <w:rsid w:val="00AF5AAD"/>
    <w:rsid w:val="00B00801"/>
    <w:rsid w:val="00B009B9"/>
    <w:rsid w:val="00B018A3"/>
    <w:rsid w:val="00B024C8"/>
    <w:rsid w:val="00B05C9F"/>
    <w:rsid w:val="00B061EA"/>
    <w:rsid w:val="00B07A04"/>
    <w:rsid w:val="00B07B1D"/>
    <w:rsid w:val="00B108AA"/>
    <w:rsid w:val="00B11B7F"/>
    <w:rsid w:val="00B142EE"/>
    <w:rsid w:val="00B16D7C"/>
    <w:rsid w:val="00B16F68"/>
    <w:rsid w:val="00B172B2"/>
    <w:rsid w:val="00B175B2"/>
    <w:rsid w:val="00B20547"/>
    <w:rsid w:val="00B205A4"/>
    <w:rsid w:val="00B21CFE"/>
    <w:rsid w:val="00B227BC"/>
    <w:rsid w:val="00B25037"/>
    <w:rsid w:val="00B2616D"/>
    <w:rsid w:val="00B266C6"/>
    <w:rsid w:val="00B269D2"/>
    <w:rsid w:val="00B26F74"/>
    <w:rsid w:val="00B30BD4"/>
    <w:rsid w:val="00B3615F"/>
    <w:rsid w:val="00B37FAA"/>
    <w:rsid w:val="00B40056"/>
    <w:rsid w:val="00B438BE"/>
    <w:rsid w:val="00B43A78"/>
    <w:rsid w:val="00B45A00"/>
    <w:rsid w:val="00B464E0"/>
    <w:rsid w:val="00B4719F"/>
    <w:rsid w:val="00B478D3"/>
    <w:rsid w:val="00B50D01"/>
    <w:rsid w:val="00B50EF3"/>
    <w:rsid w:val="00B51B02"/>
    <w:rsid w:val="00B52862"/>
    <w:rsid w:val="00B53499"/>
    <w:rsid w:val="00B539F4"/>
    <w:rsid w:val="00B57874"/>
    <w:rsid w:val="00B57BD9"/>
    <w:rsid w:val="00B61D2C"/>
    <w:rsid w:val="00B622B2"/>
    <w:rsid w:val="00B6258E"/>
    <w:rsid w:val="00B629D6"/>
    <w:rsid w:val="00B62A78"/>
    <w:rsid w:val="00B638BA"/>
    <w:rsid w:val="00B64B27"/>
    <w:rsid w:val="00B64E1F"/>
    <w:rsid w:val="00B650A0"/>
    <w:rsid w:val="00B65424"/>
    <w:rsid w:val="00B65B22"/>
    <w:rsid w:val="00B66648"/>
    <w:rsid w:val="00B66CBE"/>
    <w:rsid w:val="00B676BE"/>
    <w:rsid w:val="00B67FF7"/>
    <w:rsid w:val="00B705DE"/>
    <w:rsid w:val="00B731AC"/>
    <w:rsid w:val="00B73280"/>
    <w:rsid w:val="00B737F7"/>
    <w:rsid w:val="00B74269"/>
    <w:rsid w:val="00B745FB"/>
    <w:rsid w:val="00B76E4B"/>
    <w:rsid w:val="00B80040"/>
    <w:rsid w:val="00B80167"/>
    <w:rsid w:val="00B801D3"/>
    <w:rsid w:val="00B80896"/>
    <w:rsid w:val="00B81783"/>
    <w:rsid w:val="00B81865"/>
    <w:rsid w:val="00B8214B"/>
    <w:rsid w:val="00B82C4F"/>
    <w:rsid w:val="00B83086"/>
    <w:rsid w:val="00B84C76"/>
    <w:rsid w:val="00B85655"/>
    <w:rsid w:val="00B864E4"/>
    <w:rsid w:val="00B86C24"/>
    <w:rsid w:val="00B9144F"/>
    <w:rsid w:val="00B92156"/>
    <w:rsid w:val="00B92AA0"/>
    <w:rsid w:val="00B93C72"/>
    <w:rsid w:val="00B95A7B"/>
    <w:rsid w:val="00B9648B"/>
    <w:rsid w:val="00B972BC"/>
    <w:rsid w:val="00B97C8B"/>
    <w:rsid w:val="00BA0705"/>
    <w:rsid w:val="00BA094F"/>
    <w:rsid w:val="00BA0A07"/>
    <w:rsid w:val="00BA0D9F"/>
    <w:rsid w:val="00BA1D91"/>
    <w:rsid w:val="00BA27EF"/>
    <w:rsid w:val="00BA2ABC"/>
    <w:rsid w:val="00BA4215"/>
    <w:rsid w:val="00BA43D1"/>
    <w:rsid w:val="00BA4E75"/>
    <w:rsid w:val="00BA5DF2"/>
    <w:rsid w:val="00BA6BD8"/>
    <w:rsid w:val="00BA7D52"/>
    <w:rsid w:val="00BB0358"/>
    <w:rsid w:val="00BB0487"/>
    <w:rsid w:val="00BB1269"/>
    <w:rsid w:val="00BB1601"/>
    <w:rsid w:val="00BB1740"/>
    <w:rsid w:val="00BB4CEC"/>
    <w:rsid w:val="00BB6D36"/>
    <w:rsid w:val="00BB6E3F"/>
    <w:rsid w:val="00BC14E8"/>
    <w:rsid w:val="00BC3F8C"/>
    <w:rsid w:val="00BC417E"/>
    <w:rsid w:val="00BC5A5B"/>
    <w:rsid w:val="00BC66FD"/>
    <w:rsid w:val="00BD0C85"/>
    <w:rsid w:val="00BD35A9"/>
    <w:rsid w:val="00BD5089"/>
    <w:rsid w:val="00BD695D"/>
    <w:rsid w:val="00BD7013"/>
    <w:rsid w:val="00BE0525"/>
    <w:rsid w:val="00BE1CA9"/>
    <w:rsid w:val="00BE2009"/>
    <w:rsid w:val="00BE201B"/>
    <w:rsid w:val="00BE29A8"/>
    <w:rsid w:val="00BE54B5"/>
    <w:rsid w:val="00BE7438"/>
    <w:rsid w:val="00BF05C7"/>
    <w:rsid w:val="00BF1158"/>
    <w:rsid w:val="00BF132D"/>
    <w:rsid w:val="00BF4271"/>
    <w:rsid w:val="00BF4379"/>
    <w:rsid w:val="00BF4DB8"/>
    <w:rsid w:val="00BF5AB0"/>
    <w:rsid w:val="00BF647F"/>
    <w:rsid w:val="00BF7858"/>
    <w:rsid w:val="00BF7913"/>
    <w:rsid w:val="00BF7B50"/>
    <w:rsid w:val="00C006BB"/>
    <w:rsid w:val="00C022DB"/>
    <w:rsid w:val="00C0266C"/>
    <w:rsid w:val="00C026DC"/>
    <w:rsid w:val="00C02DAD"/>
    <w:rsid w:val="00C03679"/>
    <w:rsid w:val="00C03CD2"/>
    <w:rsid w:val="00C04048"/>
    <w:rsid w:val="00C04078"/>
    <w:rsid w:val="00C04E30"/>
    <w:rsid w:val="00C05769"/>
    <w:rsid w:val="00C0648C"/>
    <w:rsid w:val="00C07283"/>
    <w:rsid w:val="00C074D0"/>
    <w:rsid w:val="00C07713"/>
    <w:rsid w:val="00C104FD"/>
    <w:rsid w:val="00C14311"/>
    <w:rsid w:val="00C1628C"/>
    <w:rsid w:val="00C16F27"/>
    <w:rsid w:val="00C203D7"/>
    <w:rsid w:val="00C20CD1"/>
    <w:rsid w:val="00C21D71"/>
    <w:rsid w:val="00C233B4"/>
    <w:rsid w:val="00C24539"/>
    <w:rsid w:val="00C2592D"/>
    <w:rsid w:val="00C25B02"/>
    <w:rsid w:val="00C260EA"/>
    <w:rsid w:val="00C26D4F"/>
    <w:rsid w:val="00C313D9"/>
    <w:rsid w:val="00C31C42"/>
    <w:rsid w:val="00C325DE"/>
    <w:rsid w:val="00C32A50"/>
    <w:rsid w:val="00C33068"/>
    <w:rsid w:val="00C3507E"/>
    <w:rsid w:val="00C35439"/>
    <w:rsid w:val="00C35709"/>
    <w:rsid w:val="00C36252"/>
    <w:rsid w:val="00C36483"/>
    <w:rsid w:val="00C36A92"/>
    <w:rsid w:val="00C37D85"/>
    <w:rsid w:val="00C40458"/>
    <w:rsid w:val="00C4072E"/>
    <w:rsid w:val="00C4252A"/>
    <w:rsid w:val="00C44198"/>
    <w:rsid w:val="00C46303"/>
    <w:rsid w:val="00C50D84"/>
    <w:rsid w:val="00C50F48"/>
    <w:rsid w:val="00C51556"/>
    <w:rsid w:val="00C53BCF"/>
    <w:rsid w:val="00C551D6"/>
    <w:rsid w:val="00C55292"/>
    <w:rsid w:val="00C568B5"/>
    <w:rsid w:val="00C609F6"/>
    <w:rsid w:val="00C61316"/>
    <w:rsid w:val="00C61895"/>
    <w:rsid w:val="00C6199F"/>
    <w:rsid w:val="00C63AEE"/>
    <w:rsid w:val="00C65D69"/>
    <w:rsid w:val="00C675B5"/>
    <w:rsid w:val="00C67F1A"/>
    <w:rsid w:val="00C71F1B"/>
    <w:rsid w:val="00C731C7"/>
    <w:rsid w:val="00C73B16"/>
    <w:rsid w:val="00C75AB2"/>
    <w:rsid w:val="00C75BDE"/>
    <w:rsid w:val="00C75FC5"/>
    <w:rsid w:val="00C76EC9"/>
    <w:rsid w:val="00C7793A"/>
    <w:rsid w:val="00C824E3"/>
    <w:rsid w:val="00C831EB"/>
    <w:rsid w:val="00C84944"/>
    <w:rsid w:val="00C84C36"/>
    <w:rsid w:val="00C85643"/>
    <w:rsid w:val="00C8573F"/>
    <w:rsid w:val="00C90527"/>
    <w:rsid w:val="00C90C79"/>
    <w:rsid w:val="00C92639"/>
    <w:rsid w:val="00C92F89"/>
    <w:rsid w:val="00C9308C"/>
    <w:rsid w:val="00C93677"/>
    <w:rsid w:val="00C93C7E"/>
    <w:rsid w:val="00C97166"/>
    <w:rsid w:val="00C97A96"/>
    <w:rsid w:val="00CA0FD5"/>
    <w:rsid w:val="00CA33CA"/>
    <w:rsid w:val="00CA3C9A"/>
    <w:rsid w:val="00CA4EE5"/>
    <w:rsid w:val="00CA709B"/>
    <w:rsid w:val="00CA72E0"/>
    <w:rsid w:val="00CB204B"/>
    <w:rsid w:val="00CB2C9A"/>
    <w:rsid w:val="00CB2F08"/>
    <w:rsid w:val="00CB2F64"/>
    <w:rsid w:val="00CB3490"/>
    <w:rsid w:val="00CB3999"/>
    <w:rsid w:val="00CB4C4A"/>
    <w:rsid w:val="00CB69F2"/>
    <w:rsid w:val="00CB7B3A"/>
    <w:rsid w:val="00CC0CAF"/>
    <w:rsid w:val="00CC2243"/>
    <w:rsid w:val="00CC2C86"/>
    <w:rsid w:val="00CC2D30"/>
    <w:rsid w:val="00CC3D64"/>
    <w:rsid w:val="00CC439C"/>
    <w:rsid w:val="00CC51FE"/>
    <w:rsid w:val="00CC7360"/>
    <w:rsid w:val="00CC7D3A"/>
    <w:rsid w:val="00CD1A92"/>
    <w:rsid w:val="00CD22A7"/>
    <w:rsid w:val="00CD6169"/>
    <w:rsid w:val="00CE2962"/>
    <w:rsid w:val="00CE4D57"/>
    <w:rsid w:val="00CE58DC"/>
    <w:rsid w:val="00CE6DC4"/>
    <w:rsid w:val="00CE7BA7"/>
    <w:rsid w:val="00CF0BF6"/>
    <w:rsid w:val="00CF7624"/>
    <w:rsid w:val="00D0016D"/>
    <w:rsid w:val="00D0168D"/>
    <w:rsid w:val="00D02A00"/>
    <w:rsid w:val="00D02FA6"/>
    <w:rsid w:val="00D03130"/>
    <w:rsid w:val="00D031BF"/>
    <w:rsid w:val="00D03C2A"/>
    <w:rsid w:val="00D05B5B"/>
    <w:rsid w:val="00D06007"/>
    <w:rsid w:val="00D07061"/>
    <w:rsid w:val="00D07504"/>
    <w:rsid w:val="00D076BD"/>
    <w:rsid w:val="00D10722"/>
    <w:rsid w:val="00D10CA0"/>
    <w:rsid w:val="00D10DF6"/>
    <w:rsid w:val="00D11498"/>
    <w:rsid w:val="00D120D3"/>
    <w:rsid w:val="00D13071"/>
    <w:rsid w:val="00D1395C"/>
    <w:rsid w:val="00D1426C"/>
    <w:rsid w:val="00D14806"/>
    <w:rsid w:val="00D14DD6"/>
    <w:rsid w:val="00D1517C"/>
    <w:rsid w:val="00D15AB6"/>
    <w:rsid w:val="00D216F6"/>
    <w:rsid w:val="00D23FEE"/>
    <w:rsid w:val="00D25044"/>
    <w:rsid w:val="00D26C1E"/>
    <w:rsid w:val="00D27438"/>
    <w:rsid w:val="00D30BCC"/>
    <w:rsid w:val="00D314F2"/>
    <w:rsid w:val="00D31F13"/>
    <w:rsid w:val="00D31F4A"/>
    <w:rsid w:val="00D33B77"/>
    <w:rsid w:val="00D343E1"/>
    <w:rsid w:val="00D346A8"/>
    <w:rsid w:val="00D3641C"/>
    <w:rsid w:val="00D37A2A"/>
    <w:rsid w:val="00D37A71"/>
    <w:rsid w:val="00D400B2"/>
    <w:rsid w:val="00D405A8"/>
    <w:rsid w:val="00D4082A"/>
    <w:rsid w:val="00D40C38"/>
    <w:rsid w:val="00D41A57"/>
    <w:rsid w:val="00D434A5"/>
    <w:rsid w:val="00D4737E"/>
    <w:rsid w:val="00D47ABA"/>
    <w:rsid w:val="00D528F0"/>
    <w:rsid w:val="00D532AD"/>
    <w:rsid w:val="00D537B9"/>
    <w:rsid w:val="00D540D3"/>
    <w:rsid w:val="00D54537"/>
    <w:rsid w:val="00D551F6"/>
    <w:rsid w:val="00D552D9"/>
    <w:rsid w:val="00D5545F"/>
    <w:rsid w:val="00D56F49"/>
    <w:rsid w:val="00D57FF2"/>
    <w:rsid w:val="00D60364"/>
    <w:rsid w:val="00D60B19"/>
    <w:rsid w:val="00D62F38"/>
    <w:rsid w:val="00D66334"/>
    <w:rsid w:val="00D672ED"/>
    <w:rsid w:val="00D706DA"/>
    <w:rsid w:val="00D70A61"/>
    <w:rsid w:val="00D72368"/>
    <w:rsid w:val="00D74B68"/>
    <w:rsid w:val="00D74FB0"/>
    <w:rsid w:val="00D750AF"/>
    <w:rsid w:val="00D75F69"/>
    <w:rsid w:val="00D75F6F"/>
    <w:rsid w:val="00D76193"/>
    <w:rsid w:val="00D770A4"/>
    <w:rsid w:val="00D80635"/>
    <w:rsid w:val="00D82EB2"/>
    <w:rsid w:val="00D8346D"/>
    <w:rsid w:val="00D85214"/>
    <w:rsid w:val="00D8566D"/>
    <w:rsid w:val="00D85CF8"/>
    <w:rsid w:val="00D87817"/>
    <w:rsid w:val="00D90393"/>
    <w:rsid w:val="00D91386"/>
    <w:rsid w:val="00D91617"/>
    <w:rsid w:val="00D92427"/>
    <w:rsid w:val="00D950EF"/>
    <w:rsid w:val="00D958F8"/>
    <w:rsid w:val="00D96BC2"/>
    <w:rsid w:val="00D96BDC"/>
    <w:rsid w:val="00D97FA0"/>
    <w:rsid w:val="00DA0603"/>
    <w:rsid w:val="00DA1578"/>
    <w:rsid w:val="00DA17F5"/>
    <w:rsid w:val="00DA2083"/>
    <w:rsid w:val="00DA23B1"/>
    <w:rsid w:val="00DA3596"/>
    <w:rsid w:val="00DA456A"/>
    <w:rsid w:val="00DA6206"/>
    <w:rsid w:val="00DB531B"/>
    <w:rsid w:val="00DB5E4B"/>
    <w:rsid w:val="00DB784C"/>
    <w:rsid w:val="00DB7CFE"/>
    <w:rsid w:val="00DC1CF6"/>
    <w:rsid w:val="00DC2081"/>
    <w:rsid w:val="00DC2448"/>
    <w:rsid w:val="00DC33A2"/>
    <w:rsid w:val="00DC394A"/>
    <w:rsid w:val="00DC3A62"/>
    <w:rsid w:val="00DC3A93"/>
    <w:rsid w:val="00DC4B2A"/>
    <w:rsid w:val="00DC5365"/>
    <w:rsid w:val="00DC551B"/>
    <w:rsid w:val="00DC5894"/>
    <w:rsid w:val="00DC5C5F"/>
    <w:rsid w:val="00DC78BF"/>
    <w:rsid w:val="00DD0E17"/>
    <w:rsid w:val="00DD11CB"/>
    <w:rsid w:val="00DD3178"/>
    <w:rsid w:val="00DD3240"/>
    <w:rsid w:val="00DD45FC"/>
    <w:rsid w:val="00DD70DB"/>
    <w:rsid w:val="00DD724D"/>
    <w:rsid w:val="00DE1146"/>
    <w:rsid w:val="00DE1CF2"/>
    <w:rsid w:val="00DE1D04"/>
    <w:rsid w:val="00DE2A38"/>
    <w:rsid w:val="00DE4024"/>
    <w:rsid w:val="00DE4DF3"/>
    <w:rsid w:val="00DE7B7F"/>
    <w:rsid w:val="00DF365F"/>
    <w:rsid w:val="00DF4F9C"/>
    <w:rsid w:val="00DF5A5F"/>
    <w:rsid w:val="00DF6275"/>
    <w:rsid w:val="00DF66AA"/>
    <w:rsid w:val="00DF6F26"/>
    <w:rsid w:val="00E02F10"/>
    <w:rsid w:val="00E04721"/>
    <w:rsid w:val="00E04D0A"/>
    <w:rsid w:val="00E04EAA"/>
    <w:rsid w:val="00E05935"/>
    <w:rsid w:val="00E05F01"/>
    <w:rsid w:val="00E05F95"/>
    <w:rsid w:val="00E07730"/>
    <w:rsid w:val="00E07873"/>
    <w:rsid w:val="00E07CF9"/>
    <w:rsid w:val="00E07F5B"/>
    <w:rsid w:val="00E1123D"/>
    <w:rsid w:val="00E172E4"/>
    <w:rsid w:val="00E221DA"/>
    <w:rsid w:val="00E23287"/>
    <w:rsid w:val="00E2383B"/>
    <w:rsid w:val="00E23ECE"/>
    <w:rsid w:val="00E249C3"/>
    <w:rsid w:val="00E25405"/>
    <w:rsid w:val="00E25669"/>
    <w:rsid w:val="00E26D0F"/>
    <w:rsid w:val="00E2751E"/>
    <w:rsid w:val="00E27E10"/>
    <w:rsid w:val="00E33192"/>
    <w:rsid w:val="00E349C5"/>
    <w:rsid w:val="00E34C6E"/>
    <w:rsid w:val="00E35347"/>
    <w:rsid w:val="00E374AA"/>
    <w:rsid w:val="00E37731"/>
    <w:rsid w:val="00E4000A"/>
    <w:rsid w:val="00E40772"/>
    <w:rsid w:val="00E43115"/>
    <w:rsid w:val="00E434CA"/>
    <w:rsid w:val="00E43BE3"/>
    <w:rsid w:val="00E44914"/>
    <w:rsid w:val="00E454E5"/>
    <w:rsid w:val="00E46933"/>
    <w:rsid w:val="00E5153C"/>
    <w:rsid w:val="00E51713"/>
    <w:rsid w:val="00E56CAE"/>
    <w:rsid w:val="00E57540"/>
    <w:rsid w:val="00E617AF"/>
    <w:rsid w:val="00E62939"/>
    <w:rsid w:val="00E62B9A"/>
    <w:rsid w:val="00E62BDE"/>
    <w:rsid w:val="00E64A89"/>
    <w:rsid w:val="00E65A22"/>
    <w:rsid w:val="00E65A8C"/>
    <w:rsid w:val="00E66987"/>
    <w:rsid w:val="00E66D57"/>
    <w:rsid w:val="00E72478"/>
    <w:rsid w:val="00E725B7"/>
    <w:rsid w:val="00E73781"/>
    <w:rsid w:val="00E742B8"/>
    <w:rsid w:val="00E744A3"/>
    <w:rsid w:val="00E768C1"/>
    <w:rsid w:val="00E77384"/>
    <w:rsid w:val="00E81DCB"/>
    <w:rsid w:val="00E85BB3"/>
    <w:rsid w:val="00E8601A"/>
    <w:rsid w:val="00E8745C"/>
    <w:rsid w:val="00E904E5"/>
    <w:rsid w:val="00E90CFC"/>
    <w:rsid w:val="00E91A1F"/>
    <w:rsid w:val="00E92359"/>
    <w:rsid w:val="00E925D1"/>
    <w:rsid w:val="00E9270C"/>
    <w:rsid w:val="00E93E67"/>
    <w:rsid w:val="00E94239"/>
    <w:rsid w:val="00E94F54"/>
    <w:rsid w:val="00E950C5"/>
    <w:rsid w:val="00EA19C9"/>
    <w:rsid w:val="00EA1E4B"/>
    <w:rsid w:val="00EA1FDE"/>
    <w:rsid w:val="00EA56DF"/>
    <w:rsid w:val="00EB0374"/>
    <w:rsid w:val="00EB0DBD"/>
    <w:rsid w:val="00EB1F1F"/>
    <w:rsid w:val="00EB55D6"/>
    <w:rsid w:val="00EC1968"/>
    <w:rsid w:val="00EC28E2"/>
    <w:rsid w:val="00EC3F5A"/>
    <w:rsid w:val="00EC42E2"/>
    <w:rsid w:val="00EC46F6"/>
    <w:rsid w:val="00EC4E5B"/>
    <w:rsid w:val="00EC720A"/>
    <w:rsid w:val="00EC7236"/>
    <w:rsid w:val="00ED0D41"/>
    <w:rsid w:val="00ED690A"/>
    <w:rsid w:val="00ED6D3C"/>
    <w:rsid w:val="00ED6DE8"/>
    <w:rsid w:val="00ED703B"/>
    <w:rsid w:val="00ED7E79"/>
    <w:rsid w:val="00EE043C"/>
    <w:rsid w:val="00EE0CAA"/>
    <w:rsid w:val="00EE1959"/>
    <w:rsid w:val="00EE208C"/>
    <w:rsid w:val="00EE26EA"/>
    <w:rsid w:val="00EE3D09"/>
    <w:rsid w:val="00EE4217"/>
    <w:rsid w:val="00EE51CD"/>
    <w:rsid w:val="00EE6E19"/>
    <w:rsid w:val="00EE6F6F"/>
    <w:rsid w:val="00EE7DE0"/>
    <w:rsid w:val="00EF0F23"/>
    <w:rsid w:val="00EF14D8"/>
    <w:rsid w:val="00EF265C"/>
    <w:rsid w:val="00EF27AF"/>
    <w:rsid w:val="00EF32FE"/>
    <w:rsid w:val="00EF37B0"/>
    <w:rsid w:val="00EF3F30"/>
    <w:rsid w:val="00EF6D91"/>
    <w:rsid w:val="00EF7FBA"/>
    <w:rsid w:val="00F0052C"/>
    <w:rsid w:val="00F03249"/>
    <w:rsid w:val="00F0373A"/>
    <w:rsid w:val="00F039EB"/>
    <w:rsid w:val="00F048FE"/>
    <w:rsid w:val="00F07487"/>
    <w:rsid w:val="00F07B99"/>
    <w:rsid w:val="00F10AC0"/>
    <w:rsid w:val="00F1108A"/>
    <w:rsid w:val="00F11B93"/>
    <w:rsid w:val="00F12164"/>
    <w:rsid w:val="00F13397"/>
    <w:rsid w:val="00F13B42"/>
    <w:rsid w:val="00F152B6"/>
    <w:rsid w:val="00F153B7"/>
    <w:rsid w:val="00F15CD4"/>
    <w:rsid w:val="00F1686D"/>
    <w:rsid w:val="00F203A1"/>
    <w:rsid w:val="00F23DAD"/>
    <w:rsid w:val="00F24005"/>
    <w:rsid w:val="00F242BD"/>
    <w:rsid w:val="00F244C3"/>
    <w:rsid w:val="00F24E9F"/>
    <w:rsid w:val="00F25752"/>
    <w:rsid w:val="00F262EA"/>
    <w:rsid w:val="00F277C8"/>
    <w:rsid w:val="00F27B2A"/>
    <w:rsid w:val="00F314AC"/>
    <w:rsid w:val="00F31C7D"/>
    <w:rsid w:val="00F31E66"/>
    <w:rsid w:val="00F324C6"/>
    <w:rsid w:val="00F32658"/>
    <w:rsid w:val="00F337A0"/>
    <w:rsid w:val="00F337C8"/>
    <w:rsid w:val="00F37697"/>
    <w:rsid w:val="00F42E16"/>
    <w:rsid w:val="00F4316E"/>
    <w:rsid w:val="00F431A2"/>
    <w:rsid w:val="00F436D4"/>
    <w:rsid w:val="00F44E14"/>
    <w:rsid w:val="00F46B71"/>
    <w:rsid w:val="00F46D84"/>
    <w:rsid w:val="00F509C5"/>
    <w:rsid w:val="00F50BBE"/>
    <w:rsid w:val="00F569BD"/>
    <w:rsid w:val="00F60465"/>
    <w:rsid w:val="00F62D9A"/>
    <w:rsid w:val="00F66996"/>
    <w:rsid w:val="00F6752F"/>
    <w:rsid w:val="00F715C7"/>
    <w:rsid w:val="00F72472"/>
    <w:rsid w:val="00F72D5E"/>
    <w:rsid w:val="00F72FF7"/>
    <w:rsid w:val="00F7411B"/>
    <w:rsid w:val="00F743B3"/>
    <w:rsid w:val="00F77557"/>
    <w:rsid w:val="00F80FA7"/>
    <w:rsid w:val="00F812E9"/>
    <w:rsid w:val="00F82AEC"/>
    <w:rsid w:val="00F842F8"/>
    <w:rsid w:val="00F87392"/>
    <w:rsid w:val="00F87D36"/>
    <w:rsid w:val="00F87D55"/>
    <w:rsid w:val="00F90552"/>
    <w:rsid w:val="00F90945"/>
    <w:rsid w:val="00F90CFF"/>
    <w:rsid w:val="00F92753"/>
    <w:rsid w:val="00F95926"/>
    <w:rsid w:val="00F95A9A"/>
    <w:rsid w:val="00F9769A"/>
    <w:rsid w:val="00FA0202"/>
    <w:rsid w:val="00FA1246"/>
    <w:rsid w:val="00FA56CF"/>
    <w:rsid w:val="00FA5940"/>
    <w:rsid w:val="00FA5C08"/>
    <w:rsid w:val="00FA6722"/>
    <w:rsid w:val="00FA6D7F"/>
    <w:rsid w:val="00FB2116"/>
    <w:rsid w:val="00FB29F3"/>
    <w:rsid w:val="00FB3BCE"/>
    <w:rsid w:val="00FB3DB7"/>
    <w:rsid w:val="00FB4FF7"/>
    <w:rsid w:val="00FB552E"/>
    <w:rsid w:val="00FB57BF"/>
    <w:rsid w:val="00FC1515"/>
    <w:rsid w:val="00FC158A"/>
    <w:rsid w:val="00FC2B89"/>
    <w:rsid w:val="00FC3515"/>
    <w:rsid w:val="00FC5C39"/>
    <w:rsid w:val="00FC6D56"/>
    <w:rsid w:val="00FD29D6"/>
    <w:rsid w:val="00FD2B45"/>
    <w:rsid w:val="00FD351A"/>
    <w:rsid w:val="00FD3DFB"/>
    <w:rsid w:val="00FD4324"/>
    <w:rsid w:val="00FD6D46"/>
    <w:rsid w:val="00FD76D0"/>
    <w:rsid w:val="00FE032C"/>
    <w:rsid w:val="00FE04EF"/>
    <w:rsid w:val="00FE100F"/>
    <w:rsid w:val="00FE1A18"/>
    <w:rsid w:val="00FE2017"/>
    <w:rsid w:val="00FE2D26"/>
    <w:rsid w:val="00FE3837"/>
    <w:rsid w:val="00FE78B5"/>
    <w:rsid w:val="00FF0842"/>
    <w:rsid w:val="00FF0F3C"/>
    <w:rsid w:val="00FF202E"/>
    <w:rsid w:val="00FF25C5"/>
    <w:rsid w:val="00FF4CA5"/>
    <w:rsid w:val="00FF5FC1"/>
    <w:rsid w:val="00FF5FD2"/>
    <w:rsid w:val="00FF6052"/>
    <w:rsid w:val="00FF72FC"/>
    <w:rsid w:val="00FF7C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C2143"/>
  <w15:docId w15:val="{626D59B3-7F57-4EA9-B84D-1B9067AF9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imes New Roman"/>
        <w:kern w:val="32"/>
        <w:sz w:val="24"/>
        <w:szCs w:val="24"/>
        <w:lang w:val="en-US" w:eastAsia="en-US"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0040"/>
    <w:rPr>
      <w:rFonts w:asciiTheme="minorHAnsi" w:hAnsiTheme="minorHAnsi" w:cstheme="minorBidi"/>
      <w:bCs/>
      <w:kern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4737E"/>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AE3130"/>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Ha,3"/>
    <w:basedOn w:val="Normal"/>
    <w:link w:val="ListParagraphChar"/>
    <w:uiPriority w:val="34"/>
    <w:qFormat/>
    <w:rsid w:val="004E7C0F"/>
    <w:pPr>
      <w:spacing w:after="200" w:line="276" w:lineRule="auto"/>
      <w:ind w:left="720"/>
      <w:contextualSpacing/>
    </w:pPr>
    <w:rPr>
      <w:rFonts w:eastAsiaTheme="minorEastAsia"/>
    </w:rPr>
  </w:style>
  <w:style w:type="paragraph" w:styleId="BodyText">
    <w:name w:val="Body Text"/>
    <w:basedOn w:val="Normal"/>
    <w:link w:val="BodyTextChar"/>
    <w:rsid w:val="00494F43"/>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494F43"/>
    <w:rPr>
      <w:rFonts w:ascii="Calibri" w:eastAsia="Calibri" w:hAnsi="Calibri"/>
      <w:bCs/>
      <w:kern w:val="0"/>
      <w:sz w:val="22"/>
      <w:szCs w:val="22"/>
      <w:lang w:val="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Char Char Char,Char Char Char Char"/>
    <w:basedOn w:val="Normal"/>
    <w:link w:val="NormalWebChar"/>
    <w:uiPriority w:val="99"/>
    <w:unhideWhenUsed/>
    <w:qFormat/>
    <w:rsid w:val="00883558"/>
    <w:pPr>
      <w:spacing w:before="100" w:beforeAutospacing="1" w:after="100" w:afterAutospacing="1"/>
    </w:pPr>
    <w:rPr>
      <w:rFonts w:ascii="Times New Roman" w:eastAsia="Times New Roman" w:hAnsi="Times New Roman" w:cs="Times New Roman"/>
      <w:sz w:val="24"/>
      <w:szCs w:val="24"/>
      <w:lang w:val="ru-RU" w:eastAsia="ru-RU"/>
    </w:rPr>
  </w:style>
  <w:style w:type="character" w:styleId="Hyperlink">
    <w:name w:val="Hyperlink"/>
    <w:basedOn w:val="DefaultParagraphFont"/>
    <w:semiHidden/>
    <w:rsid w:val="00BA43D1"/>
    <w:rPr>
      <w:color w:val="0000FF"/>
      <w:u w:val="single"/>
    </w:rPr>
  </w:style>
  <w:style w:type="character" w:styleId="Strong">
    <w:name w:val="Strong"/>
    <w:uiPriority w:val="22"/>
    <w:qFormat/>
    <w:rsid w:val="0040090A"/>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Char,Char Char Char Char1,Char Char Char Char Char"/>
    <w:link w:val="NormalWeb"/>
    <w:uiPriority w:val="99"/>
    <w:locked/>
    <w:rsid w:val="0040090A"/>
    <w:rPr>
      <w:rFonts w:ascii="Times New Roman" w:eastAsia="Times New Roman" w:hAnsi="Times New Roman"/>
      <w:bCs/>
      <w:kern w:val="0"/>
      <w:lang w:val="ru-RU" w:eastAsia="ru-RU"/>
    </w:rPr>
  </w:style>
  <w:style w:type="character" w:customStyle="1" w:styleId="ListLabel2">
    <w:name w:val="ListLabel 2"/>
    <w:qFormat/>
    <w:rsid w:val="00A2269B"/>
    <w:rPr>
      <w:rFonts w:cs="Courier New"/>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Ha Char,3 Char"/>
    <w:link w:val="ListParagraph"/>
    <w:uiPriority w:val="34"/>
    <w:qFormat/>
    <w:locked/>
    <w:rsid w:val="000C5D58"/>
    <w:rPr>
      <w:rFonts w:asciiTheme="minorHAnsi" w:eastAsiaTheme="minorEastAsia" w:hAnsiTheme="minorHAnsi" w:cstheme="minorBidi"/>
      <w:bCs/>
      <w:kern w:val="0"/>
      <w:sz w:val="22"/>
      <w:szCs w:val="22"/>
    </w:rPr>
  </w:style>
  <w:style w:type="paragraph" w:customStyle="1" w:styleId="msonormal0">
    <w:name w:val="msonormal"/>
    <w:basedOn w:val="Normal"/>
    <w:uiPriority w:val="99"/>
    <w:qFormat/>
    <w:rsid w:val="00553E69"/>
    <w:pPr>
      <w:spacing w:before="100" w:beforeAutospacing="1" w:after="100" w:afterAutospacing="1"/>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qFormat/>
    <w:rsid w:val="007E4DE8"/>
    <w:rPr>
      <w:rFonts w:ascii="Calibri" w:eastAsia="Calibri" w:hAnsi="Calibri"/>
    </w:rPr>
  </w:style>
  <w:style w:type="paragraph" w:styleId="Footer">
    <w:name w:val="footer"/>
    <w:basedOn w:val="Normal"/>
    <w:link w:val="FooterChar"/>
    <w:uiPriority w:val="99"/>
    <w:unhideWhenUsed/>
    <w:rsid w:val="007E4DE8"/>
    <w:pPr>
      <w:tabs>
        <w:tab w:val="center" w:pos="4680"/>
        <w:tab w:val="right" w:pos="9360"/>
      </w:tabs>
      <w:suppressAutoHyphens/>
      <w:spacing w:after="0"/>
      <w:ind w:firstLine="544"/>
      <w:jc w:val="both"/>
    </w:pPr>
    <w:rPr>
      <w:rFonts w:ascii="Calibri" w:eastAsia="Calibri" w:hAnsi="Calibri" w:cs="Times New Roman"/>
      <w:bCs w:val="0"/>
      <w:kern w:val="32"/>
      <w:sz w:val="24"/>
      <w:szCs w:val="24"/>
    </w:rPr>
  </w:style>
  <w:style w:type="character" w:customStyle="1" w:styleId="FooterChar1">
    <w:name w:val="Footer Char1"/>
    <w:basedOn w:val="DefaultParagraphFont"/>
    <w:uiPriority w:val="99"/>
    <w:semiHidden/>
    <w:rsid w:val="007E4DE8"/>
    <w:rPr>
      <w:rFonts w:asciiTheme="minorHAnsi" w:hAnsiTheme="minorHAnsi" w:cstheme="minorBidi"/>
      <w:bCs/>
      <w:kern w:val="0"/>
      <w:sz w:val="22"/>
      <w:szCs w:val="22"/>
    </w:rPr>
  </w:style>
  <w:style w:type="character" w:customStyle="1" w:styleId="Bodytext2">
    <w:name w:val="Body text (2)_"/>
    <w:basedOn w:val="DefaultParagraphFont"/>
    <w:link w:val="Bodytext20"/>
    <w:locked/>
    <w:rsid w:val="00C93677"/>
    <w:rPr>
      <w:rFonts w:ascii="Arial" w:eastAsia="Arial" w:hAnsi="Arial" w:cs="Arial"/>
      <w:sz w:val="22"/>
      <w:szCs w:val="22"/>
      <w:shd w:val="clear" w:color="auto" w:fill="FFFFFF"/>
    </w:rPr>
  </w:style>
  <w:style w:type="paragraph" w:customStyle="1" w:styleId="Bodytext20">
    <w:name w:val="Body text (2)"/>
    <w:basedOn w:val="Normal"/>
    <w:link w:val="Bodytext2"/>
    <w:rsid w:val="00C93677"/>
    <w:pPr>
      <w:widowControl w:val="0"/>
      <w:shd w:val="clear" w:color="auto" w:fill="FFFFFF"/>
      <w:spacing w:after="0" w:line="450" w:lineRule="exact"/>
      <w:ind w:hanging="320"/>
      <w:jc w:val="both"/>
    </w:pPr>
    <w:rPr>
      <w:rFonts w:ascii="Arial" w:eastAsia="Arial" w:hAnsi="Arial" w:cs="Arial"/>
      <w:bCs w:val="0"/>
      <w:kern w:val="32"/>
    </w:rPr>
  </w:style>
  <w:style w:type="character" w:customStyle="1" w:styleId="Bodytext2Bold">
    <w:name w:val="Body text (2) + Bold"/>
    <w:basedOn w:val="Bodytext2"/>
    <w:rsid w:val="00C93677"/>
    <w:rPr>
      <w:rFonts w:ascii="Arial" w:eastAsia="Arial" w:hAnsi="Arial" w:cs="Arial"/>
      <w:b/>
      <w:bCs/>
      <w:color w:val="000000"/>
      <w:spacing w:val="0"/>
      <w:w w:val="100"/>
      <w:position w:val="0"/>
      <w:sz w:val="22"/>
      <w:szCs w:val="22"/>
      <w:shd w:val="clear" w:color="auto" w:fill="FFFFFF"/>
      <w:lang w:val="hy-AM" w:eastAsia="hy-AM" w:bidi="hy-AM"/>
    </w:rPr>
  </w:style>
  <w:style w:type="paragraph" w:styleId="NoSpacing">
    <w:name w:val="No Spacing"/>
    <w:uiPriority w:val="1"/>
    <w:qFormat/>
    <w:rsid w:val="00A4710D"/>
    <w:pPr>
      <w:spacing w:after="0"/>
    </w:pPr>
    <w:rPr>
      <w:rFonts w:asciiTheme="minorHAnsi" w:hAnsiTheme="minorHAnsi" w:cstheme="minorBidi"/>
      <w:bCs/>
      <w:kern w:val="0"/>
      <w:sz w:val="22"/>
      <w:szCs w:val="22"/>
    </w:rPr>
  </w:style>
  <w:style w:type="character" w:styleId="CommentReference">
    <w:name w:val="annotation reference"/>
    <w:basedOn w:val="DefaultParagraphFont"/>
    <w:uiPriority w:val="99"/>
    <w:semiHidden/>
    <w:unhideWhenUsed/>
    <w:rsid w:val="002A2B32"/>
    <w:rPr>
      <w:sz w:val="16"/>
      <w:szCs w:val="16"/>
    </w:rPr>
  </w:style>
  <w:style w:type="paragraph" w:styleId="CommentText">
    <w:name w:val="annotation text"/>
    <w:basedOn w:val="Normal"/>
    <w:link w:val="CommentTextChar"/>
    <w:uiPriority w:val="99"/>
    <w:semiHidden/>
    <w:unhideWhenUsed/>
    <w:rsid w:val="002A2B32"/>
    <w:rPr>
      <w:sz w:val="20"/>
      <w:szCs w:val="20"/>
    </w:rPr>
  </w:style>
  <w:style w:type="character" w:customStyle="1" w:styleId="CommentTextChar">
    <w:name w:val="Comment Text Char"/>
    <w:basedOn w:val="DefaultParagraphFont"/>
    <w:link w:val="CommentText"/>
    <w:uiPriority w:val="99"/>
    <w:semiHidden/>
    <w:rsid w:val="002A2B32"/>
    <w:rPr>
      <w:rFonts w:asciiTheme="minorHAnsi" w:hAnsiTheme="minorHAnsi" w:cstheme="minorBidi"/>
      <w:bCs/>
      <w:kern w:val="0"/>
      <w:sz w:val="20"/>
      <w:szCs w:val="20"/>
    </w:rPr>
  </w:style>
  <w:style w:type="paragraph" w:styleId="CommentSubject">
    <w:name w:val="annotation subject"/>
    <w:basedOn w:val="CommentText"/>
    <w:next w:val="CommentText"/>
    <w:link w:val="CommentSubjectChar"/>
    <w:uiPriority w:val="99"/>
    <w:semiHidden/>
    <w:unhideWhenUsed/>
    <w:rsid w:val="002A2B32"/>
    <w:rPr>
      <w:b/>
      <w:bCs w:val="0"/>
    </w:rPr>
  </w:style>
  <w:style w:type="character" w:customStyle="1" w:styleId="CommentSubjectChar">
    <w:name w:val="Comment Subject Char"/>
    <w:basedOn w:val="CommentTextChar"/>
    <w:link w:val="CommentSubject"/>
    <w:uiPriority w:val="99"/>
    <w:semiHidden/>
    <w:rsid w:val="002A2B32"/>
    <w:rPr>
      <w:rFonts w:asciiTheme="minorHAnsi" w:hAnsiTheme="minorHAnsi" w:cstheme="minorBidi"/>
      <w:b/>
      <w:bCs w:val="0"/>
      <w:kern w:val="0"/>
      <w:sz w:val="20"/>
      <w:szCs w:val="20"/>
    </w:rPr>
  </w:style>
  <w:style w:type="paragraph" w:styleId="BalloonText">
    <w:name w:val="Balloon Text"/>
    <w:basedOn w:val="Normal"/>
    <w:link w:val="BalloonTextChar"/>
    <w:uiPriority w:val="99"/>
    <w:semiHidden/>
    <w:unhideWhenUsed/>
    <w:rsid w:val="002A2B32"/>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2B32"/>
    <w:rPr>
      <w:rFonts w:ascii="Segoe UI" w:hAnsi="Segoe UI" w:cs="Segoe UI"/>
      <w:bCs/>
      <w:kern w:val="0"/>
      <w:sz w:val="18"/>
      <w:szCs w:val="18"/>
    </w:rPr>
  </w:style>
  <w:style w:type="paragraph" w:styleId="EndnoteText">
    <w:name w:val="endnote text"/>
    <w:basedOn w:val="Normal"/>
    <w:link w:val="EndnoteTextChar"/>
    <w:uiPriority w:val="99"/>
    <w:semiHidden/>
    <w:unhideWhenUsed/>
    <w:rsid w:val="00D66334"/>
    <w:pPr>
      <w:spacing w:after="0"/>
    </w:pPr>
    <w:rPr>
      <w:sz w:val="20"/>
      <w:szCs w:val="20"/>
    </w:rPr>
  </w:style>
  <w:style w:type="character" w:customStyle="1" w:styleId="EndnoteTextChar">
    <w:name w:val="Endnote Text Char"/>
    <w:basedOn w:val="DefaultParagraphFont"/>
    <w:link w:val="EndnoteText"/>
    <w:uiPriority w:val="99"/>
    <w:semiHidden/>
    <w:rsid w:val="00D66334"/>
    <w:rPr>
      <w:rFonts w:asciiTheme="minorHAnsi" w:hAnsiTheme="minorHAnsi" w:cstheme="minorBidi"/>
      <w:bCs/>
      <w:kern w:val="0"/>
      <w:sz w:val="20"/>
      <w:szCs w:val="20"/>
    </w:rPr>
  </w:style>
  <w:style w:type="character" w:styleId="EndnoteReference">
    <w:name w:val="endnote reference"/>
    <w:basedOn w:val="DefaultParagraphFont"/>
    <w:uiPriority w:val="99"/>
    <w:semiHidden/>
    <w:unhideWhenUsed/>
    <w:rsid w:val="00D66334"/>
    <w:rPr>
      <w:vertAlign w:val="superscript"/>
    </w:rPr>
  </w:style>
  <w:style w:type="paragraph" w:styleId="FootnoteText">
    <w:name w:val="footnote text"/>
    <w:basedOn w:val="Normal"/>
    <w:link w:val="FootnoteTextChar"/>
    <w:uiPriority w:val="99"/>
    <w:unhideWhenUsed/>
    <w:rsid w:val="00D66334"/>
    <w:pPr>
      <w:spacing w:after="0"/>
    </w:pPr>
    <w:rPr>
      <w:sz w:val="20"/>
      <w:szCs w:val="20"/>
    </w:rPr>
  </w:style>
  <w:style w:type="character" w:customStyle="1" w:styleId="FootnoteTextChar">
    <w:name w:val="Footnote Text Char"/>
    <w:basedOn w:val="DefaultParagraphFont"/>
    <w:link w:val="FootnoteText"/>
    <w:uiPriority w:val="99"/>
    <w:rsid w:val="00D66334"/>
    <w:rPr>
      <w:rFonts w:asciiTheme="minorHAnsi" w:hAnsiTheme="minorHAnsi" w:cstheme="minorBidi"/>
      <w:bCs/>
      <w:kern w:val="0"/>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unhideWhenUsed/>
    <w:rsid w:val="00D66334"/>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C03CD2"/>
    <w:pPr>
      <w:spacing w:after="120" w:line="240" w:lineRule="exact"/>
    </w:pPr>
    <w:rPr>
      <w:rFonts w:ascii="GHEA Grapalat" w:hAnsi="GHEA Grapalat" w:cs="Times New Roman"/>
      <w:bCs w:val="0"/>
      <w:kern w:val="32"/>
      <w:sz w:val="24"/>
      <w:szCs w:val="24"/>
      <w:vertAlign w:val="superscript"/>
    </w:rPr>
  </w:style>
  <w:style w:type="table" w:customStyle="1" w:styleId="TableGrid1">
    <w:name w:val="Table Grid1"/>
    <w:basedOn w:val="TableNormal"/>
    <w:next w:val="TableGrid"/>
    <w:uiPriority w:val="39"/>
    <w:rsid w:val="00BA4E75"/>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
    <w:name w:val="Знак Знак Char Char Char"/>
    <w:basedOn w:val="Normal"/>
    <w:rsid w:val="005F04AC"/>
    <w:pPr>
      <w:spacing w:after="0"/>
    </w:pPr>
    <w:rPr>
      <w:rFonts w:ascii="Times New Roman" w:eastAsia="Times New Roman" w:hAnsi="Times New Roman" w:cs="Times New Roman"/>
      <w:bCs w:val="0"/>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3726">
      <w:bodyDiv w:val="1"/>
      <w:marLeft w:val="0"/>
      <w:marRight w:val="0"/>
      <w:marTop w:val="0"/>
      <w:marBottom w:val="0"/>
      <w:divBdr>
        <w:top w:val="none" w:sz="0" w:space="0" w:color="auto"/>
        <w:left w:val="none" w:sz="0" w:space="0" w:color="auto"/>
        <w:bottom w:val="none" w:sz="0" w:space="0" w:color="auto"/>
        <w:right w:val="none" w:sz="0" w:space="0" w:color="auto"/>
      </w:divBdr>
    </w:div>
    <w:div w:id="42336800">
      <w:bodyDiv w:val="1"/>
      <w:marLeft w:val="0"/>
      <w:marRight w:val="0"/>
      <w:marTop w:val="0"/>
      <w:marBottom w:val="0"/>
      <w:divBdr>
        <w:top w:val="none" w:sz="0" w:space="0" w:color="auto"/>
        <w:left w:val="none" w:sz="0" w:space="0" w:color="auto"/>
        <w:bottom w:val="none" w:sz="0" w:space="0" w:color="auto"/>
        <w:right w:val="none" w:sz="0" w:space="0" w:color="auto"/>
      </w:divBdr>
    </w:div>
    <w:div w:id="77793219">
      <w:bodyDiv w:val="1"/>
      <w:marLeft w:val="0"/>
      <w:marRight w:val="0"/>
      <w:marTop w:val="0"/>
      <w:marBottom w:val="0"/>
      <w:divBdr>
        <w:top w:val="none" w:sz="0" w:space="0" w:color="auto"/>
        <w:left w:val="none" w:sz="0" w:space="0" w:color="auto"/>
        <w:bottom w:val="none" w:sz="0" w:space="0" w:color="auto"/>
        <w:right w:val="none" w:sz="0" w:space="0" w:color="auto"/>
      </w:divBdr>
    </w:div>
    <w:div w:id="77991129">
      <w:bodyDiv w:val="1"/>
      <w:marLeft w:val="0"/>
      <w:marRight w:val="0"/>
      <w:marTop w:val="0"/>
      <w:marBottom w:val="0"/>
      <w:divBdr>
        <w:top w:val="none" w:sz="0" w:space="0" w:color="auto"/>
        <w:left w:val="none" w:sz="0" w:space="0" w:color="auto"/>
        <w:bottom w:val="none" w:sz="0" w:space="0" w:color="auto"/>
        <w:right w:val="none" w:sz="0" w:space="0" w:color="auto"/>
      </w:divBdr>
    </w:div>
    <w:div w:id="102263138">
      <w:bodyDiv w:val="1"/>
      <w:marLeft w:val="0"/>
      <w:marRight w:val="0"/>
      <w:marTop w:val="0"/>
      <w:marBottom w:val="0"/>
      <w:divBdr>
        <w:top w:val="none" w:sz="0" w:space="0" w:color="auto"/>
        <w:left w:val="none" w:sz="0" w:space="0" w:color="auto"/>
        <w:bottom w:val="none" w:sz="0" w:space="0" w:color="auto"/>
        <w:right w:val="none" w:sz="0" w:space="0" w:color="auto"/>
      </w:divBdr>
    </w:div>
    <w:div w:id="187522700">
      <w:bodyDiv w:val="1"/>
      <w:marLeft w:val="0"/>
      <w:marRight w:val="0"/>
      <w:marTop w:val="0"/>
      <w:marBottom w:val="0"/>
      <w:divBdr>
        <w:top w:val="none" w:sz="0" w:space="0" w:color="auto"/>
        <w:left w:val="none" w:sz="0" w:space="0" w:color="auto"/>
        <w:bottom w:val="none" w:sz="0" w:space="0" w:color="auto"/>
        <w:right w:val="none" w:sz="0" w:space="0" w:color="auto"/>
      </w:divBdr>
    </w:div>
    <w:div w:id="190807691">
      <w:bodyDiv w:val="1"/>
      <w:marLeft w:val="0"/>
      <w:marRight w:val="0"/>
      <w:marTop w:val="0"/>
      <w:marBottom w:val="0"/>
      <w:divBdr>
        <w:top w:val="none" w:sz="0" w:space="0" w:color="auto"/>
        <w:left w:val="none" w:sz="0" w:space="0" w:color="auto"/>
        <w:bottom w:val="none" w:sz="0" w:space="0" w:color="auto"/>
        <w:right w:val="none" w:sz="0" w:space="0" w:color="auto"/>
      </w:divBdr>
    </w:div>
    <w:div w:id="190842015">
      <w:bodyDiv w:val="1"/>
      <w:marLeft w:val="0"/>
      <w:marRight w:val="0"/>
      <w:marTop w:val="0"/>
      <w:marBottom w:val="0"/>
      <w:divBdr>
        <w:top w:val="none" w:sz="0" w:space="0" w:color="auto"/>
        <w:left w:val="none" w:sz="0" w:space="0" w:color="auto"/>
        <w:bottom w:val="none" w:sz="0" w:space="0" w:color="auto"/>
        <w:right w:val="none" w:sz="0" w:space="0" w:color="auto"/>
      </w:divBdr>
    </w:div>
    <w:div w:id="199051843">
      <w:bodyDiv w:val="1"/>
      <w:marLeft w:val="0"/>
      <w:marRight w:val="0"/>
      <w:marTop w:val="0"/>
      <w:marBottom w:val="0"/>
      <w:divBdr>
        <w:top w:val="none" w:sz="0" w:space="0" w:color="auto"/>
        <w:left w:val="none" w:sz="0" w:space="0" w:color="auto"/>
        <w:bottom w:val="none" w:sz="0" w:space="0" w:color="auto"/>
        <w:right w:val="none" w:sz="0" w:space="0" w:color="auto"/>
      </w:divBdr>
    </w:div>
    <w:div w:id="220140483">
      <w:bodyDiv w:val="1"/>
      <w:marLeft w:val="0"/>
      <w:marRight w:val="0"/>
      <w:marTop w:val="0"/>
      <w:marBottom w:val="0"/>
      <w:divBdr>
        <w:top w:val="none" w:sz="0" w:space="0" w:color="auto"/>
        <w:left w:val="none" w:sz="0" w:space="0" w:color="auto"/>
        <w:bottom w:val="none" w:sz="0" w:space="0" w:color="auto"/>
        <w:right w:val="none" w:sz="0" w:space="0" w:color="auto"/>
      </w:divBdr>
    </w:div>
    <w:div w:id="221450230">
      <w:bodyDiv w:val="1"/>
      <w:marLeft w:val="0"/>
      <w:marRight w:val="0"/>
      <w:marTop w:val="0"/>
      <w:marBottom w:val="0"/>
      <w:divBdr>
        <w:top w:val="none" w:sz="0" w:space="0" w:color="auto"/>
        <w:left w:val="none" w:sz="0" w:space="0" w:color="auto"/>
        <w:bottom w:val="none" w:sz="0" w:space="0" w:color="auto"/>
        <w:right w:val="none" w:sz="0" w:space="0" w:color="auto"/>
      </w:divBdr>
    </w:div>
    <w:div w:id="235169362">
      <w:bodyDiv w:val="1"/>
      <w:marLeft w:val="0"/>
      <w:marRight w:val="0"/>
      <w:marTop w:val="0"/>
      <w:marBottom w:val="0"/>
      <w:divBdr>
        <w:top w:val="none" w:sz="0" w:space="0" w:color="auto"/>
        <w:left w:val="none" w:sz="0" w:space="0" w:color="auto"/>
        <w:bottom w:val="none" w:sz="0" w:space="0" w:color="auto"/>
        <w:right w:val="none" w:sz="0" w:space="0" w:color="auto"/>
      </w:divBdr>
    </w:div>
    <w:div w:id="264850754">
      <w:bodyDiv w:val="1"/>
      <w:marLeft w:val="0"/>
      <w:marRight w:val="0"/>
      <w:marTop w:val="0"/>
      <w:marBottom w:val="0"/>
      <w:divBdr>
        <w:top w:val="none" w:sz="0" w:space="0" w:color="auto"/>
        <w:left w:val="none" w:sz="0" w:space="0" w:color="auto"/>
        <w:bottom w:val="none" w:sz="0" w:space="0" w:color="auto"/>
        <w:right w:val="none" w:sz="0" w:space="0" w:color="auto"/>
      </w:divBdr>
    </w:div>
    <w:div w:id="267086137">
      <w:bodyDiv w:val="1"/>
      <w:marLeft w:val="0"/>
      <w:marRight w:val="0"/>
      <w:marTop w:val="0"/>
      <w:marBottom w:val="0"/>
      <w:divBdr>
        <w:top w:val="none" w:sz="0" w:space="0" w:color="auto"/>
        <w:left w:val="none" w:sz="0" w:space="0" w:color="auto"/>
        <w:bottom w:val="none" w:sz="0" w:space="0" w:color="auto"/>
        <w:right w:val="none" w:sz="0" w:space="0" w:color="auto"/>
      </w:divBdr>
    </w:div>
    <w:div w:id="268239707">
      <w:bodyDiv w:val="1"/>
      <w:marLeft w:val="0"/>
      <w:marRight w:val="0"/>
      <w:marTop w:val="0"/>
      <w:marBottom w:val="0"/>
      <w:divBdr>
        <w:top w:val="none" w:sz="0" w:space="0" w:color="auto"/>
        <w:left w:val="none" w:sz="0" w:space="0" w:color="auto"/>
        <w:bottom w:val="none" w:sz="0" w:space="0" w:color="auto"/>
        <w:right w:val="none" w:sz="0" w:space="0" w:color="auto"/>
      </w:divBdr>
    </w:div>
    <w:div w:id="276378840">
      <w:bodyDiv w:val="1"/>
      <w:marLeft w:val="0"/>
      <w:marRight w:val="0"/>
      <w:marTop w:val="0"/>
      <w:marBottom w:val="0"/>
      <w:divBdr>
        <w:top w:val="none" w:sz="0" w:space="0" w:color="auto"/>
        <w:left w:val="none" w:sz="0" w:space="0" w:color="auto"/>
        <w:bottom w:val="none" w:sz="0" w:space="0" w:color="auto"/>
        <w:right w:val="none" w:sz="0" w:space="0" w:color="auto"/>
      </w:divBdr>
    </w:div>
    <w:div w:id="299120274">
      <w:bodyDiv w:val="1"/>
      <w:marLeft w:val="0"/>
      <w:marRight w:val="0"/>
      <w:marTop w:val="0"/>
      <w:marBottom w:val="0"/>
      <w:divBdr>
        <w:top w:val="none" w:sz="0" w:space="0" w:color="auto"/>
        <w:left w:val="none" w:sz="0" w:space="0" w:color="auto"/>
        <w:bottom w:val="none" w:sz="0" w:space="0" w:color="auto"/>
        <w:right w:val="none" w:sz="0" w:space="0" w:color="auto"/>
      </w:divBdr>
    </w:div>
    <w:div w:id="348026849">
      <w:bodyDiv w:val="1"/>
      <w:marLeft w:val="0"/>
      <w:marRight w:val="0"/>
      <w:marTop w:val="0"/>
      <w:marBottom w:val="0"/>
      <w:divBdr>
        <w:top w:val="none" w:sz="0" w:space="0" w:color="auto"/>
        <w:left w:val="none" w:sz="0" w:space="0" w:color="auto"/>
        <w:bottom w:val="none" w:sz="0" w:space="0" w:color="auto"/>
        <w:right w:val="none" w:sz="0" w:space="0" w:color="auto"/>
      </w:divBdr>
    </w:div>
    <w:div w:id="369720339">
      <w:bodyDiv w:val="1"/>
      <w:marLeft w:val="0"/>
      <w:marRight w:val="0"/>
      <w:marTop w:val="0"/>
      <w:marBottom w:val="0"/>
      <w:divBdr>
        <w:top w:val="none" w:sz="0" w:space="0" w:color="auto"/>
        <w:left w:val="none" w:sz="0" w:space="0" w:color="auto"/>
        <w:bottom w:val="none" w:sz="0" w:space="0" w:color="auto"/>
        <w:right w:val="none" w:sz="0" w:space="0" w:color="auto"/>
      </w:divBdr>
    </w:div>
    <w:div w:id="371196607">
      <w:bodyDiv w:val="1"/>
      <w:marLeft w:val="0"/>
      <w:marRight w:val="0"/>
      <w:marTop w:val="0"/>
      <w:marBottom w:val="0"/>
      <w:divBdr>
        <w:top w:val="none" w:sz="0" w:space="0" w:color="auto"/>
        <w:left w:val="none" w:sz="0" w:space="0" w:color="auto"/>
        <w:bottom w:val="none" w:sz="0" w:space="0" w:color="auto"/>
        <w:right w:val="none" w:sz="0" w:space="0" w:color="auto"/>
      </w:divBdr>
    </w:div>
    <w:div w:id="399906618">
      <w:bodyDiv w:val="1"/>
      <w:marLeft w:val="0"/>
      <w:marRight w:val="0"/>
      <w:marTop w:val="0"/>
      <w:marBottom w:val="0"/>
      <w:divBdr>
        <w:top w:val="none" w:sz="0" w:space="0" w:color="auto"/>
        <w:left w:val="none" w:sz="0" w:space="0" w:color="auto"/>
        <w:bottom w:val="none" w:sz="0" w:space="0" w:color="auto"/>
        <w:right w:val="none" w:sz="0" w:space="0" w:color="auto"/>
      </w:divBdr>
    </w:div>
    <w:div w:id="409037450">
      <w:bodyDiv w:val="1"/>
      <w:marLeft w:val="0"/>
      <w:marRight w:val="0"/>
      <w:marTop w:val="0"/>
      <w:marBottom w:val="0"/>
      <w:divBdr>
        <w:top w:val="none" w:sz="0" w:space="0" w:color="auto"/>
        <w:left w:val="none" w:sz="0" w:space="0" w:color="auto"/>
        <w:bottom w:val="none" w:sz="0" w:space="0" w:color="auto"/>
        <w:right w:val="none" w:sz="0" w:space="0" w:color="auto"/>
      </w:divBdr>
    </w:div>
    <w:div w:id="420641322">
      <w:bodyDiv w:val="1"/>
      <w:marLeft w:val="0"/>
      <w:marRight w:val="0"/>
      <w:marTop w:val="0"/>
      <w:marBottom w:val="0"/>
      <w:divBdr>
        <w:top w:val="none" w:sz="0" w:space="0" w:color="auto"/>
        <w:left w:val="none" w:sz="0" w:space="0" w:color="auto"/>
        <w:bottom w:val="none" w:sz="0" w:space="0" w:color="auto"/>
        <w:right w:val="none" w:sz="0" w:space="0" w:color="auto"/>
      </w:divBdr>
    </w:div>
    <w:div w:id="433016098">
      <w:bodyDiv w:val="1"/>
      <w:marLeft w:val="0"/>
      <w:marRight w:val="0"/>
      <w:marTop w:val="0"/>
      <w:marBottom w:val="0"/>
      <w:divBdr>
        <w:top w:val="none" w:sz="0" w:space="0" w:color="auto"/>
        <w:left w:val="none" w:sz="0" w:space="0" w:color="auto"/>
        <w:bottom w:val="none" w:sz="0" w:space="0" w:color="auto"/>
        <w:right w:val="none" w:sz="0" w:space="0" w:color="auto"/>
      </w:divBdr>
    </w:div>
    <w:div w:id="528299662">
      <w:bodyDiv w:val="1"/>
      <w:marLeft w:val="0"/>
      <w:marRight w:val="0"/>
      <w:marTop w:val="0"/>
      <w:marBottom w:val="0"/>
      <w:divBdr>
        <w:top w:val="none" w:sz="0" w:space="0" w:color="auto"/>
        <w:left w:val="none" w:sz="0" w:space="0" w:color="auto"/>
        <w:bottom w:val="none" w:sz="0" w:space="0" w:color="auto"/>
        <w:right w:val="none" w:sz="0" w:space="0" w:color="auto"/>
      </w:divBdr>
    </w:div>
    <w:div w:id="532112898">
      <w:bodyDiv w:val="1"/>
      <w:marLeft w:val="0"/>
      <w:marRight w:val="0"/>
      <w:marTop w:val="0"/>
      <w:marBottom w:val="0"/>
      <w:divBdr>
        <w:top w:val="none" w:sz="0" w:space="0" w:color="auto"/>
        <w:left w:val="none" w:sz="0" w:space="0" w:color="auto"/>
        <w:bottom w:val="none" w:sz="0" w:space="0" w:color="auto"/>
        <w:right w:val="none" w:sz="0" w:space="0" w:color="auto"/>
      </w:divBdr>
    </w:div>
    <w:div w:id="547256432">
      <w:bodyDiv w:val="1"/>
      <w:marLeft w:val="0"/>
      <w:marRight w:val="0"/>
      <w:marTop w:val="0"/>
      <w:marBottom w:val="0"/>
      <w:divBdr>
        <w:top w:val="none" w:sz="0" w:space="0" w:color="auto"/>
        <w:left w:val="none" w:sz="0" w:space="0" w:color="auto"/>
        <w:bottom w:val="none" w:sz="0" w:space="0" w:color="auto"/>
        <w:right w:val="none" w:sz="0" w:space="0" w:color="auto"/>
      </w:divBdr>
    </w:div>
    <w:div w:id="573589929">
      <w:bodyDiv w:val="1"/>
      <w:marLeft w:val="0"/>
      <w:marRight w:val="0"/>
      <w:marTop w:val="0"/>
      <w:marBottom w:val="0"/>
      <w:divBdr>
        <w:top w:val="none" w:sz="0" w:space="0" w:color="auto"/>
        <w:left w:val="none" w:sz="0" w:space="0" w:color="auto"/>
        <w:bottom w:val="none" w:sz="0" w:space="0" w:color="auto"/>
        <w:right w:val="none" w:sz="0" w:space="0" w:color="auto"/>
      </w:divBdr>
    </w:div>
    <w:div w:id="577135432">
      <w:bodyDiv w:val="1"/>
      <w:marLeft w:val="0"/>
      <w:marRight w:val="0"/>
      <w:marTop w:val="0"/>
      <w:marBottom w:val="0"/>
      <w:divBdr>
        <w:top w:val="none" w:sz="0" w:space="0" w:color="auto"/>
        <w:left w:val="none" w:sz="0" w:space="0" w:color="auto"/>
        <w:bottom w:val="none" w:sz="0" w:space="0" w:color="auto"/>
        <w:right w:val="none" w:sz="0" w:space="0" w:color="auto"/>
      </w:divBdr>
    </w:div>
    <w:div w:id="601961477">
      <w:bodyDiv w:val="1"/>
      <w:marLeft w:val="0"/>
      <w:marRight w:val="0"/>
      <w:marTop w:val="0"/>
      <w:marBottom w:val="0"/>
      <w:divBdr>
        <w:top w:val="none" w:sz="0" w:space="0" w:color="auto"/>
        <w:left w:val="none" w:sz="0" w:space="0" w:color="auto"/>
        <w:bottom w:val="none" w:sz="0" w:space="0" w:color="auto"/>
        <w:right w:val="none" w:sz="0" w:space="0" w:color="auto"/>
      </w:divBdr>
    </w:div>
    <w:div w:id="613555005">
      <w:bodyDiv w:val="1"/>
      <w:marLeft w:val="0"/>
      <w:marRight w:val="0"/>
      <w:marTop w:val="0"/>
      <w:marBottom w:val="0"/>
      <w:divBdr>
        <w:top w:val="none" w:sz="0" w:space="0" w:color="auto"/>
        <w:left w:val="none" w:sz="0" w:space="0" w:color="auto"/>
        <w:bottom w:val="none" w:sz="0" w:space="0" w:color="auto"/>
        <w:right w:val="none" w:sz="0" w:space="0" w:color="auto"/>
      </w:divBdr>
    </w:div>
    <w:div w:id="635447683">
      <w:bodyDiv w:val="1"/>
      <w:marLeft w:val="0"/>
      <w:marRight w:val="0"/>
      <w:marTop w:val="0"/>
      <w:marBottom w:val="0"/>
      <w:divBdr>
        <w:top w:val="none" w:sz="0" w:space="0" w:color="auto"/>
        <w:left w:val="none" w:sz="0" w:space="0" w:color="auto"/>
        <w:bottom w:val="none" w:sz="0" w:space="0" w:color="auto"/>
        <w:right w:val="none" w:sz="0" w:space="0" w:color="auto"/>
      </w:divBdr>
    </w:div>
    <w:div w:id="646206526">
      <w:bodyDiv w:val="1"/>
      <w:marLeft w:val="0"/>
      <w:marRight w:val="0"/>
      <w:marTop w:val="0"/>
      <w:marBottom w:val="0"/>
      <w:divBdr>
        <w:top w:val="none" w:sz="0" w:space="0" w:color="auto"/>
        <w:left w:val="none" w:sz="0" w:space="0" w:color="auto"/>
        <w:bottom w:val="none" w:sz="0" w:space="0" w:color="auto"/>
        <w:right w:val="none" w:sz="0" w:space="0" w:color="auto"/>
      </w:divBdr>
    </w:div>
    <w:div w:id="673725836">
      <w:bodyDiv w:val="1"/>
      <w:marLeft w:val="0"/>
      <w:marRight w:val="0"/>
      <w:marTop w:val="0"/>
      <w:marBottom w:val="0"/>
      <w:divBdr>
        <w:top w:val="none" w:sz="0" w:space="0" w:color="auto"/>
        <w:left w:val="none" w:sz="0" w:space="0" w:color="auto"/>
        <w:bottom w:val="none" w:sz="0" w:space="0" w:color="auto"/>
        <w:right w:val="none" w:sz="0" w:space="0" w:color="auto"/>
      </w:divBdr>
    </w:div>
    <w:div w:id="713384523">
      <w:bodyDiv w:val="1"/>
      <w:marLeft w:val="0"/>
      <w:marRight w:val="0"/>
      <w:marTop w:val="0"/>
      <w:marBottom w:val="0"/>
      <w:divBdr>
        <w:top w:val="none" w:sz="0" w:space="0" w:color="auto"/>
        <w:left w:val="none" w:sz="0" w:space="0" w:color="auto"/>
        <w:bottom w:val="none" w:sz="0" w:space="0" w:color="auto"/>
        <w:right w:val="none" w:sz="0" w:space="0" w:color="auto"/>
      </w:divBdr>
    </w:div>
    <w:div w:id="752556697">
      <w:bodyDiv w:val="1"/>
      <w:marLeft w:val="0"/>
      <w:marRight w:val="0"/>
      <w:marTop w:val="0"/>
      <w:marBottom w:val="0"/>
      <w:divBdr>
        <w:top w:val="none" w:sz="0" w:space="0" w:color="auto"/>
        <w:left w:val="none" w:sz="0" w:space="0" w:color="auto"/>
        <w:bottom w:val="none" w:sz="0" w:space="0" w:color="auto"/>
        <w:right w:val="none" w:sz="0" w:space="0" w:color="auto"/>
      </w:divBdr>
    </w:div>
    <w:div w:id="769275548">
      <w:bodyDiv w:val="1"/>
      <w:marLeft w:val="0"/>
      <w:marRight w:val="0"/>
      <w:marTop w:val="0"/>
      <w:marBottom w:val="0"/>
      <w:divBdr>
        <w:top w:val="none" w:sz="0" w:space="0" w:color="auto"/>
        <w:left w:val="none" w:sz="0" w:space="0" w:color="auto"/>
        <w:bottom w:val="none" w:sz="0" w:space="0" w:color="auto"/>
        <w:right w:val="none" w:sz="0" w:space="0" w:color="auto"/>
      </w:divBdr>
    </w:div>
    <w:div w:id="772701868">
      <w:bodyDiv w:val="1"/>
      <w:marLeft w:val="0"/>
      <w:marRight w:val="0"/>
      <w:marTop w:val="0"/>
      <w:marBottom w:val="0"/>
      <w:divBdr>
        <w:top w:val="none" w:sz="0" w:space="0" w:color="auto"/>
        <w:left w:val="none" w:sz="0" w:space="0" w:color="auto"/>
        <w:bottom w:val="none" w:sz="0" w:space="0" w:color="auto"/>
        <w:right w:val="none" w:sz="0" w:space="0" w:color="auto"/>
      </w:divBdr>
    </w:div>
    <w:div w:id="795416134">
      <w:bodyDiv w:val="1"/>
      <w:marLeft w:val="0"/>
      <w:marRight w:val="0"/>
      <w:marTop w:val="0"/>
      <w:marBottom w:val="0"/>
      <w:divBdr>
        <w:top w:val="none" w:sz="0" w:space="0" w:color="auto"/>
        <w:left w:val="none" w:sz="0" w:space="0" w:color="auto"/>
        <w:bottom w:val="none" w:sz="0" w:space="0" w:color="auto"/>
        <w:right w:val="none" w:sz="0" w:space="0" w:color="auto"/>
      </w:divBdr>
    </w:div>
    <w:div w:id="819737592">
      <w:bodyDiv w:val="1"/>
      <w:marLeft w:val="0"/>
      <w:marRight w:val="0"/>
      <w:marTop w:val="0"/>
      <w:marBottom w:val="0"/>
      <w:divBdr>
        <w:top w:val="none" w:sz="0" w:space="0" w:color="auto"/>
        <w:left w:val="none" w:sz="0" w:space="0" w:color="auto"/>
        <w:bottom w:val="none" w:sz="0" w:space="0" w:color="auto"/>
        <w:right w:val="none" w:sz="0" w:space="0" w:color="auto"/>
      </w:divBdr>
    </w:div>
    <w:div w:id="821625276">
      <w:bodyDiv w:val="1"/>
      <w:marLeft w:val="0"/>
      <w:marRight w:val="0"/>
      <w:marTop w:val="0"/>
      <w:marBottom w:val="0"/>
      <w:divBdr>
        <w:top w:val="none" w:sz="0" w:space="0" w:color="auto"/>
        <w:left w:val="none" w:sz="0" w:space="0" w:color="auto"/>
        <w:bottom w:val="none" w:sz="0" w:space="0" w:color="auto"/>
        <w:right w:val="none" w:sz="0" w:space="0" w:color="auto"/>
      </w:divBdr>
    </w:div>
    <w:div w:id="823395464">
      <w:bodyDiv w:val="1"/>
      <w:marLeft w:val="0"/>
      <w:marRight w:val="0"/>
      <w:marTop w:val="0"/>
      <w:marBottom w:val="0"/>
      <w:divBdr>
        <w:top w:val="none" w:sz="0" w:space="0" w:color="auto"/>
        <w:left w:val="none" w:sz="0" w:space="0" w:color="auto"/>
        <w:bottom w:val="none" w:sz="0" w:space="0" w:color="auto"/>
        <w:right w:val="none" w:sz="0" w:space="0" w:color="auto"/>
      </w:divBdr>
    </w:div>
    <w:div w:id="825317774">
      <w:bodyDiv w:val="1"/>
      <w:marLeft w:val="0"/>
      <w:marRight w:val="0"/>
      <w:marTop w:val="0"/>
      <w:marBottom w:val="0"/>
      <w:divBdr>
        <w:top w:val="none" w:sz="0" w:space="0" w:color="auto"/>
        <w:left w:val="none" w:sz="0" w:space="0" w:color="auto"/>
        <w:bottom w:val="none" w:sz="0" w:space="0" w:color="auto"/>
        <w:right w:val="none" w:sz="0" w:space="0" w:color="auto"/>
      </w:divBdr>
      <w:divsChild>
        <w:div w:id="1303265911">
          <w:marLeft w:val="0"/>
          <w:marRight w:val="0"/>
          <w:marTop w:val="0"/>
          <w:marBottom w:val="0"/>
          <w:divBdr>
            <w:top w:val="none" w:sz="0" w:space="0" w:color="auto"/>
            <w:left w:val="none" w:sz="0" w:space="0" w:color="auto"/>
            <w:bottom w:val="none" w:sz="0" w:space="0" w:color="auto"/>
            <w:right w:val="none" w:sz="0" w:space="0" w:color="auto"/>
          </w:divBdr>
          <w:divsChild>
            <w:div w:id="134277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10905">
      <w:bodyDiv w:val="1"/>
      <w:marLeft w:val="0"/>
      <w:marRight w:val="0"/>
      <w:marTop w:val="0"/>
      <w:marBottom w:val="0"/>
      <w:divBdr>
        <w:top w:val="none" w:sz="0" w:space="0" w:color="auto"/>
        <w:left w:val="none" w:sz="0" w:space="0" w:color="auto"/>
        <w:bottom w:val="none" w:sz="0" w:space="0" w:color="auto"/>
        <w:right w:val="none" w:sz="0" w:space="0" w:color="auto"/>
      </w:divBdr>
    </w:div>
    <w:div w:id="898979938">
      <w:bodyDiv w:val="1"/>
      <w:marLeft w:val="0"/>
      <w:marRight w:val="0"/>
      <w:marTop w:val="0"/>
      <w:marBottom w:val="0"/>
      <w:divBdr>
        <w:top w:val="none" w:sz="0" w:space="0" w:color="auto"/>
        <w:left w:val="none" w:sz="0" w:space="0" w:color="auto"/>
        <w:bottom w:val="none" w:sz="0" w:space="0" w:color="auto"/>
        <w:right w:val="none" w:sz="0" w:space="0" w:color="auto"/>
      </w:divBdr>
    </w:div>
    <w:div w:id="928852300">
      <w:bodyDiv w:val="1"/>
      <w:marLeft w:val="0"/>
      <w:marRight w:val="0"/>
      <w:marTop w:val="0"/>
      <w:marBottom w:val="0"/>
      <w:divBdr>
        <w:top w:val="none" w:sz="0" w:space="0" w:color="auto"/>
        <w:left w:val="none" w:sz="0" w:space="0" w:color="auto"/>
        <w:bottom w:val="none" w:sz="0" w:space="0" w:color="auto"/>
        <w:right w:val="none" w:sz="0" w:space="0" w:color="auto"/>
      </w:divBdr>
    </w:div>
    <w:div w:id="950748327">
      <w:bodyDiv w:val="1"/>
      <w:marLeft w:val="0"/>
      <w:marRight w:val="0"/>
      <w:marTop w:val="0"/>
      <w:marBottom w:val="0"/>
      <w:divBdr>
        <w:top w:val="none" w:sz="0" w:space="0" w:color="auto"/>
        <w:left w:val="none" w:sz="0" w:space="0" w:color="auto"/>
        <w:bottom w:val="none" w:sz="0" w:space="0" w:color="auto"/>
        <w:right w:val="none" w:sz="0" w:space="0" w:color="auto"/>
      </w:divBdr>
    </w:div>
    <w:div w:id="953484970">
      <w:bodyDiv w:val="1"/>
      <w:marLeft w:val="0"/>
      <w:marRight w:val="0"/>
      <w:marTop w:val="0"/>
      <w:marBottom w:val="0"/>
      <w:divBdr>
        <w:top w:val="none" w:sz="0" w:space="0" w:color="auto"/>
        <w:left w:val="none" w:sz="0" w:space="0" w:color="auto"/>
        <w:bottom w:val="none" w:sz="0" w:space="0" w:color="auto"/>
        <w:right w:val="none" w:sz="0" w:space="0" w:color="auto"/>
      </w:divBdr>
    </w:div>
    <w:div w:id="955257663">
      <w:bodyDiv w:val="1"/>
      <w:marLeft w:val="0"/>
      <w:marRight w:val="0"/>
      <w:marTop w:val="0"/>
      <w:marBottom w:val="0"/>
      <w:divBdr>
        <w:top w:val="none" w:sz="0" w:space="0" w:color="auto"/>
        <w:left w:val="none" w:sz="0" w:space="0" w:color="auto"/>
        <w:bottom w:val="none" w:sz="0" w:space="0" w:color="auto"/>
        <w:right w:val="none" w:sz="0" w:space="0" w:color="auto"/>
      </w:divBdr>
    </w:div>
    <w:div w:id="977490880">
      <w:bodyDiv w:val="1"/>
      <w:marLeft w:val="0"/>
      <w:marRight w:val="0"/>
      <w:marTop w:val="0"/>
      <w:marBottom w:val="0"/>
      <w:divBdr>
        <w:top w:val="none" w:sz="0" w:space="0" w:color="auto"/>
        <w:left w:val="none" w:sz="0" w:space="0" w:color="auto"/>
        <w:bottom w:val="none" w:sz="0" w:space="0" w:color="auto"/>
        <w:right w:val="none" w:sz="0" w:space="0" w:color="auto"/>
      </w:divBdr>
    </w:div>
    <w:div w:id="996613947">
      <w:bodyDiv w:val="1"/>
      <w:marLeft w:val="0"/>
      <w:marRight w:val="0"/>
      <w:marTop w:val="0"/>
      <w:marBottom w:val="0"/>
      <w:divBdr>
        <w:top w:val="none" w:sz="0" w:space="0" w:color="auto"/>
        <w:left w:val="none" w:sz="0" w:space="0" w:color="auto"/>
        <w:bottom w:val="none" w:sz="0" w:space="0" w:color="auto"/>
        <w:right w:val="none" w:sz="0" w:space="0" w:color="auto"/>
      </w:divBdr>
    </w:div>
    <w:div w:id="1029339119">
      <w:bodyDiv w:val="1"/>
      <w:marLeft w:val="0"/>
      <w:marRight w:val="0"/>
      <w:marTop w:val="0"/>
      <w:marBottom w:val="0"/>
      <w:divBdr>
        <w:top w:val="none" w:sz="0" w:space="0" w:color="auto"/>
        <w:left w:val="none" w:sz="0" w:space="0" w:color="auto"/>
        <w:bottom w:val="none" w:sz="0" w:space="0" w:color="auto"/>
        <w:right w:val="none" w:sz="0" w:space="0" w:color="auto"/>
      </w:divBdr>
    </w:div>
    <w:div w:id="1047797340">
      <w:bodyDiv w:val="1"/>
      <w:marLeft w:val="0"/>
      <w:marRight w:val="0"/>
      <w:marTop w:val="0"/>
      <w:marBottom w:val="0"/>
      <w:divBdr>
        <w:top w:val="none" w:sz="0" w:space="0" w:color="auto"/>
        <w:left w:val="none" w:sz="0" w:space="0" w:color="auto"/>
        <w:bottom w:val="none" w:sz="0" w:space="0" w:color="auto"/>
        <w:right w:val="none" w:sz="0" w:space="0" w:color="auto"/>
      </w:divBdr>
    </w:div>
    <w:div w:id="1051267261">
      <w:bodyDiv w:val="1"/>
      <w:marLeft w:val="0"/>
      <w:marRight w:val="0"/>
      <w:marTop w:val="0"/>
      <w:marBottom w:val="0"/>
      <w:divBdr>
        <w:top w:val="none" w:sz="0" w:space="0" w:color="auto"/>
        <w:left w:val="none" w:sz="0" w:space="0" w:color="auto"/>
        <w:bottom w:val="none" w:sz="0" w:space="0" w:color="auto"/>
        <w:right w:val="none" w:sz="0" w:space="0" w:color="auto"/>
      </w:divBdr>
    </w:div>
    <w:div w:id="1062800705">
      <w:bodyDiv w:val="1"/>
      <w:marLeft w:val="0"/>
      <w:marRight w:val="0"/>
      <w:marTop w:val="0"/>
      <w:marBottom w:val="0"/>
      <w:divBdr>
        <w:top w:val="none" w:sz="0" w:space="0" w:color="auto"/>
        <w:left w:val="none" w:sz="0" w:space="0" w:color="auto"/>
        <w:bottom w:val="none" w:sz="0" w:space="0" w:color="auto"/>
        <w:right w:val="none" w:sz="0" w:space="0" w:color="auto"/>
      </w:divBdr>
    </w:div>
    <w:div w:id="1065840644">
      <w:bodyDiv w:val="1"/>
      <w:marLeft w:val="0"/>
      <w:marRight w:val="0"/>
      <w:marTop w:val="0"/>
      <w:marBottom w:val="0"/>
      <w:divBdr>
        <w:top w:val="none" w:sz="0" w:space="0" w:color="auto"/>
        <w:left w:val="none" w:sz="0" w:space="0" w:color="auto"/>
        <w:bottom w:val="none" w:sz="0" w:space="0" w:color="auto"/>
        <w:right w:val="none" w:sz="0" w:space="0" w:color="auto"/>
      </w:divBdr>
    </w:div>
    <w:div w:id="1072895311">
      <w:bodyDiv w:val="1"/>
      <w:marLeft w:val="0"/>
      <w:marRight w:val="0"/>
      <w:marTop w:val="0"/>
      <w:marBottom w:val="0"/>
      <w:divBdr>
        <w:top w:val="none" w:sz="0" w:space="0" w:color="auto"/>
        <w:left w:val="none" w:sz="0" w:space="0" w:color="auto"/>
        <w:bottom w:val="none" w:sz="0" w:space="0" w:color="auto"/>
        <w:right w:val="none" w:sz="0" w:space="0" w:color="auto"/>
      </w:divBdr>
    </w:div>
    <w:div w:id="1093091837">
      <w:bodyDiv w:val="1"/>
      <w:marLeft w:val="0"/>
      <w:marRight w:val="0"/>
      <w:marTop w:val="0"/>
      <w:marBottom w:val="0"/>
      <w:divBdr>
        <w:top w:val="none" w:sz="0" w:space="0" w:color="auto"/>
        <w:left w:val="none" w:sz="0" w:space="0" w:color="auto"/>
        <w:bottom w:val="none" w:sz="0" w:space="0" w:color="auto"/>
        <w:right w:val="none" w:sz="0" w:space="0" w:color="auto"/>
      </w:divBdr>
    </w:div>
    <w:div w:id="1126192611">
      <w:bodyDiv w:val="1"/>
      <w:marLeft w:val="0"/>
      <w:marRight w:val="0"/>
      <w:marTop w:val="0"/>
      <w:marBottom w:val="0"/>
      <w:divBdr>
        <w:top w:val="none" w:sz="0" w:space="0" w:color="auto"/>
        <w:left w:val="none" w:sz="0" w:space="0" w:color="auto"/>
        <w:bottom w:val="none" w:sz="0" w:space="0" w:color="auto"/>
        <w:right w:val="none" w:sz="0" w:space="0" w:color="auto"/>
      </w:divBdr>
    </w:div>
    <w:div w:id="1127971750">
      <w:bodyDiv w:val="1"/>
      <w:marLeft w:val="0"/>
      <w:marRight w:val="0"/>
      <w:marTop w:val="0"/>
      <w:marBottom w:val="0"/>
      <w:divBdr>
        <w:top w:val="none" w:sz="0" w:space="0" w:color="auto"/>
        <w:left w:val="none" w:sz="0" w:space="0" w:color="auto"/>
        <w:bottom w:val="none" w:sz="0" w:space="0" w:color="auto"/>
        <w:right w:val="none" w:sz="0" w:space="0" w:color="auto"/>
      </w:divBdr>
    </w:div>
    <w:div w:id="1133251355">
      <w:bodyDiv w:val="1"/>
      <w:marLeft w:val="0"/>
      <w:marRight w:val="0"/>
      <w:marTop w:val="0"/>
      <w:marBottom w:val="0"/>
      <w:divBdr>
        <w:top w:val="none" w:sz="0" w:space="0" w:color="auto"/>
        <w:left w:val="none" w:sz="0" w:space="0" w:color="auto"/>
        <w:bottom w:val="none" w:sz="0" w:space="0" w:color="auto"/>
        <w:right w:val="none" w:sz="0" w:space="0" w:color="auto"/>
      </w:divBdr>
    </w:div>
    <w:div w:id="1144615990">
      <w:bodyDiv w:val="1"/>
      <w:marLeft w:val="0"/>
      <w:marRight w:val="0"/>
      <w:marTop w:val="0"/>
      <w:marBottom w:val="0"/>
      <w:divBdr>
        <w:top w:val="none" w:sz="0" w:space="0" w:color="auto"/>
        <w:left w:val="none" w:sz="0" w:space="0" w:color="auto"/>
        <w:bottom w:val="none" w:sz="0" w:space="0" w:color="auto"/>
        <w:right w:val="none" w:sz="0" w:space="0" w:color="auto"/>
      </w:divBdr>
    </w:div>
    <w:div w:id="1145859223">
      <w:bodyDiv w:val="1"/>
      <w:marLeft w:val="0"/>
      <w:marRight w:val="0"/>
      <w:marTop w:val="0"/>
      <w:marBottom w:val="0"/>
      <w:divBdr>
        <w:top w:val="none" w:sz="0" w:space="0" w:color="auto"/>
        <w:left w:val="none" w:sz="0" w:space="0" w:color="auto"/>
        <w:bottom w:val="none" w:sz="0" w:space="0" w:color="auto"/>
        <w:right w:val="none" w:sz="0" w:space="0" w:color="auto"/>
      </w:divBdr>
    </w:div>
    <w:div w:id="1151748543">
      <w:bodyDiv w:val="1"/>
      <w:marLeft w:val="0"/>
      <w:marRight w:val="0"/>
      <w:marTop w:val="0"/>
      <w:marBottom w:val="0"/>
      <w:divBdr>
        <w:top w:val="none" w:sz="0" w:space="0" w:color="auto"/>
        <w:left w:val="none" w:sz="0" w:space="0" w:color="auto"/>
        <w:bottom w:val="none" w:sz="0" w:space="0" w:color="auto"/>
        <w:right w:val="none" w:sz="0" w:space="0" w:color="auto"/>
      </w:divBdr>
    </w:div>
    <w:div w:id="1171407918">
      <w:bodyDiv w:val="1"/>
      <w:marLeft w:val="0"/>
      <w:marRight w:val="0"/>
      <w:marTop w:val="0"/>
      <w:marBottom w:val="0"/>
      <w:divBdr>
        <w:top w:val="none" w:sz="0" w:space="0" w:color="auto"/>
        <w:left w:val="none" w:sz="0" w:space="0" w:color="auto"/>
        <w:bottom w:val="none" w:sz="0" w:space="0" w:color="auto"/>
        <w:right w:val="none" w:sz="0" w:space="0" w:color="auto"/>
      </w:divBdr>
    </w:div>
    <w:div w:id="1271281594">
      <w:bodyDiv w:val="1"/>
      <w:marLeft w:val="0"/>
      <w:marRight w:val="0"/>
      <w:marTop w:val="0"/>
      <w:marBottom w:val="0"/>
      <w:divBdr>
        <w:top w:val="none" w:sz="0" w:space="0" w:color="auto"/>
        <w:left w:val="none" w:sz="0" w:space="0" w:color="auto"/>
        <w:bottom w:val="none" w:sz="0" w:space="0" w:color="auto"/>
        <w:right w:val="none" w:sz="0" w:space="0" w:color="auto"/>
      </w:divBdr>
    </w:div>
    <w:div w:id="1348487747">
      <w:bodyDiv w:val="1"/>
      <w:marLeft w:val="0"/>
      <w:marRight w:val="0"/>
      <w:marTop w:val="0"/>
      <w:marBottom w:val="0"/>
      <w:divBdr>
        <w:top w:val="none" w:sz="0" w:space="0" w:color="auto"/>
        <w:left w:val="none" w:sz="0" w:space="0" w:color="auto"/>
        <w:bottom w:val="none" w:sz="0" w:space="0" w:color="auto"/>
        <w:right w:val="none" w:sz="0" w:space="0" w:color="auto"/>
      </w:divBdr>
    </w:div>
    <w:div w:id="1359697297">
      <w:bodyDiv w:val="1"/>
      <w:marLeft w:val="0"/>
      <w:marRight w:val="0"/>
      <w:marTop w:val="0"/>
      <w:marBottom w:val="0"/>
      <w:divBdr>
        <w:top w:val="none" w:sz="0" w:space="0" w:color="auto"/>
        <w:left w:val="none" w:sz="0" w:space="0" w:color="auto"/>
        <w:bottom w:val="none" w:sz="0" w:space="0" w:color="auto"/>
        <w:right w:val="none" w:sz="0" w:space="0" w:color="auto"/>
      </w:divBdr>
    </w:div>
    <w:div w:id="1361122982">
      <w:bodyDiv w:val="1"/>
      <w:marLeft w:val="0"/>
      <w:marRight w:val="0"/>
      <w:marTop w:val="0"/>
      <w:marBottom w:val="0"/>
      <w:divBdr>
        <w:top w:val="none" w:sz="0" w:space="0" w:color="auto"/>
        <w:left w:val="none" w:sz="0" w:space="0" w:color="auto"/>
        <w:bottom w:val="none" w:sz="0" w:space="0" w:color="auto"/>
        <w:right w:val="none" w:sz="0" w:space="0" w:color="auto"/>
      </w:divBdr>
    </w:div>
    <w:div w:id="1369377105">
      <w:bodyDiv w:val="1"/>
      <w:marLeft w:val="0"/>
      <w:marRight w:val="0"/>
      <w:marTop w:val="0"/>
      <w:marBottom w:val="0"/>
      <w:divBdr>
        <w:top w:val="none" w:sz="0" w:space="0" w:color="auto"/>
        <w:left w:val="none" w:sz="0" w:space="0" w:color="auto"/>
        <w:bottom w:val="none" w:sz="0" w:space="0" w:color="auto"/>
        <w:right w:val="none" w:sz="0" w:space="0" w:color="auto"/>
      </w:divBdr>
    </w:div>
    <w:div w:id="1404792204">
      <w:bodyDiv w:val="1"/>
      <w:marLeft w:val="0"/>
      <w:marRight w:val="0"/>
      <w:marTop w:val="0"/>
      <w:marBottom w:val="0"/>
      <w:divBdr>
        <w:top w:val="none" w:sz="0" w:space="0" w:color="auto"/>
        <w:left w:val="none" w:sz="0" w:space="0" w:color="auto"/>
        <w:bottom w:val="none" w:sz="0" w:space="0" w:color="auto"/>
        <w:right w:val="none" w:sz="0" w:space="0" w:color="auto"/>
      </w:divBdr>
    </w:div>
    <w:div w:id="1416628611">
      <w:bodyDiv w:val="1"/>
      <w:marLeft w:val="0"/>
      <w:marRight w:val="0"/>
      <w:marTop w:val="0"/>
      <w:marBottom w:val="0"/>
      <w:divBdr>
        <w:top w:val="none" w:sz="0" w:space="0" w:color="auto"/>
        <w:left w:val="none" w:sz="0" w:space="0" w:color="auto"/>
        <w:bottom w:val="none" w:sz="0" w:space="0" w:color="auto"/>
        <w:right w:val="none" w:sz="0" w:space="0" w:color="auto"/>
      </w:divBdr>
    </w:div>
    <w:div w:id="1418209043">
      <w:bodyDiv w:val="1"/>
      <w:marLeft w:val="0"/>
      <w:marRight w:val="0"/>
      <w:marTop w:val="0"/>
      <w:marBottom w:val="0"/>
      <w:divBdr>
        <w:top w:val="none" w:sz="0" w:space="0" w:color="auto"/>
        <w:left w:val="none" w:sz="0" w:space="0" w:color="auto"/>
        <w:bottom w:val="none" w:sz="0" w:space="0" w:color="auto"/>
        <w:right w:val="none" w:sz="0" w:space="0" w:color="auto"/>
      </w:divBdr>
    </w:div>
    <w:div w:id="1420559473">
      <w:bodyDiv w:val="1"/>
      <w:marLeft w:val="0"/>
      <w:marRight w:val="0"/>
      <w:marTop w:val="0"/>
      <w:marBottom w:val="0"/>
      <w:divBdr>
        <w:top w:val="none" w:sz="0" w:space="0" w:color="auto"/>
        <w:left w:val="none" w:sz="0" w:space="0" w:color="auto"/>
        <w:bottom w:val="none" w:sz="0" w:space="0" w:color="auto"/>
        <w:right w:val="none" w:sz="0" w:space="0" w:color="auto"/>
      </w:divBdr>
    </w:div>
    <w:div w:id="1428043912">
      <w:bodyDiv w:val="1"/>
      <w:marLeft w:val="0"/>
      <w:marRight w:val="0"/>
      <w:marTop w:val="0"/>
      <w:marBottom w:val="0"/>
      <w:divBdr>
        <w:top w:val="none" w:sz="0" w:space="0" w:color="auto"/>
        <w:left w:val="none" w:sz="0" w:space="0" w:color="auto"/>
        <w:bottom w:val="none" w:sz="0" w:space="0" w:color="auto"/>
        <w:right w:val="none" w:sz="0" w:space="0" w:color="auto"/>
      </w:divBdr>
    </w:div>
    <w:div w:id="1428426176">
      <w:bodyDiv w:val="1"/>
      <w:marLeft w:val="0"/>
      <w:marRight w:val="0"/>
      <w:marTop w:val="0"/>
      <w:marBottom w:val="0"/>
      <w:divBdr>
        <w:top w:val="none" w:sz="0" w:space="0" w:color="auto"/>
        <w:left w:val="none" w:sz="0" w:space="0" w:color="auto"/>
        <w:bottom w:val="none" w:sz="0" w:space="0" w:color="auto"/>
        <w:right w:val="none" w:sz="0" w:space="0" w:color="auto"/>
      </w:divBdr>
    </w:div>
    <w:div w:id="1436898930">
      <w:bodyDiv w:val="1"/>
      <w:marLeft w:val="0"/>
      <w:marRight w:val="0"/>
      <w:marTop w:val="0"/>
      <w:marBottom w:val="0"/>
      <w:divBdr>
        <w:top w:val="none" w:sz="0" w:space="0" w:color="auto"/>
        <w:left w:val="none" w:sz="0" w:space="0" w:color="auto"/>
        <w:bottom w:val="none" w:sz="0" w:space="0" w:color="auto"/>
        <w:right w:val="none" w:sz="0" w:space="0" w:color="auto"/>
      </w:divBdr>
    </w:div>
    <w:div w:id="1452289346">
      <w:bodyDiv w:val="1"/>
      <w:marLeft w:val="0"/>
      <w:marRight w:val="0"/>
      <w:marTop w:val="0"/>
      <w:marBottom w:val="0"/>
      <w:divBdr>
        <w:top w:val="none" w:sz="0" w:space="0" w:color="auto"/>
        <w:left w:val="none" w:sz="0" w:space="0" w:color="auto"/>
        <w:bottom w:val="none" w:sz="0" w:space="0" w:color="auto"/>
        <w:right w:val="none" w:sz="0" w:space="0" w:color="auto"/>
      </w:divBdr>
    </w:div>
    <w:div w:id="1454862089">
      <w:bodyDiv w:val="1"/>
      <w:marLeft w:val="0"/>
      <w:marRight w:val="0"/>
      <w:marTop w:val="0"/>
      <w:marBottom w:val="0"/>
      <w:divBdr>
        <w:top w:val="none" w:sz="0" w:space="0" w:color="auto"/>
        <w:left w:val="none" w:sz="0" w:space="0" w:color="auto"/>
        <w:bottom w:val="none" w:sz="0" w:space="0" w:color="auto"/>
        <w:right w:val="none" w:sz="0" w:space="0" w:color="auto"/>
      </w:divBdr>
    </w:div>
    <w:div w:id="1476951032">
      <w:bodyDiv w:val="1"/>
      <w:marLeft w:val="0"/>
      <w:marRight w:val="0"/>
      <w:marTop w:val="0"/>
      <w:marBottom w:val="0"/>
      <w:divBdr>
        <w:top w:val="none" w:sz="0" w:space="0" w:color="auto"/>
        <w:left w:val="none" w:sz="0" w:space="0" w:color="auto"/>
        <w:bottom w:val="none" w:sz="0" w:space="0" w:color="auto"/>
        <w:right w:val="none" w:sz="0" w:space="0" w:color="auto"/>
      </w:divBdr>
    </w:div>
    <w:div w:id="1501190128">
      <w:bodyDiv w:val="1"/>
      <w:marLeft w:val="0"/>
      <w:marRight w:val="0"/>
      <w:marTop w:val="0"/>
      <w:marBottom w:val="0"/>
      <w:divBdr>
        <w:top w:val="none" w:sz="0" w:space="0" w:color="auto"/>
        <w:left w:val="none" w:sz="0" w:space="0" w:color="auto"/>
        <w:bottom w:val="none" w:sz="0" w:space="0" w:color="auto"/>
        <w:right w:val="none" w:sz="0" w:space="0" w:color="auto"/>
      </w:divBdr>
    </w:div>
    <w:div w:id="1543593352">
      <w:bodyDiv w:val="1"/>
      <w:marLeft w:val="0"/>
      <w:marRight w:val="0"/>
      <w:marTop w:val="0"/>
      <w:marBottom w:val="0"/>
      <w:divBdr>
        <w:top w:val="none" w:sz="0" w:space="0" w:color="auto"/>
        <w:left w:val="none" w:sz="0" w:space="0" w:color="auto"/>
        <w:bottom w:val="none" w:sz="0" w:space="0" w:color="auto"/>
        <w:right w:val="none" w:sz="0" w:space="0" w:color="auto"/>
      </w:divBdr>
    </w:div>
    <w:div w:id="1563364200">
      <w:bodyDiv w:val="1"/>
      <w:marLeft w:val="0"/>
      <w:marRight w:val="0"/>
      <w:marTop w:val="0"/>
      <w:marBottom w:val="0"/>
      <w:divBdr>
        <w:top w:val="none" w:sz="0" w:space="0" w:color="auto"/>
        <w:left w:val="none" w:sz="0" w:space="0" w:color="auto"/>
        <w:bottom w:val="none" w:sz="0" w:space="0" w:color="auto"/>
        <w:right w:val="none" w:sz="0" w:space="0" w:color="auto"/>
      </w:divBdr>
    </w:div>
    <w:div w:id="1574196192">
      <w:bodyDiv w:val="1"/>
      <w:marLeft w:val="0"/>
      <w:marRight w:val="0"/>
      <w:marTop w:val="0"/>
      <w:marBottom w:val="0"/>
      <w:divBdr>
        <w:top w:val="none" w:sz="0" w:space="0" w:color="auto"/>
        <w:left w:val="none" w:sz="0" w:space="0" w:color="auto"/>
        <w:bottom w:val="none" w:sz="0" w:space="0" w:color="auto"/>
        <w:right w:val="none" w:sz="0" w:space="0" w:color="auto"/>
      </w:divBdr>
    </w:div>
    <w:div w:id="1596287164">
      <w:bodyDiv w:val="1"/>
      <w:marLeft w:val="0"/>
      <w:marRight w:val="0"/>
      <w:marTop w:val="0"/>
      <w:marBottom w:val="0"/>
      <w:divBdr>
        <w:top w:val="none" w:sz="0" w:space="0" w:color="auto"/>
        <w:left w:val="none" w:sz="0" w:space="0" w:color="auto"/>
        <w:bottom w:val="none" w:sz="0" w:space="0" w:color="auto"/>
        <w:right w:val="none" w:sz="0" w:space="0" w:color="auto"/>
      </w:divBdr>
    </w:div>
    <w:div w:id="1612321662">
      <w:bodyDiv w:val="1"/>
      <w:marLeft w:val="0"/>
      <w:marRight w:val="0"/>
      <w:marTop w:val="0"/>
      <w:marBottom w:val="0"/>
      <w:divBdr>
        <w:top w:val="none" w:sz="0" w:space="0" w:color="auto"/>
        <w:left w:val="none" w:sz="0" w:space="0" w:color="auto"/>
        <w:bottom w:val="none" w:sz="0" w:space="0" w:color="auto"/>
        <w:right w:val="none" w:sz="0" w:space="0" w:color="auto"/>
      </w:divBdr>
    </w:div>
    <w:div w:id="1614707243">
      <w:bodyDiv w:val="1"/>
      <w:marLeft w:val="0"/>
      <w:marRight w:val="0"/>
      <w:marTop w:val="0"/>
      <w:marBottom w:val="0"/>
      <w:divBdr>
        <w:top w:val="none" w:sz="0" w:space="0" w:color="auto"/>
        <w:left w:val="none" w:sz="0" w:space="0" w:color="auto"/>
        <w:bottom w:val="none" w:sz="0" w:space="0" w:color="auto"/>
        <w:right w:val="none" w:sz="0" w:space="0" w:color="auto"/>
      </w:divBdr>
    </w:div>
    <w:div w:id="1675836287">
      <w:bodyDiv w:val="1"/>
      <w:marLeft w:val="0"/>
      <w:marRight w:val="0"/>
      <w:marTop w:val="0"/>
      <w:marBottom w:val="0"/>
      <w:divBdr>
        <w:top w:val="none" w:sz="0" w:space="0" w:color="auto"/>
        <w:left w:val="none" w:sz="0" w:space="0" w:color="auto"/>
        <w:bottom w:val="none" w:sz="0" w:space="0" w:color="auto"/>
        <w:right w:val="none" w:sz="0" w:space="0" w:color="auto"/>
      </w:divBdr>
    </w:div>
    <w:div w:id="1678649085">
      <w:bodyDiv w:val="1"/>
      <w:marLeft w:val="0"/>
      <w:marRight w:val="0"/>
      <w:marTop w:val="0"/>
      <w:marBottom w:val="0"/>
      <w:divBdr>
        <w:top w:val="none" w:sz="0" w:space="0" w:color="auto"/>
        <w:left w:val="none" w:sz="0" w:space="0" w:color="auto"/>
        <w:bottom w:val="none" w:sz="0" w:space="0" w:color="auto"/>
        <w:right w:val="none" w:sz="0" w:space="0" w:color="auto"/>
      </w:divBdr>
    </w:div>
    <w:div w:id="1681859093">
      <w:bodyDiv w:val="1"/>
      <w:marLeft w:val="0"/>
      <w:marRight w:val="0"/>
      <w:marTop w:val="0"/>
      <w:marBottom w:val="0"/>
      <w:divBdr>
        <w:top w:val="none" w:sz="0" w:space="0" w:color="auto"/>
        <w:left w:val="none" w:sz="0" w:space="0" w:color="auto"/>
        <w:bottom w:val="none" w:sz="0" w:space="0" w:color="auto"/>
        <w:right w:val="none" w:sz="0" w:space="0" w:color="auto"/>
      </w:divBdr>
    </w:div>
    <w:div w:id="1684164939">
      <w:bodyDiv w:val="1"/>
      <w:marLeft w:val="0"/>
      <w:marRight w:val="0"/>
      <w:marTop w:val="0"/>
      <w:marBottom w:val="0"/>
      <w:divBdr>
        <w:top w:val="none" w:sz="0" w:space="0" w:color="auto"/>
        <w:left w:val="none" w:sz="0" w:space="0" w:color="auto"/>
        <w:bottom w:val="none" w:sz="0" w:space="0" w:color="auto"/>
        <w:right w:val="none" w:sz="0" w:space="0" w:color="auto"/>
      </w:divBdr>
    </w:div>
    <w:div w:id="1687753656">
      <w:bodyDiv w:val="1"/>
      <w:marLeft w:val="0"/>
      <w:marRight w:val="0"/>
      <w:marTop w:val="0"/>
      <w:marBottom w:val="0"/>
      <w:divBdr>
        <w:top w:val="none" w:sz="0" w:space="0" w:color="auto"/>
        <w:left w:val="none" w:sz="0" w:space="0" w:color="auto"/>
        <w:bottom w:val="none" w:sz="0" w:space="0" w:color="auto"/>
        <w:right w:val="none" w:sz="0" w:space="0" w:color="auto"/>
      </w:divBdr>
    </w:div>
    <w:div w:id="1710184634">
      <w:bodyDiv w:val="1"/>
      <w:marLeft w:val="0"/>
      <w:marRight w:val="0"/>
      <w:marTop w:val="0"/>
      <w:marBottom w:val="0"/>
      <w:divBdr>
        <w:top w:val="none" w:sz="0" w:space="0" w:color="auto"/>
        <w:left w:val="none" w:sz="0" w:space="0" w:color="auto"/>
        <w:bottom w:val="none" w:sz="0" w:space="0" w:color="auto"/>
        <w:right w:val="none" w:sz="0" w:space="0" w:color="auto"/>
      </w:divBdr>
    </w:div>
    <w:div w:id="1747871632">
      <w:bodyDiv w:val="1"/>
      <w:marLeft w:val="0"/>
      <w:marRight w:val="0"/>
      <w:marTop w:val="0"/>
      <w:marBottom w:val="0"/>
      <w:divBdr>
        <w:top w:val="none" w:sz="0" w:space="0" w:color="auto"/>
        <w:left w:val="none" w:sz="0" w:space="0" w:color="auto"/>
        <w:bottom w:val="none" w:sz="0" w:space="0" w:color="auto"/>
        <w:right w:val="none" w:sz="0" w:space="0" w:color="auto"/>
      </w:divBdr>
    </w:div>
    <w:div w:id="1770348077">
      <w:bodyDiv w:val="1"/>
      <w:marLeft w:val="0"/>
      <w:marRight w:val="0"/>
      <w:marTop w:val="0"/>
      <w:marBottom w:val="0"/>
      <w:divBdr>
        <w:top w:val="none" w:sz="0" w:space="0" w:color="auto"/>
        <w:left w:val="none" w:sz="0" w:space="0" w:color="auto"/>
        <w:bottom w:val="none" w:sz="0" w:space="0" w:color="auto"/>
        <w:right w:val="none" w:sz="0" w:space="0" w:color="auto"/>
      </w:divBdr>
    </w:div>
    <w:div w:id="1772968439">
      <w:bodyDiv w:val="1"/>
      <w:marLeft w:val="0"/>
      <w:marRight w:val="0"/>
      <w:marTop w:val="0"/>
      <w:marBottom w:val="0"/>
      <w:divBdr>
        <w:top w:val="none" w:sz="0" w:space="0" w:color="auto"/>
        <w:left w:val="none" w:sz="0" w:space="0" w:color="auto"/>
        <w:bottom w:val="none" w:sz="0" w:space="0" w:color="auto"/>
        <w:right w:val="none" w:sz="0" w:space="0" w:color="auto"/>
      </w:divBdr>
    </w:div>
    <w:div w:id="1795904411">
      <w:bodyDiv w:val="1"/>
      <w:marLeft w:val="0"/>
      <w:marRight w:val="0"/>
      <w:marTop w:val="0"/>
      <w:marBottom w:val="0"/>
      <w:divBdr>
        <w:top w:val="none" w:sz="0" w:space="0" w:color="auto"/>
        <w:left w:val="none" w:sz="0" w:space="0" w:color="auto"/>
        <w:bottom w:val="none" w:sz="0" w:space="0" w:color="auto"/>
        <w:right w:val="none" w:sz="0" w:space="0" w:color="auto"/>
      </w:divBdr>
    </w:div>
    <w:div w:id="1806386178">
      <w:bodyDiv w:val="1"/>
      <w:marLeft w:val="0"/>
      <w:marRight w:val="0"/>
      <w:marTop w:val="0"/>
      <w:marBottom w:val="0"/>
      <w:divBdr>
        <w:top w:val="none" w:sz="0" w:space="0" w:color="auto"/>
        <w:left w:val="none" w:sz="0" w:space="0" w:color="auto"/>
        <w:bottom w:val="none" w:sz="0" w:space="0" w:color="auto"/>
        <w:right w:val="none" w:sz="0" w:space="0" w:color="auto"/>
      </w:divBdr>
    </w:div>
    <w:div w:id="1822038432">
      <w:bodyDiv w:val="1"/>
      <w:marLeft w:val="0"/>
      <w:marRight w:val="0"/>
      <w:marTop w:val="0"/>
      <w:marBottom w:val="0"/>
      <w:divBdr>
        <w:top w:val="none" w:sz="0" w:space="0" w:color="auto"/>
        <w:left w:val="none" w:sz="0" w:space="0" w:color="auto"/>
        <w:bottom w:val="none" w:sz="0" w:space="0" w:color="auto"/>
        <w:right w:val="none" w:sz="0" w:space="0" w:color="auto"/>
      </w:divBdr>
    </w:div>
    <w:div w:id="1893232076">
      <w:bodyDiv w:val="1"/>
      <w:marLeft w:val="0"/>
      <w:marRight w:val="0"/>
      <w:marTop w:val="0"/>
      <w:marBottom w:val="0"/>
      <w:divBdr>
        <w:top w:val="none" w:sz="0" w:space="0" w:color="auto"/>
        <w:left w:val="none" w:sz="0" w:space="0" w:color="auto"/>
        <w:bottom w:val="none" w:sz="0" w:space="0" w:color="auto"/>
        <w:right w:val="none" w:sz="0" w:space="0" w:color="auto"/>
      </w:divBdr>
    </w:div>
    <w:div w:id="1909612005">
      <w:bodyDiv w:val="1"/>
      <w:marLeft w:val="0"/>
      <w:marRight w:val="0"/>
      <w:marTop w:val="0"/>
      <w:marBottom w:val="0"/>
      <w:divBdr>
        <w:top w:val="none" w:sz="0" w:space="0" w:color="auto"/>
        <w:left w:val="none" w:sz="0" w:space="0" w:color="auto"/>
        <w:bottom w:val="none" w:sz="0" w:space="0" w:color="auto"/>
        <w:right w:val="none" w:sz="0" w:space="0" w:color="auto"/>
      </w:divBdr>
    </w:div>
    <w:div w:id="1916354457">
      <w:bodyDiv w:val="1"/>
      <w:marLeft w:val="0"/>
      <w:marRight w:val="0"/>
      <w:marTop w:val="0"/>
      <w:marBottom w:val="0"/>
      <w:divBdr>
        <w:top w:val="none" w:sz="0" w:space="0" w:color="auto"/>
        <w:left w:val="none" w:sz="0" w:space="0" w:color="auto"/>
        <w:bottom w:val="none" w:sz="0" w:space="0" w:color="auto"/>
        <w:right w:val="none" w:sz="0" w:space="0" w:color="auto"/>
      </w:divBdr>
      <w:divsChild>
        <w:div w:id="1737127914">
          <w:marLeft w:val="0"/>
          <w:marRight w:val="0"/>
          <w:marTop w:val="0"/>
          <w:marBottom w:val="0"/>
          <w:divBdr>
            <w:top w:val="none" w:sz="0" w:space="0" w:color="auto"/>
            <w:left w:val="none" w:sz="0" w:space="0" w:color="auto"/>
            <w:bottom w:val="none" w:sz="0" w:space="0" w:color="auto"/>
            <w:right w:val="none" w:sz="0" w:space="0" w:color="auto"/>
          </w:divBdr>
          <w:divsChild>
            <w:div w:id="61023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166618">
      <w:bodyDiv w:val="1"/>
      <w:marLeft w:val="0"/>
      <w:marRight w:val="0"/>
      <w:marTop w:val="0"/>
      <w:marBottom w:val="0"/>
      <w:divBdr>
        <w:top w:val="none" w:sz="0" w:space="0" w:color="auto"/>
        <w:left w:val="none" w:sz="0" w:space="0" w:color="auto"/>
        <w:bottom w:val="none" w:sz="0" w:space="0" w:color="auto"/>
        <w:right w:val="none" w:sz="0" w:space="0" w:color="auto"/>
      </w:divBdr>
    </w:div>
    <w:div w:id="1958489222">
      <w:bodyDiv w:val="1"/>
      <w:marLeft w:val="0"/>
      <w:marRight w:val="0"/>
      <w:marTop w:val="0"/>
      <w:marBottom w:val="0"/>
      <w:divBdr>
        <w:top w:val="none" w:sz="0" w:space="0" w:color="auto"/>
        <w:left w:val="none" w:sz="0" w:space="0" w:color="auto"/>
        <w:bottom w:val="none" w:sz="0" w:space="0" w:color="auto"/>
        <w:right w:val="none" w:sz="0" w:space="0" w:color="auto"/>
      </w:divBdr>
    </w:div>
    <w:div w:id="1961178205">
      <w:bodyDiv w:val="1"/>
      <w:marLeft w:val="0"/>
      <w:marRight w:val="0"/>
      <w:marTop w:val="0"/>
      <w:marBottom w:val="0"/>
      <w:divBdr>
        <w:top w:val="none" w:sz="0" w:space="0" w:color="auto"/>
        <w:left w:val="none" w:sz="0" w:space="0" w:color="auto"/>
        <w:bottom w:val="none" w:sz="0" w:space="0" w:color="auto"/>
        <w:right w:val="none" w:sz="0" w:space="0" w:color="auto"/>
      </w:divBdr>
    </w:div>
    <w:div w:id="1971202538">
      <w:bodyDiv w:val="1"/>
      <w:marLeft w:val="0"/>
      <w:marRight w:val="0"/>
      <w:marTop w:val="0"/>
      <w:marBottom w:val="0"/>
      <w:divBdr>
        <w:top w:val="none" w:sz="0" w:space="0" w:color="auto"/>
        <w:left w:val="none" w:sz="0" w:space="0" w:color="auto"/>
        <w:bottom w:val="none" w:sz="0" w:space="0" w:color="auto"/>
        <w:right w:val="none" w:sz="0" w:space="0" w:color="auto"/>
      </w:divBdr>
    </w:div>
    <w:div w:id="1976450373">
      <w:bodyDiv w:val="1"/>
      <w:marLeft w:val="0"/>
      <w:marRight w:val="0"/>
      <w:marTop w:val="0"/>
      <w:marBottom w:val="0"/>
      <w:divBdr>
        <w:top w:val="none" w:sz="0" w:space="0" w:color="auto"/>
        <w:left w:val="none" w:sz="0" w:space="0" w:color="auto"/>
        <w:bottom w:val="none" w:sz="0" w:space="0" w:color="auto"/>
        <w:right w:val="none" w:sz="0" w:space="0" w:color="auto"/>
      </w:divBdr>
    </w:div>
    <w:div w:id="1987930181">
      <w:bodyDiv w:val="1"/>
      <w:marLeft w:val="0"/>
      <w:marRight w:val="0"/>
      <w:marTop w:val="0"/>
      <w:marBottom w:val="0"/>
      <w:divBdr>
        <w:top w:val="none" w:sz="0" w:space="0" w:color="auto"/>
        <w:left w:val="none" w:sz="0" w:space="0" w:color="auto"/>
        <w:bottom w:val="none" w:sz="0" w:space="0" w:color="auto"/>
        <w:right w:val="none" w:sz="0" w:space="0" w:color="auto"/>
      </w:divBdr>
    </w:div>
    <w:div w:id="1993177952">
      <w:bodyDiv w:val="1"/>
      <w:marLeft w:val="0"/>
      <w:marRight w:val="0"/>
      <w:marTop w:val="0"/>
      <w:marBottom w:val="0"/>
      <w:divBdr>
        <w:top w:val="none" w:sz="0" w:space="0" w:color="auto"/>
        <w:left w:val="none" w:sz="0" w:space="0" w:color="auto"/>
        <w:bottom w:val="none" w:sz="0" w:space="0" w:color="auto"/>
        <w:right w:val="none" w:sz="0" w:space="0" w:color="auto"/>
      </w:divBdr>
    </w:div>
    <w:div w:id="2001421068">
      <w:bodyDiv w:val="1"/>
      <w:marLeft w:val="0"/>
      <w:marRight w:val="0"/>
      <w:marTop w:val="0"/>
      <w:marBottom w:val="0"/>
      <w:divBdr>
        <w:top w:val="none" w:sz="0" w:space="0" w:color="auto"/>
        <w:left w:val="none" w:sz="0" w:space="0" w:color="auto"/>
        <w:bottom w:val="none" w:sz="0" w:space="0" w:color="auto"/>
        <w:right w:val="none" w:sz="0" w:space="0" w:color="auto"/>
      </w:divBdr>
    </w:div>
    <w:div w:id="2012638170">
      <w:bodyDiv w:val="1"/>
      <w:marLeft w:val="0"/>
      <w:marRight w:val="0"/>
      <w:marTop w:val="0"/>
      <w:marBottom w:val="0"/>
      <w:divBdr>
        <w:top w:val="none" w:sz="0" w:space="0" w:color="auto"/>
        <w:left w:val="none" w:sz="0" w:space="0" w:color="auto"/>
        <w:bottom w:val="none" w:sz="0" w:space="0" w:color="auto"/>
        <w:right w:val="none" w:sz="0" w:space="0" w:color="auto"/>
      </w:divBdr>
    </w:div>
    <w:div w:id="2069182164">
      <w:bodyDiv w:val="1"/>
      <w:marLeft w:val="0"/>
      <w:marRight w:val="0"/>
      <w:marTop w:val="0"/>
      <w:marBottom w:val="0"/>
      <w:divBdr>
        <w:top w:val="none" w:sz="0" w:space="0" w:color="auto"/>
        <w:left w:val="none" w:sz="0" w:space="0" w:color="auto"/>
        <w:bottom w:val="none" w:sz="0" w:space="0" w:color="auto"/>
        <w:right w:val="none" w:sz="0" w:space="0" w:color="auto"/>
      </w:divBdr>
    </w:div>
    <w:div w:id="2124035410">
      <w:bodyDiv w:val="1"/>
      <w:marLeft w:val="0"/>
      <w:marRight w:val="0"/>
      <w:marTop w:val="0"/>
      <w:marBottom w:val="0"/>
      <w:divBdr>
        <w:top w:val="none" w:sz="0" w:space="0" w:color="auto"/>
        <w:left w:val="none" w:sz="0" w:space="0" w:color="auto"/>
        <w:bottom w:val="none" w:sz="0" w:space="0" w:color="auto"/>
        <w:right w:val="none" w:sz="0" w:space="0" w:color="auto"/>
      </w:divBdr>
    </w:div>
    <w:div w:id="2129732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13ABE4-C2AB-4312-8BD6-161B3697C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5</Pages>
  <Words>704</Words>
  <Characters>5319</Characters>
  <Application>Microsoft Office Word</Application>
  <DocSecurity>0</DocSecurity>
  <Lines>151</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keywords>https://mul2-minfin.gov.am/tasks/1043339/oneclick?token=ed6d5739287cab11496fbfeff72c5715</cp:keywords>
  <cp:lastModifiedBy>Sergey Shahnazaryan</cp:lastModifiedBy>
  <cp:revision>24</cp:revision>
  <dcterms:created xsi:type="dcterms:W3CDTF">2025-07-10T07:12:00Z</dcterms:created>
  <dcterms:modified xsi:type="dcterms:W3CDTF">2025-08-08T04:26:00Z</dcterms:modified>
</cp:coreProperties>
</file>