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763B7" w14:textId="1AFEDB23" w:rsidR="001B4FBC" w:rsidRDefault="001B4FBC" w:rsidP="001B4FBC">
      <w:pPr>
        <w:spacing w:line="360" w:lineRule="auto"/>
        <w:jc w:val="center"/>
        <w:rPr>
          <w:rFonts w:ascii="GHEA Grapalat" w:eastAsia="Times New Roman" w:hAnsi="GHEA Grapalat" w:cs="Calibri"/>
          <w:b/>
          <w:bCs/>
          <w:color w:val="000000"/>
          <w:sz w:val="24"/>
          <w:szCs w:val="24"/>
          <w:lang w:val="hy-AM"/>
        </w:rPr>
      </w:pPr>
      <w:bookmarkStart w:id="0" w:name="_GoBack"/>
      <w:bookmarkEnd w:id="0"/>
      <w:r>
        <w:rPr>
          <w:rFonts w:ascii="GHEA Grapalat" w:eastAsia="Times New Roman" w:hAnsi="GHEA Grapalat" w:cs="Calibri"/>
          <w:b/>
          <w:bCs/>
          <w:color w:val="000000"/>
          <w:sz w:val="24"/>
          <w:szCs w:val="24"/>
          <w:lang w:val="hy-AM"/>
        </w:rPr>
        <w:t>ԱՄՓՈՓԱԹԵՐԹ</w:t>
      </w:r>
      <w:r>
        <w:rPr>
          <w:rFonts w:ascii="GHEA Grapalat" w:eastAsia="Times New Roman" w:hAnsi="GHEA Grapalat" w:cs="Calibri"/>
          <w:b/>
          <w:bCs/>
          <w:color w:val="000000"/>
          <w:sz w:val="24"/>
          <w:szCs w:val="24"/>
          <w:lang w:val="hy-AM"/>
        </w:rPr>
        <w:br/>
      </w:r>
      <w:r w:rsidR="0059127E" w:rsidRPr="0059127E">
        <w:rPr>
          <w:rFonts w:ascii="GHEA Grapalat" w:hAnsi="GHEA Grapalat"/>
          <w:b/>
          <w:bCs/>
          <w:sz w:val="24"/>
          <w:szCs w:val="24"/>
        </w:rPr>
        <w:t>«</w:t>
      </w:r>
      <w:r w:rsidR="0059127E" w:rsidRPr="0059127E">
        <w:rPr>
          <w:rFonts w:ascii="GHEA Grapalat" w:hAnsi="GHEA Grapalat"/>
          <w:b/>
          <w:sz w:val="24"/>
          <w:szCs w:val="24"/>
        </w:rPr>
        <w:t>ԼԻՑԵՆԶԱՎՈՐՎԱԾ ՔԱՂԱՔԱՇԻՆՈՒԹՅԱՆ ԳՈՐԾՈՒՆԵՈՒԹՅԱՆ ՍՈՒԲՅԵԿՏՆԵՐԻ ՎԱՐԿԱՆԻՇԱՎՈՐՄԱՆ և ՄՈՆԻԹՈՐԻՆԳԻ ԻՐԱԿԱՆԱՑՄԱՆ ԿԱՐԳ</w:t>
      </w:r>
      <w:r w:rsidR="00766FF3">
        <w:rPr>
          <w:rFonts w:ascii="GHEA Grapalat" w:hAnsi="GHEA Grapalat"/>
          <w:b/>
          <w:sz w:val="24"/>
          <w:szCs w:val="24"/>
        </w:rPr>
        <w:t>ԵՐ</w:t>
      </w:r>
      <w:r w:rsidR="0059127E" w:rsidRPr="0059127E">
        <w:rPr>
          <w:rFonts w:ascii="GHEA Grapalat" w:hAnsi="GHEA Grapalat"/>
          <w:b/>
          <w:sz w:val="24"/>
          <w:szCs w:val="24"/>
        </w:rPr>
        <w:t>Ը ՀԱՍՏԱՏԵԼՈՒ ՄԱՍԻՆ»</w:t>
      </w:r>
      <w:r w:rsidR="0059127E" w:rsidRPr="009147F2">
        <w:rPr>
          <w:rFonts w:ascii="GHEA Grapalat" w:hAnsi="GHEA Grapalat"/>
          <w:b/>
          <w:sz w:val="24"/>
          <w:szCs w:val="24"/>
        </w:rPr>
        <w:t xml:space="preserve"> </w:t>
      </w:r>
      <w:r w:rsidR="009147F2" w:rsidRPr="009147F2">
        <w:rPr>
          <w:rFonts w:ascii="GHEA Grapalat" w:hAnsi="GHEA Grapalat"/>
          <w:b/>
          <w:sz w:val="24"/>
          <w:szCs w:val="24"/>
        </w:rPr>
        <w:t xml:space="preserve">ՀԱՅԱՍՏԱՆԻ ՀԱՆՐԱՊԵՏՈՒԹՅԱՆ </w:t>
      </w:r>
      <w:r w:rsidR="0053684A">
        <w:rPr>
          <w:rFonts w:ascii="GHEA Grapalat" w:hAnsi="GHEA Grapalat"/>
          <w:b/>
          <w:sz w:val="24"/>
          <w:szCs w:val="24"/>
        </w:rPr>
        <w:t xml:space="preserve">ԿԱՌԱՎԱՐՈՒԹՅԱՆ ՈՐՈՇՄԱՆ </w:t>
      </w:r>
      <w:r w:rsidR="00861082" w:rsidRPr="00861082">
        <w:rPr>
          <w:rFonts w:ascii="GHEA Grapalat" w:hAnsi="GHEA Grapalat"/>
          <w:b/>
          <w:bCs/>
          <w:sz w:val="24"/>
          <w:szCs w:val="24"/>
          <w:lang w:val="hy-AM"/>
        </w:rPr>
        <w:t>ՆԱԽԱԳ</w:t>
      </w:r>
      <w:r w:rsidR="00861082" w:rsidRPr="00861082">
        <w:rPr>
          <w:rFonts w:ascii="GHEA Grapalat" w:hAnsi="GHEA Grapalat"/>
          <w:b/>
          <w:bCs/>
          <w:sz w:val="24"/>
          <w:szCs w:val="24"/>
        </w:rPr>
        <w:t>ԾԻ</w:t>
      </w:r>
      <w:r w:rsidR="00861082" w:rsidRPr="008A5039">
        <w:rPr>
          <w:rFonts w:ascii="GHEA Grapalat" w:hAnsi="GHEA Grapalat"/>
          <w:b/>
          <w:bCs/>
          <w:sz w:val="24"/>
          <w:szCs w:val="24"/>
        </w:rPr>
        <w:t xml:space="preserve"> </w:t>
      </w:r>
    </w:p>
    <w:p w14:paraId="0E191756" w14:textId="7E95CA5D" w:rsidR="001B4FBC" w:rsidRDefault="001B4FBC" w:rsidP="001B4FBC">
      <w:pPr>
        <w:spacing w:after="0" w:line="360" w:lineRule="auto"/>
        <w:jc w:val="center"/>
        <w:rPr>
          <w:lang w:val="hy-AM"/>
        </w:rPr>
      </w:pPr>
    </w:p>
    <w:p w14:paraId="5381513D" w14:textId="77777777" w:rsidR="00343E91" w:rsidRPr="0020610A" w:rsidRDefault="00343E91" w:rsidP="001B4FBC">
      <w:pPr>
        <w:spacing w:after="0" w:line="360" w:lineRule="auto"/>
        <w:jc w:val="center"/>
        <w:rPr>
          <w:lang w:val="hy-AM"/>
        </w:rPr>
      </w:pPr>
    </w:p>
    <w:tbl>
      <w:tblPr>
        <w:tblW w:w="135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35"/>
        <w:gridCol w:w="5455"/>
      </w:tblGrid>
      <w:tr w:rsidR="00A10517" w:rsidRPr="002D5B7C" w14:paraId="0CD16530" w14:textId="77777777" w:rsidTr="006C2C51">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D1AC35F" w14:textId="6DAC9E1D" w:rsidR="00A10517" w:rsidRPr="002D5B7C" w:rsidRDefault="00A10517" w:rsidP="00A10517">
            <w:pPr>
              <w:pStyle w:val="NormalWeb"/>
              <w:jc w:val="center"/>
              <w:rPr>
                <w:rFonts w:ascii="GHEA Grapalat" w:hAnsi="GHEA Grapalat"/>
              </w:rPr>
            </w:pPr>
            <w:r w:rsidRPr="002D5B7C">
              <w:rPr>
                <w:rFonts w:ascii="Calibri" w:hAnsi="Calibri" w:cs="Calibri"/>
              </w:rPr>
              <w:t> </w:t>
            </w:r>
            <w:r>
              <w:rPr>
                <w:rFonts w:ascii="GHEA Grapalat" w:hAnsi="GHEA Grapalat"/>
              </w:rPr>
              <w:t>1</w:t>
            </w:r>
            <w:r w:rsidRPr="002D5B7C">
              <w:rPr>
                <w:rFonts w:ascii="GHEA Grapalat" w:hAnsi="GHEA Grapalat"/>
              </w:rPr>
              <w:t xml:space="preserve">. ՀՀ </w:t>
            </w:r>
            <w:proofErr w:type="spellStart"/>
            <w:r w:rsidRPr="002D5B7C">
              <w:rPr>
                <w:rFonts w:ascii="GHEA Grapalat" w:hAnsi="GHEA Grapalat"/>
              </w:rPr>
              <w:t>շրջակա</w:t>
            </w:r>
            <w:proofErr w:type="spellEnd"/>
            <w:r w:rsidRPr="002D5B7C">
              <w:rPr>
                <w:rFonts w:ascii="GHEA Grapalat" w:hAnsi="GHEA Grapalat"/>
              </w:rPr>
              <w:t xml:space="preserve"> </w:t>
            </w:r>
            <w:proofErr w:type="spellStart"/>
            <w:r w:rsidRPr="002D5B7C">
              <w:rPr>
                <w:rFonts w:ascii="GHEA Grapalat" w:hAnsi="GHEA Grapalat"/>
              </w:rPr>
              <w:t>միջավայրի</w:t>
            </w:r>
            <w:proofErr w:type="spellEnd"/>
            <w:r w:rsidRPr="002D5B7C">
              <w:rPr>
                <w:rFonts w:ascii="GHEA Grapalat" w:hAnsi="GHEA Grapalat"/>
              </w:rPr>
              <w:t xml:space="preserve"> </w:t>
            </w:r>
            <w:proofErr w:type="spellStart"/>
            <w:r w:rsidRPr="002D5B7C">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6C5C989" w14:textId="07AF871D" w:rsidR="00A10517" w:rsidRPr="002D5B7C" w:rsidRDefault="00A10517" w:rsidP="00A10517">
            <w:pPr>
              <w:pStyle w:val="NormalWeb"/>
              <w:spacing w:before="0" w:beforeAutospacing="0" w:after="0" w:afterAutospacing="0"/>
              <w:jc w:val="center"/>
              <w:rPr>
                <w:rFonts w:ascii="GHEA Grapalat" w:hAnsi="GHEA Grapalat"/>
                <w:lang w:val="af-ZA"/>
              </w:rPr>
            </w:pPr>
            <w:r>
              <w:rPr>
                <w:rFonts w:ascii="GHEA Grapalat" w:hAnsi="GHEA Grapalat"/>
                <w:lang w:val="af-ZA"/>
              </w:rPr>
              <w:t>22.04.2025</w:t>
            </w:r>
            <w:r w:rsidRPr="003129A3">
              <w:rPr>
                <w:rFonts w:ascii="GHEA Grapalat" w:hAnsi="GHEA Grapalat"/>
                <w:lang w:val="ru-RU"/>
              </w:rPr>
              <w:t>թ</w:t>
            </w:r>
            <w:r w:rsidRPr="003129A3">
              <w:rPr>
                <w:rFonts w:ascii="GHEA Grapalat" w:hAnsi="GHEA Grapalat"/>
                <w:lang w:val="af-ZA"/>
              </w:rPr>
              <w:t>.</w:t>
            </w:r>
          </w:p>
        </w:tc>
      </w:tr>
      <w:tr w:rsidR="00A10517" w:rsidRPr="002D5B7C" w14:paraId="525828CB" w14:textId="77777777" w:rsidTr="006C2C51">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823A2CD" w14:textId="77777777" w:rsidR="00A10517" w:rsidRPr="002D5B7C" w:rsidRDefault="00A10517" w:rsidP="00A10517">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6A296D6F" w14:textId="4E7D370A" w:rsidR="00A10517" w:rsidRPr="002D5B7C" w:rsidRDefault="00A10517" w:rsidP="00A10517">
            <w:pPr>
              <w:pStyle w:val="NormalWeb"/>
              <w:spacing w:before="0" w:beforeAutospacing="0" w:after="0" w:afterAutospacing="0"/>
              <w:jc w:val="center"/>
              <w:rPr>
                <w:rFonts w:ascii="GHEA Grapalat" w:hAnsi="GHEA Grapalat"/>
                <w:lang w:val="af-ZA"/>
              </w:rPr>
            </w:pPr>
            <w:r w:rsidRPr="002D5B7C">
              <w:rPr>
                <w:rFonts w:ascii="GHEA Grapalat" w:hAnsi="GHEA Grapalat"/>
                <w:lang w:val="af-ZA"/>
              </w:rPr>
              <w:t xml:space="preserve">N </w:t>
            </w:r>
            <w:r w:rsidRPr="000E2164">
              <w:rPr>
                <w:rFonts w:ascii="GHEA Grapalat" w:hAnsi="GHEA Grapalat"/>
                <w:lang w:val="af-ZA"/>
              </w:rPr>
              <w:t>1/01.3/4726-2025</w:t>
            </w:r>
          </w:p>
        </w:tc>
      </w:tr>
      <w:tr w:rsidR="00A10517" w:rsidRPr="002D5B7C" w14:paraId="3D9DE6D0" w14:textId="77777777" w:rsidTr="006C2C51">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B21DC0D" w14:textId="77777777" w:rsidR="00A10517" w:rsidRPr="00BA7C39" w:rsidRDefault="00A10517" w:rsidP="006C2C51">
            <w:pPr>
              <w:ind w:left="160" w:right="90"/>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D038C33" w14:textId="77777777" w:rsidR="00A10517" w:rsidRPr="002D5B7C" w:rsidRDefault="00A10517"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C268A8C" w14:textId="77777777" w:rsidR="00A10517" w:rsidRPr="002D5B7C" w:rsidRDefault="00A10517" w:rsidP="006C2C51">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C2602B" w:rsidRPr="00C67C32" w14:paraId="0949072F" w14:textId="77777777" w:rsidTr="006C2C51">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73018265" w14:textId="3480063B" w:rsidR="00C2602B" w:rsidRPr="00E85770" w:rsidRDefault="00C2602B" w:rsidP="006C2C51">
            <w:pPr>
              <w:pStyle w:val="NormalWeb"/>
              <w:jc w:val="center"/>
              <w:rPr>
                <w:rFonts w:ascii="GHEA Grapalat" w:hAnsi="GHEA Grapalat"/>
              </w:rPr>
            </w:pPr>
            <w:r w:rsidRPr="00E85770">
              <w:rPr>
                <w:rFonts w:ascii="Calibri" w:hAnsi="Calibri" w:cs="Calibri"/>
              </w:rPr>
              <w:t> </w:t>
            </w:r>
            <w:r>
              <w:rPr>
                <w:rFonts w:ascii="GHEA Grapalat" w:hAnsi="GHEA Grapalat" w:cs="Calibri"/>
              </w:rPr>
              <w:t>2</w:t>
            </w:r>
            <w:r w:rsidRPr="00E85770">
              <w:rPr>
                <w:rFonts w:ascii="GHEA Grapalat" w:hAnsi="GHEA Grapalat"/>
              </w:rPr>
              <w:t xml:space="preserve">. </w:t>
            </w:r>
            <w:r w:rsidRPr="00E85770">
              <w:rPr>
                <w:rFonts w:ascii="GHEA Grapalat" w:hAnsi="GHEA Grapalat"/>
                <w:lang w:val="ru-RU"/>
              </w:rPr>
              <w:t xml:space="preserve">ՀՀ </w:t>
            </w:r>
            <w:proofErr w:type="spellStart"/>
            <w:r w:rsidRPr="00E85770">
              <w:rPr>
                <w:rFonts w:ascii="GHEA Grapalat" w:hAnsi="GHEA Grapalat"/>
              </w:rPr>
              <w:t>պաշտպանության</w:t>
            </w:r>
            <w:proofErr w:type="spellEnd"/>
            <w:r w:rsidRPr="00E85770">
              <w:rPr>
                <w:rFonts w:ascii="GHEA Grapalat" w:hAnsi="GHEA Grapalat"/>
                <w:lang w:val="ru-RU"/>
              </w:rPr>
              <w:t xml:space="preserve">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BF46164" w14:textId="378D8DE2" w:rsidR="00C2602B" w:rsidRPr="00E85770" w:rsidRDefault="00C2602B" w:rsidP="006C2C51">
            <w:pPr>
              <w:pStyle w:val="NormalWeb"/>
              <w:spacing w:before="0" w:beforeAutospacing="0" w:after="0" w:afterAutospacing="0"/>
              <w:jc w:val="center"/>
              <w:rPr>
                <w:rFonts w:ascii="GHEA Grapalat" w:hAnsi="GHEA Grapalat"/>
              </w:rPr>
            </w:pPr>
            <w:r>
              <w:rPr>
                <w:rFonts w:ascii="GHEA Grapalat" w:hAnsi="GHEA Grapalat"/>
                <w:lang w:val="af-ZA"/>
              </w:rPr>
              <w:t>23.04.2025</w:t>
            </w:r>
            <w:r w:rsidRPr="00E85770">
              <w:rPr>
                <w:rFonts w:ascii="GHEA Grapalat" w:hAnsi="GHEA Grapalat"/>
                <w:lang w:val="ru-RU"/>
              </w:rPr>
              <w:t>թ</w:t>
            </w:r>
            <w:r w:rsidRPr="00E85770">
              <w:rPr>
                <w:rFonts w:ascii="GHEA Grapalat" w:hAnsi="GHEA Grapalat"/>
                <w:lang w:val="af-ZA"/>
              </w:rPr>
              <w:t>.</w:t>
            </w:r>
          </w:p>
        </w:tc>
      </w:tr>
      <w:tr w:rsidR="00C2602B" w:rsidRPr="00C67C32" w14:paraId="5C5312FF" w14:textId="77777777" w:rsidTr="006C2C51">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1A53EFC" w14:textId="77777777" w:rsidR="00C2602B" w:rsidRPr="00E85770" w:rsidRDefault="00C2602B" w:rsidP="006C2C51">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B6E2A21" w14:textId="66988FC6" w:rsidR="00C2602B" w:rsidRPr="00E85770" w:rsidRDefault="00C2602B" w:rsidP="006C2C51">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 xml:space="preserve">N </w:t>
            </w:r>
            <w:r w:rsidRPr="00C2602B">
              <w:rPr>
                <w:rFonts w:ascii="GHEA Grapalat" w:hAnsi="GHEA Grapalat"/>
                <w:lang w:val="af-ZA"/>
              </w:rPr>
              <w:t>ՊՆ/510/4750-2025</w:t>
            </w:r>
          </w:p>
        </w:tc>
      </w:tr>
      <w:tr w:rsidR="00C2602B" w:rsidRPr="00C67C32" w14:paraId="3892B0FB" w14:textId="77777777" w:rsidTr="006C2C51">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A0CA6C3" w14:textId="77777777" w:rsidR="00C2602B" w:rsidRPr="00E85770" w:rsidRDefault="00C2602B" w:rsidP="006C2C51">
            <w:pPr>
              <w:ind w:left="160"/>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26676C8" w14:textId="77777777" w:rsidR="00C2602B" w:rsidRPr="00E85770" w:rsidRDefault="00C2602B"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FE7BEE2" w14:textId="77777777" w:rsidR="00C2602B" w:rsidRPr="00E85770" w:rsidRDefault="00C2602B" w:rsidP="006C2C51">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AD3BD4" w:rsidRPr="00C67C32" w14:paraId="5DC68E34" w14:textId="77777777" w:rsidTr="006C2C51">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3DC13F3" w14:textId="47B8DC8B" w:rsidR="00AD3BD4" w:rsidRPr="00811D4C" w:rsidRDefault="00AD3BD4" w:rsidP="006C2C51">
            <w:pPr>
              <w:pStyle w:val="NormalWeb"/>
              <w:jc w:val="center"/>
              <w:rPr>
                <w:rFonts w:ascii="GHEA Grapalat" w:hAnsi="GHEA Grapalat"/>
              </w:rPr>
            </w:pPr>
            <w:r>
              <w:rPr>
                <w:rFonts w:ascii="GHEA Grapalat" w:hAnsi="GHEA Grapalat" w:cs="Calibri"/>
              </w:rPr>
              <w:t>3</w:t>
            </w:r>
            <w:r w:rsidRPr="00811D4C">
              <w:rPr>
                <w:rFonts w:ascii="GHEA Grapalat" w:hAnsi="GHEA Grapalat"/>
              </w:rPr>
              <w:t xml:space="preserve">. </w:t>
            </w:r>
            <w:r w:rsidRPr="00811D4C">
              <w:rPr>
                <w:rFonts w:ascii="GHEA Grapalat" w:hAnsi="GHEA Grapalat"/>
                <w:lang w:val="ru-RU"/>
              </w:rPr>
              <w:t>ՀՀ</w:t>
            </w:r>
            <w:r w:rsidRPr="00811D4C">
              <w:rPr>
                <w:rFonts w:ascii="GHEA Grapalat" w:hAnsi="GHEA Grapalat"/>
              </w:rPr>
              <w:t xml:space="preserve"> </w:t>
            </w:r>
            <w:proofErr w:type="spellStart"/>
            <w:r w:rsidRPr="00811D4C">
              <w:rPr>
                <w:rFonts w:ascii="GHEA Grapalat" w:hAnsi="GHEA Grapalat"/>
              </w:rPr>
              <w:t>բարձր</w:t>
            </w:r>
            <w:proofErr w:type="spellEnd"/>
            <w:r w:rsidRPr="00811D4C">
              <w:rPr>
                <w:rFonts w:ascii="GHEA Grapalat" w:hAnsi="GHEA Grapalat"/>
              </w:rPr>
              <w:t xml:space="preserve"> </w:t>
            </w:r>
            <w:proofErr w:type="spellStart"/>
            <w:r w:rsidRPr="00811D4C">
              <w:rPr>
                <w:rFonts w:ascii="GHEA Grapalat" w:hAnsi="GHEA Grapalat"/>
              </w:rPr>
              <w:t>տեխնոլոգիական</w:t>
            </w:r>
            <w:proofErr w:type="spellEnd"/>
            <w:r w:rsidRPr="00811D4C">
              <w:rPr>
                <w:rFonts w:ascii="GHEA Grapalat" w:hAnsi="GHEA Grapalat"/>
              </w:rPr>
              <w:t xml:space="preserve"> </w:t>
            </w:r>
            <w:proofErr w:type="spellStart"/>
            <w:r w:rsidRPr="00811D4C">
              <w:rPr>
                <w:rFonts w:ascii="GHEA Grapalat" w:hAnsi="GHEA Grapalat"/>
              </w:rPr>
              <w:t>արդյունաբերության</w:t>
            </w:r>
            <w:proofErr w:type="spellEnd"/>
            <w:r w:rsidRPr="00811D4C">
              <w:rPr>
                <w:rFonts w:ascii="GHEA Grapalat" w:hAnsi="GHEA Grapalat"/>
              </w:rPr>
              <w:t xml:space="preserve"> </w:t>
            </w:r>
            <w:r w:rsidRPr="00811D4C">
              <w:rPr>
                <w:rFonts w:ascii="GHEA Grapalat" w:hAnsi="GHEA Grapalat"/>
                <w:lang w:val="ru-RU"/>
              </w:rPr>
              <w:t>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CF63E74" w14:textId="6068BA1E" w:rsidR="00AD3BD4" w:rsidRPr="00811D4C" w:rsidRDefault="00AD3BD4" w:rsidP="006C2C51">
            <w:pPr>
              <w:pStyle w:val="NormalWeb"/>
              <w:spacing w:before="0" w:beforeAutospacing="0" w:after="0" w:afterAutospacing="0"/>
              <w:jc w:val="center"/>
              <w:rPr>
                <w:rFonts w:ascii="GHEA Grapalat" w:hAnsi="GHEA Grapalat"/>
              </w:rPr>
            </w:pPr>
            <w:r>
              <w:rPr>
                <w:rFonts w:ascii="GHEA Grapalat" w:hAnsi="GHEA Grapalat"/>
                <w:lang w:val="af-ZA"/>
              </w:rPr>
              <w:t>28.04.2025</w:t>
            </w:r>
            <w:r w:rsidRPr="00811D4C">
              <w:rPr>
                <w:rFonts w:ascii="GHEA Grapalat" w:hAnsi="GHEA Grapalat"/>
                <w:lang w:val="ru-RU"/>
              </w:rPr>
              <w:t>թ</w:t>
            </w:r>
            <w:r w:rsidRPr="00811D4C">
              <w:rPr>
                <w:rFonts w:ascii="GHEA Grapalat" w:hAnsi="GHEA Grapalat"/>
                <w:lang w:val="af-ZA"/>
              </w:rPr>
              <w:t>.</w:t>
            </w:r>
          </w:p>
        </w:tc>
      </w:tr>
      <w:tr w:rsidR="00AD3BD4" w:rsidRPr="00C67C32" w14:paraId="317FA164" w14:textId="77777777" w:rsidTr="006C2C51">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254A4539" w14:textId="77777777" w:rsidR="00AD3BD4" w:rsidRPr="00811D4C" w:rsidRDefault="00AD3BD4" w:rsidP="006C2C51">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2D4E5780" w14:textId="77B5B7FB" w:rsidR="00AD3BD4" w:rsidRPr="00811D4C" w:rsidRDefault="00AD3BD4" w:rsidP="006C2C51">
            <w:pPr>
              <w:pStyle w:val="NormalWeb"/>
              <w:spacing w:before="0" w:beforeAutospacing="0" w:after="0" w:afterAutospacing="0"/>
              <w:jc w:val="center"/>
              <w:rPr>
                <w:rFonts w:ascii="GHEA Grapalat" w:hAnsi="GHEA Grapalat"/>
                <w:lang w:val="af-ZA"/>
              </w:rPr>
            </w:pPr>
            <w:r w:rsidRPr="00811D4C">
              <w:rPr>
                <w:rFonts w:ascii="GHEA Grapalat" w:hAnsi="GHEA Grapalat"/>
                <w:lang w:val="af-ZA"/>
              </w:rPr>
              <w:t xml:space="preserve">N </w:t>
            </w:r>
            <w:r w:rsidRPr="00AD3BD4">
              <w:rPr>
                <w:rFonts w:ascii="GHEA Grapalat" w:hAnsi="GHEA Grapalat"/>
                <w:lang w:val="af-ZA"/>
              </w:rPr>
              <w:t>01/11.1/3476-2025</w:t>
            </w:r>
          </w:p>
        </w:tc>
      </w:tr>
      <w:tr w:rsidR="00ED3F07" w:rsidRPr="00EC3ABF" w14:paraId="764ACA21" w14:textId="77777777" w:rsidTr="006C2C51">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85F55A5" w14:textId="69DC4463" w:rsidR="00ED3F07" w:rsidRPr="00EC3ABF" w:rsidRDefault="00ED3F07" w:rsidP="00ED3F07">
            <w:pPr>
              <w:ind w:left="150" w:right="90" w:hanging="90"/>
              <w:jc w:val="both"/>
              <w:rPr>
                <w:rFonts w:ascii="GHEA Grapalat" w:hAnsi="GHEA Grapalat" w:cs="Calibri"/>
                <w:sz w:val="24"/>
                <w:szCs w:val="24"/>
                <w:lang w:val="hy-AM"/>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C654606" w14:textId="77777777" w:rsidR="00ED3F07" w:rsidRPr="00EC3ABF" w:rsidRDefault="00ED3F07" w:rsidP="00ED3F07">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643C3F07" w14:textId="4238684D" w:rsidR="00ED3F07" w:rsidRPr="00CE251B" w:rsidRDefault="00ED3F07" w:rsidP="00ED3F07">
            <w:pPr>
              <w:pStyle w:val="NormalWeb"/>
              <w:spacing w:before="0" w:beforeAutospacing="0" w:after="0" w:afterAutospacing="0"/>
              <w:ind w:left="45"/>
              <w:jc w:val="center"/>
              <w:rPr>
                <w:rFonts w:ascii="GHEA Grapalat" w:hAnsi="GHEA Grapalat"/>
              </w:rPr>
            </w:pPr>
            <w:r w:rsidRPr="00E85770">
              <w:rPr>
                <w:rFonts w:ascii="GHEA Grapalat" w:hAnsi="GHEA Grapalat"/>
                <w:lang w:val="af-ZA"/>
              </w:rPr>
              <w:t>Ընդունվել է ի գիտություն</w:t>
            </w:r>
            <w:r>
              <w:rPr>
                <w:rFonts w:ascii="GHEA Grapalat" w:hAnsi="GHEA Grapalat"/>
                <w:lang w:val="af-ZA"/>
              </w:rPr>
              <w:t>:</w:t>
            </w:r>
          </w:p>
        </w:tc>
      </w:tr>
      <w:tr w:rsidR="003D654D" w:rsidRPr="00C67C32" w14:paraId="1F78B0EA" w14:textId="77777777" w:rsidTr="006C2C51">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CECE" w:themeFill="background2" w:themeFillShade="E6"/>
          </w:tcPr>
          <w:p w14:paraId="6A1DA3F5" w14:textId="6849265F" w:rsidR="003D654D" w:rsidRPr="00090C43" w:rsidRDefault="003D654D" w:rsidP="006C2C51">
            <w:pPr>
              <w:ind w:left="160"/>
              <w:jc w:val="center"/>
              <w:rPr>
                <w:rFonts w:ascii="GHEA Grapalat" w:hAnsi="GHEA Grapalat" w:cs="Sylfaen"/>
                <w:sz w:val="24"/>
                <w:szCs w:val="24"/>
                <w:lang w:val="hy-AM"/>
              </w:rPr>
            </w:pPr>
            <w:r>
              <w:rPr>
                <w:rFonts w:ascii="GHEA Grapalat" w:hAnsi="GHEA Grapalat" w:cs="Sylfaen"/>
                <w:sz w:val="24"/>
                <w:szCs w:val="24"/>
                <w:lang w:val="hy-AM"/>
              </w:rPr>
              <w:t>4</w:t>
            </w:r>
            <w:r w:rsidRPr="00090C43">
              <w:rPr>
                <w:rFonts w:ascii="GHEA Grapalat" w:hAnsi="GHEA Grapalat" w:cs="Sylfaen"/>
                <w:sz w:val="24"/>
                <w:szCs w:val="24"/>
                <w:lang w:val="hy-AM"/>
              </w:rPr>
              <w:t>. ՀՀ պետական եկամուտների կոմիտե</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0E27D5EF" w14:textId="77777777" w:rsidR="003D654D" w:rsidRPr="00090C43" w:rsidRDefault="003D654D"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D0CECE" w:themeFill="background2" w:themeFillShade="E6"/>
          </w:tcPr>
          <w:p w14:paraId="2946E2D4" w14:textId="15603655" w:rsidR="003D654D" w:rsidRPr="00090C43" w:rsidRDefault="003D654D" w:rsidP="006C2C51">
            <w:pPr>
              <w:pStyle w:val="NormalWeb"/>
              <w:spacing w:before="0" w:beforeAutospacing="0" w:after="0" w:afterAutospacing="0"/>
              <w:jc w:val="center"/>
              <w:rPr>
                <w:rFonts w:ascii="GHEA Grapalat" w:hAnsi="GHEA Grapalat"/>
                <w:lang w:val="af-ZA"/>
              </w:rPr>
            </w:pPr>
            <w:r>
              <w:rPr>
                <w:rFonts w:ascii="GHEA Grapalat" w:hAnsi="GHEA Grapalat"/>
                <w:lang w:val="af-ZA"/>
              </w:rPr>
              <w:t>28.04.2025</w:t>
            </w:r>
            <w:r w:rsidRPr="00090C43">
              <w:rPr>
                <w:rFonts w:ascii="GHEA Grapalat" w:hAnsi="GHEA Grapalat"/>
                <w:lang w:val="af-ZA"/>
              </w:rPr>
              <w:t>թ.</w:t>
            </w:r>
          </w:p>
        </w:tc>
      </w:tr>
      <w:tr w:rsidR="003D654D" w:rsidRPr="00C67C32" w14:paraId="368D0940" w14:textId="77777777" w:rsidTr="006C2C51">
        <w:trPr>
          <w:tblCellSpacing w:w="0" w:type="dxa"/>
          <w:jc w:val="center"/>
        </w:trPr>
        <w:tc>
          <w:tcPr>
            <w:tcW w:w="8092" w:type="dxa"/>
            <w:vMerge/>
            <w:tcBorders>
              <w:left w:val="outset" w:sz="6" w:space="0" w:color="auto"/>
              <w:bottom w:val="outset" w:sz="6" w:space="0" w:color="auto"/>
              <w:right w:val="outset" w:sz="6" w:space="0" w:color="auto"/>
            </w:tcBorders>
            <w:shd w:val="clear" w:color="auto" w:fill="D0CECE" w:themeFill="background2" w:themeFillShade="E6"/>
          </w:tcPr>
          <w:p w14:paraId="7427C8F0" w14:textId="77777777" w:rsidR="003D654D" w:rsidRPr="00090C43" w:rsidRDefault="003D654D" w:rsidP="006C2C51">
            <w:pPr>
              <w:ind w:left="160"/>
              <w:rPr>
                <w:rFonts w:ascii="GHEA Grapalat" w:hAnsi="GHEA Grapalat" w:cs="Sylfaen"/>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3554876A" w14:textId="77777777" w:rsidR="003D654D" w:rsidRPr="00090C43" w:rsidRDefault="003D654D"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D0CECE" w:themeFill="background2" w:themeFillShade="E6"/>
          </w:tcPr>
          <w:p w14:paraId="06DBBA77" w14:textId="3D6ED3B4" w:rsidR="003D654D" w:rsidRPr="00090C43" w:rsidRDefault="003D654D" w:rsidP="006C2C51">
            <w:pPr>
              <w:pStyle w:val="NormalWeb"/>
              <w:spacing w:before="0" w:beforeAutospacing="0" w:after="0" w:afterAutospacing="0"/>
              <w:jc w:val="center"/>
              <w:rPr>
                <w:rFonts w:ascii="GHEA Grapalat" w:hAnsi="GHEA Grapalat"/>
                <w:lang w:val="af-ZA"/>
              </w:rPr>
            </w:pPr>
            <w:r w:rsidRPr="00090C43">
              <w:rPr>
                <w:rFonts w:ascii="GHEA Grapalat" w:hAnsi="GHEA Grapalat"/>
                <w:lang w:val="af-ZA"/>
              </w:rPr>
              <w:t xml:space="preserve">N </w:t>
            </w:r>
            <w:r w:rsidRPr="003D654D">
              <w:rPr>
                <w:rFonts w:ascii="GHEA Grapalat" w:hAnsi="GHEA Grapalat"/>
                <w:lang w:val="af-ZA"/>
              </w:rPr>
              <w:t>01/2-1/28422-2025</w:t>
            </w:r>
          </w:p>
        </w:tc>
      </w:tr>
      <w:tr w:rsidR="003D654D" w:rsidRPr="00C67C32" w14:paraId="1001EA92" w14:textId="77777777" w:rsidTr="006C2C51">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92A23C3" w14:textId="1E6BAB32" w:rsidR="003D654D" w:rsidRPr="003D654D" w:rsidRDefault="003D654D" w:rsidP="003D654D">
            <w:pPr>
              <w:spacing w:after="0" w:line="240" w:lineRule="auto"/>
              <w:ind w:left="60" w:right="165"/>
              <w:jc w:val="both"/>
              <w:rPr>
                <w:rFonts w:ascii="GHEA Grapalat" w:hAnsi="GHEA Grapalat" w:cs="GHEA Grapalat"/>
                <w:sz w:val="24"/>
                <w:szCs w:val="24"/>
                <w:lang w:val="hy-AM"/>
              </w:rPr>
            </w:pPr>
            <w:r>
              <w:rPr>
                <w:rFonts w:ascii="GHEA Grapalat" w:hAnsi="GHEA Grapalat" w:cs="GHEA Grapalat"/>
                <w:sz w:val="24"/>
                <w:szCs w:val="24"/>
              </w:rPr>
              <w:t xml:space="preserve">      1. </w:t>
            </w:r>
            <w:r w:rsidRPr="003D654D">
              <w:rPr>
                <w:rFonts w:ascii="GHEA Grapalat" w:hAnsi="GHEA Grapalat" w:cs="GHEA Grapalat"/>
                <w:sz w:val="24"/>
                <w:szCs w:val="24"/>
                <w:lang w:val="hy-AM"/>
              </w:rPr>
              <w:t xml:space="preserve">նախագծով հաստատվող Լիցենզավորված քաղաքաշինության գործունեության սուբյեկտների վարկանիշավորման կարգը Հավելված N 1-ի (այսուհետ՝ Հավելված N 1) 10-րդ կետում վարկանիշավորման միավորների ընդհանուր քանակի հաշվարկման բանաձևում կիրառված «A» տառին համապատասխանող ցուցանիշներում առնվազն 3 քաղաքաշինական գործունեության օբյեկտներում կատարված աշխատանքներին կամ մատուցված ծառայություններին բաժին ընկնող ավելացված արժեքի հարկի ու շահութահարկի հանրագումարի ստույգ չափի որոշումը գրեթե անհնար է: Ուստի, առաջարկում ենք վարկանիշավորման համար ընտրել այլ ցուցանիշներ: Միաժամանակ, </w:t>
            </w:r>
            <w:r w:rsidRPr="003D654D">
              <w:rPr>
                <w:rFonts w:ascii="GHEA Grapalat" w:hAnsi="GHEA Grapalat"/>
                <w:sz w:val="24"/>
                <w:szCs w:val="24"/>
                <w:lang w:val="hy-AM"/>
              </w:rPr>
              <w:t>նույն բանաձևում կիրառվող «A</w:t>
            </w:r>
            <w:r w:rsidRPr="003D654D">
              <w:rPr>
                <w:rFonts w:ascii="GHEA Grapalat" w:hAnsi="GHEA Grapalat"/>
                <w:sz w:val="24"/>
                <w:szCs w:val="24"/>
                <w:vertAlign w:val="subscript"/>
                <w:lang w:val="hy-AM"/>
              </w:rPr>
              <w:t>1</w:t>
            </w:r>
            <w:r w:rsidRPr="003D654D">
              <w:rPr>
                <w:rFonts w:ascii="GHEA Grapalat" w:hAnsi="GHEA Grapalat"/>
                <w:sz w:val="24"/>
                <w:szCs w:val="24"/>
                <w:lang w:val="hy-AM"/>
              </w:rPr>
              <w:t>» տառին համապատասխանող ցուցանիշն առաջարկում ենք շարադրել հետևյալ խմբագրությամբ.</w:t>
            </w:r>
          </w:p>
          <w:p w14:paraId="5BA8A18F" w14:textId="27891503" w:rsidR="003D654D" w:rsidRPr="003D654D" w:rsidRDefault="003D654D" w:rsidP="00766FF3">
            <w:pPr>
              <w:ind w:left="60" w:right="165" w:firstLine="660"/>
              <w:rPr>
                <w:rFonts w:ascii="GHEA Grapalat" w:hAnsi="GHEA Grapalat" w:cs="Sylfaen"/>
                <w:sz w:val="24"/>
                <w:szCs w:val="24"/>
              </w:rPr>
            </w:pPr>
            <w:r w:rsidRPr="003D654D">
              <w:rPr>
                <w:rFonts w:ascii="GHEA Grapalat" w:hAnsi="GHEA Grapalat"/>
                <w:sz w:val="24"/>
                <w:szCs w:val="24"/>
                <w:lang w:val="hy-AM"/>
              </w:rPr>
              <w:lastRenderedPageBreak/>
              <w:t>«A</w:t>
            </w:r>
            <w:r w:rsidRPr="003D654D">
              <w:rPr>
                <w:rFonts w:ascii="GHEA Grapalat" w:hAnsi="GHEA Grapalat"/>
                <w:sz w:val="24"/>
                <w:szCs w:val="24"/>
                <w:vertAlign w:val="subscript"/>
                <w:lang w:val="hy-AM"/>
              </w:rPr>
              <w:t>1</w:t>
            </w:r>
            <w:r w:rsidRPr="003D654D">
              <w:rPr>
                <w:rFonts w:ascii="GHEA Grapalat" w:hAnsi="GHEA Grapalat"/>
                <w:sz w:val="24"/>
                <w:szCs w:val="24"/>
                <w:lang w:val="hy-AM"/>
              </w:rPr>
              <w:t xml:space="preserve"> – վերջին 5 տարիների ընթացքում կազմակերպության </w:t>
            </w:r>
            <w:r w:rsidRPr="00766FF3">
              <w:rPr>
                <w:rFonts w:ascii="GHEA Grapalat" w:hAnsi="GHEA Grapalat"/>
                <w:sz w:val="24"/>
                <w:szCs w:val="24"/>
                <w:lang w:val="hy-AM"/>
              </w:rPr>
              <w:t>կողմից հաշվարկված` բյուջե վճարման ենթակա ավելացված արժեքի հարկի և շահութահարկի հանրագումարն՝ արտահայտված ՀՀ դրամով»</w:t>
            </w:r>
            <w:r w:rsidRPr="00766FF3">
              <w:rPr>
                <w:rFonts w:ascii="GHEA Grapalat" w:hAnsi="GHEA Grapalat"/>
                <w:sz w:val="24"/>
                <w:szCs w:val="24"/>
              </w:rPr>
              <w:t>:</w:t>
            </w:r>
            <w:r w:rsidR="00852CE7" w:rsidRPr="00766FF3">
              <w:rPr>
                <w:rFonts w:ascii="GHEA Grapalat" w:hAnsi="GHEA Grapalat"/>
                <w:sz w:val="24"/>
                <w:szCs w:val="24"/>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6F4AC576" w14:textId="77777777" w:rsidR="003D654D" w:rsidRPr="000E0800" w:rsidRDefault="003D654D"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31D06E7" w14:textId="77777777" w:rsidR="003D654D" w:rsidRDefault="00852CE7" w:rsidP="006C2C51">
            <w:pPr>
              <w:jc w:val="center"/>
              <w:rPr>
                <w:rFonts w:ascii="GHEA Grapalat" w:hAnsi="GHEA Grapalat"/>
                <w:sz w:val="24"/>
                <w:szCs w:val="24"/>
                <w:lang w:val="af-ZA"/>
              </w:rPr>
            </w:pPr>
            <w:r>
              <w:rPr>
                <w:rFonts w:ascii="GHEA Grapalat" w:hAnsi="GHEA Grapalat"/>
                <w:sz w:val="24"/>
                <w:szCs w:val="24"/>
                <w:lang w:val="af-ZA"/>
              </w:rPr>
              <w:t>Ընդունվել է մասնակի:</w:t>
            </w:r>
          </w:p>
          <w:p w14:paraId="228629E5" w14:textId="527DF47C" w:rsidR="00852CE7" w:rsidRPr="00852CE7" w:rsidRDefault="00852CE7" w:rsidP="00766FF3">
            <w:pPr>
              <w:jc w:val="center"/>
              <w:rPr>
                <w:rFonts w:ascii="GHEA Grapalat" w:hAnsi="GHEA Grapalat"/>
                <w:sz w:val="24"/>
                <w:szCs w:val="24"/>
              </w:rPr>
            </w:pPr>
            <w:proofErr w:type="spellStart"/>
            <w:r>
              <w:rPr>
                <w:rFonts w:ascii="GHEA Grapalat" w:hAnsi="GHEA Grapalat" w:cs="GHEA Grapalat"/>
                <w:sz w:val="24"/>
                <w:szCs w:val="24"/>
              </w:rPr>
              <w:t>Նախագծի</w:t>
            </w:r>
            <w:proofErr w:type="spellEnd"/>
            <w:r>
              <w:rPr>
                <w:rFonts w:ascii="GHEA Grapalat" w:hAnsi="GHEA Grapalat" w:cs="GHEA Grapalat"/>
                <w:sz w:val="24"/>
                <w:szCs w:val="24"/>
              </w:rPr>
              <w:t xml:space="preserve"> </w:t>
            </w:r>
            <w:r w:rsidRPr="003D654D">
              <w:rPr>
                <w:rFonts w:ascii="GHEA Grapalat" w:hAnsi="GHEA Grapalat" w:cs="GHEA Grapalat"/>
                <w:sz w:val="24"/>
                <w:szCs w:val="24"/>
                <w:lang w:val="hy-AM"/>
              </w:rPr>
              <w:t>N 1</w:t>
            </w:r>
            <w:r>
              <w:rPr>
                <w:rFonts w:ascii="GHEA Grapalat" w:hAnsi="GHEA Grapalat" w:cs="GHEA Grapalat"/>
                <w:sz w:val="24"/>
                <w:szCs w:val="24"/>
              </w:rPr>
              <w:t xml:space="preserve"> </w:t>
            </w:r>
            <w:proofErr w:type="spellStart"/>
            <w:r>
              <w:rPr>
                <w:rFonts w:ascii="GHEA Grapalat" w:hAnsi="GHEA Grapalat" w:cs="GHEA Grapalat"/>
                <w:sz w:val="24"/>
                <w:szCs w:val="24"/>
              </w:rPr>
              <w:t>հավելածի</w:t>
            </w:r>
            <w:proofErr w:type="spellEnd"/>
            <w:r>
              <w:rPr>
                <w:rFonts w:ascii="GHEA Grapalat" w:hAnsi="GHEA Grapalat" w:cs="GHEA Grapalat"/>
                <w:sz w:val="24"/>
                <w:szCs w:val="24"/>
              </w:rPr>
              <w:t xml:space="preserve"> 10-րդ </w:t>
            </w:r>
            <w:proofErr w:type="spellStart"/>
            <w:r>
              <w:rPr>
                <w:rFonts w:ascii="GHEA Grapalat" w:hAnsi="GHEA Grapalat" w:cs="GHEA Grapalat"/>
                <w:sz w:val="24"/>
                <w:szCs w:val="24"/>
              </w:rPr>
              <w:t>կետի</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հաշվարկման</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բանաձևում</w:t>
            </w:r>
            <w:proofErr w:type="spellEnd"/>
            <w:r>
              <w:rPr>
                <w:rFonts w:ascii="GHEA Grapalat" w:hAnsi="GHEA Grapalat" w:cs="GHEA Grapalat"/>
                <w:sz w:val="24"/>
                <w:szCs w:val="24"/>
              </w:rPr>
              <w:t xml:space="preserve"> </w:t>
            </w:r>
            <w:r w:rsidRPr="003D654D">
              <w:rPr>
                <w:rFonts w:ascii="GHEA Grapalat" w:hAnsi="GHEA Grapalat" w:cs="GHEA Grapalat"/>
                <w:sz w:val="24"/>
                <w:szCs w:val="24"/>
                <w:lang w:val="hy-AM"/>
              </w:rPr>
              <w:t>«A» տառին համապատասխանող</w:t>
            </w:r>
            <w:r>
              <w:rPr>
                <w:rFonts w:ascii="GHEA Grapalat" w:hAnsi="GHEA Grapalat" w:cs="GHEA Grapalat"/>
                <w:sz w:val="24"/>
                <w:szCs w:val="24"/>
              </w:rPr>
              <w:t xml:space="preserve"> </w:t>
            </w:r>
            <w:proofErr w:type="spellStart"/>
            <w:r>
              <w:rPr>
                <w:rFonts w:ascii="GHEA Grapalat" w:hAnsi="GHEA Grapalat" w:cs="GHEA Grapalat"/>
                <w:sz w:val="24"/>
                <w:szCs w:val="24"/>
              </w:rPr>
              <w:t>արժեք</w:t>
            </w:r>
            <w:r w:rsidR="008C1FAB">
              <w:rPr>
                <w:rFonts w:ascii="GHEA Grapalat" w:hAnsi="GHEA Grapalat" w:cs="GHEA Grapalat"/>
                <w:sz w:val="24"/>
                <w:szCs w:val="24"/>
              </w:rPr>
              <w:t>ներ</w:t>
            </w:r>
            <w:r>
              <w:rPr>
                <w:rFonts w:ascii="GHEA Grapalat" w:hAnsi="GHEA Grapalat" w:cs="GHEA Grapalat"/>
                <w:sz w:val="24"/>
                <w:szCs w:val="24"/>
              </w:rPr>
              <w:t>ը</w:t>
            </w:r>
            <w:proofErr w:type="spellEnd"/>
            <w:r>
              <w:rPr>
                <w:rFonts w:ascii="GHEA Grapalat" w:hAnsi="GHEA Grapalat" w:cs="GHEA Grapalat"/>
                <w:sz w:val="24"/>
                <w:szCs w:val="24"/>
              </w:rPr>
              <w:t xml:space="preserve"> </w:t>
            </w:r>
            <w:proofErr w:type="spellStart"/>
            <w:r w:rsidR="008C1FAB">
              <w:rPr>
                <w:rFonts w:ascii="GHEA Grapalat" w:hAnsi="GHEA Grapalat" w:cs="GHEA Grapalat"/>
                <w:sz w:val="24"/>
                <w:szCs w:val="24"/>
              </w:rPr>
              <w:t>ֆիքսված</w:t>
            </w:r>
            <w:proofErr w:type="spellEnd"/>
            <w:r w:rsidR="008C1FAB">
              <w:rPr>
                <w:rFonts w:ascii="GHEA Grapalat" w:hAnsi="GHEA Grapalat" w:cs="GHEA Grapalat"/>
                <w:sz w:val="24"/>
                <w:szCs w:val="24"/>
              </w:rPr>
              <w:t xml:space="preserve"> </w:t>
            </w:r>
            <w:proofErr w:type="spellStart"/>
            <w:r w:rsidR="008C1FAB">
              <w:rPr>
                <w:rFonts w:ascii="GHEA Grapalat" w:hAnsi="GHEA Grapalat" w:cs="GHEA Grapalat"/>
                <w:sz w:val="24"/>
                <w:szCs w:val="24"/>
              </w:rPr>
              <w:t>են</w:t>
            </w:r>
            <w:proofErr w:type="spellEnd"/>
            <w:r w:rsidR="008C1FAB">
              <w:rPr>
                <w:rFonts w:ascii="GHEA Grapalat" w:hAnsi="GHEA Grapalat" w:cs="GHEA Grapalat"/>
                <w:sz w:val="24"/>
                <w:szCs w:val="24"/>
              </w:rPr>
              <w:t xml:space="preserve"> </w:t>
            </w:r>
            <w:proofErr w:type="spellStart"/>
            <w:r w:rsidR="008C1FAB">
              <w:rPr>
                <w:rFonts w:ascii="GHEA Grapalat" w:hAnsi="GHEA Grapalat" w:cs="GHEA Grapalat"/>
                <w:sz w:val="24"/>
                <w:szCs w:val="24"/>
              </w:rPr>
              <w:t>նույն</w:t>
            </w:r>
            <w:proofErr w:type="spellEnd"/>
            <w:r w:rsidR="008C1FAB">
              <w:rPr>
                <w:rFonts w:ascii="GHEA Grapalat" w:hAnsi="GHEA Grapalat" w:cs="GHEA Grapalat"/>
                <w:sz w:val="24"/>
                <w:szCs w:val="24"/>
              </w:rPr>
              <w:t xml:space="preserve"> </w:t>
            </w:r>
            <w:proofErr w:type="spellStart"/>
            <w:r w:rsidR="008C1FAB">
              <w:rPr>
                <w:rFonts w:ascii="GHEA Grapalat" w:hAnsi="GHEA Grapalat" w:cs="GHEA Grapalat"/>
                <w:sz w:val="24"/>
                <w:szCs w:val="24"/>
              </w:rPr>
              <w:t>հավելվածի</w:t>
            </w:r>
            <w:proofErr w:type="spellEnd"/>
            <w:r w:rsidR="008C1FAB">
              <w:rPr>
                <w:rFonts w:ascii="GHEA Grapalat" w:hAnsi="GHEA Grapalat" w:cs="GHEA Grapalat"/>
                <w:sz w:val="24"/>
                <w:szCs w:val="24"/>
              </w:rPr>
              <w:t xml:space="preserve"> </w:t>
            </w:r>
            <w:r>
              <w:rPr>
                <w:rFonts w:ascii="GHEA Grapalat" w:hAnsi="GHEA Grapalat" w:cs="GHEA Grapalat"/>
                <w:sz w:val="24"/>
                <w:szCs w:val="24"/>
              </w:rPr>
              <w:t>1</w:t>
            </w:r>
            <w:r w:rsidR="00766FF3">
              <w:rPr>
                <w:rFonts w:ascii="GHEA Grapalat" w:hAnsi="GHEA Grapalat" w:cs="GHEA Grapalat"/>
                <w:sz w:val="24"/>
                <w:szCs w:val="24"/>
              </w:rPr>
              <w:t>5</w:t>
            </w:r>
            <w:r>
              <w:rPr>
                <w:rFonts w:ascii="GHEA Grapalat" w:hAnsi="GHEA Grapalat" w:cs="GHEA Grapalat"/>
                <w:sz w:val="24"/>
                <w:szCs w:val="24"/>
              </w:rPr>
              <w:t xml:space="preserve">-րդ </w:t>
            </w:r>
            <w:proofErr w:type="spellStart"/>
            <w:r>
              <w:rPr>
                <w:rFonts w:ascii="GHEA Grapalat" w:hAnsi="GHEA Grapalat" w:cs="GHEA Grapalat"/>
                <w:sz w:val="24"/>
                <w:szCs w:val="24"/>
              </w:rPr>
              <w:t>կետի</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աղյուսակով</w:t>
            </w:r>
            <w:proofErr w:type="spellEnd"/>
            <w:r w:rsidR="008C1FAB">
              <w:rPr>
                <w:rFonts w:ascii="GHEA Grapalat" w:hAnsi="GHEA Grapalat" w:cs="GHEA Grapalat"/>
                <w:sz w:val="24"/>
                <w:szCs w:val="24"/>
              </w:rPr>
              <w:t>:</w:t>
            </w:r>
            <w:r>
              <w:rPr>
                <w:rFonts w:ascii="GHEA Grapalat" w:hAnsi="GHEA Grapalat" w:cs="GHEA Grapalat"/>
                <w:sz w:val="24"/>
                <w:szCs w:val="24"/>
              </w:rPr>
              <w:t xml:space="preserve"> </w:t>
            </w:r>
          </w:p>
        </w:tc>
      </w:tr>
      <w:tr w:rsidR="00ED3F07" w:rsidRPr="00EC3ABF" w14:paraId="340D5509" w14:textId="77777777" w:rsidTr="00D82794">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EC2FE50" w14:textId="4250AC92" w:rsidR="00ED3F07" w:rsidRPr="00693554" w:rsidRDefault="00693554" w:rsidP="00ED3F07">
            <w:pPr>
              <w:ind w:left="150" w:right="90"/>
              <w:jc w:val="both"/>
              <w:rPr>
                <w:rFonts w:ascii="GHEA Grapalat" w:hAnsi="GHEA Grapalat" w:cs="Sylfaen"/>
                <w:sz w:val="24"/>
                <w:szCs w:val="24"/>
              </w:rPr>
            </w:pPr>
            <w:r>
              <w:rPr>
                <w:rFonts w:ascii="GHEA Grapalat" w:hAnsi="GHEA Grapalat"/>
                <w:sz w:val="24"/>
                <w:szCs w:val="24"/>
              </w:rPr>
              <w:lastRenderedPageBreak/>
              <w:t xml:space="preserve">2. </w:t>
            </w:r>
            <w:r w:rsidRPr="00693554">
              <w:rPr>
                <w:rFonts w:ascii="GHEA Grapalat" w:hAnsi="GHEA Grapalat"/>
                <w:sz w:val="24"/>
                <w:szCs w:val="24"/>
                <w:lang w:val="hy-AM"/>
              </w:rPr>
              <w:t>Հավելված N 1-ի 25-րդ կետով սահմանված՝ բարձրագույն վարկանիշավորման համար անհրաժեշտ փաստաթղթերի ցանկում առաջարկում ենք ներառել նաև գործող օրինապահ հարկ վճարողի հավաստագիրը</w:t>
            </w:r>
            <w:r>
              <w:rPr>
                <w:rFonts w:ascii="GHEA Grapalat" w:hAnsi="GHEA Grapalat"/>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69A2EE72" w14:textId="77777777" w:rsidR="00ED3F07" w:rsidRPr="00EC3ABF" w:rsidRDefault="00ED3F07" w:rsidP="00ED3F07">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126079C7" w14:textId="77777777" w:rsidR="00ED3F07" w:rsidRDefault="008C1FAB" w:rsidP="008C1FAB">
            <w:pPr>
              <w:ind w:left="150" w:right="165" w:firstLine="330"/>
              <w:jc w:val="center"/>
              <w:rPr>
                <w:rFonts w:ascii="GHEA Grapalat" w:eastAsia="Times New Roman" w:hAnsi="GHEA Grapalat" w:cs="Times New Roman"/>
                <w:sz w:val="24"/>
                <w:szCs w:val="24"/>
                <w:lang w:eastAsia="x-none"/>
              </w:rPr>
            </w:pPr>
            <w:proofErr w:type="spellStart"/>
            <w:r>
              <w:rPr>
                <w:rFonts w:ascii="GHEA Grapalat" w:eastAsia="Times New Roman" w:hAnsi="GHEA Grapalat" w:cs="Times New Roman"/>
                <w:sz w:val="24"/>
                <w:szCs w:val="24"/>
                <w:lang w:eastAsia="x-none"/>
              </w:rPr>
              <w:t>Ընդունվել</w:t>
            </w:r>
            <w:proofErr w:type="spellEnd"/>
            <w:r>
              <w:rPr>
                <w:rFonts w:ascii="GHEA Grapalat" w:eastAsia="Times New Roman" w:hAnsi="GHEA Grapalat" w:cs="Times New Roman"/>
                <w:sz w:val="24"/>
                <w:szCs w:val="24"/>
                <w:lang w:eastAsia="x-none"/>
              </w:rPr>
              <w:t xml:space="preserve"> է:</w:t>
            </w:r>
          </w:p>
          <w:p w14:paraId="2AA26BC6" w14:textId="2162D269" w:rsidR="008C1FAB" w:rsidRPr="008C1FAB" w:rsidRDefault="008C1FAB" w:rsidP="008C1FAB">
            <w:pPr>
              <w:ind w:left="150" w:right="165"/>
              <w:jc w:val="both"/>
              <w:rPr>
                <w:rFonts w:ascii="GHEA Grapalat" w:eastAsia="Times New Roman" w:hAnsi="GHEA Grapalat" w:cs="Times New Roman"/>
                <w:sz w:val="24"/>
                <w:szCs w:val="24"/>
                <w:lang w:eastAsia="x-none"/>
              </w:rPr>
            </w:pPr>
            <w:proofErr w:type="spellStart"/>
            <w:r>
              <w:rPr>
                <w:rFonts w:ascii="GHEA Grapalat" w:eastAsia="Times New Roman" w:hAnsi="GHEA Grapalat" w:cs="Times New Roman"/>
                <w:sz w:val="24"/>
                <w:szCs w:val="24"/>
                <w:lang w:eastAsia="x-none"/>
              </w:rPr>
              <w:t>Նախագծում</w:t>
            </w:r>
            <w:proofErr w:type="spellEnd"/>
            <w:r>
              <w:rPr>
                <w:rFonts w:ascii="GHEA Grapalat" w:eastAsia="Times New Roman" w:hAnsi="GHEA Grapalat" w:cs="Times New Roman"/>
                <w:sz w:val="24"/>
                <w:szCs w:val="24"/>
                <w:lang w:eastAsia="x-none"/>
              </w:rPr>
              <w:t xml:space="preserve"> </w:t>
            </w:r>
            <w:proofErr w:type="spellStart"/>
            <w:r>
              <w:rPr>
                <w:rFonts w:ascii="GHEA Grapalat" w:eastAsia="Times New Roman" w:hAnsi="GHEA Grapalat" w:cs="Times New Roman"/>
                <w:sz w:val="24"/>
                <w:szCs w:val="24"/>
                <w:lang w:eastAsia="x-none"/>
              </w:rPr>
              <w:t>կատարվել</w:t>
            </w:r>
            <w:proofErr w:type="spellEnd"/>
            <w:r>
              <w:rPr>
                <w:rFonts w:ascii="GHEA Grapalat" w:eastAsia="Times New Roman" w:hAnsi="GHEA Grapalat" w:cs="Times New Roman"/>
                <w:sz w:val="24"/>
                <w:szCs w:val="24"/>
                <w:lang w:eastAsia="x-none"/>
              </w:rPr>
              <w:t xml:space="preserve"> է </w:t>
            </w:r>
            <w:proofErr w:type="spellStart"/>
            <w:r>
              <w:rPr>
                <w:rFonts w:ascii="GHEA Grapalat" w:eastAsia="Times New Roman" w:hAnsi="GHEA Grapalat" w:cs="Times New Roman"/>
                <w:sz w:val="24"/>
                <w:szCs w:val="24"/>
                <w:lang w:eastAsia="x-none"/>
              </w:rPr>
              <w:t>համապատասխան</w:t>
            </w:r>
            <w:proofErr w:type="spellEnd"/>
            <w:r>
              <w:rPr>
                <w:rFonts w:ascii="GHEA Grapalat" w:eastAsia="Times New Roman" w:hAnsi="GHEA Grapalat" w:cs="Times New Roman"/>
                <w:sz w:val="24"/>
                <w:szCs w:val="24"/>
                <w:lang w:eastAsia="x-none"/>
              </w:rPr>
              <w:t xml:space="preserve"> </w:t>
            </w:r>
            <w:proofErr w:type="spellStart"/>
            <w:r>
              <w:rPr>
                <w:rFonts w:ascii="GHEA Grapalat" w:eastAsia="Times New Roman" w:hAnsi="GHEA Grapalat" w:cs="Times New Roman"/>
                <w:sz w:val="24"/>
                <w:szCs w:val="24"/>
                <w:lang w:eastAsia="x-none"/>
              </w:rPr>
              <w:t>լրացում</w:t>
            </w:r>
            <w:proofErr w:type="spellEnd"/>
            <w:r>
              <w:rPr>
                <w:rFonts w:ascii="GHEA Grapalat" w:eastAsia="Times New Roman" w:hAnsi="GHEA Grapalat" w:cs="Times New Roman"/>
                <w:sz w:val="24"/>
                <w:szCs w:val="24"/>
                <w:lang w:eastAsia="x-none"/>
              </w:rPr>
              <w:t>:</w:t>
            </w:r>
          </w:p>
        </w:tc>
      </w:tr>
      <w:tr w:rsidR="00180ECE" w:rsidRPr="00C67C32" w14:paraId="5140BEA2" w14:textId="77777777" w:rsidTr="006C2C51">
        <w:trPr>
          <w:trHeight w:val="381"/>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DFD167F" w14:textId="07DB4351" w:rsidR="00180ECE" w:rsidRPr="003129A3" w:rsidRDefault="00180ECE" w:rsidP="006C2C51">
            <w:pPr>
              <w:pStyle w:val="NormalWeb"/>
              <w:jc w:val="center"/>
              <w:rPr>
                <w:rFonts w:ascii="Calibri" w:hAnsi="Calibri" w:cs="Calibri"/>
                <w:lang w:val="hy-AM"/>
              </w:rPr>
            </w:pPr>
            <w:r>
              <w:rPr>
                <w:rFonts w:ascii="GHEA Grapalat" w:hAnsi="GHEA Grapalat" w:cs="Calibri"/>
                <w:lang w:val="hy-AM"/>
              </w:rPr>
              <w:t>5</w:t>
            </w:r>
            <w:r w:rsidRPr="003129A3">
              <w:rPr>
                <w:rFonts w:ascii="GHEA Grapalat" w:hAnsi="GHEA Grapalat" w:cs="Calibri"/>
                <w:lang w:val="hy-AM"/>
              </w:rPr>
              <w:t xml:space="preserve">. </w:t>
            </w:r>
            <w:r w:rsidRPr="003129A3">
              <w:rPr>
                <w:rFonts w:ascii="GHEA Grapalat" w:hAnsi="GHEA Grapalat"/>
                <w:lang w:val="hy-AM"/>
              </w:rPr>
              <w:t>ՀՀ կրթության, գիտության, մշակույթի և սպորտի նախարարություն</w:t>
            </w:r>
            <w:r w:rsidRPr="003129A3">
              <w:rPr>
                <w:rFonts w:ascii="GHEA Grapalat" w:hAnsi="GHEA Grapalat" w:cs="Arial"/>
                <w:lang w:val="hy-AM"/>
              </w:rPr>
              <w:t xml:space="preserve"> </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2154E779" w14:textId="4DFD4A7F" w:rsidR="00180ECE" w:rsidRPr="003129A3" w:rsidRDefault="00180ECE" w:rsidP="006C2C51">
            <w:pPr>
              <w:pStyle w:val="NormalWeb"/>
              <w:spacing w:before="0" w:beforeAutospacing="0" w:after="0" w:afterAutospacing="0"/>
              <w:jc w:val="center"/>
              <w:rPr>
                <w:rFonts w:ascii="GHEA Grapalat" w:hAnsi="GHEA Grapalat"/>
              </w:rPr>
            </w:pPr>
            <w:r>
              <w:rPr>
                <w:rFonts w:ascii="GHEA Grapalat" w:hAnsi="GHEA Grapalat"/>
                <w:lang w:val="af-ZA"/>
              </w:rPr>
              <w:t>28.04.2025</w:t>
            </w:r>
            <w:r w:rsidRPr="003129A3">
              <w:rPr>
                <w:rFonts w:ascii="GHEA Grapalat" w:hAnsi="GHEA Grapalat"/>
                <w:lang w:val="ru-RU"/>
              </w:rPr>
              <w:t>թ</w:t>
            </w:r>
            <w:r w:rsidRPr="003129A3">
              <w:rPr>
                <w:rFonts w:ascii="GHEA Grapalat" w:hAnsi="GHEA Grapalat"/>
                <w:lang w:val="af-ZA"/>
              </w:rPr>
              <w:t>.</w:t>
            </w:r>
          </w:p>
        </w:tc>
      </w:tr>
      <w:tr w:rsidR="00180ECE" w:rsidRPr="00C67C32" w14:paraId="031D30E8" w14:textId="77777777" w:rsidTr="006C2C51">
        <w:trPr>
          <w:trHeight w:val="417"/>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BDE371A" w14:textId="77777777" w:rsidR="00180ECE" w:rsidRPr="003129A3" w:rsidRDefault="00180ECE" w:rsidP="006C2C51">
            <w:pPr>
              <w:pStyle w:val="NormalWeb"/>
              <w:jc w:val="center"/>
              <w:rPr>
                <w:rFonts w:ascii="GHEA Grapalat" w:hAnsi="GHEA Grapalat"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56F4A9A6" w14:textId="6938F7D5" w:rsidR="00180ECE" w:rsidRPr="003129A3" w:rsidRDefault="00180ECE" w:rsidP="006C2C51">
            <w:pPr>
              <w:pStyle w:val="NormalWeb"/>
              <w:spacing w:before="0" w:beforeAutospacing="0" w:after="0" w:afterAutospacing="0"/>
              <w:jc w:val="center"/>
              <w:rPr>
                <w:rFonts w:ascii="GHEA Grapalat" w:hAnsi="GHEA Grapalat"/>
                <w:lang w:val="af-ZA"/>
              </w:rPr>
            </w:pPr>
            <w:r w:rsidRPr="003129A3">
              <w:rPr>
                <w:rFonts w:ascii="GHEA Grapalat" w:hAnsi="GHEA Grapalat"/>
                <w:lang w:val="af-ZA"/>
              </w:rPr>
              <w:t xml:space="preserve">N </w:t>
            </w:r>
            <w:r w:rsidRPr="00180ECE">
              <w:rPr>
                <w:rFonts w:ascii="GHEA Grapalat" w:hAnsi="GHEA Grapalat"/>
                <w:lang w:val="af-ZA"/>
              </w:rPr>
              <w:t>27/20-1/12707-2025</w:t>
            </w:r>
          </w:p>
        </w:tc>
      </w:tr>
      <w:tr w:rsidR="00180ECE" w:rsidRPr="00C67C32" w14:paraId="781C79A7" w14:textId="77777777" w:rsidTr="006C2C51">
        <w:trPr>
          <w:trHeight w:val="480"/>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1E9E177" w14:textId="77777777" w:rsidR="00180ECE" w:rsidRPr="00FE4999" w:rsidRDefault="00180ECE" w:rsidP="006C2C51">
            <w:pPr>
              <w:ind w:left="74" w:right="197"/>
              <w:jc w:val="both"/>
              <w:rPr>
                <w:rFonts w:ascii="GHEA Grapalat" w:hAnsi="GHEA Grapalat"/>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47B5A03" w14:textId="77777777" w:rsidR="00180ECE" w:rsidRPr="003129A3" w:rsidRDefault="00180ECE" w:rsidP="006C2C51">
            <w:pPr>
              <w:pStyle w:val="NormalWeb"/>
              <w:spacing w:before="0" w:beforeAutospacing="0" w:after="0" w:afterAutospacing="0"/>
              <w:rPr>
                <w:rFonts w:ascii="GHEA Grapalat" w:hAnsi="GHEA Grapalat"/>
              </w:rPr>
            </w:pPr>
          </w:p>
        </w:tc>
        <w:tc>
          <w:tcPr>
            <w:tcW w:w="5455" w:type="dxa"/>
            <w:tcBorders>
              <w:top w:val="outset" w:sz="6" w:space="0" w:color="auto"/>
              <w:left w:val="nil"/>
              <w:bottom w:val="outset" w:sz="6" w:space="0" w:color="auto"/>
              <w:right w:val="outset" w:sz="6" w:space="0" w:color="auto"/>
            </w:tcBorders>
            <w:shd w:val="clear" w:color="auto" w:fill="FFFFFF"/>
          </w:tcPr>
          <w:p w14:paraId="1B391662" w14:textId="77777777" w:rsidR="00180ECE" w:rsidRPr="00180ECE" w:rsidRDefault="00180ECE" w:rsidP="006C2C51">
            <w:pPr>
              <w:tabs>
                <w:tab w:val="left" w:pos="432"/>
                <w:tab w:val="left" w:pos="4248"/>
                <w:tab w:val="left" w:pos="4956"/>
                <w:tab w:val="left" w:pos="6900"/>
              </w:tabs>
              <w:jc w:val="center"/>
              <w:rPr>
                <w:rFonts w:ascii="GHEA Grapalat" w:hAnsi="GHEA Grapalat"/>
                <w:iCs/>
                <w:sz w:val="24"/>
                <w:szCs w:val="24"/>
              </w:rPr>
            </w:pPr>
            <w:r w:rsidRPr="00180ECE">
              <w:rPr>
                <w:rFonts w:ascii="GHEA Grapalat" w:hAnsi="GHEA Grapalat"/>
                <w:sz w:val="24"/>
                <w:szCs w:val="24"/>
                <w:lang w:val="af-ZA"/>
              </w:rPr>
              <w:t>Ընդունվել է ի գիտություն:</w:t>
            </w:r>
          </w:p>
        </w:tc>
      </w:tr>
      <w:tr w:rsidR="0072225B" w:rsidRPr="00135494" w14:paraId="79C2CDB9" w14:textId="77777777" w:rsidTr="006C2C51">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022DD42A" w14:textId="7CD3017D" w:rsidR="0072225B" w:rsidRPr="00135494" w:rsidRDefault="0072225B" w:rsidP="006C2C51">
            <w:pPr>
              <w:pStyle w:val="NormalWeb"/>
              <w:jc w:val="center"/>
              <w:rPr>
                <w:rFonts w:ascii="GHEA Grapalat" w:hAnsi="GHEA Grapalat"/>
              </w:rPr>
            </w:pPr>
            <w:r w:rsidRPr="00135494">
              <w:rPr>
                <w:rFonts w:ascii="Calibri" w:hAnsi="Calibri" w:cs="Calibri"/>
              </w:rPr>
              <w:t> </w:t>
            </w:r>
            <w:r>
              <w:rPr>
                <w:rFonts w:ascii="GHEA Grapalat" w:hAnsi="GHEA Grapalat" w:cs="Calibri"/>
              </w:rPr>
              <w:t>6</w:t>
            </w:r>
            <w:r w:rsidRPr="00135494">
              <w:rPr>
                <w:rFonts w:ascii="GHEA Grapalat" w:hAnsi="GHEA Grapalat"/>
              </w:rPr>
              <w:t xml:space="preserve">. </w:t>
            </w:r>
            <w:r w:rsidRPr="00135494">
              <w:rPr>
                <w:rFonts w:ascii="GHEA Grapalat" w:hAnsi="GHEA Grapalat"/>
                <w:lang w:val="ru-RU"/>
              </w:rPr>
              <w:t>ՀՀ</w:t>
            </w:r>
            <w:r w:rsidRPr="00135494">
              <w:rPr>
                <w:rFonts w:ascii="GHEA Grapalat" w:hAnsi="GHEA Grapalat"/>
                <w:lang w:val="af-ZA"/>
              </w:rPr>
              <w:t xml:space="preserve"> </w:t>
            </w:r>
            <w:proofErr w:type="spellStart"/>
            <w:r w:rsidRPr="00135494">
              <w:rPr>
                <w:rFonts w:ascii="GHEA Grapalat" w:hAnsi="GHEA Grapalat"/>
              </w:rPr>
              <w:t>կադաստրի</w:t>
            </w:r>
            <w:proofErr w:type="spellEnd"/>
            <w:r w:rsidRPr="00135494">
              <w:rPr>
                <w:rFonts w:ascii="GHEA Grapalat" w:hAnsi="GHEA Grapalat"/>
              </w:rPr>
              <w:t xml:space="preserve"> </w:t>
            </w:r>
            <w:proofErr w:type="spellStart"/>
            <w:r w:rsidRPr="00135494">
              <w:rPr>
                <w:rFonts w:ascii="GHEA Grapalat" w:hAnsi="GHEA Grapalat"/>
              </w:rPr>
              <w:t>կոմիտե</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330FF66" w14:textId="0A4A7B9C" w:rsidR="0072225B" w:rsidRPr="00135494" w:rsidRDefault="0072225B" w:rsidP="006C2C51">
            <w:pPr>
              <w:pStyle w:val="NormalWeb"/>
              <w:spacing w:before="0" w:beforeAutospacing="0" w:after="0" w:afterAutospacing="0"/>
              <w:jc w:val="center"/>
              <w:rPr>
                <w:rFonts w:ascii="GHEA Grapalat" w:hAnsi="GHEA Grapalat"/>
              </w:rPr>
            </w:pPr>
            <w:r>
              <w:rPr>
                <w:rFonts w:ascii="GHEA Grapalat" w:hAnsi="GHEA Grapalat"/>
                <w:lang w:val="af-ZA"/>
              </w:rPr>
              <w:t>29.04.2025</w:t>
            </w:r>
            <w:r w:rsidRPr="00135494">
              <w:rPr>
                <w:rFonts w:ascii="GHEA Grapalat" w:hAnsi="GHEA Grapalat"/>
                <w:lang w:val="ru-RU"/>
              </w:rPr>
              <w:t>թ</w:t>
            </w:r>
            <w:r w:rsidRPr="00135494">
              <w:rPr>
                <w:rFonts w:ascii="GHEA Grapalat" w:hAnsi="GHEA Grapalat"/>
                <w:lang w:val="af-ZA"/>
              </w:rPr>
              <w:t>.</w:t>
            </w:r>
          </w:p>
        </w:tc>
      </w:tr>
      <w:tr w:rsidR="0072225B" w:rsidRPr="00135494" w14:paraId="106E2AA2" w14:textId="77777777" w:rsidTr="006C2C51">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415B2D5A" w14:textId="77777777" w:rsidR="0072225B" w:rsidRPr="00135494" w:rsidRDefault="0072225B" w:rsidP="006C2C51">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61E7B095" w14:textId="59022384" w:rsidR="0072225B" w:rsidRPr="00135494" w:rsidRDefault="0072225B" w:rsidP="006C2C51">
            <w:pPr>
              <w:pStyle w:val="NormalWeb"/>
              <w:spacing w:before="0" w:beforeAutospacing="0" w:after="0" w:afterAutospacing="0"/>
              <w:jc w:val="center"/>
              <w:rPr>
                <w:rFonts w:ascii="GHEA Grapalat" w:hAnsi="GHEA Grapalat"/>
                <w:lang w:val="af-ZA"/>
              </w:rPr>
            </w:pPr>
            <w:r w:rsidRPr="00135494">
              <w:rPr>
                <w:rFonts w:ascii="GHEA Grapalat" w:hAnsi="GHEA Grapalat"/>
                <w:lang w:val="af-ZA"/>
              </w:rPr>
              <w:t xml:space="preserve">N </w:t>
            </w:r>
            <w:r w:rsidRPr="0072225B">
              <w:rPr>
                <w:rFonts w:ascii="GHEA Grapalat" w:hAnsi="GHEA Grapalat"/>
                <w:lang w:val="af-ZA"/>
              </w:rPr>
              <w:t>ՍԹ/8747-2025</w:t>
            </w:r>
          </w:p>
        </w:tc>
      </w:tr>
      <w:tr w:rsidR="0072225B" w:rsidRPr="00FF08D4" w14:paraId="337D7B45" w14:textId="77777777" w:rsidTr="006C2C51">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D664EE8" w14:textId="77777777" w:rsidR="0072225B" w:rsidRPr="00135494" w:rsidRDefault="0072225B" w:rsidP="006C2C51">
            <w:pPr>
              <w:pStyle w:val="NormalWeb"/>
              <w:shd w:val="clear" w:color="auto" w:fill="FFFFFF"/>
              <w:spacing w:after="0"/>
              <w:ind w:left="150" w:right="90"/>
              <w:jc w:val="both"/>
              <w:rPr>
                <w:rFonts w:ascii="GHEA Grapalat" w:hAnsi="GHEA Grapalat" w:cs="Calibri"/>
              </w:rPr>
            </w:pPr>
            <w:r w:rsidRPr="00E85770">
              <w:rPr>
                <w:rFonts w:ascii="GHEA Grapalat" w:hAnsi="GHEA Grapalat" w:cs="Sylfaen"/>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8EE141E" w14:textId="77777777" w:rsidR="0072225B" w:rsidRPr="00135494" w:rsidRDefault="0072225B" w:rsidP="006C2C51">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08683DD" w14:textId="77777777" w:rsidR="0072225B" w:rsidRPr="0072225B" w:rsidRDefault="0072225B" w:rsidP="006C2C51">
            <w:pPr>
              <w:tabs>
                <w:tab w:val="left" w:pos="993"/>
                <w:tab w:val="left" w:pos="1985"/>
              </w:tabs>
              <w:spacing w:after="0" w:line="276" w:lineRule="auto"/>
              <w:jc w:val="center"/>
              <w:rPr>
                <w:rFonts w:ascii="GHEA Grapalat" w:hAnsi="GHEA Grapalat" w:cs="Calibri"/>
                <w:sz w:val="24"/>
                <w:szCs w:val="24"/>
              </w:rPr>
            </w:pPr>
            <w:r w:rsidRPr="0072225B">
              <w:rPr>
                <w:rFonts w:ascii="GHEA Grapalat" w:hAnsi="GHEA Grapalat"/>
                <w:sz w:val="24"/>
                <w:szCs w:val="24"/>
                <w:lang w:val="af-ZA"/>
              </w:rPr>
              <w:t>Ընդունվել է ի գիտություն:</w:t>
            </w:r>
          </w:p>
        </w:tc>
      </w:tr>
      <w:tr w:rsidR="00AA78D7" w:rsidRPr="00C67C32" w14:paraId="331C8A38" w14:textId="77777777" w:rsidTr="004C0722">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1A03C9B" w14:textId="369F2A4C" w:rsidR="00AA78D7" w:rsidRPr="000E0800" w:rsidRDefault="00AA78D7" w:rsidP="004C0722">
            <w:pPr>
              <w:pStyle w:val="NormalWeb"/>
              <w:jc w:val="center"/>
              <w:rPr>
                <w:rFonts w:ascii="GHEA Grapalat" w:hAnsi="GHEA Grapalat"/>
              </w:rPr>
            </w:pPr>
            <w:r w:rsidRPr="000E0800">
              <w:rPr>
                <w:rFonts w:ascii="Calibri" w:hAnsi="Calibri" w:cs="Calibri"/>
              </w:rPr>
              <w:t> </w:t>
            </w:r>
            <w:r>
              <w:rPr>
                <w:rFonts w:ascii="GHEA Grapalat" w:hAnsi="GHEA Grapalat"/>
              </w:rPr>
              <w:t>7</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sidRPr="000E0800">
              <w:rPr>
                <w:rFonts w:ascii="GHEA Grapalat" w:hAnsi="GHEA Grapalat"/>
              </w:rPr>
              <w:t>վարչապետի</w:t>
            </w:r>
            <w:proofErr w:type="spellEnd"/>
            <w:r w:rsidRPr="000E0800">
              <w:rPr>
                <w:rFonts w:ascii="GHEA Grapalat" w:hAnsi="GHEA Grapalat"/>
              </w:rPr>
              <w:t xml:space="preserve"> </w:t>
            </w:r>
            <w:proofErr w:type="spellStart"/>
            <w:r w:rsidRPr="000E0800">
              <w:rPr>
                <w:rFonts w:ascii="GHEA Grapalat" w:hAnsi="GHEA Grapalat"/>
              </w:rPr>
              <w:t>աշխատակազմի</w:t>
            </w:r>
            <w:proofErr w:type="spellEnd"/>
            <w:r w:rsidRPr="000E0800">
              <w:rPr>
                <w:rFonts w:ascii="GHEA Grapalat" w:hAnsi="GHEA Grapalat"/>
              </w:rPr>
              <w:t xml:space="preserve"> </w:t>
            </w:r>
            <w:proofErr w:type="spellStart"/>
            <w:r>
              <w:rPr>
                <w:rFonts w:ascii="GHEA Grapalat" w:hAnsi="GHEA Grapalat"/>
              </w:rPr>
              <w:t>Քաղաքացիական</w:t>
            </w:r>
            <w:proofErr w:type="spellEnd"/>
            <w:r>
              <w:rPr>
                <w:rFonts w:ascii="GHEA Grapalat" w:hAnsi="GHEA Grapalat"/>
              </w:rPr>
              <w:t xml:space="preserve"> </w:t>
            </w:r>
            <w:proofErr w:type="spellStart"/>
            <w:r>
              <w:rPr>
                <w:rFonts w:ascii="GHEA Grapalat" w:hAnsi="GHEA Grapalat"/>
              </w:rPr>
              <w:t>ծառայության</w:t>
            </w:r>
            <w:proofErr w:type="spellEnd"/>
            <w:r w:rsidRPr="000E0800">
              <w:rPr>
                <w:rFonts w:ascii="GHEA Grapalat" w:hAnsi="GHEA Grapalat"/>
                <w:lang w:val="hy-AM"/>
              </w:rPr>
              <w:t xml:space="preserve">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B41B729" w14:textId="77B36B28" w:rsidR="00AA78D7" w:rsidRPr="000E0800" w:rsidRDefault="00AA78D7" w:rsidP="004C0722">
            <w:pPr>
              <w:pStyle w:val="NormalWeb"/>
              <w:spacing w:before="0" w:beforeAutospacing="0" w:after="0" w:afterAutospacing="0"/>
              <w:jc w:val="center"/>
              <w:rPr>
                <w:rFonts w:ascii="GHEA Grapalat" w:hAnsi="GHEA Grapalat"/>
              </w:rPr>
            </w:pPr>
            <w:r>
              <w:rPr>
                <w:rFonts w:ascii="GHEA Grapalat" w:hAnsi="GHEA Grapalat"/>
                <w:lang w:val="af-ZA"/>
              </w:rPr>
              <w:t>29.04.2025</w:t>
            </w:r>
            <w:r w:rsidRPr="000E0800">
              <w:rPr>
                <w:rFonts w:ascii="GHEA Grapalat" w:hAnsi="GHEA Grapalat"/>
                <w:lang w:val="ru-RU"/>
              </w:rPr>
              <w:t>թ</w:t>
            </w:r>
            <w:r w:rsidRPr="000E0800">
              <w:rPr>
                <w:rFonts w:ascii="GHEA Grapalat" w:hAnsi="GHEA Grapalat"/>
                <w:lang w:val="af-ZA"/>
              </w:rPr>
              <w:t>.</w:t>
            </w:r>
          </w:p>
        </w:tc>
      </w:tr>
      <w:tr w:rsidR="00AA78D7" w:rsidRPr="00C67C32" w14:paraId="105F68E2" w14:textId="77777777" w:rsidTr="004C0722">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68EF5684" w14:textId="77777777" w:rsidR="00AA78D7" w:rsidRPr="000E0800" w:rsidRDefault="00AA78D7" w:rsidP="004C0722">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0D6ED6E" w14:textId="36ED0793" w:rsidR="00AA78D7" w:rsidRPr="000E0800" w:rsidRDefault="00AA78D7" w:rsidP="004C0722">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AA78D7">
              <w:rPr>
                <w:rFonts w:ascii="GHEA Grapalat" w:hAnsi="GHEA Grapalat"/>
                <w:lang w:val="af-ZA"/>
              </w:rPr>
              <w:t>42/43.8/13930-2025</w:t>
            </w:r>
          </w:p>
        </w:tc>
      </w:tr>
      <w:tr w:rsidR="00AA78D7" w:rsidRPr="00C67C32" w14:paraId="504FC8E9" w14:textId="77777777" w:rsidTr="004C0722">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7476A5D" w14:textId="77777777" w:rsidR="00AA78D7" w:rsidRPr="000E0800" w:rsidRDefault="00AA78D7" w:rsidP="004C0722">
            <w:pPr>
              <w:ind w:left="60" w:right="90"/>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9C83778" w14:textId="77777777" w:rsidR="00AA78D7" w:rsidRPr="000E0800" w:rsidRDefault="00AA78D7" w:rsidP="004C0722">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104CD96" w14:textId="77777777" w:rsidR="00AA78D7" w:rsidRPr="00AA78D7" w:rsidRDefault="00AA78D7" w:rsidP="004C0722">
            <w:pPr>
              <w:jc w:val="center"/>
              <w:rPr>
                <w:rFonts w:ascii="GHEA Grapalat" w:hAnsi="GHEA Grapalat" w:cs="Calibri"/>
                <w:sz w:val="24"/>
                <w:szCs w:val="24"/>
              </w:rPr>
            </w:pPr>
            <w:r w:rsidRPr="00AA78D7">
              <w:rPr>
                <w:rFonts w:ascii="GHEA Grapalat" w:hAnsi="GHEA Grapalat"/>
                <w:sz w:val="24"/>
                <w:szCs w:val="24"/>
                <w:lang w:val="af-ZA"/>
              </w:rPr>
              <w:t>Ընդունվել է ի գիտություն:</w:t>
            </w:r>
          </w:p>
        </w:tc>
      </w:tr>
      <w:tr w:rsidR="00DD5E24" w:rsidRPr="00C67C32" w14:paraId="2A6E9945" w14:textId="77777777" w:rsidTr="004C0722">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7A9C4978" w14:textId="797A756F" w:rsidR="00DD5E24" w:rsidRPr="005D3514" w:rsidRDefault="00DD5E24" w:rsidP="004C0722">
            <w:pPr>
              <w:pStyle w:val="NormalWeb"/>
              <w:jc w:val="center"/>
              <w:rPr>
                <w:rFonts w:ascii="GHEA Grapalat" w:hAnsi="GHEA Grapalat"/>
                <w:lang w:val="af-ZA"/>
              </w:rPr>
            </w:pPr>
            <w:r w:rsidRPr="005D3514">
              <w:rPr>
                <w:rFonts w:ascii="Calibri" w:hAnsi="Calibri" w:cs="Calibri"/>
                <w:lang w:val="af-ZA"/>
              </w:rPr>
              <w:t> </w:t>
            </w:r>
            <w:r>
              <w:rPr>
                <w:rFonts w:ascii="GHEA Grapalat" w:hAnsi="GHEA Grapalat"/>
                <w:lang w:val="af-ZA"/>
              </w:rPr>
              <w:t>8</w:t>
            </w:r>
            <w:r w:rsidRPr="005D3514">
              <w:rPr>
                <w:rFonts w:ascii="GHEA Grapalat" w:hAnsi="GHEA Grapalat"/>
                <w:lang w:val="af-ZA"/>
              </w:rPr>
              <w:t>. ՀՀ</w:t>
            </w:r>
            <w:r w:rsidRPr="00223220">
              <w:rPr>
                <w:rFonts w:ascii="GHEA Grapalat" w:hAnsi="GHEA Grapalat"/>
                <w:lang w:val="af-ZA"/>
              </w:rPr>
              <w:t xml:space="preserve"> ներքին գործերի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BB746F" w14:textId="204262CB" w:rsidR="00DD5E24" w:rsidRPr="00223220" w:rsidRDefault="00DD5E24" w:rsidP="004C0722">
            <w:pPr>
              <w:pStyle w:val="NormalWeb"/>
              <w:spacing w:before="0" w:beforeAutospacing="0" w:after="0" w:afterAutospacing="0"/>
              <w:jc w:val="center"/>
              <w:rPr>
                <w:rFonts w:ascii="GHEA Grapalat" w:hAnsi="GHEA Grapalat"/>
              </w:rPr>
            </w:pPr>
            <w:r>
              <w:rPr>
                <w:rFonts w:ascii="GHEA Grapalat" w:hAnsi="GHEA Grapalat"/>
                <w:lang w:val="af-ZA"/>
              </w:rPr>
              <w:t>29.04.2025</w:t>
            </w:r>
            <w:r w:rsidRPr="00223220">
              <w:rPr>
                <w:rFonts w:ascii="GHEA Grapalat" w:hAnsi="GHEA Grapalat"/>
                <w:lang w:val="ru-RU"/>
              </w:rPr>
              <w:t>թ</w:t>
            </w:r>
            <w:r w:rsidRPr="00223220">
              <w:rPr>
                <w:rFonts w:ascii="GHEA Grapalat" w:hAnsi="GHEA Grapalat"/>
                <w:lang w:val="af-ZA"/>
              </w:rPr>
              <w:t>.</w:t>
            </w:r>
          </w:p>
        </w:tc>
      </w:tr>
      <w:tr w:rsidR="00DD5E24" w:rsidRPr="00C67C32" w14:paraId="62A859D7" w14:textId="77777777" w:rsidTr="004C0722">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6FFAC8D3" w14:textId="77777777" w:rsidR="00DD5E24" w:rsidRPr="00223220" w:rsidRDefault="00DD5E24" w:rsidP="004C0722">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02F741EA" w14:textId="24A3B71A" w:rsidR="00DD5E24" w:rsidRPr="00223220" w:rsidRDefault="00DD5E24" w:rsidP="004C0722">
            <w:pPr>
              <w:pStyle w:val="NormalWeb"/>
              <w:spacing w:before="0" w:beforeAutospacing="0" w:after="0" w:afterAutospacing="0"/>
              <w:jc w:val="center"/>
              <w:rPr>
                <w:rFonts w:ascii="GHEA Grapalat" w:hAnsi="GHEA Grapalat"/>
                <w:lang w:val="af-ZA"/>
              </w:rPr>
            </w:pPr>
            <w:r w:rsidRPr="00223220">
              <w:rPr>
                <w:rFonts w:ascii="GHEA Grapalat" w:hAnsi="GHEA Grapalat"/>
                <w:lang w:val="af-ZA"/>
              </w:rPr>
              <w:t xml:space="preserve">N </w:t>
            </w:r>
            <w:r w:rsidRPr="00DD5E24">
              <w:rPr>
                <w:rFonts w:ascii="GHEA Grapalat" w:hAnsi="GHEA Grapalat"/>
                <w:lang w:val="af-ZA"/>
              </w:rPr>
              <w:t>43/6/111871-25</w:t>
            </w:r>
          </w:p>
        </w:tc>
      </w:tr>
      <w:tr w:rsidR="00DD5E24" w:rsidRPr="00C67C32" w14:paraId="12E5B579" w14:textId="77777777" w:rsidTr="004C0722">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F8B70E9" w14:textId="77777777" w:rsidR="00DD5E24" w:rsidRPr="00E9466E" w:rsidRDefault="00DD5E24" w:rsidP="004C0722">
            <w:pPr>
              <w:ind w:left="160" w:right="89"/>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3778963" w14:textId="77777777" w:rsidR="00DD5E24" w:rsidRPr="00223220" w:rsidRDefault="00DD5E24" w:rsidP="004C0722">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BDE86CA" w14:textId="77777777" w:rsidR="00DD5E24" w:rsidRPr="000854F3" w:rsidRDefault="00DD5E24" w:rsidP="004C0722">
            <w:pPr>
              <w:jc w:val="center"/>
              <w:rPr>
                <w:rFonts w:ascii="GHEA Grapalat" w:hAnsi="GHEA Grapalat" w:cs="Calibri"/>
                <w:sz w:val="24"/>
                <w:szCs w:val="24"/>
              </w:rPr>
            </w:pPr>
            <w:r w:rsidRPr="000854F3">
              <w:rPr>
                <w:rFonts w:ascii="GHEA Grapalat" w:hAnsi="GHEA Grapalat"/>
                <w:sz w:val="24"/>
                <w:szCs w:val="24"/>
                <w:lang w:val="af-ZA"/>
              </w:rPr>
              <w:t>Ընդունվել է ի գիտություն:</w:t>
            </w:r>
          </w:p>
        </w:tc>
      </w:tr>
      <w:tr w:rsidR="00DD5E24" w:rsidRPr="00C67C32" w14:paraId="20C72ADF" w14:textId="77777777" w:rsidTr="004C0722">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031E59E1" w14:textId="2EAAF13D" w:rsidR="00DD5E24" w:rsidRPr="001D346B" w:rsidRDefault="00DD5E24" w:rsidP="004C0722">
            <w:pPr>
              <w:pStyle w:val="NormalWeb"/>
              <w:jc w:val="center"/>
              <w:rPr>
                <w:rFonts w:ascii="GHEA Grapalat" w:hAnsi="GHEA Grapalat"/>
              </w:rPr>
            </w:pPr>
            <w:r w:rsidRPr="00E60173">
              <w:rPr>
                <w:rFonts w:ascii="Calibri" w:hAnsi="Calibri" w:cs="Calibri"/>
              </w:rPr>
              <w:t> </w:t>
            </w:r>
            <w:r>
              <w:rPr>
                <w:rFonts w:ascii="GHEA Grapalat" w:hAnsi="GHEA Grapalat"/>
              </w:rPr>
              <w:t>9</w:t>
            </w:r>
            <w:r w:rsidRPr="001D346B">
              <w:rPr>
                <w:rFonts w:ascii="GHEA Grapalat" w:hAnsi="GHEA Grapalat"/>
              </w:rPr>
              <w:t xml:space="preserve">. </w:t>
            </w:r>
            <w:r w:rsidRPr="001971C6">
              <w:rPr>
                <w:rFonts w:ascii="GHEA Grapalat" w:hAnsi="GHEA Grapalat"/>
              </w:rPr>
              <w:t xml:space="preserve">ՀՀ </w:t>
            </w:r>
            <w:proofErr w:type="spellStart"/>
            <w:r w:rsidRPr="001D346B">
              <w:rPr>
                <w:rFonts w:ascii="GHEA Grapalat" w:hAnsi="GHEA Grapalat"/>
              </w:rPr>
              <w:t>էկոնոմիկայի</w:t>
            </w:r>
            <w:proofErr w:type="spellEnd"/>
            <w:r w:rsidRPr="001D346B">
              <w:rPr>
                <w:rFonts w:ascii="GHEA Grapalat" w:hAnsi="GHEA Grapalat"/>
              </w:rPr>
              <w:t xml:space="preserve"> </w:t>
            </w:r>
            <w:proofErr w:type="spellStart"/>
            <w:r w:rsidRPr="001D346B">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E6AC2FD" w14:textId="3409EC76" w:rsidR="00DD5E24" w:rsidRPr="001D346B" w:rsidRDefault="00DD5E24" w:rsidP="004C0722">
            <w:pPr>
              <w:pStyle w:val="NormalWeb"/>
              <w:spacing w:before="0" w:beforeAutospacing="0" w:after="0" w:afterAutospacing="0"/>
              <w:jc w:val="center"/>
              <w:rPr>
                <w:rFonts w:ascii="GHEA Grapalat" w:hAnsi="GHEA Grapalat"/>
                <w:lang w:val="af-ZA"/>
              </w:rPr>
            </w:pPr>
            <w:r>
              <w:rPr>
                <w:rFonts w:ascii="GHEA Grapalat" w:hAnsi="GHEA Grapalat"/>
                <w:lang w:val="af-ZA"/>
              </w:rPr>
              <w:t>30.04.2025</w:t>
            </w:r>
            <w:r w:rsidRPr="001D346B">
              <w:rPr>
                <w:rFonts w:ascii="GHEA Grapalat" w:hAnsi="GHEA Grapalat"/>
                <w:lang w:val="af-ZA"/>
              </w:rPr>
              <w:t>թ.</w:t>
            </w:r>
          </w:p>
        </w:tc>
      </w:tr>
      <w:tr w:rsidR="00DD5E24" w:rsidRPr="00C67C32" w14:paraId="06E179B1" w14:textId="77777777" w:rsidTr="004C0722">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13C47805" w14:textId="77777777" w:rsidR="00DD5E24" w:rsidRPr="001D346B" w:rsidRDefault="00DD5E24" w:rsidP="004C0722">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733D0479" w14:textId="76538729" w:rsidR="00DD5E24" w:rsidRPr="001D346B" w:rsidRDefault="00DD5E24" w:rsidP="004C0722">
            <w:pPr>
              <w:pStyle w:val="NormalWeb"/>
              <w:spacing w:before="0" w:beforeAutospacing="0" w:after="0" w:afterAutospacing="0"/>
              <w:jc w:val="center"/>
              <w:rPr>
                <w:rFonts w:ascii="GHEA Grapalat" w:hAnsi="GHEA Grapalat"/>
                <w:lang w:val="af-ZA"/>
              </w:rPr>
            </w:pPr>
            <w:r w:rsidRPr="001D346B">
              <w:rPr>
                <w:rFonts w:ascii="GHEA Grapalat" w:hAnsi="GHEA Grapalat"/>
                <w:lang w:val="af-ZA"/>
              </w:rPr>
              <w:t xml:space="preserve">N </w:t>
            </w:r>
            <w:r w:rsidRPr="00DD5E24">
              <w:rPr>
                <w:rFonts w:ascii="GHEA Grapalat" w:hAnsi="GHEA Grapalat"/>
                <w:lang w:val="af-ZA"/>
              </w:rPr>
              <w:t>01/9587-2025</w:t>
            </w:r>
          </w:p>
        </w:tc>
      </w:tr>
      <w:tr w:rsidR="00DD5E24" w:rsidRPr="00C67C32" w14:paraId="6017053A" w14:textId="77777777" w:rsidTr="004C0722">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30625CA" w14:textId="77777777" w:rsidR="00DD5E24" w:rsidRPr="00726E25" w:rsidRDefault="00DD5E24" w:rsidP="004C0722">
            <w:pPr>
              <w:ind w:left="160" w:right="89"/>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6DE4697B" w14:textId="77777777" w:rsidR="00DD5E24" w:rsidRPr="001D346B" w:rsidRDefault="00DD5E24" w:rsidP="004C0722">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EAF8F3D" w14:textId="77777777" w:rsidR="00DD5E24" w:rsidRPr="001D346B" w:rsidRDefault="00DD5E24" w:rsidP="004C0722">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A315BF" w:rsidRPr="00C67C32" w14:paraId="7131A1CD" w14:textId="77777777" w:rsidTr="0012713F">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7B2F900E" w14:textId="53F14184" w:rsidR="00A315BF" w:rsidRPr="00EC3ABF" w:rsidRDefault="00A315BF" w:rsidP="0012713F">
            <w:pPr>
              <w:pStyle w:val="NormalWeb"/>
              <w:jc w:val="center"/>
              <w:rPr>
                <w:rFonts w:ascii="GHEA Grapalat" w:hAnsi="GHEA Grapalat"/>
                <w:lang w:val="hy-AM"/>
              </w:rPr>
            </w:pPr>
            <w:r w:rsidRPr="00EC3ABF">
              <w:rPr>
                <w:rFonts w:ascii="Calibri" w:hAnsi="Calibri" w:cs="Calibri"/>
                <w:lang w:val="hy-AM"/>
              </w:rPr>
              <w:t> </w:t>
            </w:r>
            <w:r>
              <w:rPr>
                <w:rFonts w:ascii="GHEA Grapalat" w:hAnsi="GHEA Grapalat"/>
                <w:lang w:val="hy-AM"/>
              </w:rPr>
              <w:t>10</w:t>
            </w:r>
            <w:r w:rsidRPr="00EC3ABF">
              <w:rPr>
                <w:rFonts w:ascii="GHEA Grapalat" w:hAnsi="GHEA Grapalat"/>
                <w:lang w:val="hy-AM"/>
              </w:rPr>
              <w:t xml:space="preserve">. ՀՀ վարչապետի աշխատակազմի </w:t>
            </w:r>
            <w:r w:rsidRPr="000E0800">
              <w:rPr>
                <w:rFonts w:ascii="GHEA Grapalat" w:hAnsi="GHEA Grapalat"/>
                <w:lang w:val="hy-AM"/>
              </w:rPr>
              <w:t>Տեսչական մարմինների աշխատանքների համակարգման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AB65D99" w14:textId="7A1D32F1" w:rsidR="00A315BF" w:rsidRPr="000E0800" w:rsidRDefault="00A315BF" w:rsidP="0012713F">
            <w:pPr>
              <w:pStyle w:val="NormalWeb"/>
              <w:spacing w:before="0" w:beforeAutospacing="0" w:after="0" w:afterAutospacing="0"/>
              <w:jc w:val="center"/>
              <w:rPr>
                <w:rFonts w:ascii="GHEA Grapalat" w:hAnsi="GHEA Grapalat"/>
              </w:rPr>
            </w:pPr>
            <w:r>
              <w:rPr>
                <w:rFonts w:ascii="GHEA Grapalat" w:hAnsi="GHEA Grapalat"/>
                <w:lang w:val="af-ZA"/>
              </w:rPr>
              <w:t>02.05.2025</w:t>
            </w:r>
            <w:r w:rsidRPr="000E0800">
              <w:rPr>
                <w:rFonts w:ascii="GHEA Grapalat" w:hAnsi="GHEA Grapalat"/>
                <w:lang w:val="ru-RU"/>
              </w:rPr>
              <w:t>թ</w:t>
            </w:r>
            <w:r w:rsidRPr="000E0800">
              <w:rPr>
                <w:rFonts w:ascii="GHEA Grapalat" w:hAnsi="GHEA Grapalat"/>
                <w:lang w:val="af-ZA"/>
              </w:rPr>
              <w:t>.</w:t>
            </w:r>
          </w:p>
        </w:tc>
      </w:tr>
      <w:tr w:rsidR="00A315BF" w:rsidRPr="00C67C32" w14:paraId="5B2BDC7E" w14:textId="77777777" w:rsidTr="0012713F">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181932E8" w14:textId="77777777" w:rsidR="00A315BF" w:rsidRPr="000E0800" w:rsidRDefault="00A315BF" w:rsidP="0012713F">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19C2A475" w14:textId="7A5506C1" w:rsidR="00A315BF" w:rsidRPr="000E0800" w:rsidRDefault="00A315BF" w:rsidP="0012713F">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A315BF">
              <w:rPr>
                <w:rFonts w:ascii="GHEA Grapalat" w:hAnsi="GHEA Grapalat"/>
                <w:lang w:val="af-ZA"/>
              </w:rPr>
              <w:t>/48.56/13777-2025</w:t>
            </w:r>
          </w:p>
        </w:tc>
      </w:tr>
      <w:tr w:rsidR="00A315BF" w:rsidRPr="00C67C32" w14:paraId="7734AE9B" w14:textId="77777777" w:rsidTr="00A315BF">
        <w:trPr>
          <w:trHeight w:val="106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2FC801D" w14:textId="78B0BDBC" w:rsidR="00A315BF" w:rsidRPr="00E85770" w:rsidRDefault="00A315BF" w:rsidP="00A315BF">
            <w:pPr>
              <w:ind w:left="150" w:right="165" w:firstLine="360"/>
              <w:jc w:val="both"/>
              <w:rPr>
                <w:rFonts w:ascii="GHEA Grapalat" w:hAnsi="GHEA Grapalat" w:cs="Sylfaen"/>
                <w:sz w:val="24"/>
                <w:szCs w:val="24"/>
                <w:lang w:val="de-DE"/>
              </w:rPr>
            </w:pPr>
            <w:r>
              <w:rPr>
                <w:rFonts w:ascii="GHEA Grapalat" w:eastAsia="Times New Roman" w:hAnsi="GHEA Grapalat" w:cs="Times New Roman"/>
                <w:bCs/>
                <w:color w:val="000000"/>
                <w:sz w:val="24"/>
                <w:szCs w:val="24"/>
                <w:lang w:eastAsia="ru-RU"/>
              </w:rPr>
              <w:t xml:space="preserve">1. </w:t>
            </w:r>
            <w:r w:rsidRPr="00EB67F2">
              <w:rPr>
                <w:rFonts w:ascii="GHEA Grapalat" w:eastAsia="Times New Roman" w:hAnsi="GHEA Grapalat" w:cs="Times New Roman"/>
                <w:bCs/>
                <w:color w:val="000000"/>
                <w:sz w:val="24"/>
                <w:szCs w:val="24"/>
                <w:lang w:val="hy-AM" w:eastAsia="ru-RU"/>
              </w:rPr>
              <w:t>Հիմք ընդունելով այն հանգամանքը, որ Նախագծով սահմանվում են երկու առանձին կարգեր, հետևաբար</w:t>
            </w:r>
            <w:r>
              <w:rPr>
                <w:rFonts w:ascii="GHEA Grapalat" w:eastAsia="Times New Roman" w:hAnsi="GHEA Grapalat" w:cs="Times New Roman"/>
                <w:bCs/>
                <w:color w:val="000000"/>
                <w:sz w:val="24"/>
                <w:szCs w:val="24"/>
                <w:lang w:val="hy-AM" w:eastAsia="ru-RU"/>
              </w:rPr>
              <w:t>՝</w:t>
            </w:r>
            <w:r w:rsidRPr="00EB67F2">
              <w:rPr>
                <w:rFonts w:ascii="GHEA Grapalat" w:eastAsia="Times New Roman" w:hAnsi="GHEA Grapalat" w:cs="Times New Roman"/>
                <w:bCs/>
                <w:color w:val="000000"/>
                <w:sz w:val="24"/>
                <w:szCs w:val="24"/>
                <w:lang w:val="hy-AM" w:eastAsia="ru-RU"/>
              </w:rPr>
              <w:t xml:space="preserve"> առաջարկում եմ Նախագծի վերնագիրը շարադրել հետևյալ խմբագրությամբ. </w:t>
            </w:r>
            <w:r w:rsidRPr="00EB67F2">
              <w:rPr>
                <w:rFonts w:ascii="GHEA Grapalat" w:eastAsia="Times New Roman" w:hAnsi="GHEA Grapalat" w:cs="Times New Roman"/>
                <w:bCs/>
                <w:color w:val="000000"/>
                <w:sz w:val="24"/>
                <w:szCs w:val="24"/>
                <w:lang w:val="hy-AM" w:eastAsia="ru-RU"/>
              </w:rPr>
              <w:lastRenderedPageBreak/>
              <w:t>«</w:t>
            </w:r>
            <w:bookmarkStart w:id="1" w:name="_Hlk185100413"/>
            <w:r w:rsidRPr="00EB67F2">
              <w:rPr>
                <w:rFonts w:ascii="GHEA Grapalat" w:eastAsia="Times New Roman" w:hAnsi="GHEA Grapalat" w:cs="Times New Roman"/>
                <w:b/>
                <w:sz w:val="24"/>
                <w:szCs w:val="24"/>
                <w:lang w:val="hy-AM"/>
              </w:rPr>
              <w:t>ԼԻՑԵՆԶԱՎՈՐՎԱԾ ՔԱՂԱՔԱՇԻՆՈՒԹՅԱՆ ԳՈՐԾՈՒՆԵՈՒԹՅԱՆ ՍՈՒԲՅԵԿՏՆԵՐԻ ՎԱՐԿԱՆԻՇԱՎՈՐՄԱՆ ԵՎ ՄՈՆԻԹՈՐԻՆԳԻ ԻՐԱԿԱՆԱՑՄԱՆ ԿԱՐԳ</w:t>
            </w:r>
            <w:r>
              <w:rPr>
                <w:rFonts w:ascii="GHEA Grapalat" w:eastAsia="Times New Roman" w:hAnsi="GHEA Grapalat" w:cs="Times New Roman"/>
                <w:b/>
                <w:sz w:val="24"/>
                <w:szCs w:val="24"/>
                <w:lang w:val="hy-AM"/>
              </w:rPr>
              <w:t>ԵՐԸ</w:t>
            </w:r>
            <w:r w:rsidRPr="00EB67F2">
              <w:rPr>
                <w:rFonts w:ascii="GHEA Grapalat" w:eastAsia="Times New Roman" w:hAnsi="GHEA Grapalat" w:cs="Times New Roman"/>
                <w:b/>
                <w:sz w:val="24"/>
                <w:szCs w:val="24"/>
                <w:lang w:val="hy-AM"/>
              </w:rPr>
              <w:t xml:space="preserve"> ՀԱՍՏԱՏԵԼՈՒ ՄԱՍԻՆ</w:t>
            </w:r>
            <w:bookmarkEnd w:id="1"/>
            <w:r w:rsidRPr="00EB67F2">
              <w:rPr>
                <w:rFonts w:ascii="GHEA Grapalat" w:eastAsia="Times New Roman" w:hAnsi="GHEA Grapalat" w:cs="Times New Roman"/>
                <w:bCs/>
                <w:color w:val="000000"/>
                <w:sz w:val="24"/>
                <w:szCs w:val="24"/>
                <w:lang w:val="hy-AM"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1BCBB380"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3B04A73" w14:textId="77777777" w:rsidR="00A315BF" w:rsidRPr="004064D9" w:rsidRDefault="004064D9" w:rsidP="0012713F">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70B1FC9B" w14:textId="39A36300" w:rsidR="004064D9" w:rsidRPr="00E85770" w:rsidRDefault="004064D9" w:rsidP="0012713F">
            <w:pPr>
              <w:jc w:val="center"/>
              <w:rPr>
                <w:rFonts w:ascii="GHEA Grapalat" w:hAnsi="GHEA Grapalat"/>
                <w:lang w:val="af-ZA"/>
              </w:rPr>
            </w:pPr>
            <w:r w:rsidRPr="004064D9">
              <w:rPr>
                <w:rFonts w:ascii="GHEA Grapalat" w:hAnsi="GHEA Grapalat"/>
                <w:sz w:val="24"/>
                <w:szCs w:val="24"/>
                <w:lang w:val="af-ZA"/>
              </w:rPr>
              <w:lastRenderedPageBreak/>
              <w:t>Նախագծում կատարվել է համապատասխան փոփոխություն:</w:t>
            </w:r>
          </w:p>
        </w:tc>
      </w:tr>
      <w:tr w:rsidR="00A315BF" w:rsidRPr="00C67C32" w14:paraId="0C774B02"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7B86126" w14:textId="1E024C63" w:rsidR="00A315BF" w:rsidRPr="00D30BFE" w:rsidRDefault="00A315BF" w:rsidP="00D30BFE">
            <w:pPr>
              <w:pStyle w:val="ListParagraph"/>
              <w:numPr>
                <w:ilvl w:val="0"/>
                <w:numId w:val="28"/>
              </w:numPr>
              <w:spacing w:after="0" w:line="240" w:lineRule="auto"/>
              <w:ind w:left="150" w:right="75" w:firstLine="360"/>
              <w:jc w:val="both"/>
              <w:rPr>
                <w:rFonts w:ascii="GHEA Grapalat" w:eastAsia="Times New Roman" w:hAnsi="GHEA Grapalat" w:cs="Times New Roman"/>
                <w:bCs/>
                <w:color w:val="000000"/>
                <w:sz w:val="24"/>
                <w:szCs w:val="24"/>
                <w:lang w:val="hy-AM" w:eastAsia="ru-RU"/>
              </w:rPr>
            </w:pPr>
            <w:r w:rsidRPr="00D30BFE">
              <w:rPr>
                <w:rFonts w:ascii="GHEA Grapalat" w:eastAsia="Times New Roman" w:hAnsi="GHEA Grapalat" w:cs="Times New Roman"/>
                <w:bCs/>
                <w:color w:val="000000"/>
                <w:sz w:val="24"/>
                <w:szCs w:val="24"/>
                <w:lang w:val="hy-AM" w:eastAsia="ru-RU"/>
              </w:rPr>
              <w:lastRenderedPageBreak/>
              <w:t>Նախագծի 1-ին և 2-րդ կետերն առաջարկում եմ շարադրել հետևյալ խմբագրությամբ.</w:t>
            </w:r>
          </w:p>
          <w:p w14:paraId="1773BC95" w14:textId="77777777" w:rsidR="00A315BF" w:rsidRPr="00EB67F2" w:rsidRDefault="00A315BF" w:rsidP="00A315BF">
            <w:pPr>
              <w:tabs>
                <w:tab w:val="left" w:pos="993"/>
                <w:tab w:val="left" w:pos="1134"/>
              </w:tabs>
              <w:spacing w:after="0" w:line="240" w:lineRule="auto"/>
              <w:ind w:firstLine="567"/>
              <w:jc w:val="both"/>
              <w:rPr>
                <w:rFonts w:ascii="GHEA Grapalat" w:eastAsia="Times New Roman" w:hAnsi="GHEA Grapalat" w:cs="Times New Roman"/>
                <w:bCs/>
                <w:color w:val="000000"/>
                <w:sz w:val="24"/>
                <w:szCs w:val="24"/>
                <w:lang w:val="hy-AM" w:eastAsia="ru-RU"/>
              </w:rPr>
            </w:pPr>
            <w:r w:rsidRPr="00EB67F2">
              <w:rPr>
                <w:rFonts w:ascii="GHEA Grapalat" w:eastAsia="Times New Roman" w:hAnsi="GHEA Grapalat" w:cs="Times New Roman"/>
                <w:bCs/>
                <w:color w:val="000000"/>
                <w:sz w:val="24"/>
                <w:szCs w:val="24"/>
                <w:lang w:val="hy-AM" w:eastAsia="ru-RU"/>
              </w:rPr>
              <w:t>«1. Հաստատել՝</w:t>
            </w:r>
          </w:p>
          <w:p w14:paraId="4E16686F" w14:textId="14064AFB" w:rsidR="00A315BF" w:rsidRPr="00EB67F2" w:rsidRDefault="00A315BF" w:rsidP="00D30BFE">
            <w:pPr>
              <w:numPr>
                <w:ilvl w:val="0"/>
                <w:numId w:val="27"/>
              </w:numPr>
              <w:tabs>
                <w:tab w:val="left" w:pos="993"/>
                <w:tab w:val="left" w:pos="1134"/>
              </w:tabs>
              <w:spacing w:after="0" w:line="240" w:lineRule="auto"/>
              <w:ind w:left="150" w:right="75" w:firstLine="567"/>
              <w:jc w:val="both"/>
              <w:rPr>
                <w:rFonts w:ascii="GHEA Grapalat" w:eastAsia="Times New Roman" w:hAnsi="GHEA Grapalat" w:cs="Times New Roman"/>
                <w:color w:val="000000"/>
                <w:sz w:val="24"/>
                <w:szCs w:val="24"/>
                <w:shd w:val="clear" w:color="auto" w:fill="FFFFFF"/>
                <w:lang w:val="hy-AM" w:eastAsia="ru-RU"/>
              </w:rPr>
            </w:pPr>
            <w:r w:rsidRPr="00EB67F2">
              <w:rPr>
                <w:rFonts w:ascii="GHEA Grapalat" w:eastAsia="Times New Roman" w:hAnsi="GHEA Grapalat" w:cs="Times New Roman"/>
                <w:color w:val="000000"/>
                <w:sz w:val="24"/>
                <w:szCs w:val="24"/>
                <w:shd w:val="clear" w:color="auto" w:fill="FFFFFF"/>
                <w:lang w:val="hy-AM" w:eastAsia="ru-RU"/>
              </w:rPr>
              <w:t xml:space="preserve">Lիցենզավորված քաղաքաշինության գործունեության սուբյեկտների վարկանիշավորման կարգը՝ համաձայն հավելված N 1-ի։ </w:t>
            </w:r>
          </w:p>
          <w:p w14:paraId="61B59705" w14:textId="518C853C" w:rsidR="00A315BF" w:rsidRPr="00E85770" w:rsidRDefault="00D30BFE" w:rsidP="00D30BFE">
            <w:pPr>
              <w:ind w:left="150" w:right="75" w:firstLine="270"/>
              <w:rPr>
                <w:rFonts w:ascii="GHEA Grapalat" w:hAnsi="GHEA Grapalat" w:cs="Sylfaen"/>
                <w:sz w:val="24"/>
                <w:szCs w:val="24"/>
                <w:lang w:val="de-DE"/>
              </w:rPr>
            </w:pPr>
            <w:r>
              <w:rPr>
                <w:rFonts w:ascii="GHEA Grapalat" w:eastAsia="Times New Roman" w:hAnsi="GHEA Grapalat" w:cs="Times New Roman"/>
                <w:color w:val="000000"/>
                <w:sz w:val="24"/>
                <w:szCs w:val="24"/>
                <w:shd w:val="clear" w:color="auto" w:fill="FFFFFF"/>
                <w:lang w:eastAsia="ru-RU"/>
              </w:rPr>
              <w:t xml:space="preserve">    2) </w:t>
            </w:r>
            <w:r w:rsidR="00A315BF" w:rsidRPr="00EB67F2">
              <w:rPr>
                <w:rFonts w:ascii="GHEA Grapalat" w:eastAsia="Times New Roman" w:hAnsi="GHEA Grapalat" w:cs="Times New Roman"/>
                <w:color w:val="000000"/>
                <w:sz w:val="24"/>
                <w:szCs w:val="24"/>
                <w:shd w:val="clear" w:color="auto" w:fill="FFFFFF"/>
                <w:lang w:val="hy-AM" w:eastAsia="ru-RU"/>
              </w:rPr>
              <w:t xml:space="preserve">Lիցենզավորման ենթակա քաղաքաշինության գործունեության սուբյեկտների մոնիթորինգի իրականացման </w:t>
            </w:r>
            <w:bookmarkStart w:id="2" w:name="_Hlk185154205"/>
            <w:r w:rsidR="00A315BF" w:rsidRPr="00EB67F2">
              <w:rPr>
                <w:rFonts w:ascii="GHEA Grapalat" w:eastAsia="Times New Roman" w:hAnsi="GHEA Grapalat" w:cs="Times New Roman"/>
                <w:color w:val="000000"/>
                <w:sz w:val="24"/>
                <w:szCs w:val="24"/>
                <w:shd w:val="clear" w:color="auto" w:fill="FFFFFF"/>
                <w:lang w:val="hy-AM" w:eastAsia="ru-RU"/>
              </w:rPr>
              <w:t>կարգը՝ համաձայն հավելված N 2-ի</w:t>
            </w:r>
            <w:bookmarkEnd w:id="2"/>
            <w:r w:rsidR="00A315BF" w:rsidRPr="00EB67F2">
              <w:rPr>
                <w:rFonts w:ascii="GHEA Grapalat" w:eastAsia="Times New Roman" w:hAnsi="GHEA Grapalat" w:cs="Times New Roman"/>
                <w:color w:val="000000"/>
                <w:sz w:val="24"/>
                <w:szCs w:val="24"/>
                <w:shd w:val="clear" w:color="auto" w:fill="FFFFFF"/>
                <w:lang w:val="hy-AM" w:eastAsia="ru-RU"/>
              </w:rPr>
              <w:t>:»</w:t>
            </w:r>
            <w:r w:rsidR="00A315BF">
              <w:rPr>
                <w:rFonts w:ascii="GHEA Grapalat" w:eastAsia="Times New Roman" w:hAnsi="GHEA Grapalat" w:cs="Times New Roman"/>
                <w:color w:val="000000"/>
                <w:sz w:val="24"/>
                <w:szCs w:val="24"/>
                <w:shd w:val="clear" w:color="auto" w:fill="FFFFFF"/>
                <w:lang w:val="hy-AM"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0E6F7E1A"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C233F83" w14:textId="77777777" w:rsidR="004064D9" w:rsidRPr="004064D9" w:rsidRDefault="004064D9" w:rsidP="004064D9">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66455268" w14:textId="1F488432" w:rsidR="00A315BF" w:rsidRPr="00E85770" w:rsidRDefault="004064D9" w:rsidP="004064D9">
            <w:pPr>
              <w:jc w:val="center"/>
              <w:rPr>
                <w:rFonts w:ascii="GHEA Grapalat" w:hAnsi="GHEA Grapalat"/>
                <w:lang w:val="af-ZA"/>
              </w:rPr>
            </w:pPr>
            <w:r w:rsidRPr="004064D9">
              <w:rPr>
                <w:rFonts w:ascii="GHEA Grapalat" w:hAnsi="GHEA Grapalat"/>
                <w:sz w:val="24"/>
                <w:szCs w:val="24"/>
                <w:lang w:val="af-ZA"/>
              </w:rPr>
              <w:t>Նախագծում կատարվել է համապատասխան փոփոխություն:</w:t>
            </w:r>
          </w:p>
        </w:tc>
      </w:tr>
      <w:tr w:rsidR="00A315BF" w:rsidRPr="00C67C32" w14:paraId="15CD3297"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BBE539E" w14:textId="6A31344A" w:rsidR="00A315BF" w:rsidRPr="00D30BFE" w:rsidRDefault="00D30BFE" w:rsidP="00D30BFE">
            <w:pPr>
              <w:ind w:left="150" w:right="90" w:firstLine="450"/>
              <w:jc w:val="both"/>
              <w:rPr>
                <w:rFonts w:ascii="GHEA Grapalat" w:hAnsi="GHEA Grapalat" w:cs="Sylfaen"/>
                <w:sz w:val="24"/>
                <w:szCs w:val="24"/>
              </w:rPr>
            </w:pPr>
            <w:r>
              <w:rPr>
                <w:rFonts w:ascii="GHEA Grapalat" w:hAnsi="GHEA Grapalat" w:cs="Sylfaen"/>
                <w:sz w:val="24"/>
                <w:szCs w:val="24"/>
                <w:lang w:val="de-DE"/>
              </w:rPr>
              <w:t xml:space="preserve">3. </w:t>
            </w:r>
            <w:r w:rsidRPr="00EB67F2">
              <w:rPr>
                <w:rFonts w:ascii="GHEA Grapalat" w:eastAsia="Times New Roman" w:hAnsi="GHEA Grapalat" w:cs="Times New Roman"/>
                <w:color w:val="000000"/>
                <w:sz w:val="24"/>
                <w:szCs w:val="24"/>
                <w:shd w:val="clear" w:color="auto" w:fill="FFFFFF"/>
                <w:lang w:val="hy-AM" w:eastAsia="ru-RU"/>
              </w:rPr>
              <w:t xml:space="preserve">Նախագծի N 1 հավելվածի 21-րդ կետով սահմանվում է, որ լիազոր մարմինը </w:t>
            </w:r>
            <w:r w:rsidRPr="00EB67F2">
              <w:rPr>
                <w:rFonts w:ascii="GHEA Grapalat" w:eastAsia="Times New Roman" w:hAnsi="GHEA Grapalat" w:cs="Times New Roman"/>
                <w:i/>
                <w:color w:val="000000"/>
                <w:sz w:val="24"/>
                <w:szCs w:val="24"/>
                <w:shd w:val="clear" w:color="auto" w:fill="FFFFFF"/>
                <w:lang w:val="hy-AM" w:eastAsia="ru-RU"/>
              </w:rPr>
              <w:t>կարող է ստուգել</w:t>
            </w:r>
            <w:r w:rsidRPr="00EB67F2">
              <w:rPr>
                <w:rFonts w:ascii="GHEA Grapalat" w:eastAsia="Times New Roman" w:hAnsi="GHEA Grapalat" w:cs="Times New Roman"/>
                <w:color w:val="000000"/>
                <w:sz w:val="24"/>
                <w:szCs w:val="24"/>
                <w:shd w:val="clear" w:color="auto" w:fill="FFFFFF"/>
                <w:lang w:val="hy-AM" w:eastAsia="ru-RU"/>
              </w:rPr>
              <w:t xml:space="preserve"> հայտատուի կողմից ներկայացված տվյալների իսկությունը` օգտագործելով պաշտոնական աղբյուրներից ստացված տվյալներ կամ դրա մասին ստանալով պետական և տեղական ինքնակառավարման մարմիններից գրավոր տեղեկատվություն: Վերոգրյալ</w:t>
            </w:r>
            <w:r>
              <w:rPr>
                <w:rFonts w:ascii="GHEA Grapalat" w:eastAsia="Times New Roman" w:hAnsi="GHEA Grapalat" w:cs="Times New Roman"/>
                <w:color w:val="000000"/>
                <w:sz w:val="24"/>
                <w:szCs w:val="24"/>
                <w:shd w:val="clear" w:color="auto" w:fill="FFFFFF"/>
                <w:lang w:val="hy-AM" w:eastAsia="ru-RU"/>
              </w:rPr>
              <w:t>ի</w:t>
            </w:r>
            <w:r w:rsidRPr="00EB67F2">
              <w:rPr>
                <w:rFonts w:ascii="GHEA Grapalat" w:eastAsia="Times New Roman" w:hAnsi="GHEA Grapalat" w:cs="Times New Roman"/>
                <w:color w:val="000000"/>
                <w:sz w:val="24"/>
                <w:szCs w:val="24"/>
                <w:shd w:val="clear" w:color="auto" w:fill="FFFFFF"/>
                <w:lang w:val="hy-AM" w:eastAsia="ru-RU"/>
              </w:rPr>
              <w:t xml:space="preserve"> համատեքստում ստացվում է, որ լիազոր մարմինը ներկայացված տվյալների իսկությունը կարող է </w:t>
            </w:r>
            <w:r>
              <w:rPr>
                <w:rFonts w:ascii="GHEA Grapalat" w:eastAsia="Times New Roman" w:hAnsi="GHEA Grapalat" w:cs="Times New Roman"/>
                <w:color w:val="000000"/>
                <w:sz w:val="24"/>
                <w:szCs w:val="24"/>
                <w:shd w:val="clear" w:color="auto" w:fill="FFFFFF"/>
                <w:lang w:val="hy-AM" w:eastAsia="ru-RU"/>
              </w:rPr>
              <w:t>նաև</w:t>
            </w:r>
            <w:r w:rsidRPr="00EB67F2">
              <w:rPr>
                <w:rFonts w:ascii="GHEA Grapalat" w:eastAsia="Times New Roman" w:hAnsi="GHEA Grapalat" w:cs="Times New Roman"/>
                <w:color w:val="000000"/>
                <w:sz w:val="24"/>
                <w:szCs w:val="24"/>
                <w:shd w:val="clear" w:color="auto" w:fill="FFFFFF"/>
                <w:lang w:val="hy-AM" w:eastAsia="ru-RU"/>
              </w:rPr>
              <w:t xml:space="preserve"> չստուգել: </w:t>
            </w:r>
            <w:r>
              <w:rPr>
                <w:rFonts w:ascii="GHEA Grapalat" w:eastAsia="Times New Roman" w:hAnsi="GHEA Grapalat" w:cs="Times New Roman"/>
                <w:color w:val="000000"/>
                <w:sz w:val="24"/>
                <w:szCs w:val="24"/>
                <w:shd w:val="clear" w:color="auto" w:fill="FFFFFF"/>
                <w:lang w:val="hy-AM" w:eastAsia="ru-RU"/>
              </w:rPr>
              <w:t xml:space="preserve">Ըստ այդմ առաջարկում եմ կամ վերանայել ձևակերպումը կամ </w:t>
            </w:r>
            <w:r w:rsidRPr="00EB67F2">
              <w:rPr>
                <w:rFonts w:ascii="GHEA Grapalat" w:eastAsia="Times New Roman" w:hAnsi="GHEA Grapalat" w:cs="Times New Roman"/>
                <w:color w:val="000000"/>
                <w:sz w:val="24"/>
                <w:szCs w:val="24"/>
                <w:shd w:val="clear" w:color="auto" w:fill="FFFFFF"/>
                <w:lang w:val="hy-AM" w:eastAsia="ru-RU"/>
              </w:rPr>
              <w:t>սահմանել իրավակարգավ</w:t>
            </w:r>
            <w:r>
              <w:rPr>
                <w:rFonts w:ascii="GHEA Grapalat" w:eastAsia="Times New Roman" w:hAnsi="GHEA Grapalat" w:cs="Times New Roman"/>
                <w:color w:val="000000"/>
                <w:sz w:val="24"/>
                <w:szCs w:val="24"/>
                <w:shd w:val="clear" w:color="auto" w:fill="FFFFFF"/>
                <w:lang w:val="hy-AM" w:eastAsia="ru-RU"/>
              </w:rPr>
              <w:t xml:space="preserve">որում, թե որ դեպքերում լիազոր մարմինը չի ստուգելու </w:t>
            </w:r>
            <w:r w:rsidRPr="00EB67F2">
              <w:rPr>
                <w:rFonts w:ascii="GHEA Grapalat" w:eastAsia="Times New Roman" w:hAnsi="GHEA Grapalat" w:cs="Times New Roman"/>
                <w:color w:val="000000"/>
                <w:sz w:val="24"/>
                <w:szCs w:val="24"/>
                <w:shd w:val="clear" w:color="auto" w:fill="FFFFFF"/>
                <w:lang w:val="hy-AM" w:eastAsia="ru-RU"/>
              </w:rPr>
              <w:t>ներկայացված տվյալների իսկությունը</w:t>
            </w:r>
            <w:r>
              <w:rPr>
                <w:rFonts w:ascii="GHEA Grapalat" w:eastAsia="Times New Roman" w:hAnsi="GHEA Grapalat" w:cs="Times New Roman"/>
                <w:color w:val="000000"/>
                <w:sz w:val="24"/>
                <w:szCs w:val="24"/>
                <w:shd w:val="clear" w:color="auto" w:fill="FFFFFF"/>
                <w:lang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7F9AD3EC"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8906AAB" w14:textId="77777777" w:rsidR="00930BED" w:rsidRPr="004064D9" w:rsidRDefault="00930BED" w:rsidP="00930BED">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71C10AEE" w14:textId="1758ED34" w:rsidR="00A315BF" w:rsidRPr="00E85770" w:rsidRDefault="00930BED" w:rsidP="00930BED">
            <w:pPr>
              <w:jc w:val="center"/>
              <w:rPr>
                <w:rFonts w:ascii="GHEA Grapalat" w:hAnsi="GHEA Grapalat"/>
                <w:lang w:val="af-ZA"/>
              </w:rPr>
            </w:pPr>
            <w:r w:rsidRPr="004064D9">
              <w:rPr>
                <w:rFonts w:ascii="GHEA Grapalat" w:hAnsi="GHEA Grapalat"/>
                <w:sz w:val="24"/>
                <w:szCs w:val="24"/>
                <w:lang w:val="af-ZA"/>
              </w:rPr>
              <w:t>Նախագծում կատարվել է համապատասխան փոփոխություն:</w:t>
            </w:r>
          </w:p>
        </w:tc>
      </w:tr>
      <w:tr w:rsidR="00A315BF" w:rsidRPr="00C67C32" w14:paraId="6ACCD025"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45E6CF4" w14:textId="3CE90C53" w:rsidR="00A315BF" w:rsidRPr="00D30BFE" w:rsidRDefault="00D30BFE" w:rsidP="00D30BFE">
            <w:pPr>
              <w:ind w:left="150" w:right="90" w:firstLine="540"/>
              <w:jc w:val="both"/>
              <w:rPr>
                <w:rFonts w:ascii="GHEA Grapalat" w:hAnsi="GHEA Grapalat" w:cs="Sylfaen"/>
                <w:sz w:val="24"/>
                <w:szCs w:val="24"/>
              </w:rPr>
            </w:pPr>
            <w:r>
              <w:rPr>
                <w:rFonts w:ascii="GHEA Grapalat" w:hAnsi="GHEA Grapalat" w:cs="Sylfaen"/>
                <w:sz w:val="24"/>
                <w:szCs w:val="24"/>
                <w:lang w:val="de-DE"/>
              </w:rPr>
              <w:t xml:space="preserve">4. </w:t>
            </w:r>
            <w:r w:rsidRPr="00EB67F2">
              <w:rPr>
                <w:rFonts w:ascii="GHEA Grapalat" w:eastAsia="Times New Roman" w:hAnsi="GHEA Grapalat" w:cs="Times New Roman"/>
                <w:color w:val="000000"/>
                <w:sz w:val="24"/>
                <w:szCs w:val="24"/>
                <w:shd w:val="clear" w:color="auto" w:fill="FFFFFF"/>
                <w:lang w:val="hy-AM" w:eastAsia="ru-RU"/>
              </w:rPr>
              <w:t xml:space="preserve">Նախագծի N 1 հավելվածի 24-րդ կետով սահմանվում է, որ </w:t>
            </w:r>
            <w:r w:rsidRPr="00094C3C">
              <w:rPr>
                <w:rFonts w:ascii="GHEA Grapalat" w:eastAsia="Times New Roman" w:hAnsi="GHEA Grapalat" w:cs="Times New Roman"/>
                <w:i/>
                <w:color w:val="000000"/>
                <w:sz w:val="24"/>
                <w:szCs w:val="24"/>
                <w:shd w:val="clear" w:color="auto" w:fill="FFFFFF"/>
                <w:lang w:val="hy-AM" w:eastAsia="ru-RU"/>
              </w:rPr>
              <w:t>հայտը քաղաքաշինության բնագավառի պետական ծառայությունների միասնական հարթակ մուտքագրված լինելու վերաբերյալ հետադարձ ծանուցումից հետո երեք աշխատանքային օրվա ընթացքում Հայաստանի Հանրապետության կառավարության 2024 թվականի մարտի 7-ի N 328-Ն որոշմամբ հաստատված հավելվածի 11-րդ կետի 2-րդ ենթակետի «պ» պարբերության համաձայն լիցենզավորված անձանց գրանցամատյանում իրականացվում է վարկանիշի համապատասխան փոփոխության գրանցում</w:t>
            </w:r>
            <w:r w:rsidRPr="00EB67F2">
              <w:rPr>
                <w:rFonts w:ascii="GHEA Grapalat" w:eastAsia="Times New Roman" w:hAnsi="GHEA Grapalat" w:cs="Times New Roman"/>
                <w:color w:val="000000"/>
                <w:sz w:val="24"/>
                <w:szCs w:val="24"/>
                <w:shd w:val="clear" w:color="auto" w:fill="FFFFFF"/>
                <w:lang w:val="hy-AM" w:eastAsia="ru-RU"/>
              </w:rPr>
              <w:t xml:space="preserve">։ </w:t>
            </w:r>
            <w:r>
              <w:rPr>
                <w:rFonts w:ascii="GHEA Grapalat" w:eastAsia="Times New Roman" w:hAnsi="GHEA Grapalat" w:cs="Times New Roman"/>
                <w:color w:val="000000"/>
                <w:sz w:val="24"/>
                <w:szCs w:val="24"/>
                <w:shd w:val="clear" w:color="auto" w:fill="FFFFFF"/>
                <w:lang w:val="hy-AM" w:eastAsia="ru-RU"/>
              </w:rPr>
              <w:t>Հ</w:t>
            </w:r>
            <w:r w:rsidRPr="00EB67F2">
              <w:rPr>
                <w:rFonts w:ascii="GHEA Grapalat" w:eastAsia="Times New Roman" w:hAnsi="GHEA Grapalat" w:cs="Times New Roman"/>
                <w:color w:val="000000"/>
                <w:sz w:val="24"/>
                <w:szCs w:val="24"/>
                <w:shd w:val="clear" w:color="auto" w:fill="FFFFFF"/>
                <w:lang w:val="hy-AM" w:eastAsia="ru-RU"/>
              </w:rPr>
              <w:t xml:space="preserve">արկ եմ համարում նշել, որ հայտի ներկայացումն ինքնին չի վկայում այն մասին, որ </w:t>
            </w:r>
            <w:r w:rsidRPr="00EB67F2">
              <w:rPr>
                <w:rFonts w:ascii="GHEA Grapalat" w:eastAsia="Times New Roman" w:hAnsi="GHEA Grapalat" w:cs="Times New Roman"/>
                <w:color w:val="000000"/>
                <w:sz w:val="24"/>
                <w:szCs w:val="24"/>
                <w:shd w:val="clear" w:color="auto" w:fill="FFFFFF"/>
                <w:lang w:val="hy-AM" w:eastAsia="ru-RU"/>
              </w:rPr>
              <w:lastRenderedPageBreak/>
              <w:t>լիցենզավորված քաղաքաշինության գործունեության սուբյեկտների վարկանշավորման հայտը բավարարվում է, հ</w:t>
            </w:r>
            <w:r>
              <w:rPr>
                <w:rFonts w:ascii="GHEA Grapalat" w:eastAsia="Times New Roman" w:hAnsi="GHEA Grapalat" w:cs="Times New Roman"/>
                <w:color w:val="000000"/>
                <w:sz w:val="24"/>
                <w:szCs w:val="24"/>
                <w:shd w:val="clear" w:color="auto" w:fill="FFFFFF"/>
                <w:lang w:val="hy-AM" w:eastAsia="ru-RU"/>
              </w:rPr>
              <w:t>ե</w:t>
            </w:r>
            <w:r w:rsidRPr="00EB67F2">
              <w:rPr>
                <w:rFonts w:ascii="GHEA Grapalat" w:eastAsia="Times New Roman" w:hAnsi="GHEA Grapalat" w:cs="Times New Roman"/>
                <w:color w:val="000000"/>
                <w:sz w:val="24"/>
                <w:szCs w:val="24"/>
                <w:shd w:val="clear" w:color="auto" w:fill="FFFFFF"/>
                <w:lang w:val="hy-AM" w:eastAsia="ru-RU"/>
              </w:rPr>
              <w:t>տևաբար՝ խնդրահարույց է դառնում Նախագծի վերոնշյալ իրավակարգավորումն առ այն, որ հայտի մուտքագրված լինելու վերաբերյալ հետադարձ ծանուցումից հետո երեք աշխատանքային օրվա ընթացքում վարկանիշի փոփոխություն է կատարվում</w:t>
            </w:r>
            <w:r>
              <w:rPr>
                <w:rFonts w:ascii="GHEA Grapalat" w:eastAsia="Times New Roman" w:hAnsi="GHEA Grapalat" w:cs="Times New Roman"/>
                <w:color w:val="000000"/>
                <w:sz w:val="24"/>
                <w:szCs w:val="24"/>
                <w:shd w:val="clear" w:color="auto" w:fill="FFFFFF"/>
                <w:lang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55869E76"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52B246F8" w14:textId="77777777" w:rsidR="00D81170" w:rsidRPr="004064D9" w:rsidRDefault="00D81170" w:rsidP="00D81170">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2879FC32" w14:textId="1C598A83" w:rsidR="00A315BF" w:rsidRPr="00E85770" w:rsidRDefault="00D81170" w:rsidP="00D81170">
            <w:pPr>
              <w:jc w:val="center"/>
              <w:rPr>
                <w:rFonts w:ascii="GHEA Grapalat" w:hAnsi="GHEA Grapalat"/>
                <w:lang w:val="af-ZA"/>
              </w:rPr>
            </w:pPr>
            <w:r w:rsidRPr="004064D9">
              <w:rPr>
                <w:rFonts w:ascii="GHEA Grapalat" w:hAnsi="GHEA Grapalat"/>
                <w:sz w:val="24"/>
                <w:szCs w:val="24"/>
                <w:lang w:val="af-ZA"/>
              </w:rPr>
              <w:t>Նախագծում կատարվել է համապատասխան փոփոխություն:</w:t>
            </w:r>
          </w:p>
        </w:tc>
      </w:tr>
      <w:tr w:rsidR="00A315BF" w:rsidRPr="00C67C32" w14:paraId="267EBBED"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D3F105F" w14:textId="28F5CEEC" w:rsidR="00D30BFE" w:rsidRPr="00D30BFE" w:rsidRDefault="00D30BFE" w:rsidP="00D30BFE">
            <w:pPr>
              <w:shd w:val="clear" w:color="auto" w:fill="FFFFFF"/>
              <w:tabs>
                <w:tab w:val="left" w:pos="993"/>
                <w:tab w:val="left" w:pos="1134"/>
              </w:tabs>
              <w:spacing w:after="0" w:line="240" w:lineRule="auto"/>
              <w:ind w:left="150" w:right="75" w:firstLine="420"/>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eastAsia="ru-RU"/>
              </w:rPr>
              <w:lastRenderedPageBreak/>
              <w:t xml:space="preserve">5. </w:t>
            </w:r>
            <w:r w:rsidRPr="00D30BFE">
              <w:rPr>
                <w:rFonts w:ascii="GHEA Grapalat" w:eastAsia="Times New Roman" w:hAnsi="GHEA Grapalat" w:cs="Times New Roman"/>
                <w:color w:val="000000"/>
                <w:sz w:val="24"/>
                <w:szCs w:val="24"/>
                <w:shd w:val="clear" w:color="auto" w:fill="FFFFFF"/>
                <w:lang w:val="hy-AM" w:eastAsia="ru-RU"/>
              </w:rPr>
              <w:t xml:space="preserve">Նախագծի N 1 հավելվածի 25-րդ կետի 1-ին ենթակետով սահմանվում է, որ </w:t>
            </w:r>
            <w:r w:rsidRPr="00D30BFE">
              <w:rPr>
                <w:rFonts w:ascii="GHEA Grapalat" w:eastAsia="Tahoma" w:hAnsi="GHEA Grapalat" w:cs="Arial"/>
                <w:sz w:val="24"/>
                <w:szCs w:val="24"/>
                <w:lang w:val="hy-AM"/>
              </w:rPr>
              <w:t xml:space="preserve"> </w:t>
            </w:r>
            <w:r w:rsidRPr="00D30BFE">
              <w:rPr>
                <w:rFonts w:ascii="GHEA Grapalat" w:eastAsia="Tahoma" w:hAnsi="GHEA Grapalat" w:cs="Arial"/>
                <w:i/>
                <w:sz w:val="24"/>
                <w:szCs w:val="24"/>
                <w:lang w:val="hy-AM"/>
              </w:rPr>
              <w:t>բարձրագույն աստիճանի վարկանիշավորում ստանալու նպատակով բարձր վարկանիշ ունեցող լիցենզավորված անձը լիազոր մարմին է ներկայացնում հայտ (Ձև 1), որին կից ներկայացվում է հետևյալ անհրաժեշտ փաստաթղթերը և տեղեկությունները, մասնավորպես՝ հավատարմագրման միջազգային ֆորումի («International Accreditation Forum» (IAF)) Բազմակողմ ճանաչման պայմանագրի կողմ հանդիսացող հավատարմագրման մարմնի կամ Հայաստանի Հանրապետության «Հավատարմագրման ազգային մարմին» պետական ոչ առևտրային կազմակերպության (ԱՐՄՆԱԲ) կողմից հավատարմագրված կառավարման համակարգերի սերտիֆիկացման մարմնի կողմից</w:t>
            </w:r>
            <w:r w:rsidRPr="00D30BFE">
              <w:rPr>
                <w:rFonts w:ascii="Calibri" w:eastAsia="Tahoma" w:hAnsi="Calibri" w:cs="Calibri"/>
                <w:i/>
                <w:sz w:val="24"/>
                <w:szCs w:val="24"/>
                <w:lang w:val="hy-AM"/>
              </w:rPr>
              <w:t> </w:t>
            </w:r>
            <w:r w:rsidRPr="00D30BFE">
              <w:rPr>
                <w:rFonts w:ascii="GHEA Grapalat" w:eastAsia="Tahoma" w:hAnsi="GHEA Grapalat" w:cs="Arial"/>
                <w:i/>
                <w:sz w:val="24"/>
                <w:szCs w:val="24"/>
                <w:lang w:val="hy-AM"/>
              </w:rPr>
              <w:t>ԻՍՕ</w:t>
            </w:r>
            <w:r w:rsidRPr="00D30BFE">
              <w:rPr>
                <w:rFonts w:ascii="Calibri" w:eastAsia="Tahoma" w:hAnsi="Calibri" w:cs="Calibri"/>
                <w:i/>
                <w:sz w:val="24"/>
                <w:szCs w:val="24"/>
                <w:lang w:val="hy-AM"/>
              </w:rPr>
              <w:t> </w:t>
            </w:r>
            <w:r w:rsidRPr="00D30BFE">
              <w:rPr>
                <w:rFonts w:ascii="GHEA Grapalat" w:eastAsia="Tahoma" w:hAnsi="GHEA Grapalat" w:cs="Arial"/>
                <w:i/>
                <w:sz w:val="24"/>
                <w:szCs w:val="24"/>
                <w:lang w:val="hy-AM"/>
              </w:rPr>
              <w:t>9001 (ISO</w:t>
            </w:r>
            <w:r w:rsidRPr="00D30BFE">
              <w:rPr>
                <w:rFonts w:ascii="Calibri" w:eastAsia="Tahoma" w:hAnsi="Calibri" w:cs="Calibri"/>
                <w:i/>
                <w:sz w:val="24"/>
                <w:szCs w:val="24"/>
                <w:lang w:val="hy-AM"/>
              </w:rPr>
              <w:t> </w:t>
            </w:r>
            <w:r w:rsidRPr="00D30BFE">
              <w:rPr>
                <w:rFonts w:ascii="GHEA Grapalat" w:eastAsia="Tahoma" w:hAnsi="GHEA Grapalat" w:cs="Arial"/>
                <w:i/>
                <w:sz w:val="24"/>
                <w:szCs w:val="24"/>
                <w:lang w:val="hy-AM"/>
              </w:rPr>
              <w:t>9001) ստանդարտին համապատասխան</w:t>
            </w:r>
            <w:r w:rsidRPr="00D30BFE">
              <w:rPr>
                <w:rFonts w:ascii="Calibri" w:eastAsia="Tahoma" w:hAnsi="Calibri" w:cs="Calibri"/>
                <w:i/>
                <w:sz w:val="24"/>
                <w:szCs w:val="24"/>
                <w:lang w:val="hy-AM"/>
              </w:rPr>
              <w:t> </w:t>
            </w:r>
            <w:r w:rsidRPr="00D30BFE">
              <w:rPr>
                <w:rFonts w:ascii="GHEA Grapalat" w:eastAsia="Tahoma" w:hAnsi="GHEA Grapalat" w:cs="Arial"/>
                <w:i/>
                <w:sz w:val="24"/>
                <w:szCs w:val="24"/>
                <w:lang w:val="hy-AM"/>
              </w:rPr>
              <w:t>տրամադրած սերտիֆիկատ</w:t>
            </w:r>
            <w:r w:rsidRPr="00D30BFE">
              <w:rPr>
                <w:rFonts w:ascii="GHEA Grapalat" w:eastAsia="Tahoma" w:hAnsi="GHEA Grapalat" w:cs="Arial"/>
                <w:sz w:val="24"/>
                <w:szCs w:val="24"/>
                <w:lang w:val="hy-AM"/>
              </w:rPr>
              <w:t xml:space="preserve">: </w:t>
            </w:r>
          </w:p>
          <w:p w14:paraId="3763DBDD" w14:textId="77777777" w:rsidR="00D30BFE" w:rsidRPr="002F752C" w:rsidRDefault="00D30BFE" w:rsidP="00D30BFE">
            <w:pPr>
              <w:shd w:val="clear" w:color="auto" w:fill="FFFFFF"/>
              <w:tabs>
                <w:tab w:val="left" w:pos="993"/>
                <w:tab w:val="left" w:pos="1134"/>
              </w:tabs>
              <w:spacing w:after="0" w:line="240" w:lineRule="auto"/>
              <w:ind w:left="150" w:right="75" w:firstLine="420"/>
              <w:jc w:val="both"/>
              <w:rPr>
                <w:rFonts w:ascii="GHEA Grapalat" w:eastAsia="Times New Roman" w:hAnsi="GHEA Grapalat" w:cs="Times New Roman"/>
                <w:color w:val="000000"/>
                <w:sz w:val="24"/>
                <w:szCs w:val="24"/>
                <w:shd w:val="clear" w:color="auto" w:fill="FFFFFF"/>
                <w:lang w:val="hy-AM" w:eastAsia="ru-RU"/>
              </w:rPr>
            </w:pPr>
            <w:r>
              <w:rPr>
                <w:rFonts w:ascii="GHEA Grapalat" w:eastAsia="Tahoma" w:hAnsi="GHEA Grapalat" w:cs="Arial"/>
                <w:sz w:val="24"/>
                <w:szCs w:val="24"/>
                <w:lang w:val="hy-AM"/>
              </w:rPr>
              <w:tab/>
            </w:r>
            <w:r w:rsidRPr="002F752C">
              <w:rPr>
                <w:rFonts w:ascii="GHEA Grapalat" w:eastAsia="Tahoma" w:hAnsi="GHEA Grapalat" w:cs="Arial"/>
                <w:sz w:val="24"/>
                <w:szCs w:val="24"/>
                <w:lang w:val="hy-AM"/>
              </w:rPr>
              <w:t xml:space="preserve">Հաջորդիվ, </w:t>
            </w:r>
            <w:r w:rsidRPr="002F752C">
              <w:rPr>
                <w:rFonts w:ascii="GHEA Grapalat" w:eastAsia="Times New Roman" w:hAnsi="GHEA Grapalat" w:cs="Times New Roman"/>
                <w:color w:val="000000"/>
                <w:sz w:val="24"/>
                <w:szCs w:val="24"/>
                <w:shd w:val="clear" w:color="auto" w:fill="FFFFFF"/>
                <w:lang w:val="hy-AM" w:eastAsia="ru-RU"/>
              </w:rPr>
              <w:t xml:space="preserve">Նախագծի N 1 հավելվածի 25-րդ կետի 9-րդ կետով սահմանվում է իրավակարգավորում առ այն, որ </w:t>
            </w:r>
            <w:r w:rsidRPr="002F752C">
              <w:rPr>
                <w:rFonts w:ascii="GHEA Grapalat" w:eastAsia="Tahoma" w:hAnsi="GHEA Grapalat" w:cs="Arial"/>
                <w:sz w:val="24"/>
                <w:szCs w:val="24"/>
                <w:lang w:val="hy-AM"/>
              </w:rPr>
              <w:t xml:space="preserve"> «</w:t>
            </w:r>
            <w:r w:rsidRPr="002F752C">
              <w:rPr>
                <w:rFonts w:ascii="GHEA Grapalat" w:eastAsia="Tahoma" w:hAnsi="GHEA Grapalat" w:cs="Arial"/>
                <w:i/>
                <w:sz w:val="24"/>
                <w:szCs w:val="24"/>
                <w:lang w:val="hy-AM"/>
              </w:rPr>
              <w:t>հավատարմագրված կառավարման համակարգերի սերտիֆիկացման մարմինը պետք է՝</w:t>
            </w:r>
          </w:p>
          <w:p w14:paraId="0CF66E7A"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ա. առնվազն 2 տարի գրանցված լինի Հայաստանի Հանրապետությունում որպես ոչ առևտրային կազմակերպություն,</w:t>
            </w:r>
          </w:p>
          <w:p w14:paraId="64F8F2D8"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բ. չգտնվի լուծարման գործընթացում կամ սնանկ ճանաչված չլինի,</w:t>
            </w:r>
          </w:p>
          <w:p w14:paraId="3D892EF9"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գ. ունենա ֆինանսական կայունություն,</w:t>
            </w:r>
          </w:p>
          <w:p w14:paraId="52DBCC84"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դ. Հայաստանի Հանրապետության քաղաքացիական դատավարության օրենսգրքով սահմանված կարգով ներկայացված հայցադիմումի հիման վրա Հայաստանի Հանրապետության իրավասու դատարանի օրինական ուժի մեջ մտած դատական ակտով չհանդիսանա իր գործողությունների կամ անգործության հետևանքով քաղաքաշինական գործունեության ընթացքում կամ դրա արդյունքում երրորդ անձանց վնաս պատճառած անձ,</w:t>
            </w:r>
          </w:p>
          <w:p w14:paraId="5541B76C"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lastRenderedPageBreak/>
              <w:t>ե. պատասխանատվության ենթարկված չլինի Մրցակցության պաշտպանության հանձնաժողովի կողմից, եթե այդ ակտը դատական կարգով բողոքարկված չէ,</w:t>
            </w:r>
          </w:p>
          <w:p w14:paraId="55269169"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զ. չհանդիսանա լիցենզավորված անձի ներքին աուդիտ անցկացնող մարմին»:</w:t>
            </w:r>
          </w:p>
          <w:p w14:paraId="43A5478E" w14:textId="77777777" w:rsidR="00D30BFE" w:rsidRPr="00EB67F2" w:rsidRDefault="00D30BFE" w:rsidP="00D30BFE">
            <w:pPr>
              <w:tabs>
                <w:tab w:val="left" w:pos="993"/>
              </w:tabs>
              <w:spacing w:after="0" w:line="240" w:lineRule="auto"/>
              <w:ind w:left="150" w:right="75" w:firstLine="420"/>
              <w:jc w:val="both"/>
              <w:rPr>
                <w:rFonts w:ascii="GHEA Grapalat" w:eastAsia="Tahoma" w:hAnsi="GHEA Grapalat" w:cs="Arial"/>
                <w:i/>
                <w:sz w:val="24"/>
                <w:szCs w:val="24"/>
                <w:lang w:val="hy-AM"/>
              </w:rPr>
            </w:pPr>
            <w:r>
              <w:rPr>
                <w:rFonts w:ascii="GHEA Grapalat" w:eastAsia="Tahoma" w:hAnsi="GHEA Grapalat" w:cs="Arial"/>
                <w:sz w:val="24"/>
                <w:szCs w:val="24"/>
                <w:lang w:val="hy-AM"/>
              </w:rPr>
              <w:t>Բացի այդ,</w:t>
            </w:r>
            <w:r w:rsidRPr="00094C3C">
              <w:rPr>
                <w:rFonts w:ascii="GHEA Grapalat" w:eastAsia="Tahoma" w:hAnsi="GHEA Grapalat" w:cs="Arial"/>
                <w:sz w:val="24"/>
                <w:szCs w:val="24"/>
                <w:lang w:val="hy-AM"/>
              </w:rPr>
              <w:t xml:space="preserve"> </w:t>
            </w:r>
            <w:r w:rsidRPr="00094C3C">
              <w:rPr>
                <w:rFonts w:ascii="GHEA Grapalat" w:eastAsia="Times New Roman" w:hAnsi="GHEA Grapalat" w:cs="Times New Roman"/>
                <w:color w:val="000000"/>
                <w:sz w:val="24"/>
                <w:szCs w:val="24"/>
                <w:shd w:val="clear" w:color="auto" w:fill="FFFFFF"/>
                <w:lang w:val="hy-AM" w:eastAsia="ru-RU"/>
              </w:rPr>
              <w:t>Նախագծի N 1 հավելվածի 25-րդ կետի 10-րդ կետով սահմանվում է</w:t>
            </w:r>
            <w:r w:rsidRPr="00EB67F2">
              <w:rPr>
                <w:rFonts w:ascii="GHEA Grapalat" w:eastAsia="Times New Roman" w:hAnsi="GHEA Grapalat" w:cs="Times New Roman"/>
                <w:i/>
                <w:color w:val="000000"/>
                <w:sz w:val="24"/>
                <w:szCs w:val="24"/>
                <w:shd w:val="clear" w:color="auto" w:fill="FFFFFF"/>
                <w:lang w:val="hy-AM" w:eastAsia="ru-RU"/>
              </w:rPr>
              <w:t xml:space="preserve">, որ  </w:t>
            </w:r>
            <w:r w:rsidRPr="00EB67F2">
              <w:rPr>
                <w:rFonts w:ascii="GHEA Grapalat" w:eastAsia="Tahoma" w:hAnsi="GHEA Grapalat" w:cs="Arial"/>
                <w:i/>
                <w:sz w:val="24"/>
                <w:szCs w:val="24"/>
                <w:lang w:val="hy-AM"/>
              </w:rPr>
              <w:t>«հավատարմագրված կառավարման համակարգերի սերտիֆիկացման մարմնի գործադիր մարմնի ղեկավարը պետք է՝</w:t>
            </w:r>
          </w:p>
          <w:p w14:paraId="36B6E755"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i/>
                <w:sz w:val="24"/>
                <w:szCs w:val="24"/>
                <w:lang w:val="hy-AM"/>
              </w:rPr>
            </w:pPr>
            <w:r w:rsidRPr="00EB67F2">
              <w:rPr>
                <w:rFonts w:ascii="GHEA Grapalat" w:eastAsia="Tahoma" w:hAnsi="GHEA Grapalat" w:cs="Arial"/>
                <w:i/>
                <w:sz w:val="24"/>
                <w:szCs w:val="24"/>
                <w:lang w:val="hy-AM"/>
              </w:rPr>
              <w:t>ա. Հայաստանի Հանրապետության քրեական օրենսգրքով սահմանված տնտեսական հանցագործությունների համար չունի դատվածություն, իրավաբանական անձի դեպքում՝ կազմակերպության հիմնադիրը, տնօրենը կամ պատասխանատու անձը,</w:t>
            </w:r>
          </w:p>
          <w:p w14:paraId="21D56C11" w14:textId="77777777" w:rsidR="00D30BFE" w:rsidRPr="00EB67F2" w:rsidRDefault="00D30BFE" w:rsidP="00D30BFE">
            <w:pPr>
              <w:pStyle w:val="ListParagraph"/>
              <w:tabs>
                <w:tab w:val="left" w:pos="993"/>
              </w:tabs>
              <w:spacing w:after="0" w:line="240" w:lineRule="auto"/>
              <w:ind w:left="150" w:right="75" w:firstLine="420"/>
              <w:jc w:val="both"/>
              <w:rPr>
                <w:rFonts w:ascii="GHEA Grapalat" w:eastAsia="Tahoma" w:hAnsi="GHEA Grapalat" w:cs="Arial"/>
                <w:sz w:val="24"/>
                <w:szCs w:val="24"/>
                <w:lang w:val="hy-AM"/>
              </w:rPr>
            </w:pPr>
            <w:r w:rsidRPr="00EB67F2">
              <w:rPr>
                <w:rFonts w:ascii="GHEA Grapalat" w:eastAsia="Tahoma" w:hAnsi="GHEA Grapalat" w:cs="Arial"/>
                <w:i/>
                <w:sz w:val="24"/>
                <w:szCs w:val="24"/>
                <w:lang w:val="hy-AM"/>
              </w:rPr>
              <w:t>բ. չզբաղեցնի քաղաքաշինության բնագավառում լիցենզավորված անձի գործադիր մարմնի ղեկավարի գործառույթները կատարող անձի կամ այդ գործառույթները պատվիրակված լինելու դեպքում՝ պատվիրակված կազմակերպության գործադիր մարմնի ղեկավարի գործառույթները կատարող պաշտոն</w:t>
            </w:r>
            <w:r w:rsidRPr="00EB67F2">
              <w:rPr>
                <w:rFonts w:ascii="GHEA Grapalat" w:eastAsia="Tahoma" w:hAnsi="GHEA Grapalat" w:cs="Arial"/>
                <w:sz w:val="24"/>
                <w:szCs w:val="24"/>
                <w:lang w:val="hy-AM"/>
              </w:rPr>
              <w:t>:»</w:t>
            </w:r>
          </w:p>
          <w:p w14:paraId="006056DB" w14:textId="45941C3E" w:rsidR="00A315BF" w:rsidRPr="00D30BFE" w:rsidRDefault="00D30BFE" w:rsidP="00D30BFE">
            <w:pPr>
              <w:ind w:left="150" w:right="75" w:firstLine="420"/>
              <w:rPr>
                <w:rFonts w:ascii="GHEA Grapalat" w:hAnsi="GHEA Grapalat" w:cs="Sylfaen"/>
                <w:sz w:val="24"/>
                <w:szCs w:val="24"/>
              </w:rPr>
            </w:pPr>
            <w:r>
              <w:rPr>
                <w:rFonts w:ascii="GHEA Grapalat" w:eastAsia="Tahoma" w:hAnsi="GHEA Grapalat" w:cs="Arial"/>
                <w:sz w:val="24"/>
                <w:szCs w:val="24"/>
                <w:lang w:val="hy-AM"/>
              </w:rPr>
              <w:t>Վ</w:t>
            </w:r>
            <w:r w:rsidRPr="00EB67F2">
              <w:rPr>
                <w:rFonts w:ascii="GHEA Grapalat" w:eastAsia="Tahoma" w:hAnsi="GHEA Grapalat" w:cs="Arial"/>
                <w:sz w:val="24"/>
                <w:szCs w:val="24"/>
                <w:lang w:val="hy-AM"/>
              </w:rPr>
              <w:t>երոշարադրյալ իրավակարգավորումները Նախագծի կանոնակարգման առարկայից դուրս են, հետևաբար՝ առաջարկում եմ նշված կետերը Նախագծից հանել</w:t>
            </w:r>
            <w:r>
              <w:rPr>
                <w:rFonts w:ascii="GHEA Grapalat" w:eastAsia="Tahoma" w:hAnsi="GHEA Grapalat" w:cs="Arial"/>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0AF0C091"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F0E8ACE" w14:textId="77777777" w:rsidR="00A315BF" w:rsidRPr="00D81170" w:rsidRDefault="00D81170" w:rsidP="0012713F">
            <w:pPr>
              <w:jc w:val="center"/>
              <w:rPr>
                <w:rFonts w:ascii="GHEA Grapalat" w:hAnsi="GHEA Grapalat"/>
                <w:sz w:val="24"/>
                <w:szCs w:val="24"/>
                <w:lang w:val="af-ZA"/>
              </w:rPr>
            </w:pPr>
            <w:r w:rsidRPr="00D81170">
              <w:rPr>
                <w:rFonts w:ascii="GHEA Grapalat" w:hAnsi="GHEA Grapalat"/>
                <w:sz w:val="24"/>
                <w:szCs w:val="24"/>
                <w:lang w:val="af-ZA"/>
              </w:rPr>
              <w:t>Ընդունվել է մասնակի:</w:t>
            </w:r>
          </w:p>
          <w:p w14:paraId="51182636" w14:textId="3C4C9108" w:rsidR="00D81170" w:rsidRPr="00E85770" w:rsidRDefault="00D81170" w:rsidP="0012713F">
            <w:pPr>
              <w:jc w:val="center"/>
              <w:rPr>
                <w:rFonts w:ascii="GHEA Grapalat" w:hAnsi="GHEA Grapalat"/>
                <w:lang w:val="af-ZA"/>
              </w:rPr>
            </w:pPr>
            <w:r w:rsidRPr="00D81170">
              <w:rPr>
                <w:rFonts w:ascii="GHEA Grapalat" w:hAnsi="GHEA Grapalat"/>
                <w:sz w:val="24"/>
                <w:szCs w:val="24"/>
                <w:lang w:val="af-ZA"/>
              </w:rPr>
              <w:t xml:space="preserve">Նախագծում կատարվել </w:t>
            </w:r>
            <w:r w:rsidR="00866644">
              <w:rPr>
                <w:rFonts w:ascii="GHEA Grapalat" w:hAnsi="GHEA Grapalat"/>
                <w:sz w:val="24"/>
                <w:szCs w:val="24"/>
                <w:lang w:val="af-ZA"/>
              </w:rPr>
              <w:t>են</w:t>
            </w:r>
            <w:r w:rsidRPr="00D81170">
              <w:rPr>
                <w:rFonts w:ascii="GHEA Grapalat" w:hAnsi="GHEA Grapalat"/>
                <w:sz w:val="24"/>
                <w:szCs w:val="24"/>
                <w:lang w:val="af-ZA"/>
              </w:rPr>
              <w:t xml:space="preserve"> համապատասխան փոփոխություն</w:t>
            </w:r>
            <w:r w:rsidR="00866644">
              <w:rPr>
                <w:rFonts w:ascii="GHEA Grapalat" w:hAnsi="GHEA Grapalat"/>
                <w:sz w:val="24"/>
                <w:szCs w:val="24"/>
                <w:lang w:val="af-ZA"/>
              </w:rPr>
              <w:t>ներ</w:t>
            </w:r>
            <w:r w:rsidRPr="00D81170">
              <w:rPr>
                <w:rFonts w:ascii="GHEA Grapalat" w:hAnsi="GHEA Grapalat"/>
                <w:sz w:val="24"/>
                <w:szCs w:val="24"/>
                <w:lang w:val="af-ZA"/>
              </w:rPr>
              <w:t>:</w:t>
            </w:r>
          </w:p>
        </w:tc>
      </w:tr>
      <w:tr w:rsidR="00A315BF" w:rsidRPr="00C67C32" w14:paraId="5CA3E291"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8E1CE38" w14:textId="59178DCE" w:rsidR="00D30BFE" w:rsidRPr="00D30BFE" w:rsidRDefault="00D30BFE" w:rsidP="00D30BFE">
            <w:pPr>
              <w:tabs>
                <w:tab w:val="left" w:pos="993"/>
              </w:tabs>
              <w:spacing w:after="0" w:line="240" w:lineRule="auto"/>
              <w:ind w:left="150" w:right="75" w:firstLine="600"/>
              <w:jc w:val="both"/>
              <w:rPr>
                <w:rFonts w:ascii="GHEA Grapalat" w:eastAsia="Tahoma" w:hAnsi="GHEA Grapalat" w:cs="Arial"/>
                <w:sz w:val="24"/>
                <w:szCs w:val="24"/>
                <w:lang w:val="hy-AM"/>
              </w:rPr>
            </w:pPr>
            <w:r>
              <w:rPr>
                <w:rFonts w:ascii="GHEA Grapalat" w:hAnsi="GHEA Grapalat" w:cs="Sylfaen"/>
                <w:sz w:val="24"/>
                <w:szCs w:val="24"/>
                <w:lang w:val="de-DE"/>
              </w:rPr>
              <w:lastRenderedPageBreak/>
              <w:t xml:space="preserve"> </w:t>
            </w:r>
            <w:r w:rsidRPr="00D30BFE">
              <w:rPr>
                <w:rFonts w:ascii="GHEA Grapalat" w:hAnsi="GHEA Grapalat" w:cs="Sylfaen"/>
                <w:sz w:val="24"/>
                <w:szCs w:val="24"/>
                <w:lang w:val="de-DE"/>
              </w:rPr>
              <w:t xml:space="preserve">6. </w:t>
            </w:r>
            <w:r w:rsidRPr="00D30BFE">
              <w:rPr>
                <w:rFonts w:ascii="GHEA Grapalat" w:eastAsia="Times New Roman" w:hAnsi="GHEA Grapalat" w:cs="Times New Roman"/>
                <w:color w:val="000000"/>
                <w:sz w:val="24"/>
                <w:szCs w:val="24"/>
                <w:shd w:val="clear" w:color="auto" w:fill="FFFFFF"/>
                <w:lang w:val="hy-AM" w:eastAsia="ru-RU"/>
              </w:rPr>
              <w:t xml:space="preserve">Նախագծի N 1 հավելվածի 51-րդ կետի 3-րդ և 4-րդ ենթակետերով սահմանվում է, </w:t>
            </w:r>
            <w:r w:rsidRPr="00D30BFE">
              <w:rPr>
                <w:rFonts w:ascii="GHEA Grapalat" w:eastAsia="Times New Roman" w:hAnsi="GHEA Grapalat" w:cs="Times New Roman"/>
                <w:i/>
                <w:color w:val="000000"/>
                <w:sz w:val="24"/>
                <w:szCs w:val="24"/>
                <w:shd w:val="clear" w:color="auto" w:fill="FFFFFF"/>
                <w:lang w:val="hy-AM" w:eastAsia="ru-RU"/>
              </w:rPr>
              <w:t xml:space="preserve">որ </w:t>
            </w:r>
            <w:r w:rsidRPr="00D30BFE">
              <w:rPr>
                <w:rFonts w:ascii="GHEA Grapalat" w:eastAsia="Tahoma" w:hAnsi="GHEA Grapalat" w:cs="Arial"/>
                <w:i/>
                <w:sz w:val="24"/>
                <w:szCs w:val="24"/>
                <w:lang w:val="hy-AM"/>
              </w:rPr>
              <w:t>բարձրագույն վարկանիշավորման վկայականի գործողությունը դադարում  է` սույն կարգով սահմանված բարձրագույն վարկանիշավորման պահանջների նվազման դեպքում, ինչպես նաև լիազոր մարմնի որոշմամբ` սույն կարգով սահմանված հիմքերով</w:t>
            </w:r>
            <w:r w:rsidRPr="00D30BFE">
              <w:rPr>
                <w:rFonts w:ascii="GHEA Grapalat" w:eastAsia="Tahoma" w:hAnsi="GHEA Grapalat" w:cs="Arial"/>
                <w:sz w:val="24"/>
                <w:szCs w:val="24"/>
                <w:lang w:val="hy-AM"/>
              </w:rPr>
              <w:t>:</w:t>
            </w:r>
          </w:p>
          <w:p w14:paraId="467FED49" w14:textId="61692F7C" w:rsidR="00A315BF" w:rsidRPr="00D30BFE" w:rsidRDefault="00D30BFE" w:rsidP="00D30BFE">
            <w:pPr>
              <w:ind w:left="150" w:right="75" w:firstLine="450"/>
              <w:jc w:val="both"/>
              <w:rPr>
                <w:rFonts w:ascii="GHEA Grapalat" w:hAnsi="GHEA Grapalat" w:cs="Sylfaen"/>
                <w:sz w:val="24"/>
                <w:szCs w:val="24"/>
              </w:rPr>
            </w:pPr>
            <w:r>
              <w:rPr>
                <w:rFonts w:ascii="GHEA Grapalat" w:eastAsia="Times New Roman" w:hAnsi="GHEA Grapalat" w:cs="Times New Roman"/>
                <w:color w:val="000000"/>
                <w:sz w:val="24"/>
                <w:szCs w:val="24"/>
                <w:lang w:val="hy-AM"/>
              </w:rPr>
              <w:t>Հ</w:t>
            </w:r>
            <w:r w:rsidRPr="00094C3C">
              <w:rPr>
                <w:rFonts w:ascii="GHEA Grapalat" w:eastAsia="Times New Roman" w:hAnsi="GHEA Grapalat" w:cs="Times New Roman"/>
                <w:color w:val="000000"/>
                <w:sz w:val="24"/>
                <w:szCs w:val="24"/>
                <w:lang w:val="hy-AM"/>
              </w:rPr>
              <w:t>արկ եմ համարում նշ</w:t>
            </w:r>
            <w:r>
              <w:rPr>
                <w:rFonts w:ascii="GHEA Grapalat" w:eastAsia="Times New Roman" w:hAnsi="GHEA Grapalat" w:cs="Times New Roman"/>
                <w:color w:val="000000"/>
                <w:sz w:val="24"/>
                <w:szCs w:val="24"/>
                <w:lang w:val="hy-AM"/>
              </w:rPr>
              <w:t>ե</w:t>
            </w:r>
            <w:r w:rsidRPr="00094C3C">
              <w:rPr>
                <w:rFonts w:ascii="GHEA Grapalat" w:eastAsia="Times New Roman" w:hAnsi="GHEA Grapalat" w:cs="Times New Roman"/>
                <w:color w:val="000000"/>
                <w:sz w:val="24"/>
                <w:szCs w:val="24"/>
                <w:lang w:val="hy-AM"/>
              </w:rPr>
              <w:t xml:space="preserve">լ, որ </w:t>
            </w:r>
            <w:r>
              <w:rPr>
                <w:rFonts w:ascii="GHEA Grapalat" w:eastAsia="Times New Roman" w:hAnsi="GHEA Grapalat" w:cs="Times New Roman"/>
                <w:color w:val="000000"/>
                <w:sz w:val="24"/>
                <w:szCs w:val="24"/>
                <w:lang w:val="hy-AM"/>
              </w:rPr>
              <w:t xml:space="preserve">ինքնին </w:t>
            </w:r>
            <w:r w:rsidRPr="00094C3C">
              <w:rPr>
                <w:rFonts w:ascii="GHEA Grapalat" w:eastAsia="Times New Roman" w:hAnsi="GHEA Grapalat" w:cs="Times New Roman"/>
                <w:color w:val="000000"/>
                <w:sz w:val="24"/>
                <w:szCs w:val="24"/>
                <w:lang w:val="hy-AM"/>
              </w:rPr>
              <w:t xml:space="preserve">խնդրահարույց է </w:t>
            </w:r>
            <w:r w:rsidRPr="00094C3C">
              <w:rPr>
                <w:rFonts w:ascii="GHEA Grapalat" w:eastAsia="Tahoma" w:hAnsi="GHEA Grapalat" w:cs="Arial"/>
                <w:sz w:val="24"/>
                <w:szCs w:val="24"/>
                <w:lang w:val="hy-AM"/>
              </w:rPr>
              <w:t xml:space="preserve">բարձրագույն վարկանիշավորման </w:t>
            </w:r>
            <w:r w:rsidRPr="00562892">
              <w:rPr>
                <w:rFonts w:ascii="GHEA Grapalat" w:eastAsia="Tahoma" w:hAnsi="GHEA Grapalat" w:cs="Arial"/>
                <w:b/>
                <w:i/>
                <w:sz w:val="24"/>
                <w:szCs w:val="24"/>
                <w:lang w:val="hy-AM"/>
              </w:rPr>
              <w:t>պահանջների նվազման դեպքում</w:t>
            </w:r>
            <w:r w:rsidRPr="00562892">
              <w:rPr>
                <w:rFonts w:ascii="GHEA Grapalat" w:eastAsia="Tahoma" w:hAnsi="GHEA Grapalat" w:cs="Arial"/>
                <w:b/>
                <w:sz w:val="24"/>
                <w:szCs w:val="24"/>
                <w:lang w:val="hy-AM"/>
              </w:rPr>
              <w:t xml:space="preserve"> </w:t>
            </w:r>
            <w:r w:rsidRPr="00562892">
              <w:rPr>
                <w:rFonts w:ascii="GHEA Grapalat" w:eastAsia="Tahoma" w:hAnsi="GHEA Grapalat" w:cs="Arial"/>
                <w:b/>
                <w:i/>
                <w:sz w:val="24"/>
                <w:szCs w:val="24"/>
                <w:lang w:val="hy-AM"/>
              </w:rPr>
              <w:t xml:space="preserve">վարկանիշավորման վկայականի գործողության դադարեցման </w:t>
            </w:r>
            <w:r>
              <w:rPr>
                <w:rFonts w:ascii="GHEA Grapalat" w:eastAsia="Tahoma" w:hAnsi="GHEA Grapalat" w:cs="Arial"/>
                <w:b/>
                <w:i/>
                <w:sz w:val="24"/>
                <w:szCs w:val="24"/>
                <w:lang w:val="hy-AM"/>
              </w:rPr>
              <w:t>վերաբերյալ կարգավորումը</w:t>
            </w:r>
            <w:r>
              <w:rPr>
                <w:rFonts w:ascii="GHEA Grapalat" w:eastAsia="Tahoma" w:hAnsi="GHEA Grapalat" w:cs="Arial"/>
                <w:i/>
                <w:sz w:val="24"/>
                <w:szCs w:val="24"/>
                <w:lang w:val="hy-AM"/>
              </w:rPr>
              <w:t xml:space="preserve">, </w:t>
            </w:r>
            <w:r w:rsidRPr="00562892">
              <w:rPr>
                <w:rFonts w:ascii="GHEA Grapalat" w:eastAsia="Tahoma" w:hAnsi="GHEA Grapalat" w:cs="Arial"/>
                <w:sz w:val="24"/>
                <w:szCs w:val="24"/>
                <w:lang w:val="hy-AM"/>
              </w:rPr>
              <w:t xml:space="preserve">հիմք </w:t>
            </w:r>
            <w:r>
              <w:rPr>
                <w:rFonts w:ascii="GHEA Grapalat" w:eastAsia="Tahoma" w:hAnsi="GHEA Grapalat" w:cs="Arial"/>
                <w:sz w:val="24"/>
                <w:szCs w:val="24"/>
                <w:lang w:val="hy-AM"/>
              </w:rPr>
              <w:t>ընդունելով</w:t>
            </w:r>
            <w:r w:rsidRPr="00562892">
              <w:rPr>
                <w:rFonts w:ascii="GHEA Grapalat" w:eastAsia="Tahoma" w:hAnsi="GHEA Grapalat" w:cs="Arial"/>
                <w:sz w:val="24"/>
                <w:szCs w:val="24"/>
                <w:lang w:val="hy-AM"/>
              </w:rPr>
              <w:t xml:space="preserve"> այն հանգամանքը, որ</w:t>
            </w:r>
            <w:r>
              <w:rPr>
                <w:rFonts w:ascii="GHEA Grapalat" w:eastAsia="Tahoma" w:hAnsi="GHEA Grapalat" w:cs="Arial"/>
                <w:i/>
                <w:sz w:val="24"/>
                <w:szCs w:val="24"/>
                <w:lang w:val="hy-AM"/>
              </w:rPr>
              <w:t xml:space="preserve"> վարկանիշը արդեն իսկ տրվել է առավել պահանջների առկայության դեպքում</w:t>
            </w:r>
            <w:r>
              <w:rPr>
                <w:rFonts w:ascii="GHEA Grapalat" w:eastAsia="Tahoma" w:hAnsi="GHEA Grapalat" w:cs="Arial"/>
                <w:sz w:val="24"/>
                <w:szCs w:val="24"/>
                <w:lang w:val="hy-AM"/>
              </w:rPr>
              <w:t xml:space="preserve">: </w:t>
            </w:r>
            <w:r w:rsidRPr="00EB67F2">
              <w:rPr>
                <w:rFonts w:ascii="GHEA Grapalat" w:eastAsia="Tahoma" w:hAnsi="GHEA Grapalat" w:cs="Arial"/>
                <w:sz w:val="24"/>
                <w:szCs w:val="24"/>
                <w:lang w:val="hy-AM"/>
              </w:rPr>
              <w:t xml:space="preserve">Բացի այդ, Նախագծով սահմանված չեն նաև լիազոր մարմնի որոշմամբ բարձրագույն վարկանիշավորման վկայականի </w:t>
            </w:r>
            <w:r w:rsidRPr="00EB67F2">
              <w:rPr>
                <w:rFonts w:ascii="GHEA Grapalat" w:eastAsia="Tahoma" w:hAnsi="GHEA Grapalat" w:cs="Arial"/>
                <w:sz w:val="24"/>
                <w:szCs w:val="24"/>
                <w:lang w:val="hy-AM"/>
              </w:rPr>
              <w:lastRenderedPageBreak/>
              <w:t xml:space="preserve">գործողության դադարերցման այլ հիմքեր: Հետևաբար՝ առաջարկում եմ նշված կետերը </w:t>
            </w:r>
            <w:r>
              <w:rPr>
                <w:rFonts w:ascii="GHEA Grapalat" w:eastAsia="Tahoma" w:hAnsi="GHEA Grapalat" w:cs="Arial"/>
                <w:sz w:val="24"/>
                <w:szCs w:val="24"/>
                <w:lang w:val="hy-AM"/>
              </w:rPr>
              <w:t>Ն</w:t>
            </w:r>
            <w:r w:rsidRPr="00EB67F2">
              <w:rPr>
                <w:rFonts w:ascii="GHEA Grapalat" w:eastAsia="Tahoma" w:hAnsi="GHEA Grapalat" w:cs="Arial"/>
                <w:sz w:val="24"/>
                <w:szCs w:val="24"/>
                <w:lang w:val="hy-AM"/>
              </w:rPr>
              <w:t>ախագծից հանել</w:t>
            </w:r>
            <w:r>
              <w:rPr>
                <w:rFonts w:ascii="GHEA Grapalat" w:eastAsia="Tahoma" w:hAnsi="GHEA Grapalat" w:cs="Arial"/>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34BED13A"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A60F6FE" w14:textId="77777777" w:rsidR="00866644" w:rsidRPr="00D81170" w:rsidRDefault="00866644" w:rsidP="00866644">
            <w:pPr>
              <w:jc w:val="center"/>
              <w:rPr>
                <w:rFonts w:ascii="GHEA Grapalat" w:hAnsi="GHEA Grapalat"/>
                <w:sz w:val="24"/>
                <w:szCs w:val="24"/>
                <w:lang w:val="af-ZA"/>
              </w:rPr>
            </w:pPr>
            <w:r w:rsidRPr="00D81170">
              <w:rPr>
                <w:rFonts w:ascii="GHEA Grapalat" w:hAnsi="GHEA Grapalat"/>
                <w:sz w:val="24"/>
                <w:szCs w:val="24"/>
                <w:lang w:val="af-ZA"/>
              </w:rPr>
              <w:t>Ընդունվել է մասնակի:</w:t>
            </w:r>
          </w:p>
          <w:p w14:paraId="176D7165" w14:textId="0755BF43" w:rsidR="00A315BF" w:rsidRPr="00186857" w:rsidRDefault="00866644" w:rsidP="00186857">
            <w:pPr>
              <w:jc w:val="center"/>
              <w:rPr>
                <w:rFonts w:ascii="GHEA Grapalat" w:hAnsi="GHEA Grapalat"/>
              </w:rPr>
            </w:pPr>
            <w:r w:rsidRPr="00D81170">
              <w:rPr>
                <w:rFonts w:ascii="GHEA Grapalat" w:hAnsi="GHEA Grapalat"/>
                <w:sz w:val="24"/>
                <w:szCs w:val="24"/>
                <w:lang w:val="af-ZA"/>
              </w:rPr>
              <w:t xml:space="preserve">Նախագծում </w:t>
            </w:r>
            <w:r w:rsidR="00186857">
              <w:rPr>
                <w:rFonts w:ascii="GHEA Grapalat" w:hAnsi="GHEA Grapalat"/>
                <w:sz w:val="24"/>
                <w:szCs w:val="24"/>
                <w:lang w:val="af-ZA"/>
              </w:rPr>
              <w:t xml:space="preserve">կատարվել են </w:t>
            </w:r>
            <w:r w:rsidR="00186857" w:rsidRPr="00186857">
              <w:rPr>
                <w:rFonts w:ascii="GHEA Grapalat" w:eastAsia="Tahoma" w:hAnsi="GHEA Grapalat" w:cs="Arial"/>
                <w:sz w:val="24"/>
                <w:szCs w:val="24"/>
                <w:lang w:val="hy-AM"/>
              </w:rPr>
              <w:t xml:space="preserve">վարկանիշավորման վկայականի գործողության դադարեցման </w:t>
            </w:r>
            <w:proofErr w:type="spellStart"/>
            <w:r w:rsidR="00186857">
              <w:rPr>
                <w:rFonts w:ascii="GHEA Grapalat" w:eastAsia="Tahoma" w:hAnsi="GHEA Grapalat" w:cs="Arial"/>
                <w:sz w:val="24"/>
                <w:szCs w:val="24"/>
              </w:rPr>
              <w:t>կարգավորման</w:t>
            </w:r>
            <w:proofErr w:type="spellEnd"/>
            <w:r w:rsidR="00186857">
              <w:rPr>
                <w:rFonts w:ascii="GHEA Grapalat" w:eastAsia="Tahoma" w:hAnsi="GHEA Grapalat" w:cs="Arial"/>
                <w:sz w:val="24"/>
                <w:szCs w:val="24"/>
              </w:rPr>
              <w:t xml:space="preserve"> </w:t>
            </w:r>
            <w:r w:rsidR="00186857" w:rsidRPr="00186857">
              <w:rPr>
                <w:rFonts w:ascii="GHEA Grapalat" w:eastAsia="Tahoma" w:hAnsi="GHEA Grapalat" w:cs="Arial"/>
                <w:sz w:val="24"/>
                <w:szCs w:val="24"/>
                <w:lang w:val="hy-AM"/>
              </w:rPr>
              <w:t>վերաբերյալ</w:t>
            </w:r>
            <w:r w:rsidR="00186857" w:rsidRPr="00186857">
              <w:rPr>
                <w:rFonts w:ascii="GHEA Grapalat" w:eastAsia="Tahoma" w:hAnsi="GHEA Grapalat" w:cs="Arial"/>
                <w:sz w:val="24"/>
                <w:szCs w:val="24"/>
              </w:rPr>
              <w:t xml:space="preserve"> </w:t>
            </w:r>
            <w:proofErr w:type="spellStart"/>
            <w:r w:rsidR="00186857" w:rsidRPr="00186857">
              <w:rPr>
                <w:rFonts w:ascii="GHEA Grapalat" w:eastAsia="Tahoma" w:hAnsi="GHEA Grapalat" w:cs="Arial"/>
                <w:sz w:val="24"/>
                <w:szCs w:val="24"/>
              </w:rPr>
              <w:t>լրացումներ</w:t>
            </w:r>
            <w:proofErr w:type="spellEnd"/>
            <w:r w:rsidR="00186857" w:rsidRPr="00186857">
              <w:rPr>
                <w:rFonts w:ascii="GHEA Grapalat" w:eastAsia="Tahoma" w:hAnsi="GHEA Grapalat" w:cs="Arial"/>
                <w:sz w:val="24"/>
                <w:szCs w:val="24"/>
              </w:rPr>
              <w:t>:</w:t>
            </w:r>
          </w:p>
        </w:tc>
      </w:tr>
      <w:tr w:rsidR="00A315BF" w:rsidRPr="00C67C32" w14:paraId="64ABF22B"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C09242F" w14:textId="69F2748A" w:rsidR="00A315BF" w:rsidRPr="00D30BFE" w:rsidRDefault="00D30BFE" w:rsidP="00D30BFE">
            <w:pPr>
              <w:ind w:left="150" w:right="90" w:firstLine="540"/>
              <w:jc w:val="both"/>
              <w:rPr>
                <w:rFonts w:ascii="GHEA Grapalat" w:hAnsi="GHEA Grapalat" w:cs="Sylfaen"/>
                <w:sz w:val="24"/>
                <w:szCs w:val="24"/>
              </w:rPr>
            </w:pPr>
            <w:r>
              <w:rPr>
                <w:rFonts w:ascii="GHEA Grapalat" w:hAnsi="GHEA Grapalat" w:cs="Sylfaen"/>
                <w:sz w:val="24"/>
                <w:szCs w:val="24"/>
                <w:lang w:val="de-DE"/>
              </w:rPr>
              <w:lastRenderedPageBreak/>
              <w:t xml:space="preserve">7. </w:t>
            </w:r>
            <w:r w:rsidRPr="00EB67F2">
              <w:rPr>
                <w:rFonts w:ascii="GHEA Grapalat" w:eastAsia="Tahoma" w:hAnsi="GHEA Grapalat" w:cs="Arial"/>
                <w:sz w:val="24"/>
                <w:szCs w:val="24"/>
                <w:lang w:val="hy-AM"/>
              </w:rPr>
              <w:t xml:space="preserve">Նախագծի </w:t>
            </w:r>
            <w:r w:rsidRPr="00EB67F2">
              <w:rPr>
                <w:rFonts w:ascii="GHEA Grapalat" w:eastAsia="Times New Roman" w:hAnsi="GHEA Grapalat" w:cs="Times New Roman"/>
                <w:color w:val="000000"/>
                <w:sz w:val="24"/>
                <w:szCs w:val="24"/>
                <w:shd w:val="clear" w:color="auto" w:fill="FFFFFF"/>
                <w:lang w:val="hy-AM" w:eastAsia="ru-RU"/>
              </w:rPr>
              <w:t xml:space="preserve">N 2 հավելվածով կանոնակարգվում է </w:t>
            </w:r>
            <w:bookmarkStart w:id="3" w:name="_Hlk185108212"/>
            <w:bookmarkStart w:id="4" w:name="_Hlk185105394"/>
            <w:r w:rsidRPr="00EB67F2">
              <w:rPr>
                <w:rFonts w:ascii="GHEA Grapalat" w:eastAsia="Times New Roman" w:hAnsi="GHEA Grapalat" w:cs="Times New Roman"/>
                <w:color w:val="000000"/>
                <w:sz w:val="24"/>
                <w:szCs w:val="24"/>
                <w:shd w:val="clear" w:color="auto" w:fill="FFFFFF"/>
                <w:lang w:val="hy-AM" w:eastAsia="ru-RU"/>
              </w:rPr>
              <w:t xml:space="preserve">քաղաքաշինության բնագավառում գործունեություն </w:t>
            </w:r>
            <w:bookmarkEnd w:id="3"/>
            <w:r w:rsidRPr="00EB67F2">
              <w:rPr>
                <w:rFonts w:ascii="GHEA Grapalat" w:eastAsia="Times New Roman" w:hAnsi="GHEA Grapalat" w:cs="Times New Roman"/>
                <w:color w:val="000000"/>
                <w:sz w:val="24"/>
                <w:szCs w:val="24"/>
                <w:shd w:val="clear" w:color="auto" w:fill="FFFFFF"/>
                <w:lang w:val="hy-AM" w:eastAsia="ru-RU"/>
              </w:rPr>
              <w:t>իրականացնող լիցենզավորված և պատասխանատու մասնագետների աշխատանքների կատարման կամ ծառայությունների մատուցման</w:t>
            </w:r>
            <w:r w:rsidRPr="00EB67F2">
              <w:rPr>
                <w:rFonts w:ascii="Calibri" w:eastAsia="Times New Roman" w:hAnsi="Calibri" w:cs="Calibri"/>
                <w:color w:val="000000"/>
                <w:sz w:val="24"/>
                <w:szCs w:val="24"/>
                <w:shd w:val="clear" w:color="auto" w:fill="FFFFFF"/>
                <w:lang w:val="hy-AM" w:eastAsia="ru-RU"/>
              </w:rPr>
              <w:t> </w:t>
            </w:r>
            <w:r w:rsidRPr="00EB67F2">
              <w:rPr>
                <w:rFonts w:ascii="GHEA Grapalat" w:eastAsia="Times New Roman" w:hAnsi="GHEA Grapalat" w:cs="Times New Roman"/>
                <w:color w:val="000000"/>
                <w:sz w:val="24"/>
                <w:szCs w:val="24"/>
                <w:shd w:val="clear" w:color="auto" w:fill="FFFFFF"/>
                <w:lang w:val="hy-AM" w:eastAsia="ru-RU"/>
              </w:rPr>
              <w:t>որակի</w:t>
            </w:r>
            <w:r w:rsidRPr="00EB67F2">
              <w:rPr>
                <w:rFonts w:ascii="Calibri" w:eastAsia="Times New Roman" w:hAnsi="Calibri" w:cs="Calibri"/>
                <w:color w:val="000000"/>
                <w:sz w:val="24"/>
                <w:szCs w:val="24"/>
                <w:shd w:val="clear" w:color="auto" w:fill="FFFFFF"/>
                <w:lang w:val="hy-AM" w:eastAsia="ru-RU"/>
              </w:rPr>
              <w:t xml:space="preserve"> </w:t>
            </w:r>
            <w:r w:rsidRPr="00EB67F2">
              <w:rPr>
                <w:rFonts w:ascii="GHEA Grapalat" w:eastAsia="Times New Roman" w:hAnsi="GHEA Grapalat" w:cs="Times New Roman"/>
                <w:color w:val="000000"/>
                <w:sz w:val="24"/>
                <w:szCs w:val="24"/>
                <w:shd w:val="clear" w:color="auto" w:fill="FFFFFF"/>
                <w:lang w:val="hy-AM" w:eastAsia="ru-RU"/>
              </w:rPr>
              <w:t xml:space="preserve">համապատասխանության գնահատման </w:t>
            </w:r>
            <w:bookmarkEnd w:id="4"/>
            <w:r>
              <w:rPr>
                <w:rFonts w:ascii="GHEA Grapalat" w:eastAsia="Times New Roman" w:hAnsi="GHEA Grapalat" w:cs="Times New Roman"/>
                <w:color w:val="000000"/>
                <w:sz w:val="24"/>
                <w:szCs w:val="24"/>
                <w:shd w:val="clear" w:color="auto" w:fill="FFFFFF"/>
                <w:lang w:val="hy-AM" w:eastAsia="ru-RU"/>
              </w:rPr>
              <w:t xml:space="preserve">մոնիթորինգի </w:t>
            </w:r>
            <w:r w:rsidRPr="00EB67F2">
              <w:rPr>
                <w:rFonts w:ascii="GHEA Grapalat" w:eastAsia="Times New Roman" w:hAnsi="GHEA Grapalat" w:cs="Times New Roman"/>
                <w:color w:val="000000"/>
                <w:sz w:val="24"/>
                <w:szCs w:val="24"/>
                <w:shd w:val="clear" w:color="auto" w:fill="FFFFFF"/>
                <w:lang w:val="hy-AM" w:eastAsia="ru-RU"/>
              </w:rPr>
              <w:t>իրականացման կարգը:  Հարկ եմ համարում նշել, որ մոնիթորինգի իրականացումը ենթադրում է որոշակի պարբերականություն</w:t>
            </w:r>
            <w:r>
              <w:rPr>
                <w:rFonts w:ascii="GHEA Grapalat" w:eastAsia="Times New Roman" w:hAnsi="GHEA Grapalat" w:cs="Times New Roman"/>
                <w:color w:val="000000"/>
                <w:sz w:val="24"/>
                <w:szCs w:val="24"/>
                <w:shd w:val="clear" w:color="auto" w:fill="FFFFFF"/>
                <w:lang w:val="hy-AM" w:eastAsia="ru-RU"/>
              </w:rPr>
              <w:t xml:space="preserve"> և իրականացման հիմքեր</w:t>
            </w:r>
            <w:r w:rsidRPr="00EB67F2">
              <w:rPr>
                <w:rFonts w:ascii="GHEA Grapalat" w:eastAsia="Times New Roman" w:hAnsi="GHEA Grapalat" w:cs="Times New Roman"/>
                <w:color w:val="000000"/>
                <w:sz w:val="24"/>
                <w:szCs w:val="24"/>
                <w:shd w:val="clear" w:color="auto" w:fill="FFFFFF"/>
                <w:lang w:val="hy-AM" w:eastAsia="ru-RU"/>
              </w:rPr>
              <w:t>, որ</w:t>
            </w:r>
            <w:r>
              <w:rPr>
                <w:rFonts w:ascii="GHEA Grapalat" w:eastAsia="Times New Roman" w:hAnsi="GHEA Grapalat" w:cs="Times New Roman"/>
                <w:color w:val="000000"/>
                <w:sz w:val="24"/>
                <w:szCs w:val="24"/>
                <w:shd w:val="clear" w:color="auto" w:fill="FFFFFF"/>
                <w:lang w:val="hy-AM" w:eastAsia="ru-RU"/>
              </w:rPr>
              <w:t>ոնց</w:t>
            </w:r>
            <w:r w:rsidRPr="00EB67F2">
              <w:rPr>
                <w:rFonts w:ascii="GHEA Grapalat" w:eastAsia="Times New Roman" w:hAnsi="GHEA Grapalat" w:cs="Times New Roman"/>
                <w:color w:val="000000"/>
                <w:sz w:val="24"/>
                <w:szCs w:val="24"/>
                <w:shd w:val="clear" w:color="auto" w:fill="FFFFFF"/>
                <w:lang w:val="hy-AM" w:eastAsia="ru-RU"/>
              </w:rPr>
              <w:t xml:space="preserve"> վերաբերյալ իրավակարգավորումներ</w:t>
            </w:r>
            <w:r>
              <w:rPr>
                <w:rFonts w:ascii="GHEA Grapalat" w:eastAsia="Times New Roman" w:hAnsi="GHEA Grapalat" w:cs="Times New Roman"/>
                <w:color w:val="000000"/>
                <w:sz w:val="24"/>
                <w:szCs w:val="24"/>
                <w:shd w:val="clear" w:color="auto" w:fill="FFFFFF"/>
                <w:lang w:val="hy-AM" w:eastAsia="ru-RU"/>
              </w:rPr>
              <w:t>ը</w:t>
            </w:r>
            <w:r w:rsidRPr="00EB67F2">
              <w:rPr>
                <w:rFonts w:ascii="GHEA Grapalat" w:eastAsia="Times New Roman" w:hAnsi="GHEA Grapalat" w:cs="Times New Roman"/>
                <w:color w:val="000000"/>
                <w:sz w:val="24"/>
                <w:szCs w:val="24"/>
                <w:shd w:val="clear" w:color="auto" w:fill="FFFFFF"/>
                <w:lang w:val="hy-AM" w:eastAsia="ru-RU"/>
              </w:rPr>
              <w:t xml:space="preserve"> </w:t>
            </w:r>
            <w:r w:rsidRPr="00EB67F2">
              <w:rPr>
                <w:rFonts w:ascii="GHEA Grapalat" w:eastAsia="Tahoma" w:hAnsi="GHEA Grapalat" w:cs="Arial"/>
                <w:sz w:val="24"/>
                <w:szCs w:val="24"/>
                <w:lang w:val="hy-AM"/>
              </w:rPr>
              <w:t xml:space="preserve">Նախագծի </w:t>
            </w:r>
            <w:r w:rsidRPr="00EB67F2">
              <w:rPr>
                <w:rFonts w:ascii="GHEA Grapalat" w:eastAsia="Times New Roman" w:hAnsi="GHEA Grapalat" w:cs="Times New Roman"/>
                <w:color w:val="000000"/>
                <w:sz w:val="24"/>
                <w:szCs w:val="24"/>
                <w:shd w:val="clear" w:color="auto" w:fill="FFFFFF"/>
                <w:lang w:val="hy-AM" w:eastAsia="ru-RU"/>
              </w:rPr>
              <w:t>N 2 հավելվածում բացակայում են</w:t>
            </w:r>
            <w:r>
              <w:rPr>
                <w:rFonts w:ascii="GHEA Grapalat" w:eastAsia="Times New Roman" w:hAnsi="GHEA Grapalat" w:cs="Times New Roman"/>
                <w:color w:val="000000"/>
                <w:sz w:val="24"/>
                <w:szCs w:val="24"/>
                <w:shd w:val="clear" w:color="auto" w:fill="FFFFFF"/>
                <w:lang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05BE11CB"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D259C9A" w14:textId="77777777" w:rsidR="00440AC5" w:rsidRPr="004064D9" w:rsidRDefault="00440AC5" w:rsidP="00440AC5">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67BD4FD1" w14:textId="73012544" w:rsidR="00A315BF" w:rsidRPr="00E85770" w:rsidRDefault="00440AC5" w:rsidP="00440AC5">
            <w:pPr>
              <w:jc w:val="center"/>
              <w:rPr>
                <w:rFonts w:ascii="GHEA Grapalat" w:hAnsi="GHEA Grapalat"/>
                <w:lang w:val="af-ZA"/>
              </w:rPr>
            </w:pPr>
            <w:r w:rsidRPr="004064D9">
              <w:rPr>
                <w:rFonts w:ascii="GHEA Grapalat" w:hAnsi="GHEA Grapalat"/>
                <w:sz w:val="24"/>
                <w:szCs w:val="24"/>
                <w:lang w:val="af-ZA"/>
              </w:rPr>
              <w:t xml:space="preserve">Նախագծում կատարվել </w:t>
            </w:r>
            <w:r>
              <w:rPr>
                <w:rFonts w:ascii="GHEA Grapalat" w:hAnsi="GHEA Grapalat"/>
                <w:sz w:val="24"/>
                <w:szCs w:val="24"/>
                <w:lang w:val="af-ZA"/>
              </w:rPr>
              <w:t>են</w:t>
            </w:r>
            <w:r w:rsidRPr="004064D9">
              <w:rPr>
                <w:rFonts w:ascii="GHEA Grapalat" w:hAnsi="GHEA Grapalat"/>
                <w:sz w:val="24"/>
                <w:szCs w:val="24"/>
                <w:lang w:val="af-ZA"/>
              </w:rPr>
              <w:t xml:space="preserve"> համապատասխան փոփոխություն</w:t>
            </w:r>
            <w:r>
              <w:rPr>
                <w:rFonts w:ascii="GHEA Grapalat" w:hAnsi="GHEA Grapalat"/>
                <w:sz w:val="24"/>
                <w:szCs w:val="24"/>
                <w:lang w:val="af-ZA"/>
              </w:rPr>
              <w:t>ներ</w:t>
            </w:r>
            <w:r w:rsidRPr="004064D9">
              <w:rPr>
                <w:rFonts w:ascii="GHEA Grapalat" w:hAnsi="GHEA Grapalat"/>
                <w:sz w:val="24"/>
                <w:szCs w:val="24"/>
                <w:lang w:val="af-ZA"/>
              </w:rPr>
              <w:t>:</w:t>
            </w:r>
          </w:p>
        </w:tc>
      </w:tr>
      <w:tr w:rsidR="00A315BF" w:rsidRPr="00A4467B" w14:paraId="48BF64C1"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768C628" w14:textId="6DCD8C53" w:rsidR="00A315BF" w:rsidRPr="00D30BFE" w:rsidRDefault="00D30BFE" w:rsidP="00D30BFE">
            <w:pPr>
              <w:ind w:left="150" w:right="90" w:firstLine="540"/>
              <w:jc w:val="both"/>
              <w:rPr>
                <w:rFonts w:ascii="GHEA Grapalat" w:hAnsi="GHEA Grapalat" w:cs="Sylfaen"/>
                <w:sz w:val="24"/>
                <w:szCs w:val="24"/>
              </w:rPr>
            </w:pPr>
            <w:r>
              <w:rPr>
                <w:rFonts w:ascii="GHEA Grapalat" w:hAnsi="GHEA Grapalat" w:cs="Sylfaen"/>
                <w:sz w:val="24"/>
                <w:szCs w:val="24"/>
                <w:lang w:val="de-DE"/>
              </w:rPr>
              <w:t xml:space="preserve">8. </w:t>
            </w:r>
            <w:r w:rsidRPr="006425E1">
              <w:rPr>
                <w:rFonts w:ascii="GHEA Grapalat" w:eastAsia="Times New Roman" w:hAnsi="GHEA Grapalat" w:cs="Times New Roman"/>
                <w:color w:val="000000"/>
                <w:sz w:val="24"/>
                <w:szCs w:val="24"/>
                <w:shd w:val="clear" w:color="auto" w:fill="FFFFFF"/>
                <w:lang w:val="hy-AM" w:eastAsia="ru-RU"/>
              </w:rPr>
              <w:t xml:space="preserve">Նախագծի N 2 հավելվածի 6-րդ կետի 1-ին ենթակետի համաձայն՝ մոնիթորինգը ներառում է </w:t>
            </w:r>
            <w:r w:rsidRPr="006425E1">
              <w:rPr>
                <w:rFonts w:ascii="GHEA Grapalat" w:eastAsia="Times New Roman" w:hAnsi="GHEA Grapalat" w:cs="Times New Roman"/>
                <w:b/>
                <w:color w:val="000000"/>
                <w:sz w:val="24"/>
                <w:szCs w:val="24"/>
                <w:shd w:val="clear" w:color="auto" w:fill="FFFFFF"/>
                <w:lang w:val="hy-AM" w:eastAsia="ru-RU"/>
              </w:rPr>
              <w:t>կատարված աշխատանքների, մատուցված ծառայությունների նախագծանախահաշվային փաստաթղթերի, կատարողական ակտերի և պայմանագրերի ուսումնասիրություն և համադրում</w:t>
            </w:r>
            <w:r w:rsidRPr="006425E1">
              <w:rPr>
                <w:rFonts w:ascii="GHEA Grapalat" w:eastAsia="Times New Roman" w:hAnsi="GHEA Grapalat" w:cs="Times New Roman"/>
                <w:color w:val="000000"/>
                <w:sz w:val="24"/>
                <w:szCs w:val="24"/>
                <w:shd w:val="clear" w:color="auto" w:fill="FFFFFF"/>
                <w:lang w:val="hy-AM" w:eastAsia="ru-RU"/>
              </w:rPr>
              <w:t>։ Մեջբերված կարգավորումը պարզաբանման և հստակեցման կարիք ունի այն տեսանկյունից, թե ինչ է ենթադրում կատարված աշխատանքների ուսումնասիրությունը։ Դիտարկումը պայմանավորված է այն հանգամանքով, որ քաղաքաշինական գործունեության սուբյեկտների նկատմամբ պետական վերահսկողությունն իրականացնում է Քաղաքաշինության, տեխնիկական և հրդեհային անվտանգության տեսչական մարմինը, և քննարկվող կարգով սահմանված մոնիթորինգի իրականացումը չի կարող</w:t>
            </w:r>
            <w:r>
              <w:rPr>
                <w:rFonts w:ascii="GHEA Grapalat" w:eastAsia="Times New Roman" w:hAnsi="GHEA Grapalat" w:cs="Times New Roman"/>
                <w:color w:val="000000"/>
                <w:sz w:val="24"/>
                <w:szCs w:val="24"/>
                <w:shd w:val="clear" w:color="auto" w:fill="FFFFFF"/>
                <w:lang w:val="hy-AM" w:eastAsia="ru-RU"/>
              </w:rPr>
              <w:t xml:space="preserve"> որևէ ձևով</w:t>
            </w:r>
            <w:r w:rsidRPr="006425E1">
              <w:rPr>
                <w:rFonts w:ascii="GHEA Grapalat" w:eastAsia="Times New Roman" w:hAnsi="GHEA Grapalat" w:cs="Times New Roman"/>
                <w:color w:val="000000"/>
                <w:sz w:val="24"/>
                <w:szCs w:val="24"/>
                <w:shd w:val="clear" w:color="auto" w:fill="FFFFFF"/>
                <w:lang w:val="hy-AM" w:eastAsia="ru-RU"/>
              </w:rPr>
              <w:t xml:space="preserve"> ենթադրել քաղաքաշինական գործունեության սուբյեկտների նկատմամբ պետական վերահսկողության իրականացում</w:t>
            </w:r>
            <w:r>
              <w:rPr>
                <w:rFonts w:ascii="GHEA Grapalat" w:eastAsia="Times New Roman" w:hAnsi="GHEA Grapalat" w:cs="Times New Roman"/>
                <w:color w:val="000000"/>
                <w:sz w:val="24"/>
                <w:szCs w:val="24"/>
                <w:shd w:val="clear" w:color="auto" w:fill="FFFFFF"/>
                <w:lang w:val="hy-AM" w:eastAsia="ru-RU"/>
              </w:rPr>
              <w:t xml:space="preserve"> կամ խաչվել տեսչական մարմնի վերահսկողության առարկայի հետ</w:t>
            </w:r>
            <w:r>
              <w:rPr>
                <w:rFonts w:ascii="GHEA Grapalat" w:eastAsia="Times New Roman" w:hAnsi="GHEA Grapalat" w:cs="Times New Roman"/>
                <w:color w:val="000000"/>
                <w:sz w:val="24"/>
                <w:szCs w:val="24"/>
                <w:shd w:val="clear" w:color="auto" w:fill="FFFFFF"/>
                <w:lang w:eastAsia="ru-RU"/>
              </w:rPr>
              <w:t>:</w:t>
            </w:r>
          </w:p>
        </w:tc>
        <w:tc>
          <w:tcPr>
            <w:tcW w:w="35" w:type="dxa"/>
            <w:tcBorders>
              <w:top w:val="outset" w:sz="6" w:space="0" w:color="auto"/>
              <w:left w:val="outset" w:sz="6" w:space="0" w:color="auto"/>
              <w:bottom w:val="outset" w:sz="6" w:space="0" w:color="auto"/>
              <w:right w:val="nil"/>
            </w:tcBorders>
            <w:shd w:val="clear" w:color="auto" w:fill="FFFFFF"/>
          </w:tcPr>
          <w:p w14:paraId="3986DC1A"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F0A6F83" w14:textId="77777777" w:rsidR="00A315BF" w:rsidRDefault="00A4467B" w:rsidP="0012713F">
            <w:pPr>
              <w:jc w:val="center"/>
              <w:rPr>
                <w:rFonts w:ascii="GHEA Grapalat" w:hAnsi="GHEA Grapalat"/>
                <w:sz w:val="24"/>
                <w:szCs w:val="24"/>
                <w:lang w:val="af-ZA"/>
              </w:rPr>
            </w:pPr>
            <w:r w:rsidRPr="00A4467B">
              <w:rPr>
                <w:rFonts w:ascii="GHEA Grapalat" w:hAnsi="GHEA Grapalat"/>
                <w:sz w:val="24"/>
                <w:szCs w:val="24"/>
                <w:lang w:val="af-ZA"/>
              </w:rPr>
              <w:t>Չի ընդունվել:</w:t>
            </w:r>
          </w:p>
          <w:p w14:paraId="05B696AF" w14:textId="387D863F" w:rsidR="00A4467B" w:rsidRPr="00A4467B" w:rsidRDefault="00A4467B" w:rsidP="00A4467B">
            <w:pPr>
              <w:jc w:val="center"/>
              <w:rPr>
                <w:rFonts w:ascii="GHEA Grapalat" w:hAnsi="GHEA Grapalat"/>
                <w:sz w:val="24"/>
                <w:szCs w:val="24"/>
              </w:rPr>
            </w:pPr>
            <w:r>
              <w:rPr>
                <w:rFonts w:ascii="GHEA Grapalat" w:eastAsia="Times New Roman" w:hAnsi="GHEA Grapalat" w:cs="Times New Roman"/>
                <w:color w:val="000000"/>
                <w:sz w:val="24"/>
                <w:szCs w:val="24"/>
                <w:shd w:val="clear" w:color="auto" w:fill="FFFFFF"/>
                <w:lang w:eastAsia="ru-RU"/>
              </w:rPr>
              <w:t>Կ</w:t>
            </w:r>
            <w:r w:rsidRPr="00A4467B">
              <w:rPr>
                <w:rFonts w:ascii="GHEA Grapalat" w:eastAsia="Times New Roman" w:hAnsi="GHEA Grapalat" w:cs="Times New Roman"/>
                <w:color w:val="000000"/>
                <w:sz w:val="24"/>
                <w:szCs w:val="24"/>
                <w:shd w:val="clear" w:color="auto" w:fill="FFFFFF"/>
                <w:lang w:val="hy-AM" w:eastAsia="ru-RU"/>
              </w:rPr>
              <w:t>ատարված աշխատանքների, մատուցված ծառայությունների նախագծանախահաշվային փաստաթղթերի, կատարողական ակտերի և պայմանագրերի ուսումնասիրություն</w:t>
            </w:r>
            <w:r>
              <w:rPr>
                <w:rFonts w:ascii="GHEA Grapalat" w:eastAsia="Times New Roman" w:hAnsi="GHEA Grapalat" w:cs="Times New Roman"/>
                <w:color w:val="000000"/>
                <w:sz w:val="24"/>
                <w:szCs w:val="24"/>
                <w:shd w:val="clear" w:color="auto" w:fill="FFFFFF"/>
                <w:lang w:eastAsia="ru-RU"/>
              </w:rPr>
              <w:t>ն</w:t>
            </w:r>
            <w:r w:rsidRPr="00A4467B">
              <w:rPr>
                <w:rFonts w:ascii="GHEA Grapalat" w:eastAsia="Times New Roman" w:hAnsi="GHEA Grapalat" w:cs="Times New Roman"/>
                <w:color w:val="000000"/>
                <w:sz w:val="24"/>
                <w:szCs w:val="24"/>
                <w:shd w:val="clear" w:color="auto" w:fill="FFFFFF"/>
                <w:lang w:val="hy-AM"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ու</w:t>
            </w:r>
            <w:proofErr w:type="spellEnd"/>
            <w:r w:rsidRPr="00A4467B">
              <w:rPr>
                <w:rFonts w:ascii="GHEA Grapalat" w:eastAsia="Times New Roman" w:hAnsi="GHEA Grapalat" w:cs="Times New Roman"/>
                <w:color w:val="000000"/>
                <w:sz w:val="24"/>
                <w:szCs w:val="24"/>
                <w:shd w:val="clear" w:color="auto" w:fill="FFFFFF"/>
                <w:lang w:val="hy-AM" w:eastAsia="ru-RU"/>
              </w:rPr>
              <w:t xml:space="preserve"> համադրում</w:t>
            </w:r>
            <w:r>
              <w:rPr>
                <w:rFonts w:ascii="GHEA Grapalat" w:eastAsia="Times New Roman" w:hAnsi="GHEA Grapalat" w:cs="Times New Roman"/>
                <w:color w:val="000000"/>
                <w:sz w:val="24"/>
                <w:szCs w:val="24"/>
                <w:shd w:val="clear" w:color="auto" w:fill="FFFFFF"/>
                <w:lang w:eastAsia="ru-RU"/>
              </w:rPr>
              <w:t xml:space="preserve">ը </w:t>
            </w:r>
            <w:proofErr w:type="spellStart"/>
            <w:r>
              <w:rPr>
                <w:rFonts w:ascii="GHEA Grapalat" w:eastAsia="Times New Roman" w:hAnsi="GHEA Grapalat" w:cs="Times New Roman"/>
                <w:color w:val="000000"/>
                <w:sz w:val="24"/>
                <w:szCs w:val="24"/>
                <w:shd w:val="clear" w:color="auto" w:fill="FFFFFF"/>
                <w:lang w:eastAsia="ru-RU"/>
              </w:rPr>
              <w:t>վերաբերում</w:t>
            </w:r>
            <w:proofErr w:type="spellEnd"/>
            <w:r>
              <w:rPr>
                <w:rFonts w:ascii="GHEA Grapalat" w:eastAsia="Times New Roman" w:hAnsi="GHEA Grapalat" w:cs="Times New Roman"/>
                <w:color w:val="000000"/>
                <w:sz w:val="24"/>
                <w:szCs w:val="24"/>
                <w:shd w:val="clear" w:color="auto" w:fill="FFFFFF"/>
                <w:lang w:eastAsia="ru-RU"/>
              </w:rPr>
              <w:t xml:space="preserve"> է </w:t>
            </w:r>
            <w:proofErr w:type="spellStart"/>
            <w:r>
              <w:rPr>
                <w:rFonts w:ascii="GHEA Grapalat" w:eastAsia="Times New Roman" w:hAnsi="GHEA Grapalat" w:cs="Times New Roman"/>
                <w:color w:val="000000"/>
                <w:sz w:val="24"/>
                <w:szCs w:val="24"/>
                <w:shd w:val="clear" w:color="auto" w:fill="FFFFFF"/>
                <w:lang w:eastAsia="ru-RU"/>
              </w:rPr>
              <w:t>ոչ</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թե</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որակական</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ստուգումներին</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որն</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իրականացվում</w:t>
            </w:r>
            <w:proofErr w:type="spellEnd"/>
            <w:r w:rsidR="004E0A62">
              <w:rPr>
                <w:rFonts w:ascii="GHEA Grapalat" w:eastAsia="Times New Roman" w:hAnsi="GHEA Grapalat" w:cs="Times New Roman"/>
                <w:color w:val="000000"/>
                <w:sz w:val="24"/>
                <w:szCs w:val="24"/>
                <w:shd w:val="clear" w:color="auto" w:fill="FFFFFF"/>
                <w:lang w:eastAsia="ru-RU"/>
              </w:rPr>
              <w:t xml:space="preserve"> է </w:t>
            </w:r>
            <w:r w:rsidR="004E0A62" w:rsidRPr="006425E1">
              <w:rPr>
                <w:rFonts w:ascii="GHEA Grapalat" w:eastAsia="Times New Roman" w:hAnsi="GHEA Grapalat" w:cs="Times New Roman"/>
                <w:color w:val="000000"/>
                <w:sz w:val="24"/>
                <w:szCs w:val="24"/>
                <w:shd w:val="clear" w:color="auto" w:fill="FFFFFF"/>
                <w:lang w:val="hy-AM" w:eastAsia="ru-RU"/>
              </w:rPr>
              <w:t>Քաղաքաշինության, տեխնիկական և հրդեհայի</w:t>
            </w:r>
            <w:r w:rsidR="004E0A62">
              <w:rPr>
                <w:rFonts w:ascii="GHEA Grapalat" w:eastAsia="Times New Roman" w:hAnsi="GHEA Grapalat" w:cs="Times New Roman"/>
                <w:color w:val="000000"/>
                <w:sz w:val="24"/>
                <w:szCs w:val="24"/>
                <w:shd w:val="clear" w:color="auto" w:fill="FFFFFF"/>
                <w:lang w:val="hy-AM" w:eastAsia="ru-RU"/>
              </w:rPr>
              <w:t xml:space="preserve">ն անվտանգության տեսչական մարմնի </w:t>
            </w:r>
            <w:r w:rsidR="004E0A62">
              <w:rPr>
                <w:rFonts w:ascii="GHEA Grapalat" w:eastAsia="Times New Roman" w:hAnsi="GHEA Grapalat" w:cs="Times New Roman"/>
                <w:color w:val="000000"/>
                <w:sz w:val="24"/>
                <w:szCs w:val="24"/>
                <w:shd w:val="clear" w:color="auto" w:fill="FFFFFF"/>
                <w:lang w:eastAsia="ru-RU"/>
              </w:rPr>
              <w:t>կ</w:t>
            </w:r>
            <w:r w:rsidR="004E0A62">
              <w:rPr>
                <w:rFonts w:ascii="GHEA Grapalat" w:eastAsia="Times New Roman" w:hAnsi="GHEA Grapalat" w:cs="Times New Roman"/>
                <w:color w:val="000000"/>
                <w:sz w:val="24"/>
                <w:szCs w:val="24"/>
                <w:shd w:val="clear" w:color="auto" w:fill="FFFFFF"/>
                <w:lang w:val="hy-AM" w:eastAsia="ru-RU"/>
              </w:rPr>
              <w:t xml:space="preserve">ողմից, </w:t>
            </w:r>
            <w:proofErr w:type="spellStart"/>
            <w:r>
              <w:rPr>
                <w:rFonts w:ascii="GHEA Grapalat" w:eastAsia="Times New Roman" w:hAnsi="GHEA Grapalat" w:cs="Times New Roman"/>
                <w:color w:val="000000"/>
                <w:sz w:val="24"/>
                <w:szCs w:val="24"/>
                <w:shd w:val="clear" w:color="auto" w:fill="FFFFFF"/>
                <w:lang w:eastAsia="ru-RU"/>
              </w:rPr>
              <w:t>այլ</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հավաստագրման</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լիցենզավորման</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Pr>
                <w:rFonts w:ascii="GHEA Grapalat" w:eastAsia="Times New Roman" w:hAnsi="GHEA Grapalat" w:cs="Times New Roman"/>
                <w:color w:val="000000"/>
                <w:sz w:val="24"/>
                <w:szCs w:val="24"/>
                <w:shd w:val="clear" w:color="auto" w:fill="FFFFFF"/>
                <w:lang w:eastAsia="ru-RU"/>
              </w:rPr>
              <w:t>վարկանիշավորման</w:t>
            </w:r>
            <w:proofErr w:type="spellEnd"/>
            <w:r>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հայտերով</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ներկայացված</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ժամկետներին</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ժամանակացույցին</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քանակական</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ցուցանիշներին</w:t>
            </w:r>
            <w:proofErr w:type="spellEnd"/>
            <w:r w:rsidR="004E0A62">
              <w:rPr>
                <w:rFonts w:ascii="GHEA Grapalat" w:eastAsia="Times New Roman" w:hAnsi="GHEA Grapalat" w:cs="Times New Roman"/>
                <w:color w:val="000000"/>
                <w:sz w:val="24"/>
                <w:szCs w:val="24"/>
                <w:shd w:val="clear" w:color="auto" w:fill="FFFFFF"/>
                <w:lang w:eastAsia="ru-RU"/>
              </w:rPr>
              <w:t xml:space="preserve"> և </w:t>
            </w:r>
            <w:proofErr w:type="spellStart"/>
            <w:r w:rsidR="004E0A62">
              <w:rPr>
                <w:rFonts w:ascii="GHEA Grapalat" w:eastAsia="Times New Roman" w:hAnsi="GHEA Grapalat" w:cs="Times New Roman"/>
                <w:color w:val="000000"/>
                <w:sz w:val="24"/>
                <w:szCs w:val="24"/>
                <w:shd w:val="clear" w:color="auto" w:fill="FFFFFF"/>
                <w:lang w:eastAsia="ru-RU"/>
              </w:rPr>
              <w:t>օբյեկտի</w:t>
            </w:r>
            <w:proofErr w:type="spellEnd"/>
            <w:r w:rsidR="004E0A62">
              <w:rPr>
                <w:rFonts w:ascii="GHEA Grapalat" w:eastAsia="Times New Roman" w:hAnsi="GHEA Grapalat" w:cs="Times New Roman"/>
                <w:color w:val="000000"/>
                <w:sz w:val="24"/>
                <w:szCs w:val="24"/>
                <w:shd w:val="clear" w:color="auto" w:fill="FFFFFF"/>
                <w:lang w:eastAsia="ru-RU"/>
              </w:rPr>
              <w:t xml:space="preserve"> </w:t>
            </w:r>
            <w:proofErr w:type="spellStart"/>
            <w:r w:rsidR="004E0A62">
              <w:rPr>
                <w:rFonts w:ascii="GHEA Grapalat" w:eastAsia="Times New Roman" w:hAnsi="GHEA Grapalat" w:cs="Times New Roman"/>
                <w:color w:val="000000"/>
                <w:sz w:val="24"/>
                <w:szCs w:val="24"/>
                <w:shd w:val="clear" w:color="auto" w:fill="FFFFFF"/>
                <w:lang w:eastAsia="ru-RU"/>
              </w:rPr>
              <w:t>բնույթին</w:t>
            </w:r>
            <w:proofErr w:type="spellEnd"/>
            <w:r w:rsidR="004E0A62">
              <w:rPr>
                <w:rFonts w:ascii="GHEA Grapalat" w:eastAsia="Times New Roman" w:hAnsi="GHEA Grapalat" w:cs="Times New Roman"/>
                <w:color w:val="000000"/>
                <w:sz w:val="24"/>
                <w:szCs w:val="24"/>
                <w:shd w:val="clear" w:color="auto" w:fill="FFFFFF"/>
                <w:lang w:eastAsia="ru-RU"/>
              </w:rPr>
              <w:t>:</w:t>
            </w:r>
          </w:p>
        </w:tc>
      </w:tr>
      <w:tr w:rsidR="00A315BF" w:rsidRPr="00C67C32" w14:paraId="0323D16E" w14:textId="77777777" w:rsidTr="0012713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14F8EB4" w14:textId="77777777" w:rsidR="00D30BFE" w:rsidRPr="00D30BFE" w:rsidRDefault="00D30BFE" w:rsidP="00D30BFE">
            <w:pPr>
              <w:tabs>
                <w:tab w:val="left" w:pos="993"/>
              </w:tabs>
              <w:spacing w:after="0" w:line="240" w:lineRule="auto"/>
              <w:ind w:left="150" w:right="75" w:firstLine="360"/>
              <w:jc w:val="both"/>
              <w:rPr>
                <w:rFonts w:ascii="GHEA Grapalat" w:eastAsia="Times New Roman" w:hAnsi="GHEA Grapalat" w:cs="Times New Roman"/>
                <w:color w:val="000000"/>
                <w:sz w:val="24"/>
                <w:szCs w:val="24"/>
                <w:shd w:val="clear" w:color="auto" w:fill="FFFFFF"/>
                <w:lang w:val="hy-AM" w:eastAsia="ru-RU"/>
              </w:rPr>
            </w:pPr>
            <w:r w:rsidRPr="00D30BFE">
              <w:rPr>
                <w:rFonts w:ascii="GHEA Grapalat" w:hAnsi="GHEA Grapalat" w:cs="Sylfaen"/>
                <w:sz w:val="24"/>
                <w:szCs w:val="24"/>
                <w:lang w:val="de-DE"/>
              </w:rPr>
              <w:t xml:space="preserve">9. </w:t>
            </w:r>
            <w:r w:rsidRPr="00D30BFE">
              <w:rPr>
                <w:rFonts w:ascii="GHEA Grapalat" w:eastAsia="Times New Roman" w:hAnsi="GHEA Grapalat" w:cs="Times New Roman"/>
                <w:color w:val="000000"/>
                <w:sz w:val="24"/>
                <w:szCs w:val="24"/>
                <w:shd w:val="clear" w:color="auto" w:fill="FFFFFF"/>
                <w:lang w:val="hy-AM" w:eastAsia="ru-RU"/>
              </w:rPr>
              <w:t xml:space="preserve">Բացի այդ, </w:t>
            </w:r>
            <w:r w:rsidRPr="00D30BFE">
              <w:rPr>
                <w:rFonts w:ascii="GHEA Grapalat" w:eastAsia="Tahoma" w:hAnsi="GHEA Grapalat" w:cs="Arial"/>
                <w:sz w:val="24"/>
                <w:szCs w:val="24"/>
                <w:lang w:val="hy-AM"/>
              </w:rPr>
              <w:t xml:space="preserve">Նախագծի </w:t>
            </w:r>
            <w:r w:rsidRPr="00D30BFE">
              <w:rPr>
                <w:rFonts w:ascii="GHEA Grapalat" w:eastAsia="Times New Roman" w:hAnsi="GHEA Grapalat" w:cs="Times New Roman"/>
                <w:color w:val="000000"/>
                <w:sz w:val="24"/>
                <w:szCs w:val="24"/>
                <w:shd w:val="clear" w:color="auto" w:fill="FFFFFF"/>
                <w:lang w:val="hy-AM" w:eastAsia="ru-RU"/>
              </w:rPr>
              <w:t>N 2 հավելվածի 11-րդ կետով սահմանվում է</w:t>
            </w:r>
            <w:r w:rsidRPr="00D30BFE">
              <w:rPr>
                <w:rFonts w:ascii="GHEA Grapalat" w:eastAsia="Times New Roman" w:hAnsi="GHEA Grapalat" w:cs="Times New Roman"/>
                <w:i/>
                <w:color w:val="000000"/>
                <w:sz w:val="24"/>
                <w:szCs w:val="24"/>
                <w:shd w:val="clear" w:color="auto" w:fill="FFFFFF"/>
                <w:lang w:val="hy-AM" w:eastAsia="ru-RU"/>
              </w:rPr>
              <w:t xml:space="preserve">, որ  մոնիթորինգի արդյունքները ամփոփվում են </w:t>
            </w:r>
            <w:r w:rsidRPr="00D30BFE">
              <w:rPr>
                <w:rFonts w:ascii="GHEA Grapalat" w:eastAsia="Times New Roman" w:hAnsi="GHEA Grapalat" w:cs="Times New Roman"/>
                <w:b/>
                <w:i/>
                <w:color w:val="000000"/>
                <w:sz w:val="24"/>
                <w:szCs w:val="24"/>
                <w:shd w:val="clear" w:color="auto" w:fill="FFFFFF"/>
                <w:lang w:val="hy-AM" w:eastAsia="ru-RU"/>
              </w:rPr>
              <w:t>վերլուծական տեղեկանքով</w:t>
            </w:r>
            <w:r w:rsidRPr="00D30BFE">
              <w:rPr>
                <w:rFonts w:ascii="GHEA Grapalat" w:eastAsia="Times New Roman" w:hAnsi="GHEA Grapalat" w:cs="Times New Roman"/>
                <w:i/>
                <w:color w:val="000000"/>
                <w:sz w:val="24"/>
                <w:szCs w:val="24"/>
                <w:shd w:val="clear" w:color="auto" w:fill="FFFFFF"/>
                <w:lang w:val="hy-AM" w:eastAsia="ru-RU"/>
              </w:rPr>
              <w:t xml:space="preserve">, </w:t>
            </w:r>
            <w:r w:rsidRPr="00D30BFE">
              <w:rPr>
                <w:rFonts w:ascii="GHEA Grapalat" w:eastAsia="Times New Roman" w:hAnsi="GHEA Grapalat" w:cs="Times New Roman"/>
                <w:i/>
                <w:sz w:val="24"/>
                <w:szCs w:val="24"/>
                <w:lang w:val="hy-AM"/>
              </w:rPr>
              <w:t xml:space="preserve">որում նշվում են այն կազմելու ամսաթիվը, </w:t>
            </w:r>
            <w:r w:rsidRPr="00D30BFE">
              <w:rPr>
                <w:rFonts w:ascii="GHEA Grapalat" w:eastAsia="Times New Roman" w:hAnsi="GHEA Grapalat" w:cs="Times New Roman"/>
                <w:i/>
                <w:sz w:val="24"/>
                <w:szCs w:val="24"/>
                <w:lang w:val="hy-AM"/>
              </w:rPr>
              <w:lastRenderedPageBreak/>
              <w:t xml:space="preserve">մոնիթորինգին մասնակցող անձանց կազմը, մոնիթորինգի անցկացման ժամկետը և արդյունքները: </w:t>
            </w:r>
            <w:r w:rsidRPr="00D30BFE">
              <w:rPr>
                <w:rFonts w:ascii="GHEA Grapalat" w:eastAsia="Times New Roman" w:hAnsi="GHEA Grapalat" w:cs="Times New Roman"/>
                <w:sz w:val="24"/>
                <w:szCs w:val="24"/>
                <w:lang w:val="hy-AM"/>
              </w:rPr>
              <w:t xml:space="preserve">Միաժամանակ, Նախագծի հավելվածի </w:t>
            </w:r>
            <w:r w:rsidRPr="00D30BFE">
              <w:rPr>
                <w:rFonts w:ascii="GHEA Grapalat" w:eastAsia="Times New Roman" w:hAnsi="GHEA Grapalat" w:cs="Times New Roman"/>
                <w:color w:val="000000"/>
                <w:sz w:val="24"/>
                <w:szCs w:val="24"/>
                <w:shd w:val="clear" w:color="auto" w:fill="FFFFFF"/>
                <w:lang w:val="hy-AM" w:eastAsia="ru-RU"/>
              </w:rPr>
              <w:t>N 2 հավելվածի 13-րդ կետով սահմանում է</w:t>
            </w:r>
            <w:r w:rsidRPr="00D30BFE">
              <w:rPr>
                <w:rFonts w:ascii="GHEA Grapalat" w:eastAsia="Times New Roman" w:hAnsi="GHEA Grapalat" w:cs="Times New Roman"/>
                <w:i/>
                <w:color w:val="000000"/>
                <w:sz w:val="24"/>
                <w:szCs w:val="24"/>
                <w:shd w:val="clear" w:color="auto" w:fill="FFFFFF"/>
                <w:lang w:val="hy-AM" w:eastAsia="ru-RU"/>
              </w:rPr>
              <w:t xml:space="preserve">, որ </w:t>
            </w:r>
            <w:r w:rsidRPr="00D30BFE">
              <w:rPr>
                <w:rFonts w:ascii="GHEA Grapalat" w:eastAsia="Times New Roman" w:hAnsi="GHEA Grapalat" w:cs="Times New Roman"/>
                <w:i/>
                <w:sz w:val="24"/>
                <w:szCs w:val="24"/>
                <w:lang w:val="hy-AM"/>
              </w:rPr>
              <w:t>մոնիթորինգի ընթացքում որակի գնահատման կարգի պահանջներին լիցենզավորված անձի քաղաքաշինական գործունեության անհամապատասխանություն հայտնաբերվելու դեպքում լիազոր մարմինն նախազգուշացնում է լիցենզավորված անձին` առաջարկելով վերացնել հայտնաբերված անհամապատասխանությունը</w:t>
            </w:r>
            <w:r w:rsidRPr="00D30BFE">
              <w:rPr>
                <w:rFonts w:ascii="GHEA Grapalat" w:eastAsia="Times New Roman" w:hAnsi="GHEA Grapalat" w:cs="Times New Roman"/>
                <w:sz w:val="24"/>
                <w:szCs w:val="24"/>
                <w:lang w:val="hy-AM"/>
              </w:rPr>
              <w:t xml:space="preserve">, որի չկատարման արդյունքում վարկանիշավորման վկայականի գործողությունը դադարեցվում է: </w:t>
            </w:r>
          </w:p>
          <w:p w14:paraId="5423F447" w14:textId="6AACA5C1" w:rsidR="00A315BF" w:rsidRPr="00D30BFE" w:rsidRDefault="00D30BFE" w:rsidP="00D30BFE">
            <w:pPr>
              <w:ind w:left="150" w:right="75" w:firstLine="360"/>
              <w:jc w:val="both"/>
              <w:rPr>
                <w:rFonts w:ascii="GHEA Grapalat" w:hAnsi="GHEA Grapalat" w:cs="Sylfaen"/>
                <w:sz w:val="24"/>
                <w:szCs w:val="24"/>
              </w:rPr>
            </w:pPr>
            <w:r w:rsidRPr="00EB67F2">
              <w:rPr>
                <w:rFonts w:ascii="GHEA Grapalat" w:eastAsia="Times New Roman" w:hAnsi="GHEA Grapalat" w:cs="Times New Roman"/>
                <w:sz w:val="24"/>
                <w:szCs w:val="24"/>
                <w:lang w:val="hy-AM"/>
              </w:rPr>
              <w:t>Վերոգրյալ</w:t>
            </w:r>
            <w:r>
              <w:rPr>
                <w:rFonts w:ascii="GHEA Grapalat" w:eastAsia="Times New Roman" w:hAnsi="GHEA Grapalat" w:cs="Times New Roman"/>
                <w:sz w:val="24"/>
                <w:szCs w:val="24"/>
                <w:lang w:val="hy-AM"/>
              </w:rPr>
              <w:t>ի</w:t>
            </w:r>
            <w:r w:rsidRPr="00EB67F2">
              <w:rPr>
                <w:rFonts w:ascii="GHEA Grapalat" w:eastAsia="Times New Roman" w:hAnsi="GHEA Grapalat" w:cs="Times New Roman"/>
                <w:sz w:val="24"/>
                <w:szCs w:val="24"/>
                <w:lang w:val="hy-AM"/>
              </w:rPr>
              <w:t xml:space="preserve"> համատեքստում լրացուցիչ հիմնավորման կարիք ունի </w:t>
            </w:r>
            <w:r w:rsidRPr="00944622">
              <w:rPr>
                <w:rFonts w:ascii="GHEA Grapalat" w:eastAsia="Times New Roman" w:hAnsi="GHEA Grapalat" w:cs="Times New Roman"/>
                <w:b/>
                <w:i/>
                <w:sz w:val="24"/>
                <w:szCs w:val="24"/>
                <w:lang w:val="hy-AM"/>
              </w:rPr>
              <w:t>վերլուծական տեղեկաքի</w:t>
            </w:r>
            <w:r w:rsidRPr="00EB67F2">
              <w:rPr>
                <w:rFonts w:ascii="GHEA Grapalat" w:eastAsia="Times New Roman" w:hAnsi="GHEA Grapalat" w:cs="Times New Roman"/>
                <w:sz w:val="24"/>
                <w:szCs w:val="24"/>
                <w:lang w:val="hy-AM"/>
              </w:rPr>
              <w:t xml:space="preserve"> հիման վրա վարկանիշավորման վկայականի գործողությունը</w:t>
            </w:r>
            <w:r>
              <w:rPr>
                <w:rFonts w:ascii="GHEA Grapalat" w:eastAsia="Times New Roman" w:hAnsi="GHEA Grapalat" w:cs="Times New Roman"/>
                <w:sz w:val="24"/>
                <w:szCs w:val="24"/>
                <w:lang w:val="hy-AM"/>
              </w:rPr>
              <w:t xml:space="preserve"> դադարեց</w:t>
            </w:r>
            <w:r w:rsidRPr="00EB67F2">
              <w:rPr>
                <w:rFonts w:ascii="GHEA Grapalat" w:eastAsia="Times New Roman" w:hAnsi="GHEA Grapalat" w:cs="Times New Roman"/>
                <w:sz w:val="24"/>
                <w:szCs w:val="24"/>
                <w:lang w:val="hy-AM"/>
              </w:rPr>
              <w:t>նելու իրավակարգավորումների նպատակահարմարության հարցը</w:t>
            </w:r>
            <w:r>
              <w:rPr>
                <w:rFonts w:ascii="GHEA Grapalat" w:eastAsia="Times New Roman" w:hAnsi="GHEA Grapalat" w:cs="Times New Roman"/>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025F192B" w14:textId="77777777" w:rsidR="00A315BF" w:rsidRPr="000E0800" w:rsidRDefault="00A315BF" w:rsidP="0012713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FE14B71" w14:textId="77777777" w:rsidR="00B302CC" w:rsidRPr="004064D9" w:rsidRDefault="00B302CC" w:rsidP="00B302CC">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15554424" w14:textId="5117F5E8" w:rsidR="00A315BF" w:rsidRPr="00E85770" w:rsidRDefault="00B302CC" w:rsidP="00B302CC">
            <w:pPr>
              <w:jc w:val="center"/>
              <w:rPr>
                <w:rFonts w:ascii="GHEA Grapalat" w:hAnsi="GHEA Grapalat"/>
                <w:lang w:val="af-ZA"/>
              </w:rPr>
            </w:pPr>
            <w:r w:rsidRPr="004064D9">
              <w:rPr>
                <w:rFonts w:ascii="GHEA Grapalat" w:hAnsi="GHEA Grapalat"/>
                <w:sz w:val="24"/>
                <w:szCs w:val="24"/>
                <w:lang w:val="af-ZA"/>
              </w:rPr>
              <w:lastRenderedPageBreak/>
              <w:t xml:space="preserve">Նախագծում կատարվել </w:t>
            </w:r>
            <w:r>
              <w:rPr>
                <w:rFonts w:ascii="GHEA Grapalat" w:hAnsi="GHEA Grapalat"/>
                <w:sz w:val="24"/>
                <w:szCs w:val="24"/>
                <w:lang w:val="af-ZA"/>
              </w:rPr>
              <w:t>են</w:t>
            </w:r>
            <w:r w:rsidRPr="004064D9">
              <w:rPr>
                <w:rFonts w:ascii="GHEA Grapalat" w:hAnsi="GHEA Grapalat"/>
                <w:sz w:val="24"/>
                <w:szCs w:val="24"/>
                <w:lang w:val="af-ZA"/>
              </w:rPr>
              <w:t xml:space="preserve"> համապատասխան փոփոխություն</w:t>
            </w:r>
            <w:r>
              <w:rPr>
                <w:rFonts w:ascii="GHEA Grapalat" w:hAnsi="GHEA Grapalat"/>
                <w:sz w:val="24"/>
                <w:szCs w:val="24"/>
                <w:lang w:val="af-ZA"/>
              </w:rPr>
              <w:t>ներ</w:t>
            </w:r>
            <w:r w:rsidRPr="004064D9">
              <w:rPr>
                <w:rFonts w:ascii="GHEA Grapalat" w:hAnsi="GHEA Grapalat"/>
                <w:sz w:val="24"/>
                <w:szCs w:val="24"/>
                <w:lang w:val="af-ZA"/>
              </w:rPr>
              <w:t>:</w:t>
            </w:r>
          </w:p>
        </w:tc>
      </w:tr>
      <w:tr w:rsidR="0061018B" w:rsidRPr="00C67C32" w14:paraId="5E01286B" w14:textId="77777777" w:rsidTr="00FB049A">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0A32A9B4" w14:textId="6059D86B" w:rsidR="0061018B" w:rsidRPr="000E0800" w:rsidRDefault="0061018B" w:rsidP="0061018B">
            <w:pPr>
              <w:pStyle w:val="NormalWeb"/>
              <w:jc w:val="center"/>
              <w:rPr>
                <w:rFonts w:ascii="GHEA Grapalat" w:hAnsi="GHEA Grapalat"/>
              </w:rPr>
            </w:pPr>
            <w:r w:rsidRPr="000E0800">
              <w:rPr>
                <w:rFonts w:ascii="Calibri" w:hAnsi="Calibri" w:cs="Calibri"/>
              </w:rPr>
              <w:lastRenderedPageBreak/>
              <w:t> </w:t>
            </w:r>
            <w:r w:rsidRPr="000E0800">
              <w:rPr>
                <w:rFonts w:ascii="GHEA Grapalat" w:hAnsi="GHEA Grapalat"/>
              </w:rPr>
              <w:t>1</w:t>
            </w:r>
            <w:r>
              <w:rPr>
                <w:rFonts w:ascii="GHEA Grapalat" w:hAnsi="GHEA Grapalat"/>
              </w:rPr>
              <w:t>1</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ֆինանսների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4A52173" w14:textId="64925D16" w:rsidR="0061018B" w:rsidRPr="000E0800" w:rsidRDefault="007404CB" w:rsidP="00FB049A">
            <w:pPr>
              <w:pStyle w:val="NormalWeb"/>
              <w:spacing w:before="0" w:beforeAutospacing="0" w:after="0" w:afterAutospacing="0"/>
              <w:jc w:val="center"/>
              <w:rPr>
                <w:rFonts w:ascii="GHEA Grapalat" w:hAnsi="GHEA Grapalat"/>
              </w:rPr>
            </w:pPr>
            <w:r>
              <w:rPr>
                <w:rFonts w:ascii="GHEA Grapalat" w:hAnsi="GHEA Grapalat"/>
                <w:lang w:val="af-ZA"/>
              </w:rPr>
              <w:t>05.05.2025</w:t>
            </w:r>
            <w:r w:rsidR="0061018B" w:rsidRPr="000E0800">
              <w:rPr>
                <w:rFonts w:ascii="GHEA Grapalat" w:hAnsi="GHEA Grapalat"/>
                <w:lang w:val="ru-RU"/>
              </w:rPr>
              <w:t>թ</w:t>
            </w:r>
            <w:r w:rsidR="0061018B" w:rsidRPr="000E0800">
              <w:rPr>
                <w:rFonts w:ascii="GHEA Grapalat" w:hAnsi="GHEA Grapalat"/>
                <w:lang w:val="af-ZA"/>
              </w:rPr>
              <w:t>.</w:t>
            </w:r>
          </w:p>
        </w:tc>
      </w:tr>
      <w:tr w:rsidR="0061018B" w:rsidRPr="00C67C32" w14:paraId="02B733B2" w14:textId="77777777" w:rsidTr="00FB049A">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6D78836F" w14:textId="77777777" w:rsidR="0061018B" w:rsidRPr="000E0800" w:rsidRDefault="0061018B" w:rsidP="00FB049A">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3572F1D" w14:textId="3396EEFC" w:rsidR="0061018B" w:rsidRPr="000E0800" w:rsidRDefault="0061018B" w:rsidP="00FB049A">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61018B">
              <w:rPr>
                <w:rFonts w:ascii="GHEA Grapalat" w:hAnsi="GHEA Grapalat"/>
                <w:lang w:val="af-ZA"/>
              </w:rPr>
              <w:t>01/23-2/9980-2025</w:t>
            </w:r>
          </w:p>
        </w:tc>
      </w:tr>
      <w:tr w:rsidR="0061018B" w:rsidRPr="00C67C32" w14:paraId="58097F49" w14:textId="77777777" w:rsidTr="00FB049A">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946E411" w14:textId="77777777" w:rsidR="0061018B" w:rsidRPr="0057187B" w:rsidRDefault="0061018B" w:rsidP="00FB049A">
            <w:pPr>
              <w:ind w:left="160" w:right="179" w:hanging="100"/>
              <w:jc w:val="both"/>
              <w:rPr>
                <w:rFonts w:ascii="GHEA Grapalat" w:hAnsi="GHEA Grapalat" w:cs="Sylfaen"/>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3FA8470E" w14:textId="77777777" w:rsidR="0061018B" w:rsidRPr="000E0800" w:rsidRDefault="0061018B" w:rsidP="00FB049A">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5BABDA0" w14:textId="77777777" w:rsidR="0061018B" w:rsidRPr="0061018B" w:rsidRDefault="0061018B" w:rsidP="00FB049A">
            <w:pPr>
              <w:jc w:val="center"/>
              <w:rPr>
                <w:rFonts w:ascii="GHEA Grapalat" w:hAnsi="GHEA Grapalat"/>
                <w:sz w:val="24"/>
                <w:szCs w:val="24"/>
                <w:lang w:val="af-ZA"/>
              </w:rPr>
            </w:pPr>
            <w:r w:rsidRPr="0061018B">
              <w:rPr>
                <w:rFonts w:ascii="GHEA Grapalat" w:hAnsi="GHEA Grapalat"/>
                <w:sz w:val="24"/>
                <w:szCs w:val="24"/>
                <w:lang w:val="af-ZA"/>
              </w:rPr>
              <w:t>Ընդունվել է ի գիտություն:</w:t>
            </w:r>
          </w:p>
        </w:tc>
      </w:tr>
      <w:tr w:rsidR="007404CB" w:rsidRPr="000E0800" w14:paraId="79DACDA4" w14:textId="77777777" w:rsidTr="001C6F5F">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0DC8B27F" w14:textId="6A01F9E6" w:rsidR="007404CB" w:rsidRPr="000E0800" w:rsidRDefault="007404CB" w:rsidP="007404CB">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2</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առողջապահության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7475DF" w14:textId="00C5753F" w:rsidR="007404CB" w:rsidRPr="000E0800" w:rsidRDefault="007404CB" w:rsidP="007404CB">
            <w:pPr>
              <w:pStyle w:val="NormalWeb"/>
              <w:spacing w:before="0" w:beforeAutospacing="0" w:after="0" w:afterAutospacing="0"/>
              <w:jc w:val="center"/>
              <w:rPr>
                <w:rFonts w:ascii="GHEA Grapalat" w:hAnsi="GHEA Grapalat"/>
              </w:rPr>
            </w:pPr>
            <w:r>
              <w:rPr>
                <w:rFonts w:ascii="GHEA Grapalat" w:hAnsi="GHEA Grapalat"/>
                <w:lang w:val="af-ZA"/>
              </w:rPr>
              <w:t>13.05.2025</w:t>
            </w:r>
            <w:r w:rsidRPr="000E0800">
              <w:rPr>
                <w:rFonts w:ascii="GHEA Grapalat" w:hAnsi="GHEA Grapalat"/>
                <w:lang w:val="ru-RU"/>
              </w:rPr>
              <w:t>թ</w:t>
            </w:r>
            <w:r w:rsidRPr="000E0800">
              <w:rPr>
                <w:rFonts w:ascii="GHEA Grapalat" w:hAnsi="GHEA Grapalat"/>
                <w:lang w:val="af-ZA"/>
              </w:rPr>
              <w:t>.</w:t>
            </w:r>
          </w:p>
        </w:tc>
      </w:tr>
      <w:tr w:rsidR="007404CB" w:rsidRPr="000E0800" w14:paraId="43B9BDB0" w14:textId="77777777" w:rsidTr="001C6F5F">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A10006A" w14:textId="77777777" w:rsidR="007404CB" w:rsidRPr="000E0800" w:rsidRDefault="007404CB" w:rsidP="001C6F5F">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32ECDBD1" w14:textId="271414B1" w:rsidR="007404CB" w:rsidRPr="000E0800" w:rsidRDefault="007404CB" w:rsidP="001C6F5F">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7404CB">
              <w:rPr>
                <w:rFonts w:ascii="GHEA Grapalat" w:hAnsi="GHEA Grapalat"/>
                <w:lang w:val="af-ZA"/>
              </w:rPr>
              <w:t>ԱԱ//15530-2025</w:t>
            </w:r>
          </w:p>
        </w:tc>
      </w:tr>
      <w:tr w:rsidR="007404CB" w:rsidRPr="0061018B" w14:paraId="421B741B" w14:textId="77777777" w:rsidTr="001C6F5F">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7AEDDD5" w14:textId="77777777" w:rsidR="007404CB" w:rsidRPr="0057187B" w:rsidRDefault="007404CB" w:rsidP="001C6F5F">
            <w:pPr>
              <w:ind w:left="160" w:right="179" w:hanging="100"/>
              <w:jc w:val="both"/>
              <w:rPr>
                <w:rFonts w:ascii="GHEA Grapalat" w:hAnsi="GHEA Grapalat" w:cs="Sylfaen"/>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1A810681" w14:textId="77777777" w:rsidR="007404CB" w:rsidRPr="000E0800" w:rsidRDefault="007404CB" w:rsidP="001C6F5F">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2E33956" w14:textId="77777777" w:rsidR="007404CB" w:rsidRPr="0061018B" w:rsidRDefault="007404CB" w:rsidP="001C6F5F">
            <w:pPr>
              <w:jc w:val="center"/>
              <w:rPr>
                <w:rFonts w:ascii="GHEA Grapalat" w:hAnsi="GHEA Grapalat"/>
                <w:sz w:val="24"/>
                <w:szCs w:val="24"/>
                <w:lang w:val="af-ZA"/>
              </w:rPr>
            </w:pPr>
            <w:r w:rsidRPr="0061018B">
              <w:rPr>
                <w:rFonts w:ascii="GHEA Grapalat" w:hAnsi="GHEA Grapalat"/>
                <w:sz w:val="24"/>
                <w:szCs w:val="24"/>
                <w:lang w:val="af-ZA"/>
              </w:rPr>
              <w:t>Ընդունվել է ի գիտություն:</w:t>
            </w:r>
          </w:p>
        </w:tc>
      </w:tr>
      <w:tr w:rsidR="00A568F8" w:rsidRPr="000E0800" w14:paraId="1646D28D" w14:textId="77777777" w:rsidTr="001B3594">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35D15371" w14:textId="740F21CF" w:rsidR="00A568F8" w:rsidRPr="000E0800" w:rsidRDefault="00A568F8" w:rsidP="00A568F8">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3</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արդարադատության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A7ADB96" w14:textId="0CC0642E" w:rsidR="00A568F8" w:rsidRPr="000E0800" w:rsidRDefault="00A568F8" w:rsidP="00A568F8">
            <w:pPr>
              <w:pStyle w:val="NormalWeb"/>
              <w:spacing w:before="0" w:beforeAutospacing="0" w:after="0" w:afterAutospacing="0"/>
              <w:jc w:val="center"/>
              <w:rPr>
                <w:rFonts w:ascii="GHEA Grapalat" w:hAnsi="GHEA Grapalat"/>
              </w:rPr>
            </w:pPr>
            <w:r>
              <w:rPr>
                <w:rFonts w:ascii="GHEA Grapalat" w:hAnsi="GHEA Grapalat"/>
                <w:lang w:val="af-ZA"/>
              </w:rPr>
              <w:t>20.06.2025</w:t>
            </w:r>
            <w:r w:rsidRPr="000E0800">
              <w:rPr>
                <w:rFonts w:ascii="GHEA Grapalat" w:hAnsi="GHEA Grapalat"/>
                <w:lang w:val="ru-RU"/>
              </w:rPr>
              <w:t>թ</w:t>
            </w:r>
            <w:r w:rsidRPr="000E0800">
              <w:rPr>
                <w:rFonts w:ascii="GHEA Grapalat" w:hAnsi="GHEA Grapalat"/>
                <w:lang w:val="af-ZA"/>
              </w:rPr>
              <w:t>.</w:t>
            </w:r>
          </w:p>
        </w:tc>
      </w:tr>
      <w:tr w:rsidR="00A568F8" w:rsidRPr="000E0800" w14:paraId="1F72E6D8" w14:textId="77777777" w:rsidTr="001B3594">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6082285" w14:textId="77777777" w:rsidR="00A568F8" w:rsidRPr="000E0800" w:rsidRDefault="00A568F8" w:rsidP="001B3594">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7121241A" w14:textId="1E07DE2C" w:rsidR="00A568F8" w:rsidRPr="000E0800" w:rsidRDefault="00A568F8" w:rsidP="001B3594">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A568F8">
              <w:rPr>
                <w:rFonts w:ascii="GHEA Grapalat" w:hAnsi="GHEA Grapalat"/>
                <w:lang w:val="af-ZA"/>
              </w:rPr>
              <w:t>/27.4/27524-2025</w:t>
            </w:r>
          </w:p>
        </w:tc>
      </w:tr>
      <w:tr w:rsidR="00A568F8" w:rsidRPr="0061018B" w14:paraId="27B0BF9B" w14:textId="77777777" w:rsidTr="001B3594">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97C2A4C" w14:textId="28594A93" w:rsidR="000E63F6" w:rsidRDefault="000E63F6" w:rsidP="000E63F6">
            <w:pPr>
              <w:autoSpaceDE w:val="0"/>
              <w:autoSpaceDN w:val="0"/>
              <w:adjustRightInd w:val="0"/>
              <w:spacing w:after="0" w:line="240" w:lineRule="auto"/>
              <w:ind w:left="150" w:right="165"/>
              <w:jc w:val="both"/>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eastAsia="ru-RU"/>
              </w:rPr>
              <w:t xml:space="preserve">1. </w:t>
            </w:r>
            <w:r w:rsidRPr="00A47CAC">
              <w:rPr>
                <w:rFonts w:ascii="GHEA Grapalat" w:eastAsia="Times New Roman" w:hAnsi="GHEA Grapalat" w:cs="Sylfaen"/>
                <w:sz w:val="24"/>
                <w:szCs w:val="24"/>
                <w:shd w:val="clear" w:color="auto" w:fill="FFFFFF"/>
                <w:lang w:val="hy-AM" w:eastAsia="ru-RU"/>
              </w:rPr>
              <w:t xml:space="preserve">«Լիցենզավորված քաղաքաշինության գործունեության սուբյեկտների վարկանիշավորման և մոնիթորինգի իրականացման կարգերը հաստատելու մասին» ՀՀ կառավարության որոշման նախագծի N 1-ի 26-րդ կետը անհրաժեշտ է վերանայել, քանի որ </w:t>
            </w:r>
            <w:r>
              <w:rPr>
                <w:rFonts w:ascii="GHEA Grapalat" w:eastAsia="Tahoma" w:hAnsi="GHEA Grapalat" w:cs="Arial"/>
                <w:sz w:val="24"/>
                <w:szCs w:val="24"/>
                <w:lang w:val="hy-AM"/>
              </w:rPr>
              <w:t>բ</w:t>
            </w:r>
            <w:r w:rsidRPr="00A47CAC">
              <w:rPr>
                <w:rFonts w:ascii="GHEA Grapalat" w:eastAsia="Tahoma" w:hAnsi="GHEA Grapalat" w:cs="Arial"/>
                <w:sz w:val="24"/>
                <w:szCs w:val="24"/>
                <w:lang w:val="hy-AM"/>
              </w:rPr>
              <w:t>արձրագույն աստիճանի վարկանիշավորման համար ներկայացվող փաստաթղթերի և տեղեկությունների ցանկը սահմանված է նույն հավելվածի 24-րդ կետում, այլ ոչ թե 25-րդ։</w:t>
            </w:r>
          </w:p>
          <w:p w14:paraId="6B6F7C60" w14:textId="77777777" w:rsidR="000E63F6" w:rsidRPr="00A47CAC" w:rsidRDefault="000E63F6" w:rsidP="000E63F6">
            <w:pPr>
              <w:autoSpaceDE w:val="0"/>
              <w:autoSpaceDN w:val="0"/>
              <w:adjustRightInd w:val="0"/>
              <w:spacing w:after="0" w:line="240" w:lineRule="auto"/>
              <w:ind w:left="150" w:right="165" w:firstLine="450"/>
              <w:jc w:val="both"/>
              <w:rPr>
                <w:rFonts w:ascii="GHEA Grapalat" w:eastAsia="Times New Roman" w:hAnsi="GHEA Grapalat" w:cs="Sylfaen"/>
                <w:sz w:val="24"/>
                <w:szCs w:val="24"/>
                <w:shd w:val="clear" w:color="auto" w:fill="FFFFFF"/>
                <w:lang w:val="hy-AM" w:eastAsia="ru-RU"/>
              </w:rPr>
            </w:pPr>
            <w:r>
              <w:rPr>
                <w:rFonts w:ascii="GHEA Grapalat" w:eastAsia="Tahoma" w:hAnsi="GHEA Grapalat" w:cs="Arial"/>
                <w:sz w:val="24"/>
                <w:szCs w:val="24"/>
                <w:lang w:val="hy-AM"/>
              </w:rPr>
              <w:t xml:space="preserve">Միաժամանակ անհրաժեշտ է վերանայել նաև նույն հավելվածի 34-րդ կետի 3-րդ ենթակետում առկա կարգավորումը, քանի որ </w:t>
            </w:r>
            <w:r>
              <w:rPr>
                <w:rFonts w:ascii="GHEA Grapalat" w:eastAsia="Tahoma" w:hAnsi="GHEA Grapalat" w:cs="Arial"/>
                <w:sz w:val="24"/>
                <w:szCs w:val="24"/>
                <w:lang w:val="hy-AM"/>
              </w:rPr>
              <w:lastRenderedPageBreak/>
              <w:t>թերությունների վերացման ժամկետը սահմանված է նույն հավելվածի 36-րդ, այլ ոչ թե 37-րդ կետում։</w:t>
            </w:r>
          </w:p>
          <w:p w14:paraId="160EA771" w14:textId="65970962" w:rsidR="00A568F8" w:rsidRPr="000E63F6" w:rsidRDefault="000E63F6" w:rsidP="000E63F6">
            <w:pPr>
              <w:ind w:left="150" w:right="165" w:hanging="100"/>
              <w:jc w:val="both"/>
              <w:rPr>
                <w:rFonts w:ascii="GHEA Grapalat" w:hAnsi="GHEA Grapalat" w:cs="Sylfaen"/>
                <w:sz w:val="24"/>
                <w:szCs w:val="24"/>
              </w:rPr>
            </w:pPr>
            <w:r>
              <w:rPr>
                <w:rFonts w:ascii="GHEA Grapalat" w:eastAsia="Tahoma" w:hAnsi="GHEA Grapalat" w:cs="Arial"/>
                <w:sz w:val="24"/>
                <w:szCs w:val="24"/>
                <w:lang w:val="hy-AM"/>
              </w:rPr>
              <w:t>Նույն խնդիրները առկա է նաև Նախագծի այլ կարգավորումներում</w:t>
            </w:r>
            <w:r>
              <w:rPr>
                <w:rFonts w:ascii="GHEA Grapalat" w:eastAsia="Tahoma" w:hAnsi="GHEA Grapalat" w:cs="Arial"/>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4B3A4BA7" w14:textId="77777777" w:rsidR="00A568F8" w:rsidRPr="000E0800" w:rsidRDefault="00A568F8" w:rsidP="001B3594">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555C062" w14:textId="77777777" w:rsidR="006C493E" w:rsidRPr="004064D9" w:rsidRDefault="006C493E" w:rsidP="006C493E">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167528F3" w14:textId="15C23357" w:rsidR="00A568F8" w:rsidRPr="0061018B" w:rsidRDefault="006C493E" w:rsidP="006C493E">
            <w:pPr>
              <w:jc w:val="center"/>
              <w:rPr>
                <w:rFonts w:ascii="GHEA Grapalat" w:hAnsi="GHEA Grapalat"/>
                <w:sz w:val="24"/>
                <w:szCs w:val="24"/>
                <w:lang w:val="af-ZA"/>
              </w:rPr>
            </w:pPr>
            <w:r w:rsidRPr="004064D9">
              <w:rPr>
                <w:rFonts w:ascii="GHEA Grapalat" w:hAnsi="GHEA Grapalat"/>
                <w:sz w:val="24"/>
                <w:szCs w:val="24"/>
                <w:lang w:val="af-ZA"/>
              </w:rPr>
              <w:t xml:space="preserve">Նախագծում կատարվել </w:t>
            </w:r>
            <w:r>
              <w:rPr>
                <w:rFonts w:ascii="GHEA Grapalat" w:hAnsi="GHEA Grapalat"/>
                <w:sz w:val="24"/>
                <w:szCs w:val="24"/>
                <w:lang w:val="af-ZA"/>
              </w:rPr>
              <w:t>են</w:t>
            </w:r>
            <w:r w:rsidRPr="004064D9">
              <w:rPr>
                <w:rFonts w:ascii="GHEA Grapalat" w:hAnsi="GHEA Grapalat"/>
                <w:sz w:val="24"/>
                <w:szCs w:val="24"/>
                <w:lang w:val="af-ZA"/>
              </w:rPr>
              <w:t xml:space="preserve"> համապատասխան փոփոխություն</w:t>
            </w:r>
            <w:r>
              <w:rPr>
                <w:rFonts w:ascii="GHEA Grapalat" w:hAnsi="GHEA Grapalat"/>
                <w:sz w:val="24"/>
                <w:szCs w:val="24"/>
                <w:lang w:val="af-ZA"/>
              </w:rPr>
              <w:t>ներ</w:t>
            </w:r>
            <w:r w:rsidRPr="004064D9">
              <w:rPr>
                <w:rFonts w:ascii="GHEA Grapalat" w:hAnsi="GHEA Grapalat"/>
                <w:sz w:val="24"/>
                <w:szCs w:val="24"/>
                <w:lang w:val="af-ZA"/>
              </w:rPr>
              <w:t>:</w:t>
            </w:r>
          </w:p>
        </w:tc>
      </w:tr>
      <w:tr w:rsidR="00A568F8" w:rsidRPr="0061018B" w14:paraId="30B0DDCD" w14:textId="77777777" w:rsidTr="001B3594">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017E61D" w14:textId="7FF40353" w:rsidR="000E63F6" w:rsidRDefault="000E63F6" w:rsidP="000E63F6">
            <w:pPr>
              <w:autoSpaceDE w:val="0"/>
              <w:autoSpaceDN w:val="0"/>
              <w:adjustRightInd w:val="0"/>
              <w:spacing w:after="0" w:line="240" w:lineRule="auto"/>
              <w:ind w:left="150" w:right="165" w:firstLine="450"/>
              <w:jc w:val="both"/>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eastAsia="ru-RU"/>
              </w:rPr>
              <w:lastRenderedPageBreak/>
              <w:t xml:space="preserve">2. </w:t>
            </w:r>
            <w:r w:rsidRPr="00A47CAC">
              <w:rPr>
                <w:rFonts w:ascii="GHEA Grapalat" w:eastAsia="Times New Roman" w:hAnsi="GHEA Grapalat" w:cs="Sylfaen"/>
                <w:sz w:val="24"/>
                <w:szCs w:val="24"/>
                <w:shd w:val="clear" w:color="auto" w:fill="FFFFFF"/>
                <w:lang w:val="hy-AM" w:eastAsia="ru-RU"/>
              </w:rPr>
              <w:t>«Լիցենզավորված քաղաքաշինության գործունեության սուբյեկտների վարկանիշավորման և մոնիթորինգի իրականացման կարգերը հաստատելու մասին» ՀՀ կառավարության որոշման նախագծի</w:t>
            </w:r>
            <w:r>
              <w:rPr>
                <w:rFonts w:ascii="GHEA Grapalat" w:eastAsia="Times New Roman" w:hAnsi="GHEA Grapalat" w:cs="Sylfaen"/>
                <w:sz w:val="24"/>
                <w:szCs w:val="24"/>
                <w:shd w:val="clear" w:color="auto" w:fill="FFFFFF"/>
                <w:lang w:val="hy-AM" w:eastAsia="ru-RU"/>
              </w:rPr>
              <w:t xml:space="preserve"> հավելված </w:t>
            </w:r>
            <w:r w:rsidRPr="009E7FF4">
              <w:rPr>
                <w:rFonts w:ascii="GHEA Grapalat" w:eastAsia="Times New Roman" w:hAnsi="GHEA Grapalat" w:cs="Sylfaen"/>
                <w:sz w:val="24"/>
                <w:szCs w:val="24"/>
                <w:shd w:val="clear" w:color="auto" w:fill="FFFFFF"/>
                <w:lang w:val="hy-AM" w:eastAsia="ru-RU"/>
              </w:rPr>
              <w:t>N</w:t>
            </w:r>
            <w:r>
              <w:rPr>
                <w:rFonts w:ascii="GHEA Grapalat" w:eastAsia="Times New Roman" w:hAnsi="GHEA Grapalat" w:cs="Sylfaen"/>
                <w:sz w:val="24"/>
                <w:szCs w:val="24"/>
                <w:shd w:val="clear" w:color="auto" w:fill="FFFFFF"/>
                <w:lang w:val="hy-AM" w:eastAsia="ru-RU"/>
              </w:rPr>
              <w:t xml:space="preserve"> 1-ի 50-րդ կետի համաձայն՝ </w:t>
            </w:r>
          </w:p>
          <w:p w14:paraId="6FE3AEB0" w14:textId="77777777" w:rsidR="000E63F6" w:rsidRPr="007D5B8C" w:rsidRDefault="000E63F6" w:rsidP="000E63F6">
            <w:pPr>
              <w:autoSpaceDE w:val="0"/>
              <w:autoSpaceDN w:val="0"/>
              <w:adjustRightInd w:val="0"/>
              <w:spacing w:after="0" w:line="240" w:lineRule="auto"/>
              <w:ind w:left="150" w:right="165" w:firstLine="450"/>
              <w:jc w:val="both"/>
              <w:rPr>
                <w:rFonts w:ascii="GHEA Grapalat" w:eastAsia="Times New Roman" w:hAnsi="GHEA Grapalat" w:cs="Sylfaen"/>
                <w:i/>
                <w:sz w:val="24"/>
                <w:szCs w:val="24"/>
                <w:shd w:val="clear" w:color="auto" w:fill="FFFFFF"/>
                <w:lang w:val="hy-AM" w:eastAsia="ru-RU"/>
              </w:rPr>
            </w:pPr>
            <w:r w:rsidRPr="007D5B8C">
              <w:rPr>
                <w:rFonts w:ascii="GHEA Grapalat" w:eastAsia="Times New Roman" w:hAnsi="GHEA Grapalat" w:cs="Sylfaen"/>
                <w:b/>
                <w:i/>
                <w:sz w:val="24"/>
                <w:szCs w:val="24"/>
                <w:shd w:val="clear" w:color="auto" w:fill="FFFFFF"/>
                <w:lang w:val="hy-AM" w:eastAsia="ru-RU"/>
              </w:rPr>
              <w:t xml:space="preserve">Լիազոր մարմնի որոշմամբ բարձրագույն վարկանիշավորման վկայականի գործողությունը դադարում  է՝ </w:t>
            </w:r>
            <w:r w:rsidRPr="007D5B8C">
              <w:rPr>
                <w:rFonts w:ascii="GHEA Grapalat" w:eastAsia="Times New Roman" w:hAnsi="GHEA Grapalat" w:cs="Sylfaen"/>
                <w:i/>
                <w:sz w:val="24"/>
                <w:szCs w:val="24"/>
                <w:shd w:val="clear" w:color="auto" w:fill="FFFFFF"/>
                <w:lang w:val="hy-AM" w:eastAsia="ru-RU"/>
              </w:rPr>
              <w:t>մոնիթորինգի իրականացման արդյունքում արձանագրված անհամապատասխանությունը N 2 հավելվածի 13-րդ կետով սահմանված ժամկետում չվերացնելու դեպքում,</w:t>
            </w:r>
          </w:p>
          <w:p w14:paraId="0CB19312" w14:textId="77777777" w:rsidR="000E63F6" w:rsidRDefault="000E63F6" w:rsidP="000E63F6">
            <w:pPr>
              <w:autoSpaceDE w:val="0"/>
              <w:autoSpaceDN w:val="0"/>
              <w:adjustRightInd w:val="0"/>
              <w:spacing w:after="0" w:line="240" w:lineRule="auto"/>
              <w:ind w:left="150" w:right="165" w:firstLine="450"/>
              <w:jc w:val="both"/>
              <w:rPr>
                <w:rFonts w:ascii="GHEA Grapalat" w:eastAsia="Times New Roman" w:hAnsi="GHEA Grapalat" w:cs="Sylfaen"/>
                <w:i/>
                <w:sz w:val="24"/>
                <w:szCs w:val="24"/>
                <w:shd w:val="clear" w:color="auto" w:fill="FFFFFF"/>
                <w:lang w:val="hy-AM" w:eastAsia="ru-RU"/>
              </w:rPr>
            </w:pPr>
            <w:r>
              <w:rPr>
                <w:rFonts w:ascii="GHEA Grapalat" w:eastAsia="Times New Roman" w:hAnsi="GHEA Grapalat" w:cs="Sylfaen"/>
                <w:sz w:val="24"/>
                <w:szCs w:val="24"/>
                <w:shd w:val="clear" w:color="auto" w:fill="FFFFFF"/>
                <w:lang w:val="hy-AM" w:eastAsia="ru-RU"/>
              </w:rPr>
              <w:t xml:space="preserve">Նախագծի </w:t>
            </w:r>
            <w:r w:rsidRPr="009E7FF4">
              <w:rPr>
                <w:rFonts w:ascii="GHEA Grapalat" w:eastAsia="Times New Roman" w:hAnsi="GHEA Grapalat" w:cs="Sylfaen"/>
                <w:sz w:val="24"/>
                <w:szCs w:val="24"/>
                <w:shd w:val="clear" w:color="auto" w:fill="FFFFFF"/>
                <w:lang w:val="hy-AM" w:eastAsia="ru-RU"/>
              </w:rPr>
              <w:t>N 2</w:t>
            </w:r>
            <w:r>
              <w:rPr>
                <w:rFonts w:ascii="GHEA Grapalat" w:eastAsia="Times New Roman" w:hAnsi="GHEA Grapalat" w:cs="Sylfaen"/>
                <w:sz w:val="24"/>
                <w:szCs w:val="24"/>
                <w:shd w:val="clear" w:color="auto" w:fill="FFFFFF"/>
                <w:lang w:val="hy-AM" w:eastAsia="ru-RU"/>
              </w:rPr>
              <w:t xml:space="preserve">-ի 13-րդ կետի համաձայն՝ </w:t>
            </w:r>
            <w:r w:rsidRPr="009E7FF4">
              <w:rPr>
                <w:rFonts w:ascii="GHEA Grapalat" w:eastAsia="Times New Roman" w:hAnsi="GHEA Grapalat" w:cs="Sylfaen"/>
                <w:i/>
                <w:sz w:val="24"/>
                <w:szCs w:val="24"/>
                <w:shd w:val="clear" w:color="auto" w:fill="FFFFFF"/>
                <w:lang w:val="hy-AM" w:eastAsia="ru-RU"/>
              </w:rPr>
              <w:t>մոնիթորինգի ընթացքում որակի գնահատման կարգի պահանջներին լիցենզավորված անձի քաղաքաշինական գործունեության անհամապատասխանություն հայտնաբերվելու դեպքում լիազոր մարմինն նախազգուշացնում է լիցենզավորված անձին` առաջարկելով տասնօրյա ժամկետում վերացնել հայտնաբերված անհամապատասխանությունը:</w:t>
            </w:r>
          </w:p>
          <w:p w14:paraId="02D221FC" w14:textId="77777777" w:rsidR="00A568F8" w:rsidRDefault="000E63F6" w:rsidP="000E63F6">
            <w:pPr>
              <w:ind w:left="150" w:right="165" w:hanging="100"/>
              <w:jc w:val="both"/>
              <w:rPr>
                <w:rFonts w:ascii="GHEA Grapalat" w:eastAsia="Tahoma" w:hAnsi="GHEA Grapalat" w:cs="Arial"/>
                <w:sz w:val="24"/>
                <w:szCs w:val="24"/>
              </w:rPr>
            </w:pPr>
            <w:r>
              <w:rPr>
                <w:rFonts w:ascii="GHEA Grapalat" w:eastAsia="Tahoma" w:hAnsi="GHEA Grapalat" w:cs="Arial"/>
                <w:sz w:val="24"/>
                <w:szCs w:val="24"/>
              </w:rPr>
              <w:t xml:space="preserve">         </w:t>
            </w:r>
            <w:r>
              <w:rPr>
                <w:rFonts w:ascii="GHEA Grapalat" w:eastAsia="Tahoma" w:hAnsi="GHEA Grapalat" w:cs="Arial"/>
                <w:sz w:val="24"/>
                <w:szCs w:val="24"/>
                <w:lang w:val="hy-AM"/>
              </w:rPr>
              <w:t xml:space="preserve">Այս առումով հարկ ենք համարում նշել, որ </w:t>
            </w:r>
            <w:r w:rsidRPr="007D5B8C">
              <w:rPr>
                <w:rFonts w:ascii="GHEA Grapalat" w:eastAsia="Tahoma" w:hAnsi="GHEA Grapalat" w:cs="Arial"/>
                <w:sz w:val="24"/>
                <w:szCs w:val="24"/>
                <w:lang w:val="hy-AM"/>
              </w:rPr>
              <w:t>Հավելված N 2-ի 13-րդ կետով սահմանված տասնօրյա ժամկետը անհամապատասխանությունների վերացման համար որոշ դեպքերում կարող է չլինել ողջամիտ</w:t>
            </w:r>
            <w:r>
              <w:rPr>
                <w:rFonts w:ascii="GHEA Grapalat" w:eastAsia="Tahoma" w:hAnsi="GHEA Grapalat" w:cs="Arial"/>
                <w:sz w:val="24"/>
                <w:szCs w:val="24"/>
                <w:lang w:val="hy-AM"/>
              </w:rPr>
              <w:t xml:space="preserve"> և բավարար</w:t>
            </w:r>
            <w:r w:rsidRPr="007D5B8C">
              <w:rPr>
                <w:rFonts w:ascii="GHEA Grapalat" w:eastAsia="Tahoma" w:hAnsi="GHEA Grapalat" w:cs="Arial"/>
                <w:sz w:val="24"/>
                <w:szCs w:val="24"/>
                <w:lang w:val="hy-AM"/>
              </w:rPr>
              <w:t xml:space="preserve">՝ հատկապես եթե խախտումները վերաբերում են նախագծային, կառուցապատման կամ տեխնիկական լուրջ խնդիրների, որոնք պահանջում են խորքային վերանայում, </w:t>
            </w:r>
            <w:r>
              <w:rPr>
                <w:rFonts w:ascii="GHEA Grapalat" w:eastAsia="Tahoma" w:hAnsi="GHEA Grapalat" w:cs="Arial"/>
                <w:sz w:val="24"/>
                <w:szCs w:val="24"/>
                <w:lang w:val="hy-AM"/>
              </w:rPr>
              <w:t>մասնագիտների</w:t>
            </w:r>
            <w:r w:rsidRPr="007D5B8C">
              <w:rPr>
                <w:rFonts w:ascii="GHEA Grapalat" w:eastAsia="Tahoma" w:hAnsi="GHEA Grapalat" w:cs="Arial"/>
                <w:sz w:val="24"/>
                <w:szCs w:val="24"/>
                <w:lang w:val="hy-AM"/>
              </w:rPr>
              <w:t xml:space="preserve"> ներգրավում և հավելյալ ժամանակային ռեսուրսներ: Այս առումով առաջարկվում է սահմանել առավել ճկուն մոտեցում՝ ամրագրելով</w:t>
            </w:r>
            <w:r>
              <w:rPr>
                <w:rFonts w:ascii="GHEA Grapalat" w:eastAsia="Tahoma" w:hAnsi="GHEA Grapalat" w:cs="Arial"/>
                <w:sz w:val="24"/>
                <w:szCs w:val="24"/>
                <w:lang w:val="hy-AM"/>
              </w:rPr>
              <w:t xml:space="preserve"> առավելագույն ժամկետ օրինակ՝</w:t>
            </w:r>
            <w:r w:rsidRPr="007D5B8C">
              <w:rPr>
                <w:rFonts w:ascii="GHEA Grapalat" w:eastAsia="Tahoma" w:hAnsi="GHEA Grapalat" w:cs="Arial"/>
                <w:sz w:val="24"/>
                <w:szCs w:val="24"/>
                <w:lang w:val="hy-AM"/>
              </w:rPr>
              <w:t xml:space="preserve"> մինչև 30 օր՝ կախված խախտման բնույթից և </w:t>
            </w:r>
            <w:r>
              <w:rPr>
                <w:rFonts w:ascii="GHEA Grapalat" w:eastAsia="Tahoma" w:hAnsi="GHEA Grapalat" w:cs="Arial"/>
                <w:sz w:val="24"/>
                <w:szCs w:val="24"/>
                <w:lang w:val="hy-AM"/>
              </w:rPr>
              <w:t xml:space="preserve">խնդրի </w:t>
            </w:r>
            <w:r w:rsidRPr="007D5B8C">
              <w:rPr>
                <w:rFonts w:ascii="GHEA Grapalat" w:eastAsia="Tahoma" w:hAnsi="GHEA Grapalat" w:cs="Arial"/>
                <w:sz w:val="24"/>
                <w:szCs w:val="24"/>
                <w:lang w:val="hy-AM"/>
              </w:rPr>
              <w:t xml:space="preserve">բարդությունից, իսկ անհրաժեշտության դեպքում թույլ տալ նաև </w:t>
            </w:r>
            <w:r>
              <w:rPr>
                <w:rFonts w:ascii="GHEA Grapalat" w:eastAsia="Tahoma" w:hAnsi="GHEA Grapalat" w:cs="Arial"/>
                <w:sz w:val="24"/>
                <w:szCs w:val="24"/>
                <w:lang w:val="hy-AM"/>
              </w:rPr>
              <w:t xml:space="preserve">ժամկետի </w:t>
            </w:r>
            <w:r w:rsidRPr="007D5B8C">
              <w:rPr>
                <w:rFonts w:ascii="GHEA Grapalat" w:eastAsia="Tahoma" w:hAnsi="GHEA Grapalat" w:cs="Arial"/>
                <w:sz w:val="24"/>
                <w:szCs w:val="24"/>
                <w:lang w:val="hy-AM"/>
              </w:rPr>
              <w:t>երկարաձգում՝ ըստ հիմնավորված միջնորդության</w:t>
            </w:r>
            <w:r>
              <w:rPr>
                <w:rFonts w:ascii="GHEA Grapalat" w:eastAsia="Tahoma" w:hAnsi="GHEA Grapalat" w:cs="Arial"/>
                <w:sz w:val="24"/>
                <w:szCs w:val="24"/>
                <w:lang w:val="hy-AM"/>
              </w:rPr>
              <w:t></w:t>
            </w:r>
            <w:r>
              <w:rPr>
                <w:rFonts w:ascii="GHEA Grapalat" w:eastAsia="Tahoma" w:hAnsi="GHEA Grapalat" w:cs="Arial"/>
                <w:sz w:val="24"/>
                <w:szCs w:val="24"/>
              </w:rPr>
              <w:t>:</w:t>
            </w:r>
          </w:p>
          <w:p w14:paraId="6F917C71" w14:textId="77777777" w:rsidR="00DF0B7D" w:rsidRDefault="00DF0B7D" w:rsidP="000E63F6">
            <w:pPr>
              <w:ind w:left="150" w:right="165" w:hanging="100"/>
              <w:jc w:val="both"/>
              <w:rPr>
                <w:rFonts w:ascii="GHEA Grapalat" w:eastAsia="Tahoma" w:hAnsi="GHEA Grapalat" w:cs="Arial"/>
                <w:sz w:val="24"/>
                <w:szCs w:val="24"/>
              </w:rPr>
            </w:pPr>
          </w:p>
          <w:p w14:paraId="32EDFB4B" w14:textId="526E6124" w:rsidR="00DF0B7D" w:rsidRPr="000E63F6" w:rsidRDefault="00DF0B7D" w:rsidP="000E63F6">
            <w:pPr>
              <w:ind w:left="150" w:right="165" w:hanging="100"/>
              <w:jc w:val="both"/>
              <w:rPr>
                <w:rFonts w:ascii="GHEA Grapalat" w:hAnsi="GHEA Grapalat" w:cs="Sylfaen"/>
                <w:sz w:val="24"/>
                <w:szCs w:val="24"/>
              </w:rPr>
            </w:pPr>
          </w:p>
        </w:tc>
        <w:tc>
          <w:tcPr>
            <w:tcW w:w="35" w:type="dxa"/>
            <w:tcBorders>
              <w:top w:val="outset" w:sz="6" w:space="0" w:color="auto"/>
              <w:left w:val="outset" w:sz="6" w:space="0" w:color="auto"/>
              <w:bottom w:val="outset" w:sz="6" w:space="0" w:color="auto"/>
              <w:right w:val="nil"/>
            </w:tcBorders>
            <w:shd w:val="clear" w:color="auto" w:fill="FFFFFF"/>
          </w:tcPr>
          <w:p w14:paraId="6ECE40D6" w14:textId="77777777" w:rsidR="00A568F8" w:rsidRPr="000E0800" w:rsidRDefault="00A568F8" w:rsidP="001B3594">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56384BDF" w14:textId="77777777" w:rsidR="006C493E" w:rsidRPr="004064D9" w:rsidRDefault="006C493E" w:rsidP="006C493E">
            <w:pPr>
              <w:jc w:val="center"/>
              <w:rPr>
                <w:rFonts w:ascii="GHEA Grapalat" w:hAnsi="GHEA Grapalat"/>
                <w:sz w:val="24"/>
                <w:szCs w:val="24"/>
                <w:lang w:val="af-ZA"/>
              </w:rPr>
            </w:pPr>
            <w:r w:rsidRPr="004064D9">
              <w:rPr>
                <w:rFonts w:ascii="GHEA Grapalat" w:hAnsi="GHEA Grapalat"/>
                <w:sz w:val="24"/>
                <w:szCs w:val="24"/>
                <w:lang w:val="af-ZA"/>
              </w:rPr>
              <w:t>Ընդունվել է:</w:t>
            </w:r>
          </w:p>
          <w:p w14:paraId="799A54B7" w14:textId="48C39DDA" w:rsidR="00A568F8" w:rsidRPr="0061018B" w:rsidRDefault="006C493E" w:rsidP="006C493E">
            <w:pPr>
              <w:jc w:val="center"/>
              <w:rPr>
                <w:rFonts w:ascii="GHEA Grapalat" w:hAnsi="GHEA Grapalat"/>
                <w:sz w:val="24"/>
                <w:szCs w:val="24"/>
                <w:lang w:val="af-ZA"/>
              </w:rPr>
            </w:pPr>
            <w:r w:rsidRPr="004064D9">
              <w:rPr>
                <w:rFonts w:ascii="GHEA Grapalat" w:hAnsi="GHEA Grapalat"/>
                <w:sz w:val="24"/>
                <w:szCs w:val="24"/>
                <w:lang w:val="af-ZA"/>
              </w:rPr>
              <w:t xml:space="preserve">Նախագծում կատարվել </w:t>
            </w:r>
            <w:r>
              <w:rPr>
                <w:rFonts w:ascii="GHEA Grapalat" w:hAnsi="GHEA Grapalat"/>
                <w:sz w:val="24"/>
                <w:szCs w:val="24"/>
                <w:lang w:val="af-ZA"/>
              </w:rPr>
              <w:t>են</w:t>
            </w:r>
            <w:r w:rsidRPr="004064D9">
              <w:rPr>
                <w:rFonts w:ascii="GHEA Grapalat" w:hAnsi="GHEA Grapalat"/>
                <w:sz w:val="24"/>
                <w:szCs w:val="24"/>
                <w:lang w:val="af-ZA"/>
              </w:rPr>
              <w:t xml:space="preserve"> համապատասխան փոփոխություն</w:t>
            </w:r>
            <w:r>
              <w:rPr>
                <w:rFonts w:ascii="GHEA Grapalat" w:hAnsi="GHEA Grapalat"/>
                <w:sz w:val="24"/>
                <w:szCs w:val="24"/>
                <w:lang w:val="af-ZA"/>
              </w:rPr>
              <w:t>ներ</w:t>
            </w:r>
            <w:r w:rsidRPr="004064D9">
              <w:rPr>
                <w:rFonts w:ascii="GHEA Grapalat" w:hAnsi="GHEA Grapalat"/>
                <w:sz w:val="24"/>
                <w:szCs w:val="24"/>
                <w:lang w:val="af-ZA"/>
              </w:rPr>
              <w:t>:</w:t>
            </w:r>
          </w:p>
        </w:tc>
      </w:tr>
      <w:tr w:rsidR="00145568" w:rsidRPr="000E0800" w14:paraId="0EF538C5" w14:textId="77777777" w:rsidTr="0078580A">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571D4BA6" w14:textId="332084FA" w:rsidR="00145568" w:rsidRPr="000E0800" w:rsidRDefault="00145568" w:rsidP="00145568">
            <w:pPr>
              <w:pStyle w:val="NormalWeb"/>
              <w:jc w:val="center"/>
              <w:rPr>
                <w:rFonts w:ascii="GHEA Grapalat" w:hAnsi="GHEA Grapalat"/>
              </w:rPr>
            </w:pPr>
            <w:r w:rsidRPr="000E0800">
              <w:rPr>
                <w:rFonts w:ascii="Calibri" w:hAnsi="Calibri" w:cs="Calibri"/>
              </w:rPr>
              <w:lastRenderedPageBreak/>
              <w:t> </w:t>
            </w:r>
            <w:r w:rsidRPr="000E0800">
              <w:rPr>
                <w:rFonts w:ascii="GHEA Grapalat" w:hAnsi="GHEA Grapalat"/>
              </w:rPr>
              <w:t>1</w:t>
            </w:r>
            <w:r>
              <w:rPr>
                <w:rFonts w:ascii="GHEA Grapalat" w:hAnsi="GHEA Grapalat"/>
              </w:rPr>
              <w:t>4</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կենտրոնական</w:t>
            </w:r>
            <w:proofErr w:type="spellEnd"/>
            <w:r>
              <w:rPr>
                <w:rFonts w:ascii="GHEA Grapalat" w:hAnsi="GHEA Grapalat"/>
              </w:rPr>
              <w:t xml:space="preserve"> </w:t>
            </w:r>
            <w:proofErr w:type="spellStart"/>
            <w:r>
              <w:rPr>
                <w:rFonts w:ascii="GHEA Grapalat" w:hAnsi="GHEA Grapalat"/>
              </w:rPr>
              <w:t>բանկ</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9EC07D5" w14:textId="706BC7B1" w:rsidR="00145568" w:rsidRPr="000E0800" w:rsidRDefault="00145568" w:rsidP="0078580A">
            <w:pPr>
              <w:pStyle w:val="NormalWeb"/>
              <w:spacing w:before="0" w:beforeAutospacing="0" w:after="0" w:afterAutospacing="0"/>
              <w:jc w:val="center"/>
              <w:rPr>
                <w:rFonts w:ascii="GHEA Grapalat" w:hAnsi="GHEA Grapalat"/>
              </w:rPr>
            </w:pPr>
            <w:r>
              <w:rPr>
                <w:rFonts w:ascii="GHEA Grapalat" w:hAnsi="GHEA Grapalat"/>
                <w:lang w:val="af-ZA"/>
              </w:rPr>
              <w:t>04.06.2025</w:t>
            </w:r>
            <w:r w:rsidRPr="000E0800">
              <w:rPr>
                <w:rFonts w:ascii="GHEA Grapalat" w:hAnsi="GHEA Grapalat"/>
                <w:lang w:val="ru-RU"/>
              </w:rPr>
              <w:t>թ</w:t>
            </w:r>
            <w:r w:rsidRPr="000E0800">
              <w:rPr>
                <w:rFonts w:ascii="GHEA Grapalat" w:hAnsi="GHEA Grapalat"/>
                <w:lang w:val="af-ZA"/>
              </w:rPr>
              <w:t>.</w:t>
            </w:r>
          </w:p>
        </w:tc>
      </w:tr>
      <w:tr w:rsidR="00145568" w:rsidRPr="000E0800" w14:paraId="7D7D7D39" w14:textId="77777777" w:rsidTr="0078580A">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708F8E7E" w14:textId="77777777" w:rsidR="00145568" w:rsidRPr="000E0800" w:rsidRDefault="00145568" w:rsidP="0078580A">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E5A6911" w14:textId="137C8404" w:rsidR="00145568" w:rsidRPr="000E0800" w:rsidRDefault="00145568" w:rsidP="0078580A">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145568">
              <w:rPr>
                <w:rFonts w:ascii="GHEA Grapalat" w:hAnsi="GHEA Grapalat"/>
                <w:lang w:val="af-ZA"/>
              </w:rPr>
              <w:t>15.1-07/482-25</w:t>
            </w:r>
          </w:p>
        </w:tc>
      </w:tr>
      <w:tr w:rsidR="00145568" w:rsidRPr="0061018B" w14:paraId="723370D9" w14:textId="77777777" w:rsidTr="0078580A">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C00E1EF" w14:textId="77777777" w:rsidR="000E7626" w:rsidRDefault="000E7626" w:rsidP="0078580A">
            <w:pPr>
              <w:ind w:left="160" w:right="179" w:hanging="100"/>
              <w:jc w:val="both"/>
              <w:rPr>
                <w:rFonts w:ascii="GHEA Grapalat" w:hAnsi="GHEA Grapalat" w:cs="Sylfaen"/>
                <w:sz w:val="24"/>
                <w:szCs w:val="24"/>
              </w:rPr>
            </w:pPr>
            <w:r>
              <w:rPr>
                <w:rFonts w:ascii="GHEA Grapalat" w:hAnsi="GHEA Grapalat" w:cs="Sylfaen"/>
                <w:sz w:val="24"/>
                <w:szCs w:val="24"/>
              </w:rPr>
              <w:t xml:space="preserve">1.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քննարկել</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Նախագծով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հաստատվող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w:t>
            </w:r>
            <w:proofErr w:type="spellEnd"/>
            <w:r>
              <w:rPr>
                <w:rFonts w:ascii="GHEA Grapalat" w:hAnsi="GHEA Grapalat" w:cs="Sylfaen"/>
                <w:sz w:val="24"/>
                <w:szCs w:val="24"/>
              </w:rPr>
              <w:t xml:space="preserve"> 1-ի 25-րդ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5-րդ </w:t>
            </w:r>
            <w:proofErr w:type="spellStart"/>
            <w:r>
              <w:rPr>
                <w:rFonts w:ascii="GHEA Grapalat" w:hAnsi="GHEA Grapalat" w:cs="Sylfaen"/>
                <w:sz w:val="24"/>
                <w:szCs w:val="24"/>
              </w:rPr>
              <w:t>ենթակետը</w:t>
            </w:r>
            <w:proofErr w:type="spellEnd"/>
            <w:r>
              <w:rPr>
                <w:rFonts w:ascii="GHEA Grapalat" w:hAnsi="GHEA Grapalat" w:cs="Sylfaen"/>
                <w:sz w:val="24"/>
                <w:szCs w:val="24"/>
              </w:rPr>
              <w:t xml:space="preserve"> </w:t>
            </w:r>
            <w:proofErr w:type="spellStart"/>
            <w:r>
              <w:rPr>
                <w:rFonts w:ascii="GHEA Grapalat" w:hAnsi="GHEA Grapalat" w:cs="Sylfaen"/>
                <w:sz w:val="24"/>
                <w:szCs w:val="24"/>
              </w:rPr>
              <w:t>խմբագրել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հստակեցնելով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մասնագիտական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պատասխանատվության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ապահովագրության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երրորդ</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անձանց</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պատճառված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վնասի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ապահովագրության</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ընդհանուր</w:t>
            </w:r>
            <w:proofErr w:type="spellEnd"/>
            <w:r>
              <w:rPr>
                <w:rFonts w:ascii="GHEA Grapalat" w:hAnsi="GHEA Grapalat" w:cs="Sylfaen"/>
                <w:sz w:val="24"/>
                <w:szCs w:val="24"/>
              </w:rPr>
              <w:t xml:space="preserve"> </w:t>
            </w:r>
            <w:proofErr w:type="spellStart"/>
            <w:r>
              <w:rPr>
                <w:rFonts w:ascii="GHEA Grapalat" w:hAnsi="GHEA Grapalat" w:cs="Sylfaen"/>
                <w:sz w:val="24"/>
                <w:szCs w:val="24"/>
              </w:rPr>
              <w:t>քաղաքացիական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պատասխանատվության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ապահովագրության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դեպքերը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հաշվի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վերոնշյալ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ենթակետով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նախատեսված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դեպքերը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հստակ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չեն</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կարող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տարաբնույթ</w:t>
            </w:r>
            <w:proofErr w:type="spellEnd"/>
            <w:r>
              <w:rPr>
                <w:rFonts w:ascii="GHEA Grapalat" w:hAnsi="GHEA Grapalat" w:cs="Sylfaen"/>
                <w:sz w:val="24"/>
                <w:szCs w:val="24"/>
              </w:rPr>
              <w:t xml:space="preserve"> </w:t>
            </w:r>
            <w:proofErr w:type="spellStart"/>
            <w:r>
              <w:rPr>
                <w:rFonts w:ascii="GHEA Grapalat" w:hAnsi="GHEA Grapalat" w:cs="Sylfaen"/>
                <w:sz w:val="24"/>
                <w:szCs w:val="24"/>
              </w:rPr>
              <w:t>մեկնաբանվել</w:t>
            </w:r>
            <w:proofErr w:type="spellEnd"/>
            <w:r>
              <w:rPr>
                <w:rFonts w:ascii="GHEA Grapalat" w:hAnsi="GHEA Grapalat" w:cs="Sylfaen"/>
                <w:sz w:val="24"/>
                <w:szCs w:val="24"/>
              </w:rPr>
              <w:t xml:space="preserve">:                                                                 </w:t>
            </w:r>
          </w:p>
          <w:p w14:paraId="523A01EC" w14:textId="7CDC31FB" w:rsidR="00145568" w:rsidRPr="0057187B" w:rsidRDefault="000E7626" w:rsidP="0078580A">
            <w:pPr>
              <w:ind w:left="160" w:right="179" w:hanging="100"/>
              <w:jc w:val="both"/>
              <w:rPr>
                <w:rFonts w:ascii="GHEA Grapalat" w:hAnsi="GHEA Grapalat" w:cs="Sylfaen"/>
                <w:sz w:val="24"/>
                <w:szCs w:val="24"/>
              </w:rPr>
            </w:pPr>
            <w:r>
              <w:rPr>
                <w:rFonts w:ascii="GHEA Grapalat" w:hAnsi="GHEA Grapalat" w:cs="Sylfaen"/>
                <w:sz w:val="24"/>
                <w:szCs w:val="24"/>
              </w:rPr>
              <w:t xml:space="preserve">       </w:t>
            </w:r>
            <w:proofErr w:type="spellStart"/>
            <w:r>
              <w:rPr>
                <w:rFonts w:ascii="GHEA Grapalat" w:hAnsi="GHEA Grapalat" w:cs="Sylfaen"/>
                <w:sz w:val="24"/>
                <w:szCs w:val="24"/>
              </w:rPr>
              <w:t>Բայց</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այդ</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վերոնշյալ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ենթակետով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հղում</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արվում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հավելվածի</w:t>
            </w:r>
            <w:proofErr w:type="spellEnd"/>
            <w:r>
              <w:rPr>
                <w:rFonts w:ascii="GHEA Grapalat" w:hAnsi="GHEA Grapalat" w:cs="Sylfaen"/>
                <w:sz w:val="24"/>
                <w:szCs w:val="24"/>
              </w:rPr>
              <w:t xml:space="preserve"> 15-րդ </w:t>
            </w:r>
            <w:proofErr w:type="spellStart"/>
            <w:r>
              <w:rPr>
                <w:rFonts w:ascii="GHEA Grapalat" w:hAnsi="GHEA Grapalat" w:cs="Sylfaen"/>
                <w:sz w:val="24"/>
                <w:szCs w:val="24"/>
              </w:rPr>
              <w:t>կետին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ապահովագրական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ծածկույթի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որևէ</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կարգավորում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չի</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նախատեսում</w:t>
            </w:r>
            <w:proofErr w:type="spellEnd"/>
            <w:r>
              <w:rPr>
                <w:rFonts w:ascii="GHEA Grapalat" w:hAnsi="GHEA Grapalat" w:cs="Sylfaen"/>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16688B49" w14:textId="77777777" w:rsidR="00145568" w:rsidRPr="000E0800" w:rsidRDefault="00145568" w:rsidP="0078580A">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989400C" w14:textId="77777777" w:rsidR="00145568" w:rsidRDefault="00546C0D" w:rsidP="0078580A">
            <w:pPr>
              <w:jc w:val="center"/>
              <w:rPr>
                <w:rFonts w:ascii="GHEA Grapalat" w:hAnsi="GHEA Grapalat"/>
                <w:sz w:val="24"/>
                <w:szCs w:val="24"/>
                <w:lang w:val="af-ZA"/>
              </w:rPr>
            </w:pPr>
            <w:r>
              <w:rPr>
                <w:rFonts w:ascii="GHEA Grapalat" w:hAnsi="GHEA Grapalat"/>
                <w:sz w:val="24"/>
                <w:szCs w:val="24"/>
                <w:lang w:val="af-ZA"/>
              </w:rPr>
              <w:t>Ընդունվել է:</w:t>
            </w:r>
          </w:p>
          <w:p w14:paraId="43B42D1C" w14:textId="29DBD8B4" w:rsidR="00546C0D" w:rsidRPr="0061018B" w:rsidRDefault="00546C0D" w:rsidP="0078580A">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145568" w:rsidRPr="0061018B" w14:paraId="789A7B24" w14:textId="77777777" w:rsidTr="0078580A">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70199A4" w14:textId="5556648C" w:rsidR="00145568" w:rsidRPr="0057187B" w:rsidRDefault="000E7626" w:rsidP="0078580A">
            <w:pPr>
              <w:ind w:left="160" w:right="179" w:hanging="100"/>
              <w:jc w:val="both"/>
              <w:rPr>
                <w:rFonts w:ascii="GHEA Grapalat" w:hAnsi="GHEA Grapalat" w:cs="Sylfaen"/>
                <w:sz w:val="24"/>
                <w:szCs w:val="24"/>
              </w:rPr>
            </w:pPr>
            <w:r>
              <w:rPr>
                <w:rFonts w:ascii="GHEA Grapalat" w:hAnsi="GHEA Grapalat" w:cs="Sylfaen"/>
                <w:sz w:val="24"/>
                <w:szCs w:val="24"/>
              </w:rPr>
              <w:t xml:space="preserve">2.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հաստատվող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w:t>
            </w:r>
            <w:proofErr w:type="spellEnd"/>
            <w:r>
              <w:rPr>
                <w:rFonts w:ascii="GHEA Grapalat" w:hAnsi="GHEA Grapalat" w:cs="Sylfaen"/>
                <w:sz w:val="24"/>
                <w:szCs w:val="24"/>
              </w:rPr>
              <w:t xml:space="preserve"> 1-ի 25-րդ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8-րդ </w:t>
            </w:r>
            <w:proofErr w:type="spellStart"/>
            <w:r>
              <w:rPr>
                <w:rFonts w:ascii="GHEA Grapalat" w:hAnsi="GHEA Grapalat" w:cs="Sylfaen"/>
                <w:sz w:val="24"/>
                <w:szCs w:val="24"/>
              </w:rPr>
              <w:t>ենթակետը</w:t>
            </w:r>
            <w:proofErr w:type="spellEnd"/>
            <w:r>
              <w:rPr>
                <w:rFonts w:ascii="GHEA Grapalat" w:hAnsi="GHEA Grapalat" w:cs="Sylfaen"/>
                <w:sz w:val="24"/>
                <w:szCs w:val="24"/>
              </w:rPr>
              <w:t xml:space="preserve"> </w:t>
            </w:r>
            <w:proofErr w:type="spellStart"/>
            <w:r>
              <w:rPr>
                <w:rFonts w:ascii="GHEA Grapalat" w:hAnsi="GHEA Grapalat" w:cs="Sylfaen"/>
                <w:sz w:val="24"/>
                <w:szCs w:val="24"/>
              </w:rPr>
              <w:t>խմբագրել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հստակեցնելով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ֆինանսական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աղբյուրների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փաստաթղթային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հիմնավորումներ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ձևակերպման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բովանդակությունը</w:t>
            </w:r>
            <w:proofErr w:type="spellEnd"/>
            <w:r>
              <w:rPr>
                <w:rFonts w:ascii="GHEA Grapalat" w:hAnsi="GHEA Grapalat" w:cs="Sylfaen"/>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43701201" w14:textId="77777777" w:rsidR="00145568" w:rsidRPr="000E0800" w:rsidRDefault="00145568" w:rsidP="0078580A">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9E3F3C7" w14:textId="77777777" w:rsidR="00145568" w:rsidRDefault="00546C0D" w:rsidP="0078580A">
            <w:pPr>
              <w:jc w:val="center"/>
              <w:rPr>
                <w:rFonts w:ascii="GHEA Grapalat" w:hAnsi="GHEA Grapalat"/>
                <w:sz w:val="24"/>
                <w:szCs w:val="24"/>
                <w:lang w:val="af-ZA"/>
              </w:rPr>
            </w:pPr>
            <w:r>
              <w:rPr>
                <w:rFonts w:ascii="GHEA Grapalat" w:hAnsi="GHEA Grapalat"/>
                <w:sz w:val="24"/>
                <w:szCs w:val="24"/>
                <w:lang w:val="af-ZA"/>
              </w:rPr>
              <w:t>Ընդունվել է:</w:t>
            </w:r>
          </w:p>
          <w:p w14:paraId="3D6F79A5" w14:textId="4AF326B1" w:rsidR="00546C0D" w:rsidRPr="0061018B" w:rsidRDefault="00546C0D" w:rsidP="0078580A">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500E63" w:rsidRPr="000E0800" w14:paraId="45177284" w14:textId="77777777" w:rsidTr="007F359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0CF1FD2" w14:textId="2D4E51CE" w:rsidR="00500E63" w:rsidRPr="000E0800" w:rsidRDefault="00500E63" w:rsidP="00145568">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sidR="00145568">
              <w:rPr>
                <w:rFonts w:ascii="GHEA Grapalat" w:hAnsi="GHEA Grapalat"/>
              </w:rPr>
              <w:t>5</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զարգացման</w:t>
            </w:r>
            <w:proofErr w:type="spellEnd"/>
            <w:r>
              <w:rPr>
                <w:rFonts w:ascii="GHEA Grapalat" w:hAnsi="GHEA Grapalat"/>
              </w:rPr>
              <w:t xml:space="preserve"> և </w:t>
            </w:r>
            <w:proofErr w:type="spellStart"/>
            <w:r>
              <w:rPr>
                <w:rFonts w:ascii="GHEA Grapalat" w:hAnsi="GHEA Grapalat"/>
              </w:rPr>
              <w:t>շրջակա</w:t>
            </w:r>
            <w:proofErr w:type="spellEnd"/>
            <w:r>
              <w:rPr>
                <w:rFonts w:ascii="GHEA Grapalat" w:hAnsi="GHEA Grapalat"/>
              </w:rPr>
              <w:t xml:space="preserve"> </w:t>
            </w:r>
            <w:proofErr w:type="spellStart"/>
            <w:r>
              <w:rPr>
                <w:rFonts w:ascii="GHEA Grapalat" w:hAnsi="GHEA Grapalat"/>
              </w:rPr>
              <w:t>միջավայրի</w:t>
            </w:r>
            <w:proofErr w:type="spellEnd"/>
            <w:r>
              <w:rPr>
                <w:rFonts w:ascii="GHEA Grapalat" w:hAnsi="GHEA Grapalat"/>
              </w:rPr>
              <w:t xml:space="preserve"> </w:t>
            </w:r>
            <w:proofErr w:type="spellStart"/>
            <w:r>
              <w:rPr>
                <w:rFonts w:ascii="GHEA Grapalat" w:hAnsi="GHEA Grapalat"/>
              </w:rPr>
              <w:t>հարցերի</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046805" w14:textId="2A844D37" w:rsidR="00500E63" w:rsidRPr="000E0800" w:rsidRDefault="00500E63" w:rsidP="007F359E">
            <w:pPr>
              <w:pStyle w:val="NormalWeb"/>
              <w:spacing w:before="0" w:beforeAutospacing="0" w:after="0" w:afterAutospacing="0"/>
              <w:jc w:val="center"/>
              <w:rPr>
                <w:rFonts w:ascii="GHEA Grapalat" w:hAnsi="GHEA Grapalat"/>
              </w:rPr>
            </w:pPr>
            <w:r>
              <w:rPr>
                <w:rFonts w:ascii="GHEA Grapalat" w:hAnsi="GHEA Grapalat"/>
                <w:lang w:val="af-ZA"/>
              </w:rPr>
              <w:t>24.07.2025</w:t>
            </w:r>
            <w:r w:rsidRPr="000E0800">
              <w:rPr>
                <w:rFonts w:ascii="GHEA Grapalat" w:hAnsi="GHEA Grapalat"/>
                <w:lang w:val="ru-RU"/>
              </w:rPr>
              <w:t>թ</w:t>
            </w:r>
            <w:r w:rsidRPr="000E0800">
              <w:rPr>
                <w:rFonts w:ascii="GHEA Grapalat" w:hAnsi="GHEA Grapalat"/>
                <w:lang w:val="af-ZA"/>
              </w:rPr>
              <w:t>.</w:t>
            </w:r>
          </w:p>
        </w:tc>
      </w:tr>
      <w:tr w:rsidR="00500E63" w:rsidRPr="000E0800" w14:paraId="3777E181" w14:textId="77777777" w:rsidTr="007F359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2F90FE9B" w14:textId="77777777" w:rsidR="00500E63" w:rsidRPr="000E0800" w:rsidRDefault="00500E63" w:rsidP="007F359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6884532D" w14:textId="29398B71" w:rsidR="00500E63" w:rsidRPr="000E0800" w:rsidRDefault="00500E63" w:rsidP="007F359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500E63">
              <w:rPr>
                <w:rFonts w:ascii="GHEA Grapalat" w:hAnsi="GHEA Grapalat"/>
                <w:lang w:val="af-ZA"/>
              </w:rPr>
              <w:t>02/12.21/24068-2025</w:t>
            </w:r>
          </w:p>
        </w:tc>
      </w:tr>
      <w:tr w:rsidR="00500E63" w:rsidRPr="0061018B" w14:paraId="70C503E2"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D309C46" w14:textId="77777777" w:rsidR="00500E63" w:rsidRPr="00500E63" w:rsidRDefault="00500E63" w:rsidP="00500E63">
            <w:pPr>
              <w:spacing w:after="0" w:line="240" w:lineRule="auto"/>
              <w:ind w:firstLine="720"/>
              <w:jc w:val="both"/>
              <w:rPr>
                <w:rFonts w:ascii="GHEA Grapalat" w:eastAsia="Tahoma" w:hAnsi="GHEA Grapalat" w:cs="Arial"/>
                <w:sz w:val="24"/>
                <w:szCs w:val="24"/>
                <w:lang w:val="hy-AM"/>
              </w:rPr>
            </w:pPr>
            <w:r w:rsidRPr="00500E63">
              <w:rPr>
                <w:rFonts w:ascii="GHEA Grapalat" w:eastAsia="Tahoma" w:hAnsi="GHEA Grapalat" w:cs="Arial"/>
                <w:sz w:val="24"/>
                <w:szCs w:val="24"/>
                <w:lang w:val="hy-AM"/>
              </w:rPr>
              <w:t>1. Նախագծով հաստատվող N 1 հավելվածի՝</w:t>
            </w:r>
          </w:p>
          <w:p w14:paraId="0D12EAE2" w14:textId="2CE813FB" w:rsidR="00500E63" w:rsidRPr="00500E63" w:rsidRDefault="00500E63" w:rsidP="00500E63">
            <w:pPr>
              <w:ind w:left="160" w:right="179" w:hanging="100"/>
              <w:jc w:val="both"/>
              <w:rPr>
                <w:rFonts w:ascii="GHEA Grapalat" w:eastAsia="Tahoma" w:hAnsi="GHEA Grapalat" w:cs="Arial"/>
                <w:sz w:val="24"/>
                <w:szCs w:val="24"/>
                <w:lang w:val="hy-AM"/>
              </w:rPr>
            </w:pPr>
            <w:r w:rsidRPr="00500E63">
              <w:rPr>
                <w:rFonts w:ascii="GHEA Grapalat" w:eastAsia="Tahoma" w:hAnsi="GHEA Grapalat" w:cs="Arial"/>
                <w:sz w:val="24"/>
                <w:szCs w:val="24"/>
                <w:lang w:val="hy-AM"/>
              </w:rPr>
              <w:t>1) 2-րդ կետի 5-րդ ենթակետի շրջանակներում սահմանված է ցածր վարկանիշ ունեցող կազմակերպությունների նկատմամբ գնումների մասին օրենսդրությամբ սահմանված կարգով մասնակցության սահմանափակում, սակայն մասնակցության առարկան հստակեցված չէ:</w:t>
            </w:r>
          </w:p>
        </w:tc>
        <w:tc>
          <w:tcPr>
            <w:tcW w:w="35" w:type="dxa"/>
            <w:tcBorders>
              <w:top w:val="outset" w:sz="6" w:space="0" w:color="auto"/>
              <w:left w:val="outset" w:sz="6" w:space="0" w:color="auto"/>
              <w:bottom w:val="outset" w:sz="6" w:space="0" w:color="auto"/>
              <w:right w:val="nil"/>
            </w:tcBorders>
            <w:shd w:val="clear" w:color="auto" w:fill="FFFFFF"/>
          </w:tcPr>
          <w:p w14:paraId="29C98B7D" w14:textId="77777777" w:rsidR="00500E63" w:rsidRPr="000E0800" w:rsidRDefault="00500E63"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12E935E" w14:textId="77777777" w:rsidR="00500E63" w:rsidRDefault="00D050EC"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33F8F468" w14:textId="28DFC477" w:rsidR="00D050EC" w:rsidRPr="0061018B" w:rsidRDefault="00D050EC" w:rsidP="007F359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500E63" w:rsidRPr="0061018B" w14:paraId="3806EC63"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33A80E0" w14:textId="77777777"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2) 3-րդ կետի համաձայն՝ քաղաքաշինության</w:t>
            </w:r>
            <w:r w:rsidRPr="009B6C4A">
              <w:rPr>
                <w:rFonts w:ascii="Calibri" w:eastAsia="Tahoma" w:hAnsi="Calibri" w:cs="Calibri"/>
                <w:sz w:val="24"/>
                <w:szCs w:val="24"/>
                <w:lang w:val="hy-AM"/>
              </w:rPr>
              <w:t> </w:t>
            </w:r>
            <w:r w:rsidRPr="009B6C4A">
              <w:rPr>
                <w:rFonts w:ascii="GHEA Grapalat" w:eastAsia="Tahoma" w:hAnsi="GHEA Grapalat" w:cs="Arial"/>
                <w:sz w:val="24"/>
                <w:szCs w:val="24"/>
                <w:lang w:val="hy-AM"/>
              </w:rPr>
              <w:t>բնագավառի պետական կառավարման լիազոր մարմինը բարձր, միջին և ցածր աստիճանների վարկանիշավորման նպատակով լիցենզավորված անձի լիցենզավորված գործունեության</w:t>
            </w:r>
            <w:r w:rsidRPr="009B6C4A">
              <w:rPr>
                <w:rFonts w:ascii="Calibri" w:eastAsia="Tahoma" w:hAnsi="Calibri" w:cs="Calibri"/>
                <w:sz w:val="24"/>
                <w:szCs w:val="24"/>
                <w:lang w:val="hy-AM"/>
              </w:rPr>
              <w:t> </w:t>
            </w:r>
            <w:r w:rsidRPr="009B6C4A">
              <w:rPr>
                <w:rFonts w:ascii="GHEA Grapalat" w:eastAsia="Tahoma" w:hAnsi="GHEA Grapalat" w:cs="Arial"/>
                <w:sz w:val="24"/>
                <w:szCs w:val="24"/>
                <w:lang w:val="hy-AM"/>
              </w:rPr>
              <w:t xml:space="preserve">որակի գնահատումն </w:t>
            </w:r>
            <w:r w:rsidRPr="009B6C4A">
              <w:rPr>
                <w:rFonts w:ascii="GHEA Grapalat" w:eastAsia="Tahoma" w:hAnsi="GHEA Grapalat" w:cs="Arial"/>
                <w:sz w:val="24"/>
                <w:szCs w:val="24"/>
                <w:lang w:val="hy-AM"/>
              </w:rPr>
              <w:lastRenderedPageBreak/>
              <w:t>իրականացնում է ինքնաշխատ եղանակով, ՀՀ քաղաքաշինության նախագահի 2024 թվականի դեկտեմբերի 12-ի N 26-Ն հրամանի N1 հավելվածով սահմանված տեղեկությունների հիման վրա, «Քաղաքաշինության մասին» օրենքի 10.1-ին հոդվածի 3-րդ մասի 35-րդ կետով սահմանված որակի գնահատման չափորոշիչների կիրառմամբ, մինչդեռ, հարկ է նկատի ունենալ, որ ինքնաշխատ եղանակով գնահատման իրականացման վայրի կամ հարթակի վերաբերյալ տեղեկատվությունը Նախագծում բացակայում է:</w:t>
            </w:r>
          </w:p>
          <w:p w14:paraId="266EF3FC" w14:textId="77777777" w:rsidR="009B6C4A" w:rsidRPr="009B6C4A" w:rsidRDefault="009B6C4A" w:rsidP="009B6C4A">
            <w:pPr>
              <w:pStyle w:val="NormalWeb"/>
              <w:shd w:val="clear" w:color="auto" w:fill="FFFFFF"/>
              <w:spacing w:before="0" w:beforeAutospacing="0" w:after="0" w:afterAutospacing="0"/>
              <w:ind w:left="150" w:right="165" w:firstLine="720"/>
              <w:jc w:val="both"/>
              <w:rPr>
                <w:rFonts w:ascii="GHEA Grapalat" w:eastAsia="Tahoma" w:hAnsi="GHEA Grapalat" w:cs="Arial"/>
                <w:lang w:val="hy-AM" w:eastAsia="en-US"/>
              </w:rPr>
            </w:pPr>
            <w:r w:rsidRPr="009B6C4A">
              <w:rPr>
                <w:rFonts w:ascii="GHEA Grapalat" w:eastAsia="Tahoma" w:hAnsi="GHEA Grapalat" w:cs="Arial"/>
                <w:lang w:val="hy-AM" w:eastAsia="en-US"/>
              </w:rPr>
              <w:t>Բացի այդ՝ անդրադարձ է կատարվում որակի գնահատման չափորոշիչների կիրառման մասին, սակայն այդ չափորոշիչները մինչ օրս չեն հաստատվել (Վարչապետի 2023 թվականի օգոստոսի 3-ի N 804-Ա որոշմամբ սահմանվել է ժամկետ 2024 թվականի սեպտեմբերի 1-ին տասնօրյակ):</w:t>
            </w:r>
          </w:p>
          <w:p w14:paraId="0992BF86" w14:textId="77777777" w:rsidR="009B6C4A" w:rsidRPr="009B6C4A" w:rsidRDefault="009B6C4A" w:rsidP="009B6C4A">
            <w:pPr>
              <w:pStyle w:val="NormalWeb"/>
              <w:shd w:val="clear" w:color="auto" w:fill="FFFFFF"/>
              <w:spacing w:before="0" w:beforeAutospacing="0" w:after="0" w:afterAutospacing="0"/>
              <w:ind w:left="150" w:right="165" w:firstLine="720"/>
              <w:jc w:val="both"/>
              <w:rPr>
                <w:rFonts w:ascii="GHEA Grapalat" w:eastAsia="Tahoma" w:hAnsi="GHEA Grapalat" w:cs="Arial"/>
                <w:lang w:val="hy-AM" w:eastAsia="en-US"/>
              </w:rPr>
            </w:pPr>
            <w:r w:rsidRPr="009B6C4A">
              <w:rPr>
                <w:rFonts w:ascii="GHEA Grapalat" w:eastAsia="Tahoma" w:hAnsi="GHEA Grapalat" w:cs="Arial"/>
                <w:lang w:val="hy-AM" w:eastAsia="en-US"/>
              </w:rPr>
              <w:t>Ուստի, լրացուցիչ պարզաբանման կարիք ունի դեռևս չհաստատված ձևակերպման չափորոշիչները վարկանիշավորման հիմքում դնելու հանգամանքը:</w:t>
            </w:r>
          </w:p>
          <w:p w14:paraId="33367343" w14:textId="5DCA3B43" w:rsidR="00500E63" w:rsidRPr="009B6C4A" w:rsidRDefault="009B6C4A" w:rsidP="009B6C4A">
            <w:pPr>
              <w:ind w:left="150" w:right="165" w:hanging="10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Միաժամանակ՝ իրավական որոշակիության սկզբունքից ելնելով՝ առաջարկում ենք Նախագծում կատարել հստակ հղումներ:</w:t>
            </w:r>
          </w:p>
        </w:tc>
        <w:tc>
          <w:tcPr>
            <w:tcW w:w="35" w:type="dxa"/>
            <w:tcBorders>
              <w:top w:val="outset" w:sz="6" w:space="0" w:color="auto"/>
              <w:left w:val="outset" w:sz="6" w:space="0" w:color="auto"/>
              <w:bottom w:val="outset" w:sz="6" w:space="0" w:color="auto"/>
              <w:right w:val="nil"/>
            </w:tcBorders>
            <w:shd w:val="clear" w:color="auto" w:fill="FFFFFF"/>
          </w:tcPr>
          <w:p w14:paraId="4AF09659" w14:textId="77777777" w:rsidR="00500E63" w:rsidRPr="000E0800" w:rsidRDefault="00500E63"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B00C035" w14:textId="77777777" w:rsidR="00500E63" w:rsidRDefault="00D050EC"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06969B74" w14:textId="31630469" w:rsidR="00D050EC" w:rsidRDefault="00D050EC" w:rsidP="007F359E">
            <w:pPr>
              <w:jc w:val="center"/>
              <w:rPr>
                <w:rFonts w:ascii="GHEA Grapalat" w:hAnsi="GHEA Grapalat"/>
                <w:sz w:val="24"/>
                <w:szCs w:val="24"/>
                <w:lang w:val="af-ZA"/>
              </w:rPr>
            </w:pPr>
            <w:r>
              <w:rPr>
                <w:rFonts w:ascii="GHEA Grapalat" w:hAnsi="GHEA Grapalat"/>
                <w:sz w:val="24"/>
                <w:szCs w:val="24"/>
                <w:lang w:val="af-ZA"/>
              </w:rPr>
              <w:t xml:space="preserve">Նախագծում կատարվել է </w:t>
            </w:r>
            <w:r w:rsidR="002E5778">
              <w:rPr>
                <w:rFonts w:ascii="GHEA Grapalat" w:hAnsi="GHEA Grapalat"/>
                <w:sz w:val="24"/>
                <w:szCs w:val="24"/>
                <w:lang w:val="af-ZA"/>
              </w:rPr>
              <w:t xml:space="preserve">համապատասխան </w:t>
            </w:r>
            <w:r w:rsidR="00DE5BC2">
              <w:rPr>
                <w:rFonts w:ascii="GHEA Grapalat" w:hAnsi="GHEA Grapalat"/>
                <w:sz w:val="24"/>
                <w:szCs w:val="24"/>
                <w:lang w:val="af-ZA"/>
              </w:rPr>
              <w:t>փոփոխություն</w:t>
            </w:r>
            <w:r w:rsidR="002E5778">
              <w:rPr>
                <w:rFonts w:ascii="GHEA Grapalat" w:hAnsi="GHEA Grapalat"/>
                <w:sz w:val="24"/>
                <w:szCs w:val="24"/>
                <w:lang w:val="af-ZA"/>
              </w:rPr>
              <w:t>:</w:t>
            </w:r>
          </w:p>
          <w:p w14:paraId="6BC26B62" w14:textId="77777777" w:rsidR="00CA6B37" w:rsidRDefault="00CA6B37" w:rsidP="007F359E">
            <w:pPr>
              <w:jc w:val="center"/>
              <w:rPr>
                <w:rFonts w:ascii="GHEA Grapalat" w:hAnsi="GHEA Grapalat"/>
                <w:sz w:val="24"/>
                <w:szCs w:val="24"/>
                <w:lang w:val="af-ZA"/>
              </w:rPr>
            </w:pPr>
          </w:p>
          <w:p w14:paraId="0527BCA5" w14:textId="77777777" w:rsidR="00CA6B37" w:rsidRDefault="00CA6B37" w:rsidP="007F359E">
            <w:pPr>
              <w:jc w:val="center"/>
              <w:rPr>
                <w:rFonts w:ascii="GHEA Grapalat" w:hAnsi="GHEA Grapalat"/>
                <w:sz w:val="24"/>
                <w:szCs w:val="24"/>
                <w:lang w:val="af-ZA"/>
              </w:rPr>
            </w:pPr>
          </w:p>
          <w:p w14:paraId="2C4C6AC2" w14:textId="77777777" w:rsidR="00CA6B37" w:rsidRDefault="00CA6B37" w:rsidP="007F359E">
            <w:pPr>
              <w:jc w:val="center"/>
              <w:rPr>
                <w:rFonts w:ascii="GHEA Grapalat" w:hAnsi="GHEA Grapalat"/>
                <w:sz w:val="24"/>
                <w:szCs w:val="24"/>
                <w:lang w:val="af-ZA"/>
              </w:rPr>
            </w:pPr>
          </w:p>
          <w:p w14:paraId="7AB10A30" w14:textId="77777777" w:rsidR="00CA6B37" w:rsidRDefault="00CA6B37" w:rsidP="007F359E">
            <w:pPr>
              <w:jc w:val="center"/>
              <w:rPr>
                <w:rFonts w:ascii="GHEA Grapalat" w:hAnsi="GHEA Grapalat"/>
                <w:sz w:val="24"/>
                <w:szCs w:val="24"/>
                <w:lang w:val="af-ZA"/>
              </w:rPr>
            </w:pPr>
          </w:p>
          <w:p w14:paraId="717FDC99" w14:textId="77777777" w:rsidR="00CA6B37" w:rsidRDefault="00CA6B37" w:rsidP="007F359E">
            <w:pPr>
              <w:jc w:val="center"/>
              <w:rPr>
                <w:rFonts w:ascii="GHEA Grapalat" w:hAnsi="GHEA Grapalat"/>
                <w:sz w:val="24"/>
                <w:szCs w:val="24"/>
                <w:lang w:val="af-ZA"/>
              </w:rPr>
            </w:pPr>
          </w:p>
          <w:p w14:paraId="0AC4B957" w14:textId="5E00866F" w:rsidR="00CA6B37" w:rsidRPr="0061018B" w:rsidRDefault="00CA6B37" w:rsidP="003678B5">
            <w:pPr>
              <w:jc w:val="center"/>
              <w:rPr>
                <w:rFonts w:ascii="GHEA Grapalat" w:hAnsi="GHEA Grapalat"/>
                <w:sz w:val="24"/>
                <w:szCs w:val="24"/>
                <w:lang w:val="af-ZA"/>
              </w:rPr>
            </w:pPr>
            <w:r>
              <w:rPr>
                <w:rFonts w:ascii="GHEA Grapalat" w:hAnsi="GHEA Grapalat"/>
                <w:sz w:val="24"/>
                <w:szCs w:val="24"/>
                <w:lang w:val="af-ZA"/>
              </w:rPr>
              <w:t xml:space="preserve">Նախագծի հիմնավորման մեջ </w:t>
            </w:r>
            <w:r w:rsidR="003678B5">
              <w:rPr>
                <w:rFonts w:ascii="GHEA Grapalat" w:hAnsi="GHEA Grapalat"/>
                <w:sz w:val="24"/>
                <w:szCs w:val="24"/>
                <w:lang w:val="af-ZA"/>
              </w:rPr>
              <w:t>առկա է</w:t>
            </w:r>
            <w:r>
              <w:rPr>
                <w:rFonts w:ascii="GHEA Grapalat" w:hAnsi="GHEA Grapalat"/>
                <w:sz w:val="24"/>
                <w:szCs w:val="24"/>
                <w:lang w:val="af-ZA"/>
              </w:rPr>
              <w:t xml:space="preserve"> համապատասխան պարզաբանում:</w:t>
            </w:r>
          </w:p>
        </w:tc>
      </w:tr>
      <w:tr w:rsidR="009B6C4A" w:rsidRPr="0061018B" w14:paraId="47A8231E"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0B8359D"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3) 4-րդ կետի համաձայն՝ լիազոր մարմինը բարձրագույն աստիճանի վարկանիշավորման մասին եզրակացություններ տալու նպատակով ստեղծում է որակի գնահատման հանձնաժողով, որի անհատական կազմը, աշխատակարգը, անդամների ընտրության և գործերի քննության կարգը, հաստատում է լիազոր մարմինը։</w:t>
            </w:r>
          </w:p>
          <w:p w14:paraId="6BEC7669" w14:textId="25ED9763" w:rsidR="009B6C4A" w:rsidRPr="009B6C4A" w:rsidRDefault="009B6C4A" w:rsidP="009B6C4A">
            <w:pPr>
              <w:spacing w:after="0" w:line="240" w:lineRule="auto"/>
              <w:ind w:left="150" w:right="165" w:firstLine="57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Այս առումով հայտնում ենք, որ լրացուցիչ պարզաբանման կարիք ունի բարձր, միջին և ցածր աստիճանների վարկանիշավորումը ինքնաշխատ եղանակով իրականացնելու, իսկ բարձրագույն վարկանիշավորումը՝ որակի գնահատման հանձնաժողովի ստեղծմամբ իրականացնելու և տարբերակված մոտեցմամբ առաջնորդվելու հանգամանքը:</w:t>
            </w:r>
          </w:p>
        </w:tc>
        <w:tc>
          <w:tcPr>
            <w:tcW w:w="35" w:type="dxa"/>
            <w:tcBorders>
              <w:top w:val="outset" w:sz="6" w:space="0" w:color="auto"/>
              <w:left w:val="outset" w:sz="6" w:space="0" w:color="auto"/>
              <w:bottom w:val="outset" w:sz="6" w:space="0" w:color="auto"/>
              <w:right w:val="nil"/>
            </w:tcBorders>
            <w:shd w:val="clear" w:color="auto" w:fill="FFFFFF"/>
          </w:tcPr>
          <w:p w14:paraId="69878E5B"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1057820" w14:textId="77777777" w:rsidR="009B6C4A" w:rsidRDefault="003E07DA"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106D2EC6" w14:textId="2DC5A903" w:rsidR="003E07DA" w:rsidRPr="0061018B" w:rsidRDefault="003E07DA" w:rsidP="007F359E">
            <w:pPr>
              <w:jc w:val="center"/>
              <w:rPr>
                <w:rFonts w:ascii="GHEA Grapalat" w:hAnsi="GHEA Grapalat"/>
                <w:sz w:val="24"/>
                <w:szCs w:val="24"/>
                <w:lang w:val="af-ZA"/>
              </w:rPr>
            </w:pPr>
            <w:r>
              <w:rPr>
                <w:rFonts w:ascii="GHEA Grapalat" w:hAnsi="GHEA Grapalat"/>
                <w:sz w:val="24"/>
                <w:szCs w:val="24"/>
                <w:lang w:val="af-ZA"/>
              </w:rPr>
              <w:t>Նախագծի հիմնավորման մեջ կատարվել է համապատասխան պարզաբանում:</w:t>
            </w:r>
          </w:p>
        </w:tc>
      </w:tr>
      <w:tr w:rsidR="009B6C4A" w:rsidRPr="0061018B" w14:paraId="18416916"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7788EA9"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4) 5-րդ կետի համաձայն՝ </w:t>
            </w:r>
            <w:bookmarkStart w:id="5" w:name="_Hlk186749801"/>
            <w:r w:rsidRPr="009B6C4A">
              <w:rPr>
                <w:rFonts w:ascii="GHEA Grapalat" w:eastAsia="Tahoma" w:hAnsi="GHEA Grapalat" w:cs="Arial"/>
                <w:sz w:val="24"/>
                <w:szCs w:val="24"/>
                <w:lang w:val="hy-AM"/>
              </w:rPr>
              <w:t>լիազոր մարմինը</w:t>
            </w:r>
            <w:bookmarkEnd w:id="5"/>
            <w:r w:rsidRPr="009B6C4A">
              <w:rPr>
                <w:rFonts w:ascii="GHEA Grapalat" w:eastAsia="Tahoma" w:hAnsi="GHEA Grapalat" w:cs="Arial"/>
                <w:sz w:val="24"/>
                <w:szCs w:val="24"/>
                <w:lang w:val="hy-AM"/>
              </w:rPr>
              <w:t xml:space="preserve">, որակի գնահատման չափորոշիչներին համապատասխան, բարձր աստիճանի վարկանիշավորում ունեցող քաղաքաշինության գործունեության սուբյեկտների բարձրագույն աստիճանի վարկանիշավորման նպատակով լիցենզավորված գործունեության որակի գնահատումն </w:t>
            </w:r>
            <w:r w:rsidRPr="009B6C4A">
              <w:rPr>
                <w:rFonts w:ascii="GHEA Grapalat" w:eastAsia="Tahoma" w:hAnsi="GHEA Grapalat" w:cs="Arial"/>
                <w:sz w:val="24"/>
                <w:szCs w:val="24"/>
                <w:lang w:val="hy-AM"/>
              </w:rPr>
              <w:lastRenderedPageBreak/>
              <w:t>իրականացնում է լիցենզավորված անձի կողմից կամավորության սկզբունքով ներկայացված հայտի հիման վրա:</w:t>
            </w:r>
          </w:p>
          <w:p w14:paraId="3AB03BCB" w14:textId="358C8A89" w:rsidR="009B6C4A" w:rsidRPr="009B6C4A" w:rsidRDefault="009B6C4A" w:rsidP="009B6C4A">
            <w:pPr>
              <w:spacing w:after="0" w:line="240" w:lineRule="auto"/>
              <w:ind w:left="150" w:right="165" w:firstLine="720"/>
              <w:jc w:val="both"/>
              <w:rPr>
                <w:rFonts w:ascii="GHEA Grapalat" w:eastAsia="Tahoma" w:hAnsi="GHEA Grapalat" w:cs="Arial"/>
                <w:sz w:val="24"/>
                <w:szCs w:val="24"/>
              </w:rPr>
            </w:pPr>
            <w:r w:rsidRPr="009B6C4A">
              <w:rPr>
                <w:rFonts w:ascii="GHEA Grapalat" w:eastAsia="Tahoma" w:hAnsi="GHEA Grapalat" w:cs="Arial"/>
                <w:sz w:val="24"/>
                <w:szCs w:val="24"/>
                <w:lang w:val="hy-AM"/>
              </w:rPr>
              <w:t>Այս առումով հարկ է նկատի ունենալ, որ Նախագծում բացակայում են համապատասխան կարգավորումներ, որոնք կարող են խթանել բարձր վարկանիշ ունեցող սուբյեկտներին ձգտելու վարկանիշավորման բարձագույն աստիճանի:</w:t>
            </w:r>
          </w:p>
        </w:tc>
        <w:tc>
          <w:tcPr>
            <w:tcW w:w="35" w:type="dxa"/>
            <w:tcBorders>
              <w:top w:val="outset" w:sz="6" w:space="0" w:color="auto"/>
              <w:left w:val="outset" w:sz="6" w:space="0" w:color="auto"/>
              <w:bottom w:val="outset" w:sz="6" w:space="0" w:color="auto"/>
              <w:right w:val="nil"/>
            </w:tcBorders>
            <w:shd w:val="clear" w:color="auto" w:fill="FFFFFF"/>
          </w:tcPr>
          <w:p w14:paraId="15F29D23"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435DB80" w14:textId="77777777" w:rsidR="003E07DA" w:rsidRDefault="003E07DA" w:rsidP="003E07DA">
            <w:pPr>
              <w:jc w:val="center"/>
              <w:rPr>
                <w:rFonts w:ascii="GHEA Grapalat" w:hAnsi="GHEA Grapalat"/>
                <w:sz w:val="24"/>
                <w:szCs w:val="24"/>
                <w:lang w:val="af-ZA"/>
              </w:rPr>
            </w:pPr>
            <w:r>
              <w:rPr>
                <w:rFonts w:ascii="GHEA Grapalat" w:hAnsi="GHEA Grapalat"/>
                <w:sz w:val="24"/>
                <w:szCs w:val="24"/>
                <w:lang w:val="af-ZA"/>
              </w:rPr>
              <w:t>Ընդունվել է:</w:t>
            </w:r>
          </w:p>
          <w:p w14:paraId="1783041C" w14:textId="11327C25" w:rsidR="009B6C4A" w:rsidRPr="0061018B" w:rsidRDefault="003E07DA" w:rsidP="003E07DA">
            <w:pPr>
              <w:jc w:val="center"/>
              <w:rPr>
                <w:rFonts w:ascii="GHEA Grapalat" w:hAnsi="GHEA Grapalat"/>
                <w:sz w:val="24"/>
                <w:szCs w:val="24"/>
                <w:lang w:val="af-ZA"/>
              </w:rPr>
            </w:pPr>
            <w:r>
              <w:rPr>
                <w:rFonts w:ascii="GHEA Grapalat" w:hAnsi="GHEA Grapalat"/>
                <w:sz w:val="24"/>
                <w:szCs w:val="24"/>
                <w:lang w:val="af-ZA"/>
              </w:rPr>
              <w:t>Նախագծի հիմնավորման մեջ կատարվել է համապատասխան պարզաբանում:</w:t>
            </w:r>
          </w:p>
        </w:tc>
      </w:tr>
      <w:tr w:rsidR="009B6C4A" w:rsidRPr="0061018B" w14:paraId="42B60469"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5910E24"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5) 8-րդ և 3-րդ կետերն էապես նույնաբովանդակ են:</w:t>
            </w:r>
          </w:p>
          <w:p w14:paraId="48D8305A"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Միաժամանակ՝ հարկ է նկատել, որ 3-րդ կետում խոսք է գնում պետական և տեղական ինքնակառավարման մարմիններում գործող էլեկտրոնային գրանցամատյաններում առկա տվյալների հավաքագրման վերաբերյալ, իսկ 8-րդ կետի 1-ին ենթակետում՝ այլ մարմիններում գոյություն ունեցող և urban.e-gov.am համակարգով փոխկապակցված թվային գրանցամատյաններում առկա տվյալների վերաբերյալ:</w:t>
            </w:r>
          </w:p>
          <w:p w14:paraId="28C3CC28"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Բացի այդ՝ 8-րդ կետով սահմանվում է, որ վարկանիշավորումն իրականացնում է լիազոր մարմինը, մինչդեռ 3-րդ կետով սահմանվում է, որ լիցենզավորված անձի լիցենզավորված գործունեության որակի գնահատումն իրականացվում է ինքնաշխատ եղանակով:</w:t>
            </w:r>
          </w:p>
          <w:p w14:paraId="6DD36DED" w14:textId="7A7BDDBD" w:rsidR="009B6C4A" w:rsidRPr="009B6C4A" w:rsidRDefault="009B6C4A" w:rsidP="009B6C4A">
            <w:pPr>
              <w:spacing w:after="0" w:line="240" w:lineRule="auto"/>
              <w:ind w:left="150" w:right="165" w:firstLine="57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Վերոնշյալ դիտարկման համատեքստում առաջարկում ենք քննարկել վերոնշյալ կետերի վերանայման և համադրման հարցը՝ կրկնությունը բացառելու և բովանդակային հստակություն ապահովելու նպատակով:</w:t>
            </w:r>
          </w:p>
        </w:tc>
        <w:tc>
          <w:tcPr>
            <w:tcW w:w="35" w:type="dxa"/>
            <w:tcBorders>
              <w:top w:val="outset" w:sz="6" w:space="0" w:color="auto"/>
              <w:left w:val="outset" w:sz="6" w:space="0" w:color="auto"/>
              <w:bottom w:val="outset" w:sz="6" w:space="0" w:color="auto"/>
              <w:right w:val="nil"/>
            </w:tcBorders>
            <w:shd w:val="clear" w:color="auto" w:fill="FFFFFF"/>
          </w:tcPr>
          <w:p w14:paraId="632D20AB"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575AE763" w14:textId="77777777" w:rsidR="009B6C4A" w:rsidRDefault="00E45DD3"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554B3ED3" w14:textId="380B2175" w:rsidR="00E45DD3" w:rsidRPr="0061018B" w:rsidRDefault="00E45DD3" w:rsidP="007F359E">
            <w:pPr>
              <w:jc w:val="center"/>
              <w:rPr>
                <w:rFonts w:ascii="GHEA Grapalat" w:hAnsi="GHEA Grapalat"/>
                <w:sz w:val="24"/>
                <w:szCs w:val="24"/>
                <w:lang w:val="af-ZA"/>
              </w:rPr>
            </w:pPr>
            <w:r>
              <w:rPr>
                <w:rFonts w:ascii="GHEA Grapalat" w:hAnsi="GHEA Grapalat"/>
                <w:sz w:val="24"/>
                <w:szCs w:val="24"/>
                <w:lang w:val="af-ZA"/>
              </w:rPr>
              <w:t>Նախագծում կատարվել են համապատասխան փոփոխություններ:</w:t>
            </w:r>
          </w:p>
        </w:tc>
      </w:tr>
      <w:tr w:rsidR="009B6C4A" w:rsidRPr="0061018B" w14:paraId="7F3231D4"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9D78D44" w14:textId="1BCE0A51"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6) 9-րդ կետում առաջարկում ենք հստակեցնել լիցենզիայի դասակարգման վերաբերյալ ձևակերպումը:</w:t>
            </w:r>
          </w:p>
        </w:tc>
        <w:tc>
          <w:tcPr>
            <w:tcW w:w="35" w:type="dxa"/>
            <w:tcBorders>
              <w:top w:val="outset" w:sz="6" w:space="0" w:color="auto"/>
              <w:left w:val="outset" w:sz="6" w:space="0" w:color="auto"/>
              <w:bottom w:val="outset" w:sz="6" w:space="0" w:color="auto"/>
              <w:right w:val="nil"/>
            </w:tcBorders>
            <w:shd w:val="clear" w:color="auto" w:fill="FFFFFF"/>
          </w:tcPr>
          <w:p w14:paraId="7D53166F"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B3255D0" w14:textId="77777777" w:rsidR="009B6C4A" w:rsidRDefault="00E45DD3"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77908B05" w14:textId="63324C88" w:rsidR="00E45DD3" w:rsidRPr="0061018B" w:rsidRDefault="00E45DD3" w:rsidP="007F359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9B6C4A" w:rsidRPr="0061018B" w14:paraId="584AA720"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A43BC25"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7) 10-րդ կետի բովանդակությունից ենթադրվում է, որ սահմանվող բանաձևը դիտարկվում է որպես վարկանիշավորման միավորների ձևավորման հիմք, սակայն մի շարք բաղադրիչներ լրացուցիչ հստակեցման անհրաժեշտություն ունեն, մասնավորապես՝</w:t>
            </w:r>
          </w:p>
          <w:p w14:paraId="4395C5A9"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ա. մեկ միավոր կատարված աշխատանքի կամ մատուցված ծառայության արդյունքում ձեռք բերած վարկանիշավորման միավորների քանակի որոշման հիմքում դրվում է նաև վերջին 3 տարիների ընթացքում առնվազն երեք քաղաքաշինական </w:t>
            </w:r>
            <w:r w:rsidRPr="009B6C4A">
              <w:rPr>
                <w:rFonts w:ascii="GHEA Grapalat" w:eastAsia="Tahoma" w:hAnsi="GHEA Grapalat" w:cs="Arial"/>
                <w:sz w:val="24"/>
                <w:szCs w:val="24"/>
                <w:lang w:val="hy-AM"/>
              </w:rPr>
              <w:lastRenderedPageBreak/>
              <w:t xml:space="preserve">գործունեության օբյեկտում կատարված աշխատանքների կամ մատուցված ծառայության պայմանագրերի արժեքի հանրագումարը, ինչն ըստ էության անհասկանալի է, այն առումով, որ, եթե նպատակն է գնահատել առանձին կատարված աշխատանքի կամ մատուցված ծառայության արդյունքում ձեռք բերած վարկանիշավորման միավորների քանակը, ապա հաշվարկման հիմքում պետք է ընկած լինի տվյալ կոնկրետ աշխատանքի արդյունքը և պայմանագրային արժեքը: </w:t>
            </w:r>
          </w:p>
          <w:p w14:paraId="63CCC5A6"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բ. 10-րդ կետի 2-րդ ենթակետում կիրառվող՝ պայմանագրերի արժեքների աղյուսակային սահմանումը կարող է հակասել կոնկրետ պայմանագրերով արդեն իսկ սահմանված ու հաստատված արժեքներին, ինչը ստեղծում է ոչ արժանահավատ հաշվարկման ռիսկեր:</w:t>
            </w:r>
          </w:p>
          <w:p w14:paraId="41C768AA"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գ. բանաձևում կիրառվող դրական և բացասական միավորների չափորոշիչները չեն ներկայացվում ամբողջական ու հստակ ձևով, ինչը կարող է հավելյալ բարդություններ ստեղծել հաշվարկման իրականացման պարագայում:</w:t>
            </w:r>
          </w:p>
          <w:p w14:paraId="163CC423" w14:textId="01D17FE4" w:rsidR="009B6C4A" w:rsidRPr="009B6C4A" w:rsidRDefault="009B6C4A" w:rsidP="009B6C4A">
            <w:pPr>
              <w:spacing w:after="0" w:line="240" w:lineRule="auto"/>
              <w:ind w:left="150" w:right="165" w:firstLine="720"/>
              <w:jc w:val="both"/>
              <w:rPr>
                <w:rFonts w:ascii="GHEA Grapalat" w:eastAsia="Tahoma" w:hAnsi="GHEA Grapalat" w:cs="Arial"/>
                <w:sz w:val="24"/>
                <w:szCs w:val="24"/>
              </w:rPr>
            </w:pPr>
            <w:r w:rsidRPr="009B6C4A">
              <w:rPr>
                <w:rFonts w:ascii="GHEA Grapalat" w:eastAsia="Tahoma" w:hAnsi="GHEA Grapalat" w:cs="Arial"/>
                <w:sz w:val="24"/>
                <w:szCs w:val="24"/>
                <w:lang w:val="hy-AM"/>
              </w:rPr>
              <w:t>Վերոնշյալ դիտարկման համատեքստում՝ առաջարկում ենք քննարկել հաշվարկման մոտեցման վերանայման հարցն այն տեսանկյունից, որ յուրաքանչյուր աշխատանքի վարկանիշ արտացոլի բացառապես տվյալ աշխատանքի որակական և քանակական բնութագրերը՝ առանց այլ աշխատանքների ցուցանիշների ներգրավման</w:t>
            </w:r>
            <w:r>
              <w:rPr>
                <w:rFonts w:ascii="GHEA Grapalat" w:eastAsia="Tahoma" w:hAnsi="GHEA Grapalat" w:cs="Arial"/>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343D4271"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B64DB85" w14:textId="77777777" w:rsidR="009B6C4A" w:rsidRDefault="00BA59EB"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2D2AA6B8" w14:textId="27465941" w:rsidR="00BA59EB" w:rsidRPr="0061018B" w:rsidRDefault="00BA59EB" w:rsidP="007F359E">
            <w:pPr>
              <w:jc w:val="center"/>
              <w:rPr>
                <w:rFonts w:ascii="GHEA Grapalat" w:hAnsi="GHEA Grapalat"/>
                <w:sz w:val="24"/>
                <w:szCs w:val="24"/>
                <w:lang w:val="af-ZA"/>
              </w:rPr>
            </w:pPr>
            <w:r>
              <w:rPr>
                <w:rFonts w:ascii="GHEA Grapalat" w:hAnsi="GHEA Grapalat"/>
                <w:sz w:val="24"/>
                <w:szCs w:val="24"/>
                <w:lang w:val="af-ZA"/>
              </w:rPr>
              <w:t>Նախագծի հիմնավորման մեջ կատարվել է համապատասխան պարզաբանում:</w:t>
            </w:r>
          </w:p>
        </w:tc>
      </w:tr>
      <w:tr w:rsidR="009B6C4A" w:rsidRPr="0061018B" w14:paraId="7CE64C6E"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A26E1AB"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 xml:space="preserve">8) 11-րդ կետի համաձայն՝ վերջին 3 տարիների ընթացքում </w:t>
            </w:r>
            <w:bookmarkStart w:id="6" w:name="_Hlk193596867"/>
            <w:r w:rsidRPr="009B6C4A">
              <w:rPr>
                <w:rFonts w:ascii="GHEA Grapalat" w:eastAsia="Tahoma" w:hAnsi="GHEA Grapalat" w:cs="Arial"/>
                <w:sz w:val="24"/>
                <w:szCs w:val="24"/>
                <w:lang w:val="hy-AM"/>
              </w:rPr>
              <w:t>կատարված աշխատանքների կամ մատուցված ծառայությունների արժեքների և քանակի հիման վրա շնորհվող միավորների</w:t>
            </w:r>
            <w:bookmarkEnd w:id="6"/>
            <w:r w:rsidRPr="009B6C4A">
              <w:rPr>
                <w:rFonts w:ascii="GHEA Grapalat" w:eastAsia="Tahoma" w:hAnsi="GHEA Grapalat" w:cs="Arial"/>
                <w:sz w:val="24"/>
                <w:szCs w:val="24"/>
                <w:lang w:val="hy-AM"/>
              </w:rPr>
              <w:t xml:space="preserve"> առավելագույն շեմ է սահմանված, յուրաքանչյուրի մասով 50 միավոր, իսկ շնորհվող վարկանիշավորման միավորների հանրագումարի (X1 + X2 +… +Xn) առավելագույն շեմը կազմում է 100 միավոր:</w:t>
            </w:r>
          </w:p>
          <w:p w14:paraId="10AC0E81"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Նույն հավելվածի 13-րդ կետի համաձայն՝ վարկանիշավորման միավորների հանրագումարի. </w:t>
            </w:r>
          </w:p>
          <w:p w14:paraId="33B512E0" w14:textId="77777777" w:rsidR="009B6C4A" w:rsidRPr="009B6C4A" w:rsidRDefault="009B6C4A" w:rsidP="009B6C4A">
            <w:pPr>
              <w:numPr>
                <w:ilvl w:val="0"/>
                <w:numId w:val="29"/>
              </w:num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76-100 միջակայքի դեպքում լիցենզավորված անձին շնորհվում է բարձր վարկանիշավորման աստիճան,</w:t>
            </w:r>
          </w:p>
          <w:p w14:paraId="44A1F510" w14:textId="77777777" w:rsidR="009B6C4A" w:rsidRPr="009B6C4A" w:rsidRDefault="009B6C4A" w:rsidP="009B6C4A">
            <w:pPr>
              <w:numPr>
                <w:ilvl w:val="0"/>
                <w:numId w:val="29"/>
              </w:numPr>
              <w:shd w:val="clear" w:color="auto" w:fill="FFFFFF"/>
              <w:spacing w:after="0" w:line="240" w:lineRule="auto"/>
              <w:ind w:left="150" w:right="165" w:firstLine="570"/>
              <w:contextualSpacing/>
              <w:jc w:val="both"/>
              <w:rPr>
                <w:rFonts w:ascii="GHEA Grapalat" w:eastAsia="Tahoma" w:hAnsi="GHEA Grapalat" w:cs="Arial"/>
                <w:sz w:val="24"/>
                <w:szCs w:val="24"/>
                <w:lang w:val="hy-AM"/>
              </w:rPr>
            </w:pPr>
            <w:bookmarkStart w:id="7" w:name="_Hlk186400797"/>
            <w:bookmarkStart w:id="8" w:name="_Hlk186714778"/>
            <w:r w:rsidRPr="009B6C4A">
              <w:rPr>
                <w:rFonts w:ascii="GHEA Grapalat" w:eastAsia="Tahoma" w:hAnsi="GHEA Grapalat" w:cs="Arial"/>
                <w:sz w:val="24"/>
                <w:szCs w:val="24"/>
                <w:lang w:val="hy-AM"/>
              </w:rPr>
              <w:lastRenderedPageBreak/>
              <w:t>51-75 միջակայքի դեպքում լիցենզավորված անձի</w:t>
            </w:r>
            <w:bookmarkEnd w:id="7"/>
            <w:r w:rsidRPr="009B6C4A">
              <w:rPr>
                <w:rFonts w:ascii="GHEA Grapalat" w:eastAsia="Tahoma" w:hAnsi="GHEA Grapalat" w:cs="Arial"/>
                <w:sz w:val="24"/>
                <w:szCs w:val="24"/>
                <w:lang w:val="hy-AM"/>
              </w:rPr>
              <w:t>ն շնորհվում է միջին վարկանիշավորման աստիճան</w:t>
            </w:r>
            <w:bookmarkEnd w:id="8"/>
            <w:r w:rsidRPr="009B6C4A">
              <w:rPr>
                <w:rFonts w:ascii="GHEA Grapalat" w:eastAsia="Tahoma" w:hAnsi="GHEA Grapalat" w:cs="Arial"/>
                <w:sz w:val="24"/>
                <w:szCs w:val="24"/>
                <w:lang w:val="hy-AM"/>
              </w:rPr>
              <w:t>,</w:t>
            </w:r>
          </w:p>
          <w:p w14:paraId="144350EA" w14:textId="77777777" w:rsidR="009B6C4A" w:rsidRPr="009B6C4A" w:rsidRDefault="009B6C4A" w:rsidP="009B6C4A">
            <w:pPr>
              <w:numPr>
                <w:ilvl w:val="0"/>
                <w:numId w:val="29"/>
              </w:num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0-50 միջակայքի դեպքում լիցենզավորված անձին շնորհվում է ցածր վարկանիշավորման աստիճան։</w:t>
            </w:r>
          </w:p>
          <w:p w14:paraId="7583DC46"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Այս պարագայում ստացվում է, որ 1 աշխատանքի համար վարկանիշային գնահատականը կարող է կազմել առավելագույնը 50 միավոր, իսկ բոլոր աշխատանքների վարկանիշավորման միավորների հանրագումարը՝ առավելագույնը 100 միավոր:</w:t>
            </w:r>
          </w:p>
          <w:p w14:paraId="5EA65D44"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Այս առումով հայտնում ենք, որ ներկայացված մեխանիզմը որոշ դեպքերում կարող է հանգեցնել գնահատման ոչ համարժեք արդյունքների: Օրինակ, եթե լիցենզավորված սուբյեկտը ներկայացնում է 3 աշխատանք, որոնցից յուրաքանչյուրն առանձին գնահատվում է 20 միավոր (ցածր վարկանիշավորման աստիճան), ապա, հանրագումարով ստացվում է 60 միավոր, ինչի հետևանքով նրան շնորհվում է միջին վարկանիշավորման աստիճան:</w:t>
            </w:r>
          </w:p>
          <w:p w14:paraId="2F54F303" w14:textId="77777777" w:rsidR="009B6C4A" w:rsidRPr="009B6C4A" w:rsidRDefault="009B6C4A" w:rsidP="009B6C4A">
            <w:pPr>
              <w:shd w:val="clear" w:color="auto" w:fill="FFFFFF"/>
              <w:spacing w:after="0" w:line="240" w:lineRule="auto"/>
              <w:ind w:left="150" w:right="165" w:firstLine="57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Այս մոտեցումը հնարավորություն է տալիս միջին վարկանիշավորման աստիճան ստանալ նույնիսկ այն պարագայում, երբ բոլոր աշխատանքներն առանձին վերցրած ցածր վարկանիշավորման աստիճան ունեն:</w:t>
            </w:r>
          </w:p>
          <w:p w14:paraId="32B3BB1C" w14:textId="68FB96D9" w:rsidR="009B6C4A" w:rsidRPr="009B6C4A" w:rsidRDefault="009B6C4A" w:rsidP="009B6C4A">
            <w:pPr>
              <w:spacing w:after="0" w:line="240" w:lineRule="auto"/>
              <w:ind w:left="150" w:right="165" w:firstLine="57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Վերոնշյալի համատեքստում առաջարկում ենք վերանայել բանաձևի կառուցվածքն այն առումով, որ հանրագումարային գնահատականը չբարձրացնի ընդհանուր վարկանիշն այն դեպքերում, երբ առանձին աշխատանքները չեն գերազանցում սահմանված որակական շեմը:</w:t>
            </w:r>
          </w:p>
        </w:tc>
        <w:tc>
          <w:tcPr>
            <w:tcW w:w="35" w:type="dxa"/>
            <w:tcBorders>
              <w:top w:val="outset" w:sz="6" w:space="0" w:color="auto"/>
              <w:left w:val="outset" w:sz="6" w:space="0" w:color="auto"/>
              <w:bottom w:val="outset" w:sz="6" w:space="0" w:color="auto"/>
              <w:right w:val="nil"/>
            </w:tcBorders>
            <w:shd w:val="clear" w:color="auto" w:fill="FFFFFF"/>
          </w:tcPr>
          <w:p w14:paraId="341DFA30"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EDDE9C6" w14:textId="77777777" w:rsidR="009B6C4A" w:rsidRDefault="00BA59EB"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7D13D52E" w14:textId="225E5195" w:rsidR="00BA59EB" w:rsidRPr="0061018B" w:rsidRDefault="00BA59EB" w:rsidP="007F359E">
            <w:pPr>
              <w:jc w:val="center"/>
              <w:rPr>
                <w:rFonts w:ascii="GHEA Grapalat" w:hAnsi="GHEA Grapalat"/>
                <w:sz w:val="24"/>
                <w:szCs w:val="24"/>
                <w:lang w:val="af-ZA"/>
              </w:rPr>
            </w:pPr>
            <w:r>
              <w:rPr>
                <w:rFonts w:ascii="GHEA Grapalat" w:hAnsi="GHEA Grapalat"/>
                <w:sz w:val="24"/>
                <w:szCs w:val="24"/>
                <w:lang w:val="af-ZA"/>
              </w:rPr>
              <w:t>Նախագծի հիմնավորման մեջ կատարվել է համապատասխան պարզաբանում:</w:t>
            </w:r>
          </w:p>
        </w:tc>
      </w:tr>
      <w:tr w:rsidR="009B6C4A" w:rsidRPr="0061018B" w14:paraId="7FFA28C1"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F2D0EA4"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9) 12-րդ կետի համաձայն՝ այն դեպքում, եթե որակի գնահատման չափորոշիչների կիրառման արդյունքում  հանվող միավորները գերազանցում են սահմանված չափով շնորհվող միավորների մնացորդը, ապա միավորները հանվում են այդ մնացորդի չափով` անկախ տվյալ որակի գնահատման չափորոշիչով սահմանված նվազման ենթակա միավորի չափից: Այս դեպքում լիազոր մարմինը հարցը ներկայացնում է լիցենզավորող հանձնաժողովի քննարկմանը՝ «Լիցենզավորման մասին» օրենքի 36-րդ հոդվածի 1-ին մասի 3-րդ կետով սահմանված իրավախախտման հատկանիշների առկայությունը պարզելու համար։</w:t>
            </w:r>
          </w:p>
          <w:p w14:paraId="6E976E36"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Վերոնշյալ կարգավորման տրամաբանությամբ՝ եթե վարկանիշավորման միավորների քանակը հաշվարկման արդյունքում ստացվում է բացասական, այն փոխարինվում է զրոյական արժեքով: Մինչդեռ, հաջորդիվ նշվում է, որ նման դեպքում անհրաժեշտ է պարզել, թե լիցենզավորված սուբյեկտն ինչ իրավախախտումներ է իրականացրել:</w:t>
            </w:r>
          </w:p>
          <w:p w14:paraId="426BF624"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Այս առումով հայտնում ենք, որ նշված մոտեցումը տրամաբանորեն անհասկանալի է՝ մի կողմից վարկանիշային համակարգն առավել մեղմացնող մոտեցում է ցուցաբերում՝ բացասական արժեքը զրոյացնելով, մյուս կողմից ենթադրում է խախտումների հայտնաբերման գործընթացի ակտիվացում:</w:t>
            </w:r>
          </w:p>
          <w:p w14:paraId="42CEABE7" w14:textId="77777777" w:rsidR="009B6C4A" w:rsidRPr="009B6C4A" w:rsidRDefault="009B6C4A" w:rsidP="009B6C4A">
            <w:pPr>
              <w:shd w:val="clear" w:color="auto" w:fill="FFFFFF"/>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Միաժամանակ՝ հարկ է նկատի ունենալ, որ Նախագծի շրջանակներում չի բացահայտվում՝     </w:t>
            </w:r>
          </w:p>
          <w:p w14:paraId="0DA59B2E" w14:textId="77777777" w:rsidR="009B6C4A" w:rsidRPr="009B6C4A" w:rsidRDefault="009B6C4A" w:rsidP="009B6C4A">
            <w:pPr>
              <w:pStyle w:val="ListParagraph"/>
              <w:numPr>
                <w:ilvl w:val="0"/>
                <w:numId w:val="30"/>
              </w:numPr>
              <w:shd w:val="clear" w:color="auto" w:fill="FFFFFF"/>
              <w:spacing w:after="0" w:line="240" w:lineRule="auto"/>
              <w:ind w:left="150" w:right="165" w:hanging="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«շնորհվող միավորների մնացորդը» ձևակերպումը,</w:t>
            </w:r>
          </w:p>
          <w:p w14:paraId="253EFA85" w14:textId="77777777" w:rsidR="009B6C4A" w:rsidRPr="009B6C4A" w:rsidRDefault="009B6C4A" w:rsidP="009B6C4A">
            <w:pPr>
              <w:pStyle w:val="ListParagraph"/>
              <w:numPr>
                <w:ilvl w:val="0"/>
                <w:numId w:val="30"/>
              </w:numPr>
              <w:shd w:val="clear" w:color="auto" w:fill="FFFFFF"/>
              <w:spacing w:after="0" w:line="240" w:lineRule="auto"/>
              <w:ind w:left="150" w:right="165" w:hanging="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ի՞նչ հարց է ներկայացվում լիցենզավորող հանձնաժողովի քննարկմանը,</w:t>
            </w:r>
          </w:p>
          <w:p w14:paraId="2BF93B35" w14:textId="7C1D8CBD"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«Լիցենզավորման մասին» օրենքի 36-րդ հոդվածի 1-ին մասի 3-րդ կետով սահմանված իրավախախտման հատկանիշների առկայությունը պարզելուց հետո ի՞նչ գործընթաց է նախաձեռնվում։</w:t>
            </w:r>
          </w:p>
        </w:tc>
        <w:tc>
          <w:tcPr>
            <w:tcW w:w="35" w:type="dxa"/>
            <w:tcBorders>
              <w:top w:val="outset" w:sz="6" w:space="0" w:color="auto"/>
              <w:left w:val="outset" w:sz="6" w:space="0" w:color="auto"/>
              <w:bottom w:val="outset" w:sz="6" w:space="0" w:color="auto"/>
              <w:right w:val="nil"/>
            </w:tcBorders>
            <w:shd w:val="clear" w:color="auto" w:fill="FFFFFF"/>
          </w:tcPr>
          <w:p w14:paraId="136128F0"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29BF713" w14:textId="77777777" w:rsidR="009B6C4A" w:rsidRDefault="007D324A"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116C3A02" w14:textId="4FCB6075" w:rsidR="007D324A" w:rsidRPr="0061018B" w:rsidRDefault="007D324A" w:rsidP="007F359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խմբագրում:</w:t>
            </w:r>
          </w:p>
        </w:tc>
      </w:tr>
      <w:tr w:rsidR="009B6C4A" w:rsidRPr="0061018B" w14:paraId="6BCFEB33"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ECB5FAC" w14:textId="71C9682E"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10) 14-րդ կետում լրացուցիչ հստակեցման անհրաժեշտություն ունի վարկանիշավորման ի՞նչ դասակարգում է իրականացնում լիազոր մարմինը՝ հաշվի առնելով, որ վարկանիշավորման դասակարգումը, ընթացակարգն արդեն իսկ սահմանվում են Նախագծի շրջանակներում՝ մի դեպքում՝ ինքնաշխատ եղանակով, մյուս դեպքում՝ որակի գնահատման հանձնաժողովի միջոցով:</w:t>
            </w:r>
          </w:p>
        </w:tc>
        <w:tc>
          <w:tcPr>
            <w:tcW w:w="35" w:type="dxa"/>
            <w:tcBorders>
              <w:top w:val="outset" w:sz="6" w:space="0" w:color="auto"/>
              <w:left w:val="outset" w:sz="6" w:space="0" w:color="auto"/>
              <w:bottom w:val="outset" w:sz="6" w:space="0" w:color="auto"/>
              <w:right w:val="nil"/>
            </w:tcBorders>
            <w:shd w:val="clear" w:color="auto" w:fill="FFFFFF"/>
          </w:tcPr>
          <w:p w14:paraId="5B223442"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44CA7C8" w14:textId="77777777" w:rsidR="003950C0" w:rsidRDefault="003950C0"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4A3B9BAC" w14:textId="3A0FAF81" w:rsidR="009B6C4A" w:rsidRPr="0061018B" w:rsidRDefault="003950C0" w:rsidP="007F359E">
            <w:pPr>
              <w:jc w:val="center"/>
              <w:rPr>
                <w:rFonts w:ascii="GHEA Grapalat" w:hAnsi="GHEA Grapalat"/>
                <w:sz w:val="24"/>
                <w:szCs w:val="24"/>
                <w:lang w:val="af-ZA"/>
              </w:rPr>
            </w:pPr>
            <w:r>
              <w:rPr>
                <w:rFonts w:ascii="GHEA Grapalat" w:hAnsi="GHEA Grapalat"/>
                <w:sz w:val="24"/>
                <w:szCs w:val="24"/>
                <w:lang w:val="af-ZA"/>
              </w:rPr>
              <w:t xml:space="preserve">Նախագծում կատարվել է համապատասխան խմբագրում: </w:t>
            </w:r>
          </w:p>
        </w:tc>
      </w:tr>
      <w:tr w:rsidR="009B6C4A" w:rsidRPr="0061018B" w14:paraId="64B3381E"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AB74DB0"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11) 19-րդ կետի համաձայն՝ հաշվետվությունները թղթային տարբերակով կարող է ներկայացվել քաղաքաշինության բնագավառի պետական ծառայությունների միասնական հարթակի  խափանման ժամանակ, որի դեպքում օրենքով և սույն կարգով նախատեսված անհրաժեշտ փաստաթղթերը ներկայացվում են ողջ ծավալով:</w:t>
            </w:r>
          </w:p>
          <w:p w14:paraId="79C06DAC" w14:textId="552C12C8"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Այս պարագայում լրացուցիչ հստակեցման անհրաժեշտություն ունի թղթային տարբերակով հաշվետվությունների ներկայացման դեպքում վարկանիշավորման  իրականացման եղանակը և ընթացակարգը՝ հաշվի առնելով այն հանգամանքը, որ Նախագծի ողջ </w:t>
            </w:r>
            <w:r w:rsidRPr="009B6C4A">
              <w:rPr>
                <w:rFonts w:ascii="GHEA Grapalat" w:eastAsia="Tahoma" w:hAnsi="GHEA Grapalat" w:cs="Arial"/>
                <w:sz w:val="24"/>
                <w:szCs w:val="24"/>
                <w:lang w:val="hy-AM"/>
              </w:rPr>
              <w:lastRenderedPageBreak/>
              <w:t>տրամաբանությամբ վարկանիշավորումը պետք է իրականացվի ինքնաշխատ եղանակով:</w:t>
            </w:r>
          </w:p>
        </w:tc>
        <w:tc>
          <w:tcPr>
            <w:tcW w:w="35" w:type="dxa"/>
            <w:tcBorders>
              <w:top w:val="outset" w:sz="6" w:space="0" w:color="auto"/>
              <w:left w:val="outset" w:sz="6" w:space="0" w:color="auto"/>
              <w:bottom w:val="outset" w:sz="6" w:space="0" w:color="auto"/>
              <w:right w:val="nil"/>
            </w:tcBorders>
            <w:shd w:val="clear" w:color="auto" w:fill="FFFFFF"/>
          </w:tcPr>
          <w:p w14:paraId="663C5E30"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8748F18" w14:textId="77777777" w:rsidR="0062296F" w:rsidRDefault="0062296F" w:rsidP="0062296F">
            <w:pPr>
              <w:jc w:val="center"/>
              <w:rPr>
                <w:rFonts w:ascii="GHEA Grapalat" w:hAnsi="GHEA Grapalat"/>
                <w:sz w:val="24"/>
                <w:szCs w:val="24"/>
                <w:lang w:val="af-ZA"/>
              </w:rPr>
            </w:pPr>
            <w:r>
              <w:rPr>
                <w:rFonts w:ascii="GHEA Grapalat" w:hAnsi="GHEA Grapalat"/>
                <w:sz w:val="24"/>
                <w:szCs w:val="24"/>
                <w:lang w:val="af-ZA"/>
              </w:rPr>
              <w:t>Ընդունվել է:</w:t>
            </w:r>
          </w:p>
          <w:p w14:paraId="34F63746" w14:textId="242258C1" w:rsidR="009B6C4A" w:rsidRPr="0061018B" w:rsidRDefault="007D324A" w:rsidP="0062296F">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r w:rsidR="0062296F">
              <w:rPr>
                <w:rFonts w:ascii="GHEA Grapalat" w:hAnsi="GHEA Grapalat"/>
                <w:sz w:val="24"/>
                <w:szCs w:val="24"/>
                <w:lang w:val="af-ZA"/>
              </w:rPr>
              <w:t>:</w:t>
            </w:r>
          </w:p>
        </w:tc>
      </w:tr>
      <w:tr w:rsidR="009B6C4A" w:rsidRPr="0061018B" w14:paraId="403F9633"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4F8BB33"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 xml:space="preserve">12) 20-րդ կետի համաձայն՝ լիազոր մարմինը ստուգում է լիցենզավորված անձի կողմից ներկայացված տվյալների իսկությունը` օգտագործելով պաշտոնական աղբյուրներից ստացված տվյալներ կամ դրա մասին ստանալով պետական և տեղական ինքնակառավարման մարմիններից գրավոր տեղեկատվություն: Լիազոր մարմնի կողմից նման հարցում ուղարկվելու դեպքում համապատասխան պետական կամ տեղական ինքնակառավարման մարմինները հարցումը ստանալու օրվան հաջորդող </w:t>
            </w:r>
            <w:bookmarkStart w:id="9" w:name="_Hlk186753131"/>
            <w:r w:rsidRPr="009B6C4A">
              <w:rPr>
                <w:rFonts w:ascii="GHEA Grapalat" w:eastAsia="Tahoma" w:hAnsi="GHEA Grapalat" w:cs="Arial"/>
                <w:sz w:val="24"/>
                <w:szCs w:val="24"/>
                <w:lang w:val="hy-AM"/>
              </w:rPr>
              <w:t xml:space="preserve">երեք աշխատանքային օրվա ընթացքում </w:t>
            </w:r>
            <w:bookmarkEnd w:id="9"/>
            <w:r w:rsidRPr="009B6C4A">
              <w:rPr>
                <w:rFonts w:ascii="GHEA Grapalat" w:eastAsia="Tahoma" w:hAnsi="GHEA Grapalat" w:cs="Arial"/>
                <w:sz w:val="24"/>
                <w:szCs w:val="24"/>
                <w:lang w:val="hy-AM"/>
              </w:rPr>
              <w:t>տրամադրում են գրավոր տեղեկատվություն:</w:t>
            </w:r>
          </w:p>
          <w:p w14:paraId="353282CC"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Նույն հավելվածի 21-րդ կետի համաձայն՝ պետական և տեղական ինքնակառավարման մարմիններից անհրաժեշտ տեղեկատվությունները կարող են փոխանցվել առցանց եղանակով (առկայության դեպքում):</w:t>
            </w:r>
          </w:p>
          <w:p w14:paraId="6DD09BD5"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 Այս առումով հարկ է նկատել, որ նույն հավելվածի 17-րդ կետի համաձայն՝ համակարգը հնարավորություն է տալիս ինքնաշխատ եղանակով ստուգել ներկայացված փաստաթղթերը՝ բացառելով սխալ տեղեկատվության ներկայացումը:</w:t>
            </w:r>
          </w:p>
          <w:p w14:paraId="76F71E68"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Առաջարկում ենք քննարկել վերոնշյալ դրույթների վերանայման հարցը՝ բացառելով հակասությունները:</w:t>
            </w:r>
          </w:p>
          <w:p w14:paraId="01566882" w14:textId="77777777" w:rsidR="009B6C4A" w:rsidRPr="009B6C4A" w:rsidRDefault="009B6C4A" w:rsidP="009B6C4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Միաժամանակ՝ անհասկանալի է տեղական ինքնակառավարման մարմինների կողմից տեղեկատվությունը գրավոր կերպով ներկայացնելու հանգամանքն, այն պարագայում, երբ տեղական ինքնակառավարման մարմինները ունեն լիցենզավորված և հավաստագրված քաղաքաշինության գործունեության սուբյեկտների գրանցամատյաններից օգտվելու հասանելիություն:</w:t>
            </w:r>
          </w:p>
          <w:p w14:paraId="6DD5637C" w14:textId="6AF3E5EB"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Նշված դիտարկումը վերաբերում է նաև նույն հավելվածի 30-րդ կետին:</w:t>
            </w:r>
          </w:p>
        </w:tc>
        <w:tc>
          <w:tcPr>
            <w:tcW w:w="35" w:type="dxa"/>
            <w:tcBorders>
              <w:top w:val="outset" w:sz="6" w:space="0" w:color="auto"/>
              <w:left w:val="outset" w:sz="6" w:space="0" w:color="auto"/>
              <w:bottom w:val="outset" w:sz="6" w:space="0" w:color="auto"/>
              <w:right w:val="nil"/>
            </w:tcBorders>
            <w:shd w:val="clear" w:color="auto" w:fill="FFFFFF"/>
          </w:tcPr>
          <w:p w14:paraId="2E568608"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C2A3071" w14:textId="77777777" w:rsidR="009B6C4A" w:rsidRDefault="00187F2D"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4860AFA8" w14:textId="45B44660" w:rsidR="00187F2D" w:rsidRPr="0061018B" w:rsidRDefault="00187F2D" w:rsidP="007F359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9B6C4A" w:rsidRPr="0061018B" w14:paraId="34F58FCB"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B996BB3" w14:textId="68656796"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 xml:space="preserve">13) 23-րդ կետում անդրադարձ է կատարվում միայն վարկանիշի համապատասխան փոփոխության գրանցմանը, մինչդեռ բաց է մնում վարկանիշի </w:t>
            </w:r>
            <w:r w:rsidRPr="002735B1">
              <w:rPr>
                <w:rFonts w:ascii="GHEA Grapalat" w:eastAsia="Tahoma" w:hAnsi="GHEA Grapalat" w:cs="Arial"/>
                <w:b/>
                <w:i/>
                <w:sz w:val="24"/>
                <w:szCs w:val="24"/>
                <w:lang w:val="hy-AM"/>
              </w:rPr>
              <w:t>տրամադրման</w:t>
            </w:r>
            <w:r w:rsidRPr="009B6C4A">
              <w:rPr>
                <w:rFonts w:ascii="GHEA Grapalat" w:eastAsia="Tahoma" w:hAnsi="GHEA Grapalat" w:cs="Arial"/>
                <w:sz w:val="24"/>
                <w:szCs w:val="24"/>
                <w:lang w:val="hy-AM"/>
              </w:rPr>
              <w:t xml:space="preserve"> վերաբերյալ կարգավորումը:</w:t>
            </w:r>
          </w:p>
        </w:tc>
        <w:tc>
          <w:tcPr>
            <w:tcW w:w="35" w:type="dxa"/>
            <w:tcBorders>
              <w:top w:val="outset" w:sz="6" w:space="0" w:color="auto"/>
              <w:left w:val="outset" w:sz="6" w:space="0" w:color="auto"/>
              <w:bottom w:val="outset" w:sz="6" w:space="0" w:color="auto"/>
              <w:right w:val="nil"/>
            </w:tcBorders>
            <w:shd w:val="clear" w:color="auto" w:fill="FFFFFF"/>
          </w:tcPr>
          <w:p w14:paraId="57C592FC"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0DC5138" w14:textId="77777777" w:rsidR="009C1755" w:rsidRDefault="009C1755" w:rsidP="009C1755">
            <w:pPr>
              <w:jc w:val="center"/>
              <w:rPr>
                <w:rFonts w:ascii="GHEA Grapalat" w:hAnsi="GHEA Grapalat"/>
                <w:sz w:val="24"/>
                <w:szCs w:val="24"/>
                <w:lang w:val="af-ZA"/>
              </w:rPr>
            </w:pPr>
            <w:r>
              <w:rPr>
                <w:rFonts w:ascii="GHEA Grapalat" w:hAnsi="GHEA Grapalat"/>
                <w:sz w:val="24"/>
                <w:szCs w:val="24"/>
                <w:lang w:val="af-ZA"/>
              </w:rPr>
              <w:t>Ընդունվել է:</w:t>
            </w:r>
          </w:p>
          <w:p w14:paraId="51A4A909" w14:textId="4F24C0C3" w:rsidR="009B6C4A" w:rsidRPr="0061018B" w:rsidRDefault="009C1755" w:rsidP="009C1755">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9B6C4A" w:rsidRPr="0061018B" w14:paraId="5EBF3ED0"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89AE528" w14:textId="388CDDB5"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lastRenderedPageBreak/>
              <w:t>14) 24-րդ կետի 4-րդ ենթակետով թվարկված ապահովագրական փաստաթղթերի ներկայացման հանգամանքով պայմանավորված՝ առաջարկում ենք Նախագիծը համաձայնեցնել նաև Կենտրոնական բանկի հետ:</w:t>
            </w:r>
          </w:p>
        </w:tc>
        <w:tc>
          <w:tcPr>
            <w:tcW w:w="35" w:type="dxa"/>
            <w:tcBorders>
              <w:top w:val="outset" w:sz="6" w:space="0" w:color="auto"/>
              <w:left w:val="outset" w:sz="6" w:space="0" w:color="auto"/>
              <w:bottom w:val="outset" w:sz="6" w:space="0" w:color="auto"/>
              <w:right w:val="nil"/>
            </w:tcBorders>
            <w:shd w:val="clear" w:color="auto" w:fill="FFFFFF"/>
          </w:tcPr>
          <w:p w14:paraId="3955DB37"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868DB73" w14:textId="715947DF" w:rsidR="00CD530A" w:rsidRDefault="00CD530A" w:rsidP="00145568">
            <w:pPr>
              <w:jc w:val="center"/>
              <w:rPr>
                <w:rFonts w:ascii="GHEA Grapalat" w:hAnsi="GHEA Grapalat"/>
                <w:sz w:val="24"/>
                <w:szCs w:val="24"/>
                <w:lang w:val="af-ZA"/>
              </w:rPr>
            </w:pPr>
            <w:r>
              <w:rPr>
                <w:rFonts w:ascii="GHEA Grapalat" w:hAnsi="GHEA Grapalat"/>
                <w:sz w:val="24"/>
                <w:szCs w:val="24"/>
                <w:lang w:val="af-ZA"/>
              </w:rPr>
              <w:t>Ընդունվել է:</w:t>
            </w:r>
          </w:p>
          <w:p w14:paraId="2DC7A2DA" w14:textId="5842889C" w:rsidR="009B6C4A" w:rsidRPr="0061018B" w:rsidRDefault="005208C3" w:rsidP="00CD530A">
            <w:pPr>
              <w:jc w:val="center"/>
              <w:rPr>
                <w:rFonts w:ascii="GHEA Grapalat" w:hAnsi="GHEA Grapalat"/>
                <w:sz w:val="24"/>
                <w:szCs w:val="24"/>
                <w:lang w:val="af-ZA"/>
              </w:rPr>
            </w:pPr>
            <w:r>
              <w:rPr>
                <w:rFonts w:ascii="GHEA Grapalat" w:hAnsi="GHEA Grapalat"/>
                <w:sz w:val="24"/>
                <w:szCs w:val="24"/>
                <w:lang w:val="af-ZA"/>
              </w:rPr>
              <w:t xml:space="preserve">Նախագիծը համաձայնեցման է </w:t>
            </w:r>
            <w:r w:rsidR="00145568">
              <w:rPr>
                <w:rFonts w:ascii="GHEA Grapalat" w:hAnsi="GHEA Grapalat"/>
                <w:sz w:val="24"/>
                <w:szCs w:val="24"/>
                <w:lang w:val="af-ZA"/>
              </w:rPr>
              <w:t>ն</w:t>
            </w:r>
            <w:r>
              <w:rPr>
                <w:rFonts w:ascii="GHEA Grapalat" w:hAnsi="GHEA Grapalat"/>
                <w:sz w:val="24"/>
                <w:szCs w:val="24"/>
                <w:lang w:val="af-ZA"/>
              </w:rPr>
              <w:t>երկայացվել նաև ՀՀ կենտրոնական բանկ, սակայն առաջարկություններ</w:t>
            </w:r>
            <w:r w:rsidR="00145568">
              <w:rPr>
                <w:rFonts w:ascii="GHEA Grapalat" w:hAnsi="GHEA Grapalat"/>
                <w:sz w:val="24"/>
                <w:szCs w:val="24"/>
                <w:lang w:val="af-ZA"/>
              </w:rPr>
              <w:t>ը</w:t>
            </w:r>
            <w:r>
              <w:rPr>
                <w:rFonts w:ascii="GHEA Grapalat" w:hAnsi="GHEA Grapalat"/>
                <w:sz w:val="24"/>
                <w:szCs w:val="24"/>
                <w:lang w:val="af-ZA"/>
              </w:rPr>
              <w:t xml:space="preserve"> ստացվել </w:t>
            </w:r>
            <w:r w:rsidR="00CD530A">
              <w:rPr>
                <w:rFonts w:ascii="GHEA Grapalat" w:hAnsi="GHEA Grapalat"/>
                <w:sz w:val="24"/>
                <w:szCs w:val="24"/>
                <w:lang w:val="af-ZA"/>
              </w:rPr>
              <w:t>են</w:t>
            </w:r>
            <w:r>
              <w:rPr>
                <w:rFonts w:ascii="GHEA Grapalat" w:hAnsi="GHEA Grapalat"/>
                <w:sz w:val="24"/>
                <w:szCs w:val="24"/>
                <w:lang w:val="af-ZA"/>
              </w:rPr>
              <w:t xml:space="preserve"> Նախագիծը ՀՀ կառավարության </w:t>
            </w:r>
            <w:r w:rsidR="00145568">
              <w:rPr>
                <w:rFonts w:ascii="GHEA Grapalat" w:hAnsi="GHEA Grapalat"/>
                <w:sz w:val="24"/>
                <w:szCs w:val="24"/>
                <w:lang w:val="af-ZA"/>
              </w:rPr>
              <w:t>քննարկմանը</w:t>
            </w:r>
            <w:r>
              <w:rPr>
                <w:rFonts w:ascii="GHEA Grapalat" w:hAnsi="GHEA Grapalat"/>
                <w:sz w:val="24"/>
                <w:szCs w:val="24"/>
                <w:lang w:val="af-ZA"/>
              </w:rPr>
              <w:t xml:space="preserve"> ներկայացնելուց հետո: Նախագծի լրամշակված տարբերակում առկա է նաև ՀՀ կենտրոնական բանկի առաջարկը:</w:t>
            </w:r>
          </w:p>
        </w:tc>
      </w:tr>
      <w:tr w:rsidR="009B6C4A" w:rsidRPr="0061018B" w14:paraId="5722868C"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2BB03BD" w14:textId="646F4FE3"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9B6C4A">
              <w:rPr>
                <w:rFonts w:ascii="GHEA Grapalat" w:eastAsia="Tahoma" w:hAnsi="GHEA Grapalat" w:cs="Arial"/>
                <w:sz w:val="24"/>
                <w:szCs w:val="24"/>
                <w:lang w:val="hy-AM"/>
              </w:rPr>
              <w:t>15) 24-րդ կետի 7-րդ ենթակետով սահմանված աուդիտորական կազմակերպությանը վերաբերելի փաստաթղթերը՝ լիցենզավորված անձի կողմից ձեռքբերելու և ներկայացնելու հանգամանքը լրացուցիչ պարզաբանման կարիք ունի:</w:t>
            </w:r>
          </w:p>
        </w:tc>
        <w:tc>
          <w:tcPr>
            <w:tcW w:w="35" w:type="dxa"/>
            <w:tcBorders>
              <w:top w:val="outset" w:sz="6" w:space="0" w:color="auto"/>
              <w:left w:val="outset" w:sz="6" w:space="0" w:color="auto"/>
              <w:bottom w:val="outset" w:sz="6" w:space="0" w:color="auto"/>
              <w:right w:val="nil"/>
            </w:tcBorders>
            <w:shd w:val="clear" w:color="auto" w:fill="FFFFFF"/>
          </w:tcPr>
          <w:p w14:paraId="3B8B461F"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7A6CE16" w14:textId="77777777" w:rsidR="0022766D" w:rsidRDefault="0022766D" w:rsidP="0022766D">
            <w:pPr>
              <w:jc w:val="center"/>
              <w:rPr>
                <w:rFonts w:ascii="GHEA Grapalat" w:hAnsi="GHEA Grapalat"/>
                <w:sz w:val="24"/>
                <w:szCs w:val="24"/>
                <w:lang w:val="af-ZA"/>
              </w:rPr>
            </w:pPr>
            <w:r>
              <w:rPr>
                <w:rFonts w:ascii="GHEA Grapalat" w:hAnsi="GHEA Grapalat"/>
                <w:sz w:val="24"/>
                <w:szCs w:val="24"/>
                <w:lang w:val="af-ZA"/>
              </w:rPr>
              <w:t>Ընդունվել է:</w:t>
            </w:r>
          </w:p>
          <w:p w14:paraId="690DF2A5" w14:textId="6C9AD2E4" w:rsidR="009B6C4A" w:rsidRPr="0061018B" w:rsidRDefault="0022766D" w:rsidP="0022766D">
            <w:pPr>
              <w:jc w:val="center"/>
              <w:rPr>
                <w:rFonts w:ascii="GHEA Grapalat" w:hAnsi="GHEA Grapalat"/>
                <w:sz w:val="24"/>
                <w:szCs w:val="24"/>
                <w:lang w:val="af-ZA"/>
              </w:rPr>
            </w:pPr>
            <w:r>
              <w:rPr>
                <w:rFonts w:ascii="GHEA Grapalat" w:hAnsi="GHEA Grapalat"/>
                <w:sz w:val="24"/>
                <w:szCs w:val="24"/>
                <w:lang w:val="af-ZA"/>
              </w:rPr>
              <w:t>Նախագծի հիմնավորման մեջ կատարվել է համապատասխան փոփոխություն:</w:t>
            </w:r>
          </w:p>
        </w:tc>
      </w:tr>
      <w:tr w:rsidR="009B6C4A" w:rsidRPr="0061018B" w14:paraId="1C7E3DCD"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A088D77" w14:textId="7F915AD9" w:rsidR="009B6C4A" w:rsidRPr="009B6C4A" w:rsidRDefault="009B6C4A" w:rsidP="009B6C4A">
            <w:pPr>
              <w:spacing w:after="0" w:line="240" w:lineRule="auto"/>
              <w:ind w:left="150" w:right="165" w:firstLine="720"/>
              <w:jc w:val="both"/>
              <w:rPr>
                <w:rFonts w:ascii="GHEA Grapalat" w:eastAsia="Tahoma" w:hAnsi="GHEA Grapalat" w:cs="Arial"/>
                <w:sz w:val="24"/>
                <w:szCs w:val="24"/>
                <w:lang w:val="hy-AM"/>
              </w:rPr>
            </w:pPr>
            <w:r w:rsidRPr="00AA537D">
              <w:rPr>
                <w:rFonts w:ascii="GHEA Grapalat" w:eastAsia="Tahoma" w:hAnsi="GHEA Grapalat" w:cs="Arial"/>
                <w:sz w:val="24"/>
                <w:szCs w:val="24"/>
                <w:lang w:val="hy-AM"/>
              </w:rPr>
              <w:t>16) 25-րդ կետի 5-րդ ենթակետում առաջարկում ենք հստակեցնել համապատասխան գրանցամատյանի անվանումը:</w:t>
            </w:r>
          </w:p>
        </w:tc>
        <w:tc>
          <w:tcPr>
            <w:tcW w:w="35" w:type="dxa"/>
            <w:tcBorders>
              <w:top w:val="outset" w:sz="6" w:space="0" w:color="auto"/>
              <w:left w:val="outset" w:sz="6" w:space="0" w:color="auto"/>
              <w:bottom w:val="outset" w:sz="6" w:space="0" w:color="auto"/>
              <w:right w:val="nil"/>
            </w:tcBorders>
            <w:shd w:val="clear" w:color="auto" w:fill="FFFFFF"/>
          </w:tcPr>
          <w:p w14:paraId="15280033"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F680DFE" w14:textId="77777777" w:rsidR="00485D88" w:rsidRDefault="00485D88" w:rsidP="00485D88">
            <w:pPr>
              <w:jc w:val="center"/>
              <w:rPr>
                <w:rFonts w:ascii="GHEA Grapalat" w:hAnsi="GHEA Grapalat"/>
                <w:sz w:val="24"/>
                <w:szCs w:val="24"/>
                <w:lang w:val="af-ZA"/>
              </w:rPr>
            </w:pPr>
            <w:r>
              <w:rPr>
                <w:rFonts w:ascii="GHEA Grapalat" w:hAnsi="GHEA Grapalat"/>
                <w:sz w:val="24"/>
                <w:szCs w:val="24"/>
                <w:lang w:val="af-ZA"/>
              </w:rPr>
              <w:t>Ընդունվել է:</w:t>
            </w:r>
          </w:p>
          <w:p w14:paraId="3A9C6292" w14:textId="05EDCCC7" w:rsidR="009B6C4A" w:rsidRPr="0061018B" w:rsidRDefault="00485D88" w:rsidP="00485D88">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խմբագրում:</w:t>
            </w:r>
          </w:p>
        </w:tc>
      </w:tr>
      <w:tr w:rsidR="009B6C4A" w:rsidRPr="0061018B" w14:paraId="5DC542F3"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64B2572" w14:textId="77777777" w:rsidR="00AA537D" w:rsidRPr="00AA537D" w:rsidRDefault="00AA537D" w:rsidP="00AA537D">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AA537D">
              <w:rPr>
                <w:rFonts w:ascii="GHEA Grapalat" w:eastAsia="Tahoma" w:hAnsi="GHEA Grapalat" w:cs="Arial"/>
                <w:sz w:val="24"/>
                <w:szCs w:val="24"/>
                <w:lang w:val="hy-AM"/>
              </w:rPr>
              <w:t>17) 28-րդ կետով նախատեսված՝ փաստաթղթերի չներկայացման վերաբերյալ կարգավորումը հակասում է 24-րդ կետով ամրագրված՝ անհրաժեշտ փաստաթղթերի ներկայացման վերաբերյալ կարգավորմանը:</w:t>
            </w:r>
          </w:p>
          <w:p w14:paraId="57FF4231" w14:textId="3BE88F02" w:rsidR="009B6C4A" w:rsidRPr="009B6C4A" w:rsidRDefault="00AA537D" w:rsidP="00AA537D">
            <w:pPr>
              <w:spacing w:after="0" w:line="240" w:lineRule="auto"/>
              <w:ind w:left="150" w:right="165" w:firstLine="720"/>
              <w:jc w:val="both"/>
              <w:rPr>
                <w:rFonts w:ascii="GHEA Grapalat" w:eastAsia="Tahoma" w:hAnsi="GHEA Grapalat" w:cs="Arial"/>
                <w:sz w:val="24"/>
                <w:szCs w:val="24"/>
                <w:lang w:val="hy-AM"/>
              </w:rPr>
            </w:pPr>
            <w:r w:rsidRPr="00AA537D">
              <w:rPr>
                <w:rFonts w:ascii="GHEA Grapalat" w:eastAsia="Tahoma" w:hAnsi="GHEA Grapalat" w:cs="Arial"/>
                <w:sz w:val="24"/>
                <w:szCs w:val="24"/>
                <w:lang w:val="hy-AM"/>
              </w:rPr>
              <w:t>Առաջարկում ենք քննարկել 28-րդ կետի վերանայման հարցը՝ հակասությունները բացառելու նպատակով:</w:t>
            </w:r>
          </w:p>
        </w:tc>
        <w:tc>
          <w:tcPr>
            <w:tcW w:w="35" w:type="dxa"/>
            <w:tcBorders>
              <w:top w:val="outset" w:sz="6" w:space="0" w:color="auto"/>
              <w:left w:val="outset" w:sz="6" w:space="0" w:color="auto"/>
              <w:bottom w:val="outset" w:sz="6" w:space="0" w:color="auto"/>
              <w:right w:val="nil"/>
            </w:tcBorders>
            <w:shd w:val="clear" w:color="auto" w:fill="FFFFFF"/>
          </w:tcPr>
          <w:p w14:paraId="769B30F5"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9BF214E" w14:textId="77777777" w:rsidR="00844AC6" w:rsidRDefault="00844AC6" w:rsidP="00844AC6">
            <w:pPr>
              <w:jc w:val="center"/>
              <w:rPr>
                <w:rFonts w:ascii="GHEA Grapalat" w:hAnsi="GHEA Grapalat"/>
                <w:sz w:val="24"/>
                <w:szCs w:val="24"/>
                <w:lang w:val="af-ZA"/>
              </w:rPr>
            </w:pPr>
            <w:r>
              <w:rPr>
                <w:rFonts w:ascii="GHEA Grapalat" w:hAnsi="GHEA Grapalat"/>
                <w:sz w:val="24"/>
                <w:szCs w:val="24"/>
                <w:lang w:val="af-ZA"/>
              </w:rPr>
              <w:t>Ընդունվել է:</w:t>
            </w:r>
          </w:p>
          <w:p w14:paraId="3AB21B12" w14:textId="446D8D52" w:rsidR="009B6C4A" w:rsidRPr="0061018B" w:rsidRDefault="00844AC6" w:rsidP="00844AC6">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խմբագրում:</w:t>
            </w:r>
          </w:p>
        </w:tc>
      </w:tr>
      <w:tr w:rsidR="00AA537D" w:rsidRPr="0061018B" w14:paraId="33884759"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DD6B773" w14:textId="77777777" w:rsidR="00121E56" w:rsidRPr="00121E56" w:rsidRDefault="00121E56" w:rsidP="00121E56">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121E56">
              <w:rPr>
                <w:rFonts w:ascii="GHEA Grapalat" w:eastAsia="Tahoma" w:hAnsi="GHEA Grapalat" w:cs="Arial"/>
                <w:sz w:val="24"/>
                <w:szCs w:val="24"/>
                <w:lang w:val="hy-AM"/>
              </w:rPr>
              <w:t>18) 29-րդ կետի համաձայն՝ լիազոր մարմինը կարող է ստուգել հայտատուի կողմից ներկայացված տվյալների իսկությունը` օգտագործելով պաշտոնական աղբյուրներից ստացված տվյալներ կամ դրա մասին ստանալով պետական և տեղական ինքնակառավարման մարմիններից գրավոր տեղեկատվություն:</w:t>
            </w:r>
          </w:p>
          <w:p w14:paraId="439AC753" w14:textId="51487E09" w:rsidR="00AA537D" w:rsidRPr="009B6C4A" w:rsidRDefault="00121E56" w:rsidP="00121E56">
            <w:pPr>
              <w:spacing w:after="0" w:line="240" w:lineRule="auto"/>
              <w:ind w:left="150" w:right="165" w:firstLine="720"/>
              <w:jc w:val="both"/>
              <w:rPr>
                <w:rFonts w:ascii="GHEA Grapalat" w:eastAsia="Tahoma" w:hAnsi="GHEA Grapalat" w:cs="Arial"/>
                <w:sz w:val="24"/>
                <w:szCs w:val="24"/>
                <w:lang w:val="hy-AM"/>
              </w:rPr>
            </w:pPr>
            <w:r w:rsidRPr="00121E56">
              <w:rPr>
                <w:rFonts w:ascii="GHEA Grapalat" w:eastAsia="Tahoma" w:hAnsi="GHEA Grapalat" w:cs="Arial"/>
                <w:sz w:val="24"/>
                <w:szCs w:val="24"/>
                <w:lang w:val="hy-AM"/>
              </w:rPr>
              <w:t>Այս առումով առաջարկում ենք քննարկել հայտատուի կողմից ներկայացված տվյալները լիազոր մարմնի կողմից պարտադիր ստուգելու հնարավորության հանգամանքը՝ նկատի ունենալով նաև այն, որ 20-րդ կետով ամրագրված է լիցենզավորված անձի կողմից ներկայացված տվյալների ստուգման պարտադիր պահանջ:</w:t>
            </w:r>
          </w:p>
        </w:tc>
        <w:tc>
          <w:tcPr>
            <w:tcW w:w="35" w:type="dxa"/>
            <w:tcBorders>
              <w:top w:val="outset" w:sz="6" w:space="0" w:color="auto"/>
              <w:left w:val="outset" w:sz="6" w:space="0" w:color="auto"/>
              <w:bottom w:val="outset" w:sz="6" w:space="0" w:color="auto"/>
              <w:right w:val="nil"/>
            </w:tcBorders>
            <w:shd w:val="clear" w:color="auto" w:fill="FFFFFF"/>
          </w:tcPr>
          <w:p w14:paraId="23DD8D6D" w14:textId="77777777" w:rsidR="00AA537D" w:rsidRPr="000E0800" w:rsidRDefault="00AA537D"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F39C359" w14:textId="77777777" w:rsidR="004E266E" w:rsidRDefault="004E266E" w:rsidP="004E266E">
            <w:pPr>
              <w:jc w:val="center"/>
              <w:rPr>
                <w:rFonts w:ascii="GHEA Grapalat" w:hAnsi="GHEA Grapalat"/>
                <w:sz w:val="24"/>
                <w:szCs w:val="24"/>
                <w:lang w:val="af-ZA"/>
              </w:rPr>
            </w:pPr>
            <w:r>
              <w:rPr>
                <w:rFonts w:ascii="GHEA Grapalat" w:hAnsi="GHEA Grapalat"/>
                <w:sz w:val="24"/>
                <w:szCs w:val="24"/>
                <w:lang w:val="af-ZA"/>
              </w:rPr>
              <w:t>Ընդունվել է:</w:t>
            </w:r>
          </w:p>
          <w:p w14:paraId="05875303" w14:textId="16082179" w:rsidR="00AA537D" w:rsidRPr="0061018B" w:rsidRDefault="004E266E" w:rsidP="004E266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խմբագրում:</w:t>
            </w:r>
          </w:p>
        </w:tc>
      </w:tr>
      <w:tr w:rsidR="00AA537D" w:rsidRPr="0061018B" w14:paraId="32C42110"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A4B14F2" w14:textId="77777777" w:rsidR="00121E56" w:rsidRPr="00121E56" w:rsidRDefault="00121E56" w:rsidP="00121E56">
            <w:pPr>
              <w:spacing w:after="0" w:line="240" w:lineRule="auto"/>
              <w:ind w:left="150" w:right="165" w:firstLine="720"/>
              <w:contextualSpacing/>
              <w:jc w:val="both"/>
              <w:rPr>
                <w:rFonts w:ascii="GHEA Grapalat" w:eastAsia="Tahoma" w:hAnsi="GHEA Grapalat" w:cs="Arial"/>
                <w:sz w:val="24"/>
                <w:szCs w:val="24"/>
                <w:lang w:val="hy-AM"/>
              </w:rPr>
            </w:pPr>
            <w:r w:rsidRPr="00121E56">
              <w:rPr>
                <w:rFonts w:ascii="GHEA Grapalat" w:eastAsia="Tahoma" w:hAnsi="GHEA Grapalat" w:cs="Arial"/>
                <w:sz w:val="24"/>
                <w:szCs w:val="24"/>
                <w:lang w:val="hy-AM"/>
              </w:rPr>
              <w:lastRenderedPageBreak/>
              <w:t>19) 33-րդ կետի համաձայն՝ հայտն ստանալուց հետո 23 աշխատանքային օրվա ընթացքում լիազոր մարմինը քննարկում է այն և նույն ժամկետում շարունակում որակի գնահատման գործընթացը՝ հայտը ներկայացնելով որակի գնահատման հանձնաժողովին կամ ընդունում որոշում հայտը մերժելու մասին:</w:t>
            </w:r>
          </w:p>
          <w:p w14:paraId="34F258DD" w14:textId="4D6F45F4" w:rsidR="00AA537D" w:rsidRPr="009B6C4A" w:rsidRDefault="00121E56" w:rsidP="00121E56">
            <w:pPr>
              <w:spacing w:after="0" w:line="240" w:lineRule="auto"/>
              <w:ind w:left="150" w:right="165" w:firstLine="720"/>
              <w:jc w:val="both"/>
              <w:rPr>
                <w:rFonts w:ascii="GHEA Grapalat" w:eastAsia="Tahoma" w:hAnsi="GHEA Grapalat" w:cs="Arial"/>
                <w:sz w:val="24"/>
                <w:szCs w:val="24"/>
                <w:lang w:val="hy-AM"/>
              </w:rPr>
            </w:pPr>
            <w:r w:rsidRPr="00121E56">
              <w:rPr>
                <w:rFonts w:ascii="GHEA Grapalat" w:eastAsia="Tahoma" w:hAnsi="GHEA Grapalat" w:cs="Arial"/>
                <w:sz w:val="24"/>
                <w:szCs w:val="24"/>
                <w:lang w:val="hy-AM"/>
              </w:rPr>
              <w:t>Սույն կարգավորման առնչությամբ առաջարկում ենք քննարկել 23 աշխատանքային օրվա փոխարեն ավելի սեղմ ժամկետ նախատեսելու նպատակահարմարության հարցը:</w:t>
            </w:r>
          </w:p>
        </w:tc>
        <w:tc>
          <w:tcPr>
            <w:tcW w:w="35" w:type="dxa"/>
            <w:tcBorders>
              <w:top w:val="outset" w:sz="6" w:space="0" w:color="auto"/>
              <w:left w:val="outset" w:sz="6" w:space="0" w:color="auto"/>
              <w:bottom w:val="outset" w:sz="6" w:space="0" w:color="auto"/>
              <w:right w:val="nil"/>
            </w:tcBorders>
            <w:shd w:val="clear" w:color="auto" w:fill="FFFFFF"/>
          </w:tcPr>
          <w:p w14:paraId="5047EE07" w14:textId="77777777" w:rsidR="00AA537D" w:rsidRPr="000E0800" w:rsidRDefault="00AA537D"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D06FA9F" w14:textId="77777777" w:rsidR="00A60B1D" w:rsidRDefault="00A60B1D" w:rsidP="00A60B1D">
            <w:pPr>
              <w:jc w:val="center"/>
              <w:rPr>
                <w:rFonts w:ascii="GHEA Grapalat" w:hAnsi="GHEA Grapalat"/>
                <w:sz w:val="24"/>
                <w:szCs w:val="24"/>
                <w:lang w:val="af-ZA"/>
              </w:rPr>
            </w:pPr>
            <w:r>
              <w:rPr>
                <w:rFonts w:ascii="GHEA Grapalat" w:hAnsi="GHEA Grapalat"/>
                <w:sz w:val="24"/>
                <w:szCs w:val="24"/>
                <w:lang w:val="af-ZA"/>
              </w:rPr>
              <w:t>Ընդունվել է:</w:t>
            </w:r>
          </w:p>
          <w:p w14:paraId="728350EA" w14:textId="7E6D9C13" w:rsidR="00AA537D" w:rsidRPr="0061018B" w:rsidRDefault="00A60B1D" w:rsidP="00A60B1D">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AA537D" w:rsidRPr="0061018B" w14:paraId="46C4C06F"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D88837F" w14:textId="77777777" w:rsidR="00E91B6A" w:rsidRPr="00E91B6A" w:rsidRDefault="00E91B6A" w:rsidP="00E91B6A">
            <w:pPr>
              <w:spacing w:after="0" w:line="240" w:lineRule="auto"/>
              <w:ind w:left="150" w:right="165" w:firstLine="720"/>
              <w:contextualSpacing/>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20) 34-րդ կետի 4-րդ ենթակետի համաձայն՝ քննարկման արդյունքում լիազոր մարմինը մերժում է հայտը, եթե՝ նախատեսված ծանուցումից հետո կատարված գնահատման արդյունքում գնահատող հանձնաժողովի եզրակացությունը կրկին բացասական է:</w:t>
            </w:r>
          </w:p>
          <w:p w14:paraId="69296E2F" w14:textId="77777777" w:rsidR="00E91B6A" w:rsidRPr="00E91B6A" w:rsidRDefault="00E91B6A" w:rsidP="00E91B6A">
            <w:pPr>
              <w:spacing w:after="0" w:line="240" w:lineRule="auto"/>
              <w:ind w:left="150" w:right="165" w:firstLine="720"/>
              <w:contextualSpacing/>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Այս առումով հարկ է նկատի ունենալ, որ նշված փուլում խոսքը վերաբերում է դեռևս հայտերի գնահատման գործընթացին, ինչն իրականացվում է լիազոր մարմնի կողմից և այս պարագայում անհասկանալի է գնահատող հանձնաժողովի կողմից կրկին բացասական եզրակացության տրամադրման վերաբերյալ կարգավորումը:</w:t>
            </w:r>
          </w:p>
          <w:p w14:paraId="7DA83564" w14:textId="164553D1" w:rsidR="00AA537D" w:rsidRPr="00E91B6A" w:rsidRDefault="00E91B6A" w:rsidP="00E91B6A">
            <w:pPr>
              <w:spacing w:after="0" w:line="240" w:lineRule="auto"/>
              <w:ind w:left="150" w:right="165" w:firstLine="720"/>
              <w:jc w:val="both"/>
              <w:rPr>
                <w:rFonts w:ascii="GHEA Grapalat" w:eastAsia="Tahoma" w:hAnsi="GHEA Grapalat" w:cs="Arial"/>
                <w:sz w:val="24"/>
                <w:szCs w:val="24"/>
              </w:rPr>
            </w:pPr>
            <w:r w:rsidRPr="00E91B6A">
              <w:rPr>
                <w:rFonts w:ascii="GHEA Grapalat" w:eastAsia="Tahoma" w:hAnsi="GHEA Grapalat" w:cs="Arial"/>
                <w:sz w:val="24"/>
                <w:szCs w:val="24"/>
                <w:lang w:val="hy-AM"/>
              </w:rPr>
              <w:t>Հիշյալ դիտարկման համատեքստում առաջարկում ենք քննարկել 34-րդ կետի 4-րդ ենթակետի վերանայման հարցը:</w:t>
            </w:r>
          </w:p>
        </w:tc>
        <w:tc>
          <w:tcPr>
            <w:tcW w:w="35" w:type="dxa"/>
            <w:tcBorders>
              <w:top w:val="outset" w:sz="6" w:space="0" w:color="auto"/>
              <w:left w:val="outset" w:sz="6" w:space="0" w:color="auto"/>
              <w:bottom w:val="outset" w:sz="6" w:space="0" w:color="auto"/>
              <w:right w:val="nil"/>
            </w:tcBorders>
            <w:shd w:val="clear" w:color="auto" w:fill="FFFFFF"/>
          </w:tcPr>
          <w:p w14:paraId="39154313" w14:textId="77777777" w:rsidR="00AA537D" w:rsidRPr="000E0800" w:rsidRDefault="00AA537D"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EBF070A" w14:textId="77777777" w:rsidR="00283B3D" w:rsidRDefault="00283B3D" w:rsidP="00283B3D">
            <w:pPr>
              <w:jc w:val="center"/>
              <w:rPr>
                <w:rFonts w:ascii="GHEA Grapalat" w:hAnsi="GHEA Grapalat"/>
                <w:sz w:val="24"/>
                <w:szCs w:val="24"/>
                <w:lang w:val="af-ZA"/>
              </w:rPr>
            </w:pPr>
            <w:r>
              <w:rPr>
                <w:rFonts w:ascii="GHEA Grapalat" w:hAnsi="GHEA Grapalat"/>
                <w:sz w:val="24"/>
                <w:szCs w:val="24"/>
                <w:lang w:val="af-ZA"/>
              </w:rPr>
              <w:t>Ընդունվել է:</w:t>
            </w:r>
          </w:p>
          <w:p w14:paraId="7FBB1294" w14:textId="417DE43F" w:rsidR="00AA537D" w:rsidRPr="0061018B" w:rsidRDefault="00283B3D" w:rsidP="00283B3D">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AA537D" w:rsidRPr="0061018B" w14:paraId="1526A7A5"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BF7DEB1" w14:textId="77777777" w:rsidR="00E91B6A" w:rsidRPr="00E91B6A" w:rsidRDefault="00E91B6A" w:rsidP="00E91B6A">
            <w:pPr>
              <w:shd w:val="clear" w:color="auto" w:fill="FFFFFF"/>
              <w:spacing w:after="0" w:line="240" w:lineRule="auto"/>
              <w:ind w:left="150" w:right="165" w:firstLine="720"/>
              <w:contextualSpacing/>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21) 34-րդ կետի 6-րդ ենթակետի համաձայն՝ քննարկման արդյունքում լիազոր մարմինը մերժում է հայտը, եթե նախատեսված ժամկետում հայտատուն չի վճարել պետական տուրքը:</w:t>
            </w:r>
          </w:p>
          <w:p w14:paraId="740C42F1" w14:textId="2F270731" w:rsidR="00AA537D" w:rsidRPr="009B6C4A" w:rsidRDefault="00E91B6A" w:rsidP="00E91B6A">
            <w:pPr>
              <w:spacing w:after="0" w:line="240" w:lineRule="auto"/>
              <w:ind w:left="150" w:right="165" w:firstLine="720"/>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Այս առումով հայտնում ենք, որ Նախագծի շրջանակներում հստակեցված չէ, թե ինչպես է հաստատվում պետական տուրքի վճարման կամ չվճարման հանգամանքը:</w:t>
            </w:r>
          </w:p>
        </w:tc>
        <w:tc>
          <w:tcPr>
            <w:tcW w:w="35" w:type="dxa"/>
            <w:tcBorders>
              <w:top w:val="outset" w:sz="6" w:space="0" w:color="auto"/>
              <w:left w:val="outset" w:sz="6" w:space="0" w:color="auto"/>
              <w:bottom w:val="outset" w:sz="6" w:space="0" w:color="auto"/>
              <w:right w:val="nil"/>
            </w:tcBorders>
            <w:shd w:val="clear" w:color="auto" w:fill="FFFFFF"/>
          </w:tcPr>
          <w:p w14:paraId="1570FCC8" w14:textId="77777777" w:rsidR="00AA537D" w:rsidRPr="000E0800" w:rsidRDefault="00AA537D"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2F7DB21" w14:textId="77777777" w:rsidR="00283B3D" w:rsidRDefault="00283B3D" w:rsidP="00283B3D">
            <w:pPr>
              <w:jc w:val="center"/>
              <w:rPr>
                <w:rFonts w:ascii="GHEA Grapalat" w:hAnsi="GHEA Grapalat"/>
                <w:sz w:val="24"/>
                <w:szCs w:val="24"/>
                <w:lang w:val="af-ZA"/>
              </w:rPr>
            </w:pPr>
            <w:r>
              <w:rPr>
                <w:rFonts w:ascii="GHEA Grapalat" w:hAnsi="GHEA Grapalat"/>
                <w:sz w:val="24"/>
                <w:szCs w:val="24"/>
                <w:lang w:val="af-ZA"/>
              </w:rPr>
              <w:t>Ընդունվել է:</w:t>
            </w:r>
          </w:p>
          <w:p w14:paraId="2A9E476B" w14:textId="199E5656" w:rsidR="00AA537D" w:rsidRPr="0061018B" w:rsidRDefault="00283B3D" w:rsidP="00283B3D">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AA537D" w:rsidRPr="0061018B" w14:paraId="6ED48E69"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27B82F2" w14:textId="77777777" w:rsidR="00E91B6A" w:rsidRPr="00E91B6A" w:rsidRDefault="00E91B6A" w:rsidP="00E91B6A">
            <w:pPr>
              <w:spacing w:after="0" w:line="240" w:lineRule="auto"/>
              <w:ind w:left="150" w:right="165" w:firstLine="720"/>
              <w:contextualSpacing/>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22) 40-րդ կետի համաձայն՝ բարձրագույն վարկանիշավորման համար օրենքով սահմանված պետական տուրքը հայտատուն պարտավոր է վճարել ոչ ուշ, քան հայտը բավարարելու վերաբերյալ էլեկտրոնային եղանակով՝ քաղաքաշինության բնագավառի պետական ծառայությունների միասնական հարթակի միջոցով ծանուցումը ստանալուց հետո 5 աշխատանքային օրվա ընթացքում:</w:t>
            </w:r>
          </w:p>
          <w:p w14:paraId="675B6B9B" w14:textId="77777777" w:rsidR="00E91B6A" w:rsidRPr="00E91B6A" w:rsidRDefault="00E91B6A" w:rsidP="00E91B6A">
            <w:pPr>
              <w:spacing w:after="0" w:line="240" w:lineRule="auto"/>
              <w:ind w:left="150" w:right="165" w:firstLine="720"/>
              <w:contextualSpacing/>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 xml:space="preserve">Նշված կարգավորման շրջանակներում ստացվում է, որ պետական տուրքը պետք է վճարվի հայտը բավարարելու ծանուցումից </w:t>
            </w:r>
            <w:r w:rsidRPr="00E91B6A">
              <w:rPr>
                <w:rFonts w:ascii="GHEA Grapalat" w:eastAsia="Tahoma" w:hAnsi="GHEA Grapalat" w:cs="Arial"/>
                <w:sz w:val="24"/>
                <w:szCs w:val="24"/>
                <w:lang w:val="hy-AM"/>
              </w:rPr>
              <w:lastRenderedPageBreak/>
              <w:t>հետո, սակայն բացակայում է կարգավորում այն դեպքերի համար, երբ գնահատող հանձնաժողովը հետագայում տալիս է բացասական եզրակացություն:</w:t>
            </w:r>
          </w:p>
          <w:p w14:paraId="673C44D4" w14:textId="393C1684" w:rsidR="00AA537D" w:rsidRPr="009B6C4A" w:rsidRDefault="00E91B6A" w:rsidP="00E91B6A">
            <w:pPr>
              <w:spacing w:after="0" w:line="240" w:lineRule="auto"/>
              <w:ind w:left="150" w:right="165" w:firstLine="720"/>
              <w:jc w:val="both"/>
              <w:rPr>
                <w:rFonts w:ascii="GHEA Grapalat" w:eastAsia="Tahoma" w:hAnsi="GHEA Grapalat" w:cs="Arial"/>
                <w:sz w:val="24"/>
                <w:szCs w:val="24"/>
                <w:lang w:val="hy-AM"/>
              </w:rPr>
            </w:pPr>
            <w:r w:rsidRPr="00E91B6A">
              <w:rPr>
                <w:rFonts w:ascii="GHEA Grapalat" w:eastAsia="Tahoma" w:hAnsi="GHEA Grapalat" w:cs="Arial"/>
                <w:sz w:val="24"/>
                <w:szCs w:val="24"/>
                <w:lang w:val="hy-AM"/>
              </w:rPr>
              <w:t>Վերոնշյալ դիտարկման համատեքստում և նկատի ունենալով նաև այն հանգամանքը, որ «Պետական տուրքի մասին» օրենքի 16.16 կետի համաձայն՝ պետական տուրք պետք է վճարվի բարձրագույն աստիճանի վարկանիշավորման համար՝ առաջարկում ենք հստակեցնել գնահատող հանձնաժողովի կողմից բացասական եզրակացության տրամադրման դեպքերում վճարված պետական տուրքի հետագա կարգավիճակը:</w:t>
            </w:r>
          </w:p>
        </w:tc>
        <w:tc>
          <w:tcPr>
            <w:tcW w:w="35" w:type="dxa"/>
            <w:tcBorders>
              <w:top w:val="outset" w:sz="6" w:space="0" w:color="auto"/>
              <w:left w:val="outset" w:sz="6" w:space="0" w:color="auto"/>
              <w:bottom w:val="outset" w:sz="6" w:space="0" w:color="auto"/>
              <w:right w:val="nil"/>
            </w:tcBorders>
            <w:shd w:val="clear" w:color="auto" w:fill="FFFFFF"/>
          </w:tcPr>
          <w:p w14:paraId="0E296704" w14:textId="77777777" w:rsidR="00AA537D" w:rsidRPr="000E0800" w:rsidRDefault="00AA537D"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B721F53" w14:textId="77777777" w:rsidR="001357F4" w:rsidRDefault="001357F4" w:rsidP="001357F4">
            <w:pPr>
              <w:jc w:val="center"/>
              <w:rPr>
                <w:rFonts w:ascii="GHEA Grapalat" w:hAnsi="GHEA Grapalat"/>
                <w:sz w:val="24"/>
                <w:szCs w:val="24"/>
                <w:lang w:val="af-ZA"/>
              </w:rPr>
            </w:pPr>
            <w:r>
              <w:rPr>
                <w:rFonts w:ascii="GHEA Grapalat" w:hAnsi="GHEA Grapalat"/>
                <w:sz w:val="24"/>
                <w:szCs w:val="24"/>
                <w:lang w:val="af-ZA"/>
              </w:rPr>
              <w:t>Ընդունվել է:</w:t>
            </w:r>
          </w:p>
          <w:p w14:paraId="6561AA71" w14:textId="542879E2" w:rsidR="00AA537D" w:rsidRPr="0061018B" w:rsidRDefault="001357F4" w:rsidP="001357F4">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9B6C4A" w:rsidRPr="0061018B" w14:paraId="29F55D67"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5EFCF0D" w14:textId="733C6B0E" w:rsidR="009B6C4A" w:rsidRPr="009B6C4A" w:rsidRDefault="003F1080" w:rsidP="009B6C4A">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lastRenderedPageBreak/>
              <w:t>23) 45-րդ կետում ՀՀ պաշտոնական փաստաթղթերի վավերականության ստուգման միասնական համակարգի կայքի հասցեն վերանայման անհրաժեշտություն ունի:</w:t>
            </w:r>
          </w:p>
        </w:tc>
        <w:tc>
          <w:tcPr>
            <w:tcW w:w="35" w:type="dxa"/>
            <w:tcBorders>
              <w:top w:val="outset" w:sz="6" w:space="0" w:color="auto"/>
              <w:left w:val="outset" w:sz="6" w:space="0" w:color="auto"/>
              <w:bottom w:val="outset" w:sz="6" w:space="0" w:color="auto"/>
              <w:right w:val="nil"/>
            </w:tcBorders>
            <w:shd w:val="clear" w:color="auto" w:fill="FFFFFF"/>
          </w:tcPr>
          <w:p w14:paraId="1BE6F706" w14:textId="77777777" w:rsidR="009B6C4A" w:rsidRPr="000E0800" w:rsidRDefault="009B6C4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BA8DD9A" w14:textId="77777777" w:rsidR="00F15447" w:rsidRDefault="00F15447" w:rsidP="00F15447">
            <w:pPr>
              <w:jc w:val="center"/>
              <w:rPr>
                <w:rFonts w:ascii="GHEA Grapalat" w:hAnsi="GHEA Grapalat"/>
                <w:sz w:val="24"/>
                <w:szCs w:val="24"/>
                <w:lang w:val="af-ZA"/>
              </w:rPr>
            </w:pPr>
            <w:r>
              <w:rPr>
                <w:rFonts w:ascii="GHEA Grapalat" w:hAnsi="GHEA Grapalat"/>
                <w:sz w:val="24"/>
                <w:szCs w:val="24"/>
                <w:lang w:val="af-ZA"/>
              </w:rPr>
              <w:t>Ընդունվել է:</w:t>
            </w:r>
          </w:p>
          <w:p w14:paraId="069F57BB" w14:textId="284A2FE5" w:rsidR="009B6C4A" w:rsidRPr="0061018B" w:rsidRDefault="00F15447" w:rsidP="00F15447">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E91B6A" w:rsidRPr="0061018B" w14:paraId="0F3DF34C"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D90473F"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24) 48-րդ կետի համաձայն՝ բարձրագույն վարկանիշավորման վկայականի գործողությունը երկարաձգելու մասին հայտը ներկայացվում է բարձրագույն վարկանիշավորման վկայականի գործողության ժամկետի ավարտից առնվազն 3 ամիս առաջ:</w:t>
            </w:r>
          </w:p>
          <w:p w14:paraId="230A3F03"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Այս առումով հայտնում ենք, որ լրացուցիչ պարզաբանման կարիք ունի վարկանիշավորման վկայականի երկարաձգման հնարավորության տրամաբանությունը, քանի որ վկայականի գործողության ողջ ընթացքում լիցենզավորված անձի գործունեության որակը կարող է փոփոխվել, այդ թվում՝ նվազել և վարկանիշավորման վկայականի գործողության երկարաձգումը կարող է իրականում չարտացոլել լիցենզավորված անձի արդի մակարդակը:</w:t>
            </w:r>
          </w:p>
          <w:p w14:paraId="5B202B22"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Ուստի, առաջարկում ենք վերանայել վկայականի գործողության ժամկետի երկարաձգման հնարավորությունը՝ դիտարկելով նոր վարկանիշավորման պահանջի կիրառելիությունը՝ որպես առավել օբյեկտիվ մեխանիզմ:</w:t>
            </w:r>
          </w:p>
          <w:p w14:paraId="53C3FBFF" w14:textId="7C239768" w:rsidR="00E91B6A" w:rsidRPr="009B6C4A" w:rsidRDefault="003F1080" w:rsidP="003F1080">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Բացի այդ՝ անհրաժեշտ է հստակեցնել հայտատուի կողմից երկարաձգման հայտ չներկայացնելու դեպքում ի՞նչ իրավական կամ գործնական հետևանք է առաջանում՝ վարկանիշը կորցնո՞ւմ է, իջեցվո՞ւմ է մեկ աստիճանով, թե ուժը կորցրած համարվելով՝ ամբողջությամբ դադարում է գործել:</w:t>
            </w:r>
          </w:p>
        </w:tc>
        <w:tc>
          <w:tcPr>
            <w:tcW w:w="35" w:type="dxa"/>
            <w:tcBorders>
              <w:top w:val="outset" w:sz="6" w:space="0" w:color="auto"/>
              <w:left w:val="outset" w:sz="6" w:space="0" w:color="auto"/>
              <w:bottom w:val="outset" w:sz="6" w:space="0" w:color="auto"/>
              <w:right w:val="nil"/>
            </w:tcBorders>
            <w:shd w:val="clear" w:color="auto" w:fill="FFFFFF"/>
          </w:tcPr>
          <w:p w14:paraId="20A74C11" w14:textId="77777777" w:rsidR="00E91B6A" w:rsidRPr="000E0800" w:rsidRDefault="00E91B6A"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11C1A97" w14:textId="77777777" w:rsidR="00F15447" w:rsidRDefault="00F15447" w:rsidP="00F15447">
            <w:pPr>
              <w:jc w:val="center"/>
              <w:rPr>
                <w:rFonts w:ascii="GHEA Grapalat" w:hAnsi="GHEA Grapalat"/>
                <w:sz w:val="24"/>
                <w:szCs w:val="24"/>
                <w:lang w:val="af-ZA"/>
              </w:rPr>
            </w:pPr>
            <w:r>
              <w:rPr>
                <w:rFonts w:ascii="GHEA Grapalat" w:hAnsi="GHEA Grapalat"/>
                <w:sz w:val="24"/>
                <w:szCs w:val="24"/>
                <w:lang w:val="af-ZA"/>
              </w:rPr>
              <w:t>Ընդունվել է:</w:t>
            </w:r>
          </w:p>
          <w:p w14:paraId="4D1DE744" w14:textId="0CE00F0F" w:rsidR="00E91B6A" w:rsidRPr="0061018B" w:rsidRDefault="00F15447" w:rsidP="00F15447">
            <w:pPr>
              <w:jc w:val="center"/>
              <w:rPr>
                <w:rFonts w:ascii="GHEA Grapalat" w:hAnsi="GHEA Grapalat"/>
                <w:sz w:val="24"/>
                <w:szCs w:val="24"/>
                <w:lang w:val="af-ZA"/>
              </w:rPr>
            </w:pPr>
            <w:r>
              <w:rPr>
                <w:rFonts w:ascii="GHEA Grapalat" w:hAnsi="GHEA Grapalat"/>
                <w:sz w:val="24"/>
                <w:szCs w:val="24"/>
                <w:lang w:val="af-ZA"/>
              </w:rPr>
              <w:t>Աշխատանքային քննարկումների արդյունքում տրվել է համապատասխան պարզաբանում:</w:t>
            </w:r>
          </w:p>
        </w:tc>
      </w:tr>
      <w:tr w:rsidR="003F1080" w:rsidRPr="0061018B" w14:paraId="46263D46"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3AD95EE" w14:textId="04249246" w:rsidR="003F1080" w:rsidRPr="009B6C4A" w:rsidRDefault="003F1080" w:rsidP="009B6C4A">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lastRenderedPageBreak/>
              <w:t>25) 50-րդ կետի 4-րդ ենթակետի շրջանակներում նախատեսված է բարձրագույն աստիճանի վարկանիշ ունեցող լիցենզավորման ենթակա քաղաքաշինության գործունեության սուբյեկտների նկատմամբ մոնիթորինգի իրականացման վերաբերյալ կարգավորում, մինչդեռ՝ լրացուցիչ պարզաբանման անհրաժեշտություն ունի, թե ինչո՞ւ է միայն բարձրագույն աստիճանի վարկանիշ ունեցող լիցենզավորման ենթակա քաղաքաշինության գործունեության սուբյեկտների նկատմամբ գործում մոնիթորինգի գաղափարը:</w:t>
            </w:r>
          </w:p>
        </w:tc>
        <w:tc>
          <w:tcPr>
            <w:tcW w:w="35" w:type="dxa"/>
            <w:tcBorders>
              <w:top w:val="outset" w:sz="6" w:space="0" w:color="auto"/>
              <w:left w:val="outset" w:sz="6" w:space="0" w:color="auto"/>
              <w:bottom w:val="outset" w:sz="6" w:space="0" w:color="auto"/>
              <w:right w:val="nil"/>
            </w:tcBorders>
            <w:shd w:val="clear" w:color="auto" w:fill="FFFFFF"/>
          </w:tcPr>
          <w:p w14:paraId="255DAC32"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5BADBB2" w14:textId="77777777" w:rsidR="002420D3" w:rsidRDefault="002420D3" w:rsidP="002420D3">
            <w:pPr>
              <w:jc w:val="center"/>
              <w:rPr>
                <w:rFonts w:ascii="GHEA Grapalat" w:hAnsi="GHEA Grapalat"/>
                <w:sz w:val="24"/>
                <w:szCs w:val="24"/>
                <w:lang w:val="af-ZA"/>
              </w:rPr>
            </w:pPr>
            <w:r>
              <w:rPr>
                <w:rFonts w:ascii="GHEA Grapalat" w:hAnsi="GHEA Grapalat"/>
                <w:sz w:val="24"/>
                <w:szCs w:val="24"/>
                <w:lang w:val="af-ZA"/>
              </w:rPr>
              <w:t>Ընդունվել է:</w:t>
            </w:r>
          </w:p>
          <w:p w14:paraId="15A3C0C0" w14:textId="4C8B1BA6" w:rsidR="003F1080" w:rsidRPr="0061018B" w:rsidRDefault="002420D3" w:rsidP="002420D3">
            <w:pPr>
              <w:jc w:val="center"/>
              <w:rPr>
                <w:rFonts w:ascii="GHEA Grapalat" w:hAnsi="GHEA Grapalat"/>
                <w:sz w:val="24"/>
                <w:szCs w:val="24"/>
                <w:lang w:val="af-ZA"/>
              </w:rPr>
            </w:pPr>
            <w:r>
              <w:rPr>
                <w:rFonts w:ascii="GHEA Grapalat" w:hAnsi="GHEA Grapalat"/>
                <w:sz w:val="24"/>
                <w:szCs w:val="24"/>
                <w:lang w:val="af-ZA"/>
              </w:rPr>
              <w:t>Աշխատանքային քննարկումների արդյունքում տրվել է համապատասխան պարզաբանում:</w:t>
            </w:r>
          </w:p>
        </w:tc>
      </w:tr>
      <w:tr w:rsidR="003F1080" w:rsidRPr="0061018B" w14:paraId="6114EA92"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B0E5734"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26) 51-րդ կետի համաձայն՝ լիցենզավորված անձի բարձրագույն վարկանիշավորման աստիճանը կարող է փոփոխվել կամ տրամադրված վկայականի գործողությունը կարող է երկարաձգվել լիցենզավորված անձի հայտի հիման վրա:</w:t>
            </w:r>
          </w:p>
          <w:p w14:paraId="52A3EE55" w14:textId="003437F1" w:rsidR="003F1080" w:rsidRPr="003F1080" w:rsidRDefault="003F1080" w:rsidP="003F1080">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Նշվածի դրույթի առնչությամբ առաջարկում ենք հստակեցնել այն պայմանները և դեպքերը, որոնց դեպքում կարող է փոփոխվել վարկանիշավորման բարձրագույն աստիճանը:</w:t>
            </w:r>
          </w:p>
        </w:tc>
        <w:tc>
          <w:tcPr>
            <w:tcW w:w="35" w:type="dxa"/>
            <w:tcBorders>
              <w:top w:val="outset" w:sz="6" w:space="0" w:color="auto"/>
              <w:left w:val="outset" w:sz="6" w:space="0" w:color="auto"/>
              <w:bottom w:val="outset" w:sz="6" w:space="0" w:color="auto"/>
              <w:right w:val="nil"/>
            </w:tcBorders>
            <w:shd w:val="clear" w:color="auto" w:fill="FFFFFF"/>
          </w:tcPr>
          <w:p w14:paraId="75FB248B"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5BB4EA6C" w14:textId="77777777" w:rsidR="00753BAC" w:rsidRDefault="00753BAC" w:rsidP="00753BAC">
            <w:pPr>
              <w:jc w:val="center"/>
              <w:rPr>
                <w:rFonts w:ascii="GHEA Grapalat" w:hAnsi="GHEA Grapalat"/>
                <w:sz w:val="24"/>
                <w:szCs w:val="24"/>
                <w:lang w:val="af-ZA"/>
              </w:rPr>
            </w:pPr>
            <w:r>
              <w:rPr>
                <w:rFonts w:ascii="GHEA Grapalat" w:hAnsi="GHEA Grapalat"/>
                <w:sz w:val="24"/>
                <w:szCs w:val="24"/>
                <w:lang w:val="af-ZA"/>
              </w:rPr>
              <w:t>Ընդունվել է:</w:t>
            </w:r>
          </w:p>
          <w:p w14:paraId="3EB5D764" w14:textId="46920D2C" w:rsidR="003F1080" w:rsidRPr="0061018B" w:rsidRDefault="00753BAC" w:rsidP="00753BAC">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3F1080" w:rsidRPr="0061018B" w14:paraId="398F17A4"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EB8A689"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27) 52-րդ կետով ներկայացված աղյուսակի շրջանակներում թվարկված են բարձրագույն աստիճանի վարկանիշավորում ստանալու համար բարձր վարկանիշ ունեցող լիցենզավորված անձանց ներկայացվող նվազագույն պահանջները:</w:t>
            </w:r>
          </w:p>
          <w:p w14:paraId="7CD99634" w14:textId="77777777" w:rsidR="003F1080" w:rsidRPr="003F1080" w:rsidRDefault="003F1080" w:rsidP="003F1080">
            <w:pPr>
              <w:spacing w:after="0" w:line="240" w:lineRule="auto"/>
              <w:ind w:left="150" w:right="165" w:firstLine="720"/>
              <w:contextualSpacing/>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Այս առումով առաջարկում ենք քննարկել թվարկված նվազագույն պահանջների վերանայման հարցը՝ հաշվի առնելով դրանց գործնական նշանակությունը: Մասնավորապես՝ լրացուցիչ պարզաբանման կարիք ունի այն մոտեցումը, ըստ որի՝ բարձրագույն վարկանիշ ստանալու հիմք կարող է հանդիսանալ, օրինակ, պարզապես որակի կառավարման համակարգի գործադրման համար որակի ձեռնարկի առկայությունը, անձնակազմի վերապատրաստման կարիքների և իրազեկության գնահատման ընթացակարգի փաստաթղթավորումը, որակի և անկողմնակալության քաղաքականությունը, որակի նպատակների մասին հայտարարությունը և դրանց հասնելու միջոցառումների ծրագիրը և այլն:</w:t>
            </w:r>
          </w:p>
          <w:p w14:paraId="2C71AF11" w14:textId="4264512F" w:rsidR="003F1080" w:rsidRPr="009B6C4A" w:rsidRDefault="003F1080" w:rsidP="003F1080">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 xml:space="preserve">Ձևական գնահատման ռիսկից խուսափելու նպատակով՝ առաջարկում ենք քննարկել թվարկված նվազագույն պահանջների </w:t>
            </w:r>
            <w:r w:rsidRPr="003F1080">
              <w:rPr>
                <w:rFonts w:ascii="GHEA Grapalat" w:eastAsia="Tahoma" w:hAnsi="GHEA Grapalat" w:cs="Arial"/>
                <w:sz w:val="24"/>
                <w:szCs w:val="24"/>
                <w:lang w:val="hy-AM"/>
              </w:rPr>
              <w:lastRenderedPageBreak/>
              <w:t>վերանայման հարցը և վերանայել նաև այն չափորոշիչների կիրառելիությունը, որոնք փաստացի չեն ենթադրում ստուգելի արդյունք:</w:t>
            </w:r>
          </w:p>
        </w:tc>
        <w:tc>
          <w:tcPr>
            <w:tcW w:w="35" w:type="dxa"/>
            <w:tcBorders>
              <w:top w:val="outset" w:sz="6" w:space="0" w:color="auto"/>
              <w:left w:val="outset" w:sz="6" w:space="0" w:color="auto"/>
              <w:bottom w:val="outset" w:sz="6" w:space="0" w:color="auto"/>
              <w:right w:val="nil"/>
            </w:tcBorders>
            <w:shd w:val="clear" w:color="auto" w:fill="FFFFFF"/>
          </w:tcPr>
          <w:p w14:paraId="2055F738"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C763CBF" w14:textId="77777777" w:rsidR="00045DB9" w:rsidRDefault="00045DB9" w:rsidP="00045DB9">
            <w:pPr>
              <w:jc w:val="center"/>
              <w:rPr>
                <w:rFonts w:ascii="GHEA Grapalat" w:hAnsi="GHEA Grapalat"/>
                <w:sz w:val="24"/>
                <w:szCs w:val="24"/>
                <w:lang w:val="af-ZA"/>
              </w:rPr>
            </w:pPr>
            <w:r>
              <w:rPr>
                <w:rFonts w:ascii="GHEA Grapalat" w:hAnsi="GHEA Grapalat"/>
                <w:sz w:val="24"/>
                <w:szCs w:val="24"/>
                <w:lang w:val="af-ZA"/>
              </w:rPr>
              <w:t>Ընդունվել է:</w:t>
            </w:r>
          </w:p>
          <w:p w14:paraId="1CF9E33B" w14:textId="7F051EA2" w:rsidR="003F1080" w:rsidRPr="0061018B" w:rsidRDefault="00045DB9" w:rsidP="00045DB9">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3F1080" w:rsidRPr="0061018B" w14:paraId="67F6C9DC"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F5D798A" w14:textId="6EF3DA55" w:rsidR="003F1080" w:rsidRPr="009B6C4A" w:rsidRDefault="003F1080" w:rsidP="009B6C4A">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lastRenderedPageBreak/>
              <w:t>28) 17-րդ, 22-րդ, 26-րդ, 28-րդ, 31-րդ, 40-րդ, 45-րդ կետերում կիրառվել է «էլ. հասցե» ձևակերպումը, մինչդեռ, հարկ է նկատի ունենալ, որ նշված կետերում խոսքը վերաբերում է պաշտոնական կայքէջին:</w:t>
            </w:r>
          </w:p>
        </w:tc>
        <w:tc>
          <w:tcPr>
            <w:tcW w:w="35" w:type="dxa"/>
            <w:tcBorders>
              <w:top w:val="outset" w:sz="6" w:space="0" w:color="auto"/>
              <w:left w:val="outset" w:sz="6" w:space="0" w:color="auto"/>
              <w:bottom w:val="outset" w:sz="6" w:space="0" w:color="auto"/>
              <w:right w:val="nil"/>
            </w:tcBorders>
            <w:shd w:val="clear" w:color="auto" w:fill="FFFFFF"/>
          </w:tcPr>
          <w:p w14:paraId="400CA030"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43B7A99" w14:textId="77777777" w:rsidR="0004173C" w:rsidRDefault="0004173C" w:rsidP="0004173C">
            <w:pPr>
              <w:jc w:val="center"/>
              <w:rPr>
                <w:rFonts w:ascii="GHEA Grapalat" w:hAnsi="GHEA Grapalat"/>
                <w:sz w:val="24"/>
                <w:szCs w:val="24"/>
                <w:lang w:val="af-ZA"/>
              </w:rPr>
            </w:pPr>
            <w:r>
              <w:rPr>
                <w:rFonts w:ascii="GHEA Grapalat" w:hAnsi="GHEA Grapalat"/>
                <w:sz w:val="24"/>
                <w:szCs w:val="24"/>
                <w:lang w:val="af-ZA"/>
              </w:rPr>
              <w:t>Ընդունվել է:</w:t>
            </w:r>
          </w:p>
          <w:p w14:paraId="3F6A316C" w14:textId="18DAF396" w:rsidR="003F1080" w:rsidRPr="0061018B" w:rsidRDefault="0004173C" w:rsidP="0004173C">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3F1080" w:rsidRPr="0061018B" w14:paraId="34C5F81E"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6AD5A5D" w14:textId="3B3EB812" w:rsidR="003F1080" w:rsidRPr="009B6C4A" w:rsidRDefault="003F1080" w:rsidP="009B6C4A">
            <w:pPr>
              <w:spacing w:after="0" w:line="240" w:lineRule="auto"/>
              <w:ind w:left="150" w:right="165" w:firstLine="720"/>
              <w:jc w:val="both"/>
              <w:rPr>
                <w:rFonts w:ascii="GHEA Grapalat" w:eastAsia="Tahoma" w:hAnsi="GHEA Grapalat" w:cs="Arial"/>
                <w:sz w:val="24"/>
                <w:szCs w:val="24"/>
                <w:lang w:val="hy-AM"/>
              </w:rPr>
            </w:pPr>
            <w:r w:rsidRPr="003F1080">
              <w:rPr>
                <w:rFonts w:ascii="GHEA Grapalat" w:eastAsia="Tahoma" w:hAnsi="GHEA Grapalat" w:cs="Arial"/>
                <w:sz w:val="24"/>
                <w:szCs w:val="24"/>
                <w:lang w:val="hy-AM"/>
              </w:rPr>
              <w:t>29) 3-րդ, 17-րդ, 18-րդ և 23-րդ կետերում կիրառվող «ՀՀ քաղաքաշինության նախագահ» ձևակերպումները լրացուցիչ վերանայման անհրաժեշտություն ունեն:</w:t>
            </w:r>
          </w:p>
        </w:tc>
        <w:tc>
          <w:tcPr>
            <w:tcW w:w="35" w:type="dxa"/>
            <w:tcBorders>
              <w:top w:val="outset" w:sz="6" w:space="0" w:color="auto"/>
              <w:left w:val="outset" w:sz="6" w:space="0" w:color="auto"/>
              <w:bottom w:val="outset" w:sz="6" w:space="0" w:color="auto"/>
              <w:right w:val="nil"/>
            </w:tcBorders>
            <w:shd w:val="clear" w:color="auto" w:fill="FFFFFF"/>
          </w:tcPr>
          <w:p w14:paraId="737097F2"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2BF7738" w14:textId="77777777" w:rsidR="0004173C" w:rsidRDefault="0004173C" w:rsidP="0004173C">
            <w:pPr>
              <w:jc w:val="center"/>
              <w:rPr>
                <w:rFonts w:ascii="GHEA Grapalat" w:hAnsi="GHEA Grapalat"/>
                <w:sz w:val="24"/>
                <w:szCs w:val="24"/>
                <w:lang w:val="af-ZA"/>
              </w:rPr>
            </w:pPr>
            <w:r>
              <w:rPr>
                <w:rFonts w:ascii="GHEA Grapalat" w:hAnsi="GHEA Grapalat"/>
                <w:sz w:val="24"/>
                <w:szCs w:val="24"/>
                <w:lang w:val="af-ZA"/>
              </w:rPr>
              <w:t>Ընդունվել է:</w:t>
            </w:r>
          </w:p>
          <w:p w14:paraId="418209FD" w14:textId="264D5BE3" w:rsidR="003F1080" w:rsidRPr="0061018B" w:rsidRDefault="0004173C" w:rsidP="0004173C">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3F1080" w:rsidRPr="0061018B" w14:paraId="5E3F440B"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BC060A4" w14:textId="77777777" w:rsidR="00861F51" w:rsidRPr="00861F51" w:rsidRDefault="00861F51" w:rsidP="00861F51">
            <w:pPr>
              <w:spacing w:after="0" w:line="240" w:lineRule="auto"/>
              <w:ind w:left="150" w:right="165" w:firstLine="720"/>
              <w:contextualSpacing/>
              <w:jc w:val="both"/>
              <w:rPr>
                <w:rFonts w:ascii="GHEA Grapalat" w:eastAsia="Tahoma" w:hAnsi="GHEA Grapalat" w:cs="Arial"/>
                <w:sz w:val="24"/>
                <w:szCs w:val="24"/>
                <w:lang w:val="hy-AM"/>
              </w:rPr>
            </w:pPr>
            <w:r w:rsidRPr="00861F51">
              <w:rPr>
                <w:rFonts w:ascii="GHEA Grapalat" w:eastAsia="Tahoma" w:hAnsi="GHEA Grapalat" w:cs="Arial"/>
                <w:sz w:val="24"/>
                <w:szCs w:val="24"/>
                <w:lang w:val="hy-AM"/>
              </w:rPr>
              <w:t>2. Նախագծով հաստատվող N 2 հավելվածի 13-րդ կետի համաձայն՝ մոնիթորինգի ընթացքում որակի գնահատման կարգի պահանջներին լիցենզավորված անձի քաղաքաշինական գործունեության անհամապատասխանություն հայտնաբերվելու դեպքում լիազոր մարմինը նախազգուշացնում է լիցենզավորված անձին` առաջարկելով երեսունօրյա ժամկետում վերացնել հայտնաբերված անհամապատասխանությունը: Անհրաժեշտության դեպքում թույլատրվում է ժամկետի երկարաձգում՝ ըստ հիմնավորված միջնորդության:</w:t>
            </w:r>
          </w:p>
          <w:p w14:paraId="3806EBB4" w14:textId="0E4831B2" w:rsidR="003F1080" w:rsidRPr="009B6C4A" w:rsidRDefault="00861F51" w:rsidP="00861F51">
            <w:pPr>
              <w:spacing w:after="0" w:line="240" w:lineRule="auto"/>
              <w:ind w:left="150" w:right="165" w:firstLine="720"/>
              <w:jc w:val="both"/>
              <w:rPr>
                <w:rFonts w:ascii="GHEA Grapalat" w:eastAsia="Tahoma" w:hAnsi="GHEA Grapalat" w:cs="Arial"/>
                <w:sz w:val="24"/>
                <w:szCs w:val="24"/>
                <w:lang w:val="hy-AM"/>
              </w:rPr>
            </w:pPr>
            <w:r w:rsidRPr="00861F51">
              <w:rPr>
                <w:rFonts w:ascii="GHEA Grapalat" w:eastAsia="Tahoma" w:hAnsi="GHEA Grapalat" w:cs="Arial"/>
                <w:sz w:val="24"/>
                <w:szCs w:val="24"/>
                <w:lang w:val="hy-AM"/>
              </w:rPr>
              <w:t>Այս առումով առաջարկում ենք հստակեցնել հայտնաբերված անհամապատասխանությունը չվերացնելու դեպքում գործընթացի հետագա քայլերը:</w:t>
            </w:r>
          </w:p>
        </w:tc>
        <w:tc>
          <w:tcPr>
            <w:tcW w:w="35" w:type="dxa"/>
            <w:tcBorders>
              <w:top w:val="outset" w:sz="6" w:space="0" w:color="auto"/>
              <w:left w:val="outset" w:sz="6" w:space="0" w:color="auto"/>
              <w:bottom w:val="outset" w:sz="6" w:space="0" w:color="auto"/>
              <w:right w:val="nil"/>
            </w:tcBorders>
            <w:shd w:val="clear" w:color="auto" w:fill="FFFFFF"/>
          </w:tcPr>
          <w:p w14:paraId="7C8D3513"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728E9E3E" w14:textId="77777777" w:rsidR="008B170D" w:rsidRDefault="008B170D" w:rsidP="008B170D">
            <w:pPr>
              <w:jc w:val="center"/>
              <w:rPr>
                <w:rFonts w:ascii="GHEA Grapalat" w:hAnsi="GHEA Grapalat"/>
                <w:sz w:val="24"/>
                <w:szCs w:val="24"/>
                <w:lang w:val="af-ZA"/>
              </w:rPr>
            </w:pPr>
            <w:r>
              <w:rPr>
                <w:rFonts w:ascii="GHEA Grapalat" w:hAnsi="GHEA Grapalat"/>
                <w:sz w:val="24"/>
                <w:szCs w:val="24"/>
                <w:lang w:val="af-ZA"/>
              </w:rPr>
              <w:t>Ընդունվել է:</w:t>
            </w:r>
          </w:p>
          <w:p w14:paraId="503A0E31" w14:textId="6459975C" w:rsidR="003F1080" w:rsidRPr="0061018B" w:rsidRDefault="008B170D" w:rsidP="008B170D">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BF1A3F" w:rsidRPr="000E0800" w14:paraId="745CDEF3" w14:textId="77777777" w:rsidTr="007F359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3AFC36C" w14:textId="4A2D54D2" w:rsidR="00BF1A3F" w:rsidRPr="000E0800" w:rsidRDefault="00BF1A3F" w:rsidP="00145568">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sidR="00145568">
              <w:rPr>
                <w:rFonts w:ascii="GHEA Grapalat" w:hAnsi="GHEA Grapalat"/>
              </w:rPr>
              <w:t>6</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Իրավաբանական</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E8C1BA" w14:textId="77777777" w:rsidR="00BF1A3F" w:rsidRPr="000E0800" w:rsidRDefault="00BF1A3F" w:rsidP="007F359E">
            <w:pPr>
              <w:pStyle w:val="NormalWeb"/>
              <w:spacing w:before="0" w:beforeAutospacing="0" w:after="0" w:afterAutospacing="0"/>
              <w:jc w:val="center"/>
              <w:rPr>
                <w:rFonts w:ascii="GHEA Grapalat" w:hAnsi="GHEA Grapalat"/>
              </w:rPr>
            </w:pPr>
            <w:r>
              <w:rPr>
                <w:rFonts w:ascii="GHEA Grapalat" w:hAnsi="GHEA Grapalat"/>
                <w:lang w:val="af-ZA"/>
              </w:rPr>
              <w:t>24.07.2025</w:t>
            </w:r>
            <w:r w:rsidRPr="000E0800">
              <w:rPr>
                <w:rFonts w:ascii="GHEA Grapalat" w:hAnsi="GHEA Grapalat"/>
                <w:lang w:val="ru-RU"/>
              </w:rPr>
              <w:t>թ</w:t>
            </w:r>
            <w:r w:rsidRPr="000E0800">
              <w:rPr>
                <w:rFonts w:ascii="GHEA Grapalat" w:hAnsi="GHEA Grapalat"/>
                <w:lang w:val="af-ZA"/>
              </w:rPr>
              <w:t>.</w:t>
            </w:r>
          </w:p>
        </w:tc>
      </w:tr>
      <w:tr w:rsidR="00BF1A3F" w:rsidRPr="000E0800" w14:paraId="40062AC4" w14:textId="77777777" w:rsidTr="007F359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29E1FD13" w14:textId="77777777" w:rsidR="00BF1A3F" w:rsidRPr="000E0800" w:rsidRDefault="00BF1A3F" w:rsidP="007F359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5DB691D9" w14:textId="77777777" w:rsidR="00BF1A3F" w:rsidRPr="000E0800" w:rsidRDefault="00BF1A3F" w:rsidP="007F359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500E63">
              <w:rPr>
                <w:rFonts w:ascii="GHEA Grapalat" w:hAnsi="GHEA Grapalat"/>
                <w:lang w:val="af-ZA"/>
              </w:rPr>
              <w:t>02/12.21/24068-2025</w:t>
            </w:r>
          </w:p>
        </w:tc>
      </w:tr>
      <w:tr w:rsidR="003F1080" w:rsidRPr="0061018B" w14:paraId="380A3521"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1909A1E" w14:textId="6E640311" w:rsidR="003F1080" w:rsidRPr="009B6C4A" w:rsidRDefault="00BF1A3F" w:rsidP="009B6C4A">
            <w:pPr>
              <w:spacing w:after="0" w:line="240" w:lineRule="auto"/>
              <w:ind w:left="150" w:right="165" w:firstLine="720"/>
              <w:jc w:val="both"/>
              <w:rPr>
                <w:rFonts w:ascii="GHEA Grapalat" w:eastAsia="Tahoma" w:hAnsi="GHEA Grapalat" w:cs="Arial"/>
                <w:sz w:val="24"/>
                <w:szCs w:val="24"/>
                <w:lang w:val="hy-AM"/>
              </w:rPr>
            </w:pPr>
            <w:r w:rsidRPr="000341DE">
              <w:rPr>
                <w:rFonts w:ascii="GHEA Grapalat" w:hAnsi="GHEA Grapalat"/>
                <w:color w:val="000000" w:themeColor="text1"/>
                <w:sz w:val="24"/>
                <w:szCs w:val="24"/>
                <w:shd w:val="clear" w:color="auto" w:fill="FFFFFF"/>
                <w:lang w:val="hy-AM"/>
              </w:rPr>
              <w:t xml:space="preserve">Համաձայն </w:t>
            </w:r>
            <w:r w:rsidRPr="000341DE">
              <w:rPr>
                <w:rFonts w:ascii="GHEA Grapalat" w:eastAsia="Times New Roman" w:hAnsi="GHEA Grapalat" w:cs="Times New Roman"/>
                <w:color w:val="000000" w:themeColor="text1"/>
                <w:sz w:val="24"/>
                <w:szCs w:val="24"/>
                <w:shd w:val="clear" w:color="auto" w:fill="FFFFFF"/>
                <w:lang w:val="hy-AM" w:eastAsia="ru-RU"/>
              </w:rPr>
              <w:t xml:space="preserve">     «Քաղաքաշինության</w:t>
            </w:r>
            <w:r w:rsidRPr="000341DE">
              <w:rPr>
                <w:rFonts w:ascii="Calibri" w:eastAsia="Times New Roman" w:hAnsi="Calibri" w:cs="Calibri"/>
                <w:color w:val="000000" w:themeColor="text1"/>
                <w:sz w:val="24"/>
                <w:szCs w:val="24"/>
                <w:shd w:val="clear" w:color="auto" w:fill="FFFFFF"/>
                <w:lang w:val="hy-AM" w:eastAsia="ru-RU"/>
              </w:rPr>
              <w:t> </w:t>
            </w:r>
            <w:r w:rsidRPr="000341DE">
              <w:rPr>
                <w:rFonts w:ascii="GHEA Grapalat" w:eastAsia="Times New Roman" w:hAnsi="GHEA Grapalat" w:cs="GHEA Grapalat"/>
                <w:color w:val="000000" w:themeColor="text1"/>
                <w:sz w:val="24"/>
                <w:szCs w:val="24"/>
                <w:shd w:val="clear" w:color="auto" w:fill="FFFFFF"/>
                <w:lang w:val="hy-AM" w:eastAsia="ru-RU"/>
              </w:rPr>
              <w:t>մասին»</w:t>
            </w:r>
            <w:r w:rsidRPr="000341DE">
              <w:rPr>
                <w:rFonts w:ascii="GHEA Grapalat" w:eastAsia="Times New Roman" w:hAnsi="GHEA Grapalat" w:cs="Times New Roman"/>
                <w:color w:val="000000" w:themeColor="text1"/>
                <w:sz w:val="24"/>
                <w:szCs w:val="24"/>
                <w:shd w:val="clear" w:color="auto" w:fill="FFFFFF"/>
                <w:lang w:val="hy-AM" w:eastAsia="ru-RU"/>
              </w:rPr>
              <w:t xml:space="preserve"> </w:t>
            </w:r>
            <w:bookmarkStart w:id="10" w:name="_Hlk185195082"/>
            <w:r w:rsidRPr="000341DE">
              <w:rPr>
                <w:rFonts w:ascii="GHEA Grapalat" w:eastAsia="Times New Roman" w:hAnsi="GHEA Grapalat" w:cs="GHEA Grapalat"/>
                <w:color w:val="000000" w:themeColor="text1"/>
                <w:sz w:val="24"/>
                <w:szCs w:val="24"/>
                <w:shd w:val="clear" w:color="auto" w:fill="FFFFFF"/>
                <w:lang w:val="hy-AM" w:eastAsia="ru-RU"/>
              </w:rPr>
              <w:t>օրենքի</w:t>
            </w:r>
            <w:bookmarkEnd w:id="10"/>
            <w:r w:rsidRPr="000341DE">
              <w:rPr>
                <w:rFonts w:ascii="GHEA Grapalat" w:eastAsia="Times New Roman" w:hAnsi="GHEA Grapalat" w:cs="Times New Roman"/>
                <w:color w:val="000000" w:themeColor="text1"/>
                <w:sz w:val="24"/>
                <w:szCs w:val="24"/>
                <w:shd w:val="clear" w:color="auto" w:fill="FFFFFF"/>
                <w:lang w:val="hy-AM" w:eastAsia="ru-RU"/>
              </w:rPr>
              <w:t xml:space="preserve"> 10-</w:t>
            </w:r>
            <w:r w:rsidRPr="000341DE">
              <w:rPr>
                <w:rFonts w:ascii="GHEA Grapalat" w:eastAsia="Times New Roman" w:hAnsi="GHEA Grapalat" w:cs="GHEA Grapalat"/>
                <w:color w:val="000000" w:themeColor="text1"/>
                <w:sz w:val="24"/>
                <w:szCs w:val="24"/>
                <w:shd w:val="clear" w:color="auto" w:fill="FFFFFF"/>
                <w:lang w:val="hy-AM" w:eastAsia="ru-RU"/>
              </w:rPr>
              <w:t>րդ</w:t>
            </w:r>
            <w:r w:rsidRPr="000341DE">
              <w:rPr>
                <w:rFonts w:ascii="GHEA Grapalat" w:eastAsia="Times New Roman" w:hAnsi="GHEA Grapalat" w:cs="Times New Roman"/>
                <w:color w:val="000000" w:themeColor="text1"/>
                <w:sz w:val="24"/>
                <w:szCs w:val="24"/>
                <w:shd w:val="clear" w:color="auto" w:fill="FFFFFF"/>
                <w:lang w:val="hy-AM" w:eastAsia="ru-RU"/>
              </w:rPr>
              <w:t xml:space="preserve"> </w:t>
            </w:r>
            <w:r w:rsidRPr="000341DE">
              <w:rPr>
                <w:rFonts w:ascii="GHEA Grapalat" w:eastAsia="Times New Roman" w:hAnsi="GHEA Grapalat" w:cs="GHEA Grapalat"/>
                <w:color w:val="000000" w:themeColor="text1"/>
                <w:sz w:val="24"/>
                <w:szCs w:val="24"/>
                <w:shd w:val="clear" w:color="auto" w:fill="FFFFFF"/>
                <w:lang w:val="hy-AM" w:eastAsia="ru-RU"/>
              </w:rPr>
              <w:t>հոդվածի</w:t>
            </w:r>
            <w:r w:rsidRPr="000341DE">
              <w:rPr>
                <w:rFonts w:ascii="GHEA Grapalat" w:eastAsia="Times New Roman" w:hAnsi="GHEA Grapalat" w:cs="Times New Roman"/>
                <w:color w:val="000000" w:themeColor="text1"/>
                <w:sz w:val="24"/>
                <w:szCs w:val="24"/>
                <w:shd w:val="clear" w:color="auto" w:fill="FFFFFF"/>
                <w:lang w:val="hy-AM" w:eastAsia="ru-RU"/>
              </w:rPr>
              <w:t xml:space="preserve"> 1-</w:t>
            </w:r>
            <w:r w:rsidRPr="000341DE">
              <w:rPr>
                <w:rFonts w:ascii="GHEA Grapalat" w:eastAsia="Times New Roman" w:hAnsi="GHEA Grapalat" w:cs="GHEA Grapalat"/>
                <w:color w:val="000000" w:themeColor="text1"/>
                <w:sz w:val="24"/>
                <w:szCs w:val="24"/>
                <w:shd w:val="clear" w:color="auto" w:fill="FFFFFF"/>
                <w:lang w:val="hy-AM" w:eastAsia="ru-RU"/>
              </w:rPr>
              <w:t>ին</w:t>
            </w:r>
            <w:r w:rsidRPr="000341DE">
              <w:rPr>
                <w:rFonts w:ascii="GHEA Grapalat" w:eastAsia="Times New Roman" w:hAnsi="GHEA Grapalat" w:cs="Times New Roman"/>
                <w:color w:val="000000" w:themeColor="text1"/>
                <w:sz w:val="24"/>
                <w:szCs w:val="24"/>
                <w:shd w:val="clear" w:color="auto" w:fill="FFFFFF"/>
                <w:lang w:val="hy-AM" w:eastAsia="ru-RU"/>
              </w:rPr>
              <w:t xml:space="preserve"> </w:t>
            </w:r>
            <w:r w:rsidRPr="000341DE">
              <w:rPr>
                <w:rFonts w:ascii="GHEA Grapalat" w:eastAsia="Times New Roman" w:hAnsi="GHEA Grapalat" w:cs="GHEA Grapalat"/>
                <w:color w:val="000000" w:themeColor="text1"/>
                <w:sz w:val="24"/>
                <w:szCs w:val="24"/>
                <w:shd w:val="clear" w:color="auto" w:fill="FFFFFF"/>
                <w:lang w:val="hy-AM" w:eastAsia="ru-RU"/>
              </w:rPr>
              <w:t>մասի</w:t>
            </w:r>
            <w:r w:rsidRPr="000341DE">
              <w:rPr>
                <w:rFonts w:ascii="GHEA Grapalat" w:eastAsia="Times New Roman" w:hAnsi="GHEA Grapalat" w:cs="Times New Roman"/>
                <w:color w:val="000000" w:themeColor="text1"/>
                <w:sz w:val="24"/>
                <w:szCs w:val="24"/>
                <w:shd w:val="clear" w:color="auto" w:fill="FFFFFF"/>
                <w:lang w:val="hy-AM" w:eastAsia="ru-RU"/>
              </w:rPr>
              <w:t xml:space="preserve"> 21-</w:t>
            </w:r>
            <w:r w:rsidRPr="000341DE">
              <w:rPr>
                <w:rFonts w:ascii="GHEA Grapalat" w:eastAsia="Times New Roman" w:hAnsi="GHEA Grapalat" w:cs="GHEA Grapalat"/>
                <w:color w:val="000000" w:themeColor="text1"/>
                <w:sz w:val="24"/>
                <w:szCs w:val="24"/>
                <w:shd w:val="clear" w:color="auto" w:fill="FFFFFF"/>
                <w:lang w:val="hy-AM" w:eastAsia="ru-RU"/>
              </w:rPr>
              <w:t>րդ</w:t>
            </w:r>
            <w:r w:rsidRPr="000341DE">
              <w:rPr>
                <w:rFonts w:ascii="GHEA Grapalat" w:eastAsia="Times New Roman" w:hAnsi="GHEA Grapalat" w:cs="Times New Roman"/>
                <w:color w:val="000000" w:themeColor="text1"/>
                <w:sz w:val="24"/>
                <w:szCs w:val="24"/>
                <w:shd w:val="clear" w:color="auto" w:fill="FFFFFF"/>
                <w:lang w:val="hy-AM" w:eastAsia="ru-RU"/>
              </w:rPr>
              <w:t xml:space="preserve"> </w:t>
            </w:r>
            <w:r w:rsidRPr="000341DE">
              <w:rPr>
                <w:rFonts w:ascii="GHEA Grapalat" w:eastAsia="Times New Roman" w:hAnsi="GHEA Grapalat" w:cs="GHEA Grapalat"/>
                <w:color w:val="000000" w:themeColor="text1"/>
                <w:sz w:val="24"/>
                <w:szCs w:val="24"/>
                <w:shd w:val="clear" w:color="auto" w:fill="FFFFFF"/>
                <w:lang w:val="hy-AM" w:eastAsia="ru-RU"/>
              </w:rPr>
              <w:t xml:space="preserve">կետի՝ </w:t>
            </w:r>
            <w:r w:rsidRPr="000341DE">
              <w:rPr>
                <w:rFonts w:ascii="GHEA Grapalat" w:hAnsi="GHEA Grapalat" w:cs="Arial"/>
                <w:color w:val="000000" w:themeColor="text1"/>
                <w:sz w:val="24"/>
                <w:szCs w:val="24"/>
                <w:shd w:val="clear" w:color="auto" w:fill="FFFFFF"/>
                <w:lang w:val="hy-AM"/>
              </w:rPr>
              <w:t>Կառավարությունը քաղաքաշինության բնագավառում հաստատում է</w:t>
            </w:r>
            <w:r w:rsidRPr="000341DE">
              <w:rPr>
                <w:rFonts w:ascii="Calibri" w:hAnsi="Calibri" w:cs="Calibri"/>
                <w:color w:val="000000" w:themeColor="text1"/>
                <w:sz w:val="24"/>
                <w:szCs w:val="24"/>
                <w:shd w:val="clear" w:color="auto" w:fill="FFFFFF"/>
                <w:lang w:val="hy-AM"/>
              </w:rPr>
              <w:t> </w:t>
            </w:r>
            <w:r w:rsidRPr="000341DE">
              <w:rPr>
                <w:rFonts w:ascii="GHEA Grapalat" w:hAnsi="GHEA Grapalat" w:cs="Arial"/>
                <w:i/>
                <w:color w:val="000000" w:themeColor="text1"/>
                <w:sz w:val="24"/>
                <w:szCs w:val="24"/>
                <w:u w:val="single"/>
                <w:shd w:val="clear" w:color="auto" w:fill="FFFFFF"/>
                <w:lang w:val="hy-AM"/>
              </w:rPr>
              <w:t>լիցենզավորված քաղաքաշինական գործունեության սուբյեկտների վարկանիշավորման և մոնիթորինգի իրականացման կարգը</w:t>
            </w:r>
            <w:r w:rsidRPr="000341DE">
              <w:rPr>
                <w:rFonts w:ascii="GHEA Grapalat" w:hAnsi="GHEA Grapalat" w:cs="Arial"/>
                <w:color w:val="000000" w:themeColor="text1"/>
                <w:sz w:val="24"/>
                <w:szCs w:val="24"/>
                <w:shd w:val="clear" w:color="auto" w:fill="FFFFFF"/>
                <w:lang w:val="hy-AM"/>
              </w:rPr>
              <w:t xml:space="preserve">, որի պարագայում նախագծի 2-րդ կետով ՀՀ ֆինանսների նախարարին տրվող հանձնարարականի վերաբերյալ դրույթները դուրս են նախագծի կարգավորման առարկայի </w:t>
            </w:r>
            <w:r>
              <w:rPr>
                <w:rFonts w:ascii="GHEA Grapalat" w:hAnsi="GHEA Grapalat" w:cs="Arial"/>
                <w:color w:val="000000" w:themeColor="text1"/>
                <w:sz w:val="24"/>
                <w:szCs w:val="24"/>
                <w:shd w:val="clear" w:color="auto" w:fill="FFFFFF"/>
                <w:lang w:val="hy-AM"/>
              </w:rPr>
              <w:t>շրջանակներից:</w:t>
            </w:r>
          </w:p>
        </w:tc>
        <w:tc>
          <w:tcPr>
            <w:tcW w:w="35" w:type="dxa"/>
            <w:tcBorders>
              <w:top w:val="outset" w:sz="6" w:space="0" w:color="auto"/>
              <w:left w:val="outset" w:sz="6" w:space="0" w:color="auto"/>
              <w:bottom w:val="outset" w:sz="6" w:space="0" w:color="auto"/>
              <w:right w:val="nil"/>
            </w:tcBorders>
            <w:shd w:val="clear" w:color="auto" w:fill="FFFFFF"/>
          </w:tcPr>
          <w:p w14:paraId="63754E42"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4A8A482" w14:textId="77777777" w:rsidR="007A4F91" w:rsidRDefault="007A4F91" w:rsidP="007A4F91">
            <w:pPr>
              <w:jc w:val="center"/>
              <w:rPr>
                <w:rFonts w:ascii="GHEA Grapalat" w:hAnsi="GHEA Grapalat"/>
                <w:sz w:val="24"/>
                <w:szCs w:val="24"/>
                <w:lang w:val="af-ZA"/>
              </w:rPr>
            </w:pPr>
            <w:r>
              <w:rPr>
                <w:rFonts w:ascii="GHEA Grapalat" w:hAnsi="GHEA Grapalat"/>
                <w:sz w:val="24"/>
                <w:szCs w:val="24"/>
                <w:lang w:val="af-ZA"/>
              </w:rPr>
              <w:t>Ընդունվել է:</w:t>
            </w:r>
          </w:p>
          <w:p w14:paraId="26482041" w14:textId="44BBE924" w:rsidR="003F1080" w:rsidRPr="0061018B" w:rsidRDefault="007A4F91" w:rsidP="007A4F91">
            <w:pPr>
              <w:jc w:val="center"/>
              <w:rPr>
                <w:rFonts w:ascii="GHEA Grapalat" w:hAnsi="GHEA Grapalat"/>
                <w:sz w:val="24"/>
                <w:szCs w:val="24"/>
                <w:lang w:val="af-ZA"/>
              </w:rPr>
            </w:pPr>
            <w:r>
              <w:rPr>
                <w:rFonts w:ascii="GHEA Grapalat" w:hAnsi="GHEA Grapalat"/>
                <w:sz w:val="24"/>
                <w:szCs w:val="24"/>
                <w:lang w:val="af-ZA"/>
              </w:rPr>
              <w:t>Աշխատանքային քննարկումների արդյունքում տրվել է համապատասխան պարզաբանում:</w:t>
            </w:r>
          </w:p>
        </w:tc>
      </w:tr>
      <w:tr w:rsidR="007E6364" w:rsidRPr="000E0800" w14:paraId="23C949E1" w14:textId="77777777" w:rsidTr="007F359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1BDED00" w14:textId="7DAE2DCE" w:rsidR="007E6364" w:rsidRPr="000E0800" w:rsidRDefault="007E6364" w:rsidP="007E6364">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sidR="00145568">
              <w:rPr>
                <w:rFonts w:ascii="GHEA Grapalat" w:hAnsi="GHEA Grapalat"/>
              </w:rPr>
              <w:t>7</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Ֆինանսատնտեսագիտական</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E3A0B1E" w14:textId="77777777" w:rsidR="007E6364" w:rsidRPr="000E0800" w:rsidRDefault="007E6364" w:rsidP="007F359E">
            <w:pPr>
              <w:pStyle w:val="NormalWeb"/>
              <w:spacing w:before="0" w:beforeAutospacing="0" w:after="0" w:afterAutospacing="0"/>
              <w:jc w:val="center"/>
              <w:rPr>
                <w:rFonts w:ascii="GHEA Grapalat" w:hAnsi="GHEA Grapalat"/>
              </w:rPr>
            </w:pPr>
            <w:r>
              <w:rPr>
                <w:rFonts w:ascii="GHEA Grapalat" w:hAnsi="GHEA Grapalat"/>
                <w:lang w:val="af-ZA"/>
              </w:rPr>
              <w:t>24.07.2025</w:t>
            </w:r>
            <w:r w:rsidRPr="000E0800">
              <w:rPr>
                <w:rFonts w:ascii="GHEA Grapalat" w:hAnsi="GHEA Grapalat"/>
                <w:lang w:val="ru-RU"/>
              </w:rPr>
              <w:t>թ</w:t>
            </w:r>
            <w:r w:rsidRPr="000E0800">
              <w:rPr>
                <w:rFonts w:ascii="GHEA Grapalat" w:hAnsi="GHEA Grapalat"/>
                <w:lang w:val="af-ZA"/>
              </w:rPr>
              <w:t>.</w:t>
            </w:r>
          </w:p>
        </w:tc>
      </w:tr>
      <w:tr w:rsidR="007E6364" w:rsidRPr="000E0800" w14:paraId="2048A4C8" w14:textId="77777777" w:rsidTr="007F359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7C23F741" w14:textId="77777777" w:rsidR="007E6364" w:rsidRPr="000E0800" w:rsidRDefault="007E6364" w:rsidP="007F359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0AD17380" w14:textId="77777777" w:rsidR="007E6364" w:rsidRPr="000E0800" w:rsidRDefault="007E6364" w:rsidP="007F359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500E63">
              <w:rPr>
                <w:rFonts w:ascii="GHEA Grapalat" w:hAnsi="GHEA Grapalat"/>
                <w:lang w:val="af-ZA"/>
              </w:rPr>
              <w:t>02/12.21/24068-2025</w:t>
            </w:r>
          </w:p>
        </w:tc>
      </w:tr>
      <w:tr w:rsidR="003F1080" w:rsidRPr="0061018B" w14:paraId="1F572B52"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8A8C1AE" w14:textId="77777777" w:rsidR="007E6364" w:rsidRDefault="007E6364" w:rsidP="007E6364">
            <w:pPr>
              <w:spacing w:after="0" w:line="240" w:lineRule="auto"/>
              <w:ind w:left="150" w:right="165" w:firstLine="562"/>
              <w:jc w:val="both"/>
              <w:rPr>
                <w:rFonts w:ascii="GHEA Grapalat" w:hAnsi="GHEA Grapalat"/>
                <w:sz w:val="24"/>
                <w:szCs w:val="24"/>
                <w:lang w:val="hy-AM"/>
              </w:rPr>
            </w:pPr>
            <w:r>
              <w:rPr>
                <w:rFonts w:ascii="GHEA Grapalat" w:hAnsi="GHEA Grapalat"/>
                <w:sz w:val="24"/>
                <w:szCs w:val="24"/>
                <w:lang w:val="hy-AM"/>
              </w:rPr>
              <w:lastRenderedPageBreak/>
              <w:t>Նախագծի 1-ին կետի 1-ին ենթակետով հաստատվող թիվ 1 հավելվածի 2-րդ կետի 4-րդ ենթակետի համաձայն՝ լ</w:t>
            </w:r>
            <w:r w:rsidRPr="00CB7370">
              <w:rPr>
                <w:rFonts w:ascii="GHEA Grapalat" w:hAnsi="GHEA Grapalat"/>
                <w:sz w:val="24"/>
                <w:szCs w:val="24"/>
                <w:lang w:val="hy-AM"/>
              </w:rPr>
              <w:t xml:space="preserve">իցենզավորված անձանց վարկանիշավորումը քաղաքաշինության գործունեության վերահսկմանն ու բարելավմանն ուղղված տվյալների հավաքագրման, որակի գնահատման, վերլուծության և արդյունքների գրանցման միջոցառումների համախումբ է, որի հիմնական </w:t>
            </w:r>
            <w:r>
              <w:rPr>
                <w:rFonts w:ascii="GHEA Grapalat" w:hAnsi="GHEA Grapalat"/>
                <w:sz w:val="24"/>
                <w:szCs w:val="24"/>
                <w:lang w:val="hy-AM"/>
              </w:rPr>
              <w:t xml:space="preserve">նպատակներից մեկը, ի թիվս այլնի, նաև </w:t>
            </w:r>
            <w:r w:rsidRPr="00CB7370">
              <w:rPr>
                <w:rFonts w:ascii="GHEA Grapalat" w:hAnsi="GHEA Grapalat"/>
                <w:sz w:val="24"/>
                <w:szCs w:val="24"/>
                <w:lang w:val="hy-AM"/>
              </w:rPr>
              <w:t>խրախուսման մեխանիզմների կիրառում</w:t>
            </w:r>
            <w:r>
              <w:rPr>
                <w:rFonts w:ascii="GHEA Grapalat" w:hAnsi="GHEA Grapalat"/>
                <w:sz w:val="24"/>
                <w:szCs w:val="24"/>
                <w:lang w:val="hy-AM"/>
              </w:rPr>
              <w:t xml:space="preserve">ն է </w:t>
            </w:r>
            <w:r w:rsidRPr="00CB7370">
              <w:rPr>
                <w:rFonts w:ascii="GHEA Grapalat" w:hAnsi="GHEA Grapalat"/>
                <w:sz w:val="24"/>
                <w:szCs w:val="24"/>
                <w:lang w:val="hy-AM"/>
              </w:rPr>
              <w:t>(գնումների գործընթացներում նախաորակավորման ցանկերում ընդգրկում</w:t>
            </w:r>
            <w:r w:rsidRPr="007A4F91">
              <w:rPr>
                <w:rFonts w:ascii="GHEA Grapalat" w:hAnsi="GHEA Grapalat"/>
                <w:sz w:val="24"/>
                <w:szCs w:val="24"/>
                <w:lang w:val="hy-AM"/>
              </w:rPr>
              <w:t xml:space="preserve">, </w:t>
            </w:r>
            <w:r w:rsidRPr="007A4F91">
              <w:rPr>
                <w:rFonts w:ascii="GHEA Grapalat" w:hAnsi="GHEA Grapalat"/>
                <w:b/>
                <w:sz w:val="24"/>
                <w:szCs w:val="24"/>
                <w:lang w:val="hy-AM"/>
              </w:rPr>
              <w:t>արտոնությունների տրամադրում</w:t>
            </w:r>
            <w:r w:rsidRPr="007A4F91">
              <w:rPr>
                <w:rFonts w:ascii="GHEA Grapalat" w:hAnsi="GHEA Grapalat"/>
                <w:sz w:val="24"/>
                <w:szCs w:val="24"/>
                <w:lang w:val="hy-AM"/>
              </w:rPr>
              <w:t>):</w:t>
            </w:r>
            <w:r>
              <w:rPr>
                <w:rFonts w:ascii="GHEA Grapalat" w:hAnsi="GHEA Grapalat"/>
                <w:sz w:val="24"/>
                <w:szCs w:val="24"/>
                <w:lang w:val="hy-AM"/>
              </w:rPr>
              <w:t xml:space="preserve"> </w:t>
            </w:r>
          </w:p>
          <w:p w14:paraId="4D1AE8EE" w14:textId="77777777" w:rsidR="007E6364" w:rsidRDefault="007E6364" w:rsidP="007E6364">
            <w:pPr>
              <w:spacing w:after="0" w:line="240" w:lineRule="auto"/>
              <w:ind w:left="150" w:right="165" w:firstLine="562"/>
              <w:jc w:val="both"/>
              <w:rPr>
                <w:rFonts w:ascii="GHEA Grapalat" w:hAnsi="GHEA Grapalat"/>
                <w:sz w:val="24"/>
                <w:szCs w:val="24"/>
                <w:lang w:val="hy-AM"/>
              </w:rPr>
            </w:pPr>
            <w:r>
              <w:rPr>
                <w:rFonts w:ascii="GHEA Grapalat" w:hAnsi="GHEA Grapalat"/>
                <w:sz w:val="24"/>
                <w:szCs w:val="24"/>
                <w:lang w:val="hy-AM"/>
              </w:rPr>
              <w:t xml:space="preserve">Վերոգրյալից ելնելով՝ Նախագծի 2-րդ կետի 1-ին ենթակետով առաջարկվում է հանձնարարել Ֆինանսների նախարարին՝ </w:t>
            </w:r>
            <w:r w:rsidRPr="00CB7370">
              <w:rPr>
                <w:rFonts w:ascii="GHEA Grapalat" w:hAnsi="GHEA Grapalat"/>
                <w:sz w:val="24"/>
                <w:szCs w:val="24"/>
                <w:lang w:val="hy-AM"/>
              </w:rPr>
              <w:t xml:space="preserve">գնումների գործընթացն ապահովող իրավական ակտերում նախատեսել սահմանափակումներ </w:t>
            </w:r>
            <w:r w:rsidRPr="00CB7370">
              <w:rPr>
                <w:rFonts w:ascii="GHEA Grapalat" w:hAnsi="GHEA Grapalat"/>
                <w:b/>
                <w:sz w:val="24"/>
                <w:szCs w:val="24"/>
                <w:lang w:val="hy-AM"/>
              </w:rPr>
              <w:t>և արտոնություններ</w:t>
            </w:r>
            <w:r w:rsidRPr="00CB7370">
              <w:rPr>
                <w:rFonts w:ascii="GHEA Grapalat" w:hAnsi="GHEA Grapalat"/>
                <w:sz w:val="24"/>
                <w:szCs w:val="24"/>
                <w:lang w:val="hy-AM"/>
              </w:rPr>
              <w:t xml:space="preserve"> </w:t>
            </w:r>
            <w:r>
              <w:rPr>
                <w:rFonts w:ascii="GHEA Grapalat" w:hAnsi="GHEA Grapalat"/>
                <w:sz w:val="24"/>
                <w:szCs w:val="24"/>
                <w:lang w:val="hy-AM"/>
              </w:rPr>
              <w:t>ն</w:t>
            </w:r>
            <w:r w:rsidRPr="00CB7370">
              <w:rPr>
                <w:rFonts w:ascii="GHEA Grapalat" w:hAnsi="GHEA Grapalat"/>
                <w:sz w:val="24"/>
                <w:szCs w:val="24"/>
                <w:lang w:val="hy-AM"/>
              </w:rPr>
              <w:t>ույն որոշմամբ սահմանված կարգով վարկանիշավորված անձանց վերաբերյալ</w:t>
            </w:r>
            <w:r>
              <w:rPr>
                <w:rFonts w:ascii="GHEA Grapalat" w:hAnsi="GHEA Grapalat"/>
                <w:sz w:val="24"/>
                <w:szCs w:val="24"/>
                <w:lang w:val="hy-AM"/>
              </w:rPr>
              <w:t xml:space="preserve">: </w:t>
            </w:r>
          </w:p>
          <w:p w14:paraId="1C7343DD" w14:textId="1C66DF8F" w:rsidR="003F1080" w:rsidRPr="009B6C4A" w:rsidRDefault="007E6364" w:rsidP="007E6364">
            <w:pPr>
              <w:spacing w:after="0" w:line="240" w:lineRule="auto"/>
              <w:ind w:left="150" w:right="165" w:firstLine="720"/>
              <w:jc w:val="both"/>
              <w:rPr>
                <w:rFonts w:ascii="GHEA Grapalat" w:eastAsia="Tahoma" w:hAnsi="GHEA Grapalat" w:cs="Arial"/>
                <w:sz w:val="24"/>
                <w:szCs w:val="24"/>
                <w:lang w:val="hy-AM"/>
              </w:rPr>
            </w:pPr>
            <w:r>
              <w:rPr>
                <w:rFonts w:ascii="GHEA Grapalat" w:hAnsi="GHEA Grapalat"/>
                <w:sz w:val="24"/>
                <w:szCs w:val="24"/>
                <w:lang w:val="hy-AM"/>
              </w:rPr>
              <w:t xml:space="preserve">Հաշվի առնելով, որ Նախագծի բովանդակությունից հստակ չէ, թե խոսքն ինչ արտոնությունների մասին է՝ իրավական անորոշությունից և տարընկալումներից խուսափելու նպատակով առաջարկում եմ Նախագծով հստակ սահմանել, թե խոսքն ինչ արտոնությունների մասին է, </w:t>
            </w:r>
            <w:r w:rsidRPr="007A4F91">
              <w:rPr>
                <w:rFonts w:ascii="GHEA Grapalat" w:hAnsi="GHEA Grapalat"/>
                <w:sz w:val="24"/>
                <w:szCs w:val="24"/>
                <w:lang w:val="hy-AM"/>
              </w:rPr>
              <w:t>միաժամանակ արտոնությունների մասով սահմանված դրույթը ևս մեկ անգամ համաձայնեցնել Ֆինանսների նախարարության հետ:</w:t>
            </w:r>
          </w:p>
        </w:tc>
        <w:tc>
          <w:tcPr>
            <w:tcW w:w="35" w:type="dxa"/>
            <w:tcBorders>
              <w:top w:val="outset" w:sz="6" w:space="0" w:color="auto"/>
              <w:left w:val="outset" w:sz="6" w:space="0" w:color="auto"/>
              <w:bottom w:val="outset" w:sz="6" w:space="0" w:color="auto"/>
              <w:right w:val="nil"/>
            </w:tcBorders>
            <w:shd w:val="clear" w:color="auto" w:fill="FFFFFF"/>
          </w:tcPr>
          <w:p w14:paraId="0CFF3BB9" w14:textId="77777777" w:rsidR="003F1080" w:rsidRPr="000E0800" w:rsidRDefault="003F108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0D0A0B9" w14:textId="77777777" w:rsidR="003F1080" w:rsidRDefault="00D25E30" w:rsidP="007F359E">
            <w:pPr>
              <w:jc w:val="center"/>
              <w:rPr>
                <w:rFonts w:ascii="GHEA Grapalat" w:hAnsi="GHEA Grapalat"/>
                <w:sz w:val="24"/>
                <w:szCs w:val="24"/>
                <w:lang w:val="af-ZA"/>
              </w:rPr>
            </w:pPr>
            <w:r>
              <w:rPr>
                <w:rFonts w:ascii="GHEA Grapalat" w:hAnsi="GHEA Grapalat"/>
                <w:sz w:val="24"/>
                <w:szCs w:val="24"/>
                <w:lang w:val="af-ZA"/>
              </w:rPr>
              <w:t>Ընդունվել է:</w:t>
            </w:r>
          </w:p>
          <w:p w14:paraId="7CD434E9" w14:textId="77777777" w:rsidR="00D25E30" w:rsidRDefault="00D25E30" w:rsidP="007F359E">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p w14:paraId="0F21A5BA" w14:textId="77777777" w:rsidR="00D25E30" w:rsidRDefault="00D25E30" w:rsidP="007F359E">
            <w:pPr>
              <w:jc w:val="center"/>
              <w:rPr>
                <w:rFonts w:ascii="GHEA Grapalat" w:hAnsi="GHEA Grapalat"/>
                <w:sz w:val="24"/>
                <w:szCs w:val="24"/>
                <w:lang w:val="af-ZA"/>
              </w:rPr>
            </w:pPr>
          </w:p>
          <w:p w14:paraId="517D962B" w14:textId="77777777" w:rsidR="00D25E30" w:rsidRDefault="00D25E30" w:rsidP="007F359E">
            <w:pPr>
              <w:jc w:val="center"/>
              <w:rPr>
                <w:rFonts w:ascii="GHEA Grapalat" w:hAnsi="GHEA Grapalat"/>
                <w:sz w:val="24"/>
                <w:szCs w:val="24"/>
                <w:lang w:val="af-ZA"/>
              </w:rPr>
            </w:pPr>
          </w:p>
          <w:p w14:paraId="1D5E4103" w14:textId="77777777" w:rsidR="00D238A8" w:rsidRDefault="00D238A8" w:rsidP="007A4F91">
            <w:pPr>
              <w:jc w:val="center"/>
              <w:rPr>
                <w:rFonts w:ascii="GHEA Grapalat" w:hAnsi="GHEA Grapalat"/>
                <w:sz w:val="24"/>
                <w:szCs w:val="24"/>
                <w:lang w:val="af-ZA"/>
              </w:rPr>
            </w:pPr>
          </w:p>
          <w:p w14:paraId="73F11BB9" w14:textId="6075AC42" w:rsidR="007A4F91" w:rsidRDefault="007A4F91" w:rsidP="007A4F91">
            <w:pPr>
              <w:jc w:val="center"/>
              <w:rPr>
                <w:rFonts w:ascii="GHEA Grapalat" w:hAnsi="GHEA Grapalat"/>
                <w:sz w:val="24"/>
                <w:szCs w:val="24"/>
                <w:lang w:val="af-ZA"/>
              </w:rPr>
            </w:pPr>
            <w:r>
              <w:rPr>
                <w:rFonts w:ascii="GHEA Grapalat" w:hAnsi="GHEA Grapalat"/>
                <w:sz w:val="24"/>
                <w:szCs w:val="24"/>
                <w:lang w:val="af-ZA"/>
              </w:rPr>
              <w:t>Ընդունվել է:</w:t>
            </w:r>
          </w:p>
          <w:p w14:paraId="565D8C7C" w14:textId="4B9C555E" w:rsidR="00D25E30" w:rsidRPr="00900EA0" w:rsidRDefault="00D238A8" w:rsidP="007A4F91">
            <w:pPr>
              <w:jc w:val="center"/>
              <w:rPr>
                <w:rFonts w:ascii="GHEA Grapalat" w:hAnsi="GHEA Grapalat"/>
                <w:color w:val="000000"/>
                <w:sz w:val="24"/>
                <w:szCs w:val="24"/>
                <w:shd w:val="clear" w:color="auto" w:fill="FFFFFF"/>
                <w:lang w:val="af-ZA"/>
              </w:rPr>
            </w:pPr>
            <w:proofErr w:type="spellStart"/>
            <w:r>
              <w:rPr>
                <w:rFonts w:ascii="GHEA Grapalat" w:hAnsi="GHEA Grapalat"/>
                <w:sz w:val="24"/>
                <w:szCs w:val="24"/>
              </w:rPr>
              <w:t>Գ</w:t>
            </w:r>
            <w:r w:rsidRPr="00D238A8">
              <w:rPr>
                <w:rFonts w:ascii="GHEA Grapalat" w:hAnsi="GHEA Grapalat"/>
                <w:sz w:val="24"/>
                <w:szCs w:val="24"/>
              </w:rPr>
              <w:t>նումների</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գործընթացի</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շրջանակներում</w:t>
            </w:r>
            <w:proofErr w:type="spellEnd"/>
            <w:r w:rsidRPr="00900EA0">
              <w:rPr>
                <w:rFonts w:ascii="GHEA Grapalat" w:hAnsi="GHEA Grapalat"/>
                <w:sz w:val="24"/>
                <w:szCs w:val="24"/>
                <w:lang w:val="af-ZA"/>
              </w:rPr>
              <w:t xml:space="preserve"> </w:t>
            </w:r>
            <w:r w:rsidRPr="00D238A8">
              <w:rPr>
                <w:rFonts w:ascii="GHEA Grapalat" w:hAnsi="GHEA Grapalat"/>
                <w:sz w:val="24"/>
                <w:szCs w:val="24"/>
                <w:lang w:val="hy-AM"/>
              </w:rPr>
              <w:t>վարկանիշավորված անձանց</w:t>
            </w:r>
            <w:r w:rsidRPr="00900EA0">
              <w:rPr>
                <w:rFonts w:ascii="GHEA Grapalat" w:hAnsi="GHEA Grapalat"/>
                <w:sz w:val="24"/>
                <w:szCs w:val="24"/>
                <w:lang w:val="af-ZA"/>
              </w:rPr>
              <w:t xml:space="preserve"> </w:t>
            </w:r>
            <w:proofErr w:type="spellStart"/>
            <w:r w:rsidRPr="00D238A8">
              <w:rPr>
                <w:rFonts w:ascii="GHEA Grapalat" w:hAnsi="GHEA Grapalat"/>
                <w:sz w:val="24"/>
                <w:szCs w:val="24"/>
              </w:rPr>
              <w:t>արտոնություններն</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ու</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սահմանափակումները</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հստակ</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սահմանելու</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նպատակով</w:t>
            </w:r>
            <w:proofErr w:type="spellEnd"/>
            <w:r w:rsidRPr="00900EA0">
              <w:rPr>
                <w:rFonts w:ascii="GHEA Grapalat" w:hAnsi="GHEA Grapalat"/>
                <w:sz w:val="24"/>
                <w:szCs w:val="24"/>
                <w:lang w:val="af-ZA"/>
              </w:rPr>
              <w:t xml:space="preserve"> </w:t>
            </w:r>
            <w:r w:rsidRPr="00D238A8">
              <w:rPr>
                <w:rFonts w:ascii="GHEA Grapalat" w:hAnsi="GHEA Grapalat"/>
                <w:sz w:val="24"/>
                <w:szCs w:val="24"/>
              </w:rPr>
              <w:t>ՀՀ</w:t>
            </w:r>
            <w:r w:rsidRPr="00900EA0">
              <w:rPr>
                <w:rFonts w:ascii="GHEA Grapalat" w:hAnsi="GHEA Grapalat"/>
                <w:sz w:val="24"/>
                <w:szCs w:val="24"/>
                <w:lang w:val="af-ZA"/>
              </w:rPr>
              <w:t xml:space="preserve"> </w:t>
            </w:r>
            <w:proofErr w:type="spellStart"/>
            <w:r w:rsidRPr="00D238A8">
              <w:rPr>
                <w:rFonts w:ascii="GHEA Grapalat" w:hAnsi="GHEA Grapalat"/>
                <w:sz w:val="24"/>
                <w:szCs w:val="24"/>
              </w:rPr>
              <w:t>ֆինանսների</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նախարարության</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հետ</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իրականացվել</w:t>
            </w:r>
            <w:proofErr w:type="spellEnd"/>
            <w:r w:rsidRPr="00900EA0">
              <w:rPr>
                <w:rFonts w:ascii="GHEA Grapalat" w:hAnsi="GHEA Grapalat"/>
                <w:sz w:val="24"/>
                <w:szCs w:val="24"/>
                <w:lang w:val="af-ZA"/>
              </w:rPr>
              <w:t xml:space="preserve"> </w:t>
            </w:r>
            <w:r w:rsidRPr="00D238A8">
              <w:rPr>
                <w:rFonts w:ascii="GHEA Grapalat" w:hAnsi="GHEA Grapalat"/>
                <w:sz w:val="24"/>
                <w:szCs w:val="24"/>
              </w:rPr>
              <w:t>է</w:t>
            </w:r>
            <w:r w:rsidRPr="00900EA0">
              <w:rPr>
                <w:rFonts w:ascii="GHEA Grapalat" w:hAnsi="GHEA Grapalat"/>
                <w:sz w:val="24"/>
                <w:szCs w:val="24"/>
                <w:lang w:val="af-ZA"/>
              </w:rPr>
              <w:t xml:space="preserve"> </w:t>
            </w:r>
            <w:proofErr w:type="spellStart"/>
            <w:r w:rsidRPr="00D238A8">
              <w:rPr>
                <w:rFonts w:ascii="GHEA Grapalat" w:hAnsi="GHEA Grapalat"/>
                <w:sz w:val="24"/>
                <w:szCs w:val="24"/>
              </w:rPr>
              <w:t>աշխատանքային</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կարգով</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քննարկում</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որի</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արդյունքում</w:t>
            </w:r>
            <w:proofErr w:type="spellEnd"/>
            <w:r w:rsidRPr="00900EA0">
              <w:rPr>
                <w:rFonts w:ascii="GHEA Grapalat" w:hAnsi="GHEA Grapalat"/>
                <w:sz w:val="24"/>
                <w:szCs w:val="24"/>
                <w:lang w:val="af-ZA"/>
              </w:rPr>
              <w:t xml:space="preserve"> </w:t>
            </w:r>
            <w:r w:rsidRPr="00D238A8">
              <w:rPr>
                <w:rFonts w:ascii="GHEA Grapalat" w:hAnsi="GHEA Grapalat"/>
                <w:sz w:val="24"/>
                <w:szCs w:val="24"/>
              </w:rPr>
              <w:t>ՀՀ</w:t>
            </w:r>
            <w:r w:rsidRPr="00900EA0">
              <w:rPr>
                <w:rFonts w:ascii="GHEA Grapalat" w:hAnsi="GHEA Grapalat"/>
                <w:sz w:val="24"/>
                <w:szCs w:val="24"/>
                <w:lang w:val="af-ZA"/>
              </w:rPr>
              <w:t xml:space="preserve"> </w:t>
            </w:r>
            <w:proofErr w:type="spellStart"/>
            <w:r w:rsidRPr="00D238A8">
              <w:rPr>
                <w:rFonts w:ascii="GHEA Grapalat" w:hAnsi="GHEA Grapalat"/>
                <w:sz w:val="24"/>
                <w:szCs w:val="24"/>
              </w:rPr>
              <w:t>քաղաքաշինության</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կոմիտեի</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կողմից</w:t>
            </w:r>
            <w:proofErr w:type="spellEnd"/>
            <w:r w:rsidRPr="00900EA0">
              <w:rPr>
                <w:rFonts w:ascii="GHEA Grapalat" w:hAnsi="GHEA Grapalat"/>
                <w:sz w:val="24"/>
                <w:szCs w:val="24"/>
                <w:lang w:val="af-ZA"/>
              </w:rPr>
              <w:t xml:space="preserve"> </w:t>
            </w:r>
            <w:proofErr w:type="spellStart"/>
            <w:r w:rsidRPr="00D238A8">
              <w:rPr>
                <w:rFonts w:ascii="GHEA Grapalat" w:hAnsi="GHEA Grapalat"/>
                <w:sz w:val="24"/>
                <w:szCs w:val="24"/>
              </w:rPr>
              <w:t>մշակվել</w:t>
            </w:r>
            <w:proofErr w:type="spellEnd"/>
            <w:r w:rsidRPr="00900EA0">
              <w:rPr>
                <w:rFonts w:ascii="GHEA Grapalat" w:hAnsi="GHEA Grapalat"/>
                <w:sz w:val="24"/>
                <w:szCs w:val="24"/>
                <w:lang w:val="af-ZA"/>
              </w:rPr>
              <w:t xml:space="preserve"> </w:t>
            </w:r>
            <w:proofErr w:type="gramStart"/>
            <w:r w:rsidRPr="00D238A8">
              <w:rPr>
                <w:rFonts w:ascii="GHEA Grapalat" w:hAnsi="GHEA Grapalat"/>
                <w:sz w:val="24"/>
                <w:szCs w:val="24"/>
              </w:rPr>
              <w:t>է</w:t>
            </w:r>
            <w:r w:rsidRPr="00900EA0">
              <w:rPr>
                <w:rFonts w:ascii="GHEA Grapalat" w:hAnsi="GHEA Grapalat"/>
                <w:sz w:val="24"/>
                <w:szCs w:val="24"/>
                <w:lang w:val="af-ZA"/>
              </w:rPr>
              <w:t xml:space="preserve">  </w:t>
            </w:r>
            <w:r w:rsidRPr="00D238A8">
              <w:rPr>
                <w:rFonts w:ascii="GHEA Grapalat" w:hAnsi="GHEA Grapalat"/>
                <w:color w:val="000000"/>
                <w:sz w:val="24"/>
                <w:szCs w:val="24"/>
                <w:shd w:val="clear" w:color="auto" w:fill="FFFFFF"/>
              </w:rPr>
              <w:t>ՀՀ</w:t>
            </w:r>
            <w:proofErr w:type="gram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կառավարության</w:t>
            </w:r>
            <w:proofErr w:type="spellEnd"/>
            <w:r w:rsidRPr="00900EA0">
              <w:rPr>
                <w:rFonts w:ascii="GHEA Grapalat" w:hAnsi="GHEA Grapalat"/>
                <w:color w:val="000000"/>
                <w:sz w:val="24"/>
                <w:szCs w:val="24"/>
                <w:shd w:val="clear" w:color="auto" w:fill="FFFFFF"/>
                <w:lang w:val="af-ZA"/>
              </w:rPr>
              <w:t xml:space="preserve"> 2017 </w:t>
            </w:r>
            <w:proofErr w:type="spellStart"/>
            <w:r w:rsidRPr="00D238A8">
              <w:rPr>
                <w:rFonts w:ascii="GHEA Grapalat" w:hAnsi="GHEA Grapalat"/>
                <w:color w:val="000000"/>
                <w:sz w:val="24"/>
                <w:szCs w:val="24"/>
                <w:shd w:val="clear" w:color="auto" w:fill="FFFFFF"/>
              </w:rPr>
              <w:t>թվականի</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մայիսի</w:t>
            </w:r>
            <w:proofErr w:type="spellEnd"/>
            <w:r w:rsidRPr="00900EA0">
              <w:rPr>
                <w:rFonts w:ascii="GHEA Grapalat" w:hAnsi="GHEA Grapalat"/>
                <w:color w:val="000000"/>
                <w:sz w:val="24"/>
                <w:szCs w:val="24"/>
                <w:shd w:val="clear" w:color="auto" w:fill="FFFFFF"/>
                <w:lang w:val="af-ZA"/>
              </w:rPr>
              <w:t xml:space="preserve"> 4-</w:t>
            </w:r>
            <w:r w:rsidRPr="00D238A8">
              <w:rPr>
                <w:rFonts w:ascii="GHEA Grapalat" w:hAnsi="GHEA Grapalat"/>
                <w:color w:val="000000"/>
                <w:sz w:val="24"/>
                <w:szCs w:val="24"/>
                <w:shd w:val="clear" w:color="auto" w:fill="FFFFFF"/>
              </w:rPr>
              <w:t>ի</w:t>
            </w:r>
            <w:r w:rsidRPr="00900EA0">
              <w:rPr>
                <w:rFonts w:ascii="GHEA Grapalat" w:hAnsi="GHEA Grapalat"/>
                <w:color w:val="000000"/>
                <w:sz w:val="24"/>
                <w:szCs w:val="24"/>
                <w:shd w:val="clear" w:color="auto" w:fill="FFFFFF"/>
                <w:lang w:val="af-ZA"/>
              </w:rPr>
              <w:t xml:space="preserve"> N 526-</w:t>
            </w:r>
            <w:r w:rsidRPr="00D238A8">
              <w:rPr>
                <w:rFonts w:ascii="GHEA Grapalat" w:hAnsi="GHEA Grapalat"/>
                <w:color w:val="000000"/>
                <w:sz w:val="24"/>
                <w:szCs w:val="24"/>
                <w:shd w:val="clear" w:color="auto" w:fill="FFFFFF"/>
              </w:rPr>
              <w:t>Ն</w:t>
            </w:r>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որոշման</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մեջ</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համապատասխան</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փոփոխություններ</w:t>
            </w:r>
            <w:proofErr w:type="spellEnd"/>
            <w:r w:rsidRPr="00900EA0">
              <w:rPr>
                <w:rFonts w:ascii="GHEA Grapalat" w:hAnsi="GHEA Grapalat"/>
                <w:color w:val="000000"/>
                <w:sz w:val="24"/>
                <w:szCs w:val="24"/>
                <w:shd w:val="clear" w:color="auto" w:fill="FFFFFF"/>
                <w:lang w:val="af-ZA"/>
              </w:rPr>
              <w:t xml:space="preserve"> </w:t>
            </w:r>
            <w:r w:rsidRPr="00D238A8">
              <w:rPr>
                <w:rFonts w:ascii="GHEA Grapalat" w:hAnsi="GHEA Grapalat"/>
                <w:color w:val="000000"/>
                <w:sz w:val="24"/>
                <w:szCs w:val="24"/>
                <w:shd w:val="clear" w:color="auto" w:fill="FFFFFF"/>
              </w:rPr>
              <w:t>և</w:t>
            </w:r>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լրացումներ</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կատարելու</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մասին</w:t>
            </w:r>
            <w:proofErr w:type="spellEnd"/>
            <w:r w:rsidRPr="00900EA0">
              <w:rPr>
                <w:rFonts w:ascii="GHEA Grapalat" w:hAnsi="GHEA Grapalat"/>
                <w:color w:val="000000"/>
                <w:sz w:val="24"/>
                <w:szCs w:val="24"/>
                <w:shd w:val="clear" w:color="auto" w:fill="FFFFFF"/>
                <w:lang w:val="af-ZA"/>
              </w:rPr>
              <w:t xml:space="preserve"> </w:t>
            </w:r>
            <w:proofErr w:type="spellStart"/>
            <w:r w:rsidRPr="00D238A8">
              <w:rPr>
                <w:rFonts w:ascii="GHEA Grapalat" w:hAnsi="GHEA Grapalat"/>
                <w:color w:val="000000"/>
                <w:sz w:val="24"/>
                <w:szCs w:val="24"/>
                <w:shd w:val="clear" w:color="auto" w:fill="FFFFFF"/>
              </w:rPr>
              <w:t>նախագիծ</w:t>
            </w:r>
            <w:proofErr w:type="spellEnd"/>
            <w:r w:rsidRPr="00900EA0">
              <w:rPr>
                <w:rFonts w:ascii="GHEA Grapalat" w:hAnsi="GHEA Grapalat"/>
                <w:color w:val="000000"/>
                <w:sz w:val="24"/>
                <w:szCs w:val="24"/>
                <w:shd w:val="clear" w:color="auto" w:fill="FFFFFF"/>
                <w:lang w:val="af-ZA"/>
              </w:rPr>
              <w:t>:</w:t>
            </w:r>
          </w:p>
          <w:p w14:paraId="36A2D1CB" w14:textId="510C18E9" w:rsidR="00D238A8" w:rsidRPr="00D238A8" w:rsidRDefault="00D238A8" w:rsidP="00D238A8">
            <w:pPr>
              <w:jc w:val="center"/>
              <w:rPr>
                <w:rFonts w:ascii="GHEA Grapalat" w:hAnsi="GHEA Grapalat"/>
                <w:sz w:val="24"/>
                <w:szCs w:val="24"/>
                <w:lang w:val="af-ZA"/>
              </w:rPr>
            </w:pPr>
            <w:r w:rsidRPr="00D238A8">
              <w:rPr>
                <w:rFonts w:ascii="GHEA Grapalat" w:hAnsi="GHEA Grapalat" w:cs="GHEA Grapalat"/>
                <w:noProof/>
                <w:spacing w:val="-2"/>
                <w:sz w:val="24"/>
                <w:szCs w:val="24"/>
                <w:lang w:val="pt-BR"/>
              </w:rPr>
              <w:t xml:space="preserve">ՀՀ կառավարության 2021 </w:t>
            </w:r>
            <w:r w:rsidRPr="00D238A8">
              <w:rPr>
                <w:rFonts w:ascii="GHEA Grapalat" w:hAnsi="GHEA Grapalat" w:cs="GHEA Grapalat"/>
                <w:noProof/>
                <w:spacing w:val="-2"/>
                <w:sz w:val="24"/>
                <w:szCs w:val="24"/>
                <w:lang w:val="ru-RU"/>
              </w:rPr>
              <w:t>թվականի</w:t>
            </w:r>
            <w:r w:rsidRPr="00D238A8">
              <w:rPr>
                <w:rFonts w:ascii="GHEA Grapalat" w:hAnsi="GHEA Grapalat" w:cs="GHEA Grapalat"/>
                <w:noProof/>
                <w:spacing w:val="-2"/>
                <w:sz w:val="24"/>
                <w:szCs w:val="24"/>
                <w:lang w:val="pt-BR"/>
              </w:rPr>
              <w:t xml:space="preserve"> փետրվար</w:t>
            </w:r>
            <w:r w:rsidRPr="00D238A8">
              <w:rPr>
                <w:rFonts w:ascii="GHEA Grapalat" w:hAnsi="GHEA Grapalat" w:cs="GHEA Grapalat"/>
                <w:noProof/>
                <w:spacing w:val="-2"/>
                <w:sz w:val="24"/>
                <w:szCs w:val="24"/>
                <w:lang w:val="ru-RU"/>
              </w:rPr>
              <w:t>ի</w:t>
            </w:r>
            <w:r w:rsidRPr="00D238A8">
              <w:rPr>
                <w:rFonts w:ascii="GHEA Grapalat" w:hAnsi="GHEA Grapalat" w:cs="GHEA Grapalat"/>
                <w:noProof/>
                <w:spacing w:val="-2"/>
                <w:sz w:val="24"/>
                <w:szCs w:val="24"/>
                <w:lang w:val="pt-BR"/>
              </w:rPr>
              <w:t xml:space="preserve"> 25-</w:t>
            </w:r>
            <w:r w:rsidRPr="00D238A8">
              <w:rPr>
                <w:rFonts w:ascii="GHEA Grapalat" w:hAnsi="GHEA Grapalat" w:cs="GHEA Grapalat"/>
                <w:noProof/>
                <w:spacing w:val="-2"/>
                <w:sz w:val="24"/>
                <w:szCs w:val="24"/>
                <w:lang w:val="ru-RU"/>
              </w:rPr>
              <w:t>ի</w:t>
            </w:r>
            <w:r w:rsidRPr="00D238A8">
              <w:rPr>
                <w:rFonts w:ascii="GHEA Grapalat" w:hAnsi="GHEA Grapalat" w:cs="GHEA Grapalat"/>
                <w:noProof/>
                <w:spacing w:val="-2"/>
                <w:sz w:val="24"/>
                <w:szCs w:val="24"/>
                <w:lang w:val="pt-BR"/>
              </w:rPr>
              <w:t xml:space="preserve"> N 252-</w:t>
            </w:r>
            <w:r w:rsidRPr="00D238A8">
              <w:rPr>
                <w:rFonts w:ascii="GHEA Grapalat" w:hAnsi="GHEA Grapalat" w:cs="GHEA Grapalat"/>
                <w:noProof/>
                <w:spacing w:val="-2"/>
                <w:sz w:val="24"/>
                <w:szCs w:val="24"/>
                <w:lang w:val="ru-RU"/>
              </w:rPr>
              <w:t>Լ</w:t>
            </w:r>
            <w:r w:rsidRPr="00D238A8">
              <w:rPr>
                <w:rFonts w:ascii="GHEA Grapalat" w:hAnsi="GHEA Grapalat" w:cs="GHEA Grapalat"/>
                <w:noProof/>
                <w:spacing w:val="-2"/>
                <w:sz w:val="24"/>
                <w:szCs w:val="24"/>
                <w:lang w:val="pt-BR"/>
              </w:rPr>
              <w:t xml:space="preserve"> </w:t>
            </w:r>
            <w:r w:rsidRPr="00D238A8">
              <w:rPr>
                <w:rFonts w:ascii="GHEA Grapalat" w:hAnsi="GHEA Grapalat" w:cs="GHEA Grapalat"/>
                <w:noProof/>
                <w:spacing w:val="-2"/>
                <w:sz w:val="24"/>
                <w:szCs w:val="24"/>
                <w:lang w:val="ru-RU"/>
              </w:rPr>
              <w:t>որոշմամբ</w:t>
            </w:r>
            <w:r w:rsidRPr="00D238A8">
              <w:rPr>
                <w:rFonts w:ascii="GHEA Grapalat" w:hAnsi="GHEA Grapalat" w:cs="GHEA Grapalat"/>
                <w:noProof/>
                <w:spacing w:val="-2"/>
                <w:sz w:val="24"/>
                <w:szCs w:val="24"/>
                <w:lang w:val="pt-BR"/>
              </w:rPr>
              <w:t xml:space="preserve"> </w:t>
            </w:r>
            <w:r w:rsidRPr="00D238A8">
              <w:rPr>
                <w:rFonts w:ascii="GHEA Grapalat" w:hAnsi="GHEA Grapalat" w:cs="GHEA Grapalat"/>
                <w:noProof/>
                <w:spacing w:val="-2"/>
                <w:sz w:val="24"/>
                <w:szCs w:val="24"/>
                <w:lang w:val="ru-RU"/>
              </w:rPr>
              <w:t>սահմանաված ժամկետներում</w:t>
            </w:r>
            <w:r w:rsidRPr="00D238A8">
              <w:rPr>
                <w:rFonts w:ascii="GHEA Grapalat" w:hAnsi="GHEA Grapalat" w:cs="GHEA Grapalat"/>
                <w:noProof/>
                <w:spacing w:val="-2"/>
                <w:sz w:val="24"/>
                <w:szCs w:val="24"/>
              </w:rPr>
              <w:t xml:space="preserve"> վերջինիս վերաբերյալ</w:t>
            </w:r>
            <w:r w:rsidRPr="00D238A8">
              <w:rPr>
                <w:rFonts w:ascii="GHEA Grapalat" w:hAnsi="GHEA Grapalat" w:cs="GHEA Grapalat"/>
                <w:noProof/>
                <w:spacing w:val="-2"/>
                <w:sz w:val="24"/>
                <w:szCs w:val="24"/>
                <w:lang w:val="ru-RU"/>
              </w:rPr>
              <w:t xml:space="preserve"> </w:t>
            </w:r>
            <w:r w:rsidRPr="00D238A8">
              <w:rPr>
                <w:rFonts w:ascii="GHEA Grapalat" w:hAnsi="GHEA Grapalat" w:cs="GHEA Grapalat"/>
                <w:noProof/>
                <w:spacing w:val="-2"/>
                <w:sz w:val="24"/>
                <w:szCs w:val="24"/>
              </w:rPr>
              <w:t xml:space="preserve">շահագրգիռ մարմիններից համապատասխան կարծիքներ և </w:t>
            </w:r>
            <w:r w:rsidRPr="00D238A8">
              <w:rPr>
                <w:rFonts w:ascii="GHEA Grapalat" w:eastAsia="Calibri" w:hAnsi="GHEA Grapalat"/>
                <w:sz w:val="24"/>
                <w:szCs w:val="24"/>
                <w:lang w:val="hy-AM"/>
              </w:rPr>
              <w:t xml:space="preserve">ՀՀ արդարադատության նախարարության </w:t>
            </w:r>
            <w:proofErr w:type="spellStart"/>
            <w:r w:rsidRPr="00D238A8">
              <w:rPr>
                <w:rFonts w:ascii="GHEA Grapalat" w:eastAsia="Calibri" w:hAnsi="GHEA Grapalat"/>
                <w:sz w:val="24"/>
                <w:szCs w:val="24"/>
              </w:rPr>
              <w:t>կողմից</w:t>
            </w:r>
            <w:proofErr w:type="spellEnd"/>
            <w:r w:rsidRPr="00D238A8">
              <w:rPr>
                <w:rFonts w:ascii="GHEA Grapalat" w:eastAsia="Calibri" w:hAnsi="GHEA Grapalat"/>
                <w:sz w:val="24"/>
                <w:szCs w:val="24"/>
              </w:rPr>
              <w:t xml:space="preserve"> </w:t>
            </w:r>
            <w:proofErr w:type="spellStart"/>
            <w:r w:rsidRPr="00D238A8">
              <w:rPr>
                <w:rFonts w:ascii="GHEA Grapalat" w:eastAsia="Calibri" w:hAnsi="GHEA Grapalat"/>
                <w:sz w:val="24"/>
                <w:szCs w:val="24"/>
              </w:rPr>
              <w:t>պետական-իրավական</w:t>
            </w:r>
            <w:proofErr w:type="spellEnd"/>
            <w:r w:rsidRPr="00D238A8">
              <w:rPr>
                <w:rFonts w:ascii="GHEA Grapalat" w:eastAsia="Calibri" w:hAnsi="GHEA Grapalat"/>
                <w:sz w:val="24"/>
                <w:szCs w:val="24"/>
              </w:rPr>
              <w:t xml:space="preserve"> </w:t>
            </w:r>
            <w:proofErr w:type="spellStart"/>
            <w:r w:rsidRPr="00D238A8">
              <w:rPr>
                <w:rFonts w:ascii="GHEA Grapalat" w:eastAsia="Calibri" w:hAnsi="GHEA Grapalat"/>
                <w:sz w:val="24"/>
                <w:szCs w:val="24"/>
              </w:rPr>
              <w:t>փորձաքննության</w:t>
            </w:r>
            <w:proofErr w:type="spellEnd"/>
            <w:r w:rsidRPr="00D238A8">
              <w:rPr>
                <w:rFonts w:ascii="GHEA Grapalat" w:hAnsi="GHEA Grapalat" w:cs="GHEA Grapalat"/>
                <w:noProof/>
                <w:spacing w:val="-2"/>
                <w:sz w:val="24"/>
                <w:szCs w:val="24"/>
              </w:rPr>
              <w:t xml:space="preserve"> եզրակացությունը ստանալուց </w:t>
            </w:r>
            <w:r w:rsidRPr="00D238A8">
              <w:rPr>
                <w:rFonts w:ascii="GHEA Grapalat" w:hAnsi="GHEA Grapalat" w:cs="GHEA Grapalat"/>
                <w:noProof/>
                <w:spacing w:val="-2"/>
                <w:sz w:val="24"/>
                <w:szCs w:val="24"/>
              </w:rPr>
              <w:lastRenderedPageBreak/>
              <w:t>հետո ամբողջական փաթեթը կներկայացվի ՀՀ վարչապետի աշխատակազմ</w:t>
            </w:r>
            <w:r>
              <w:rPr>
                <w:rFonts w:ascii="GHEA Grapalat" w:hAnsi="GHEA Grapalat" w:cs="GHEA Grapalat"/>
                <w:noProof/>
                <w:spacing w:val="-2"/>
                <w:sz w:val="24"/>
                <w:szCs w:val="24"/>
              </w:rPr>
              <w:t>:</w:t>
            </w:r>
          </w:p>
        </w:tc>
      </w:tr>
      <w:tr w:rsidR="00D83CE0" w:rsidRPr="000E0800" w14:paraId="6CA6CC92" w14:textId="77777777" w:rsidTr="007F359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56A49C5F" w14:textId="30A9A967" w:rsidR="00D83CE0" w:rsidRPr="000E0800" w:rsidRDefault="00D83CE0" w:rsidP="00D83CE0">
            <w:pPr>
              <w:pStyle w:val="NormalWeb"/>
              <w:jc w:val="center"/>
              <w:rPr>
                <w:rFonts w:ascii="GHEA Grapalat" w:hAnsi="GHEA Grapalat"/>
              </w:rPr>
            </w:pPr>
            <w:r w:rsidRPr="000E0800">
              <w:rPr>
                <w:rFonts w:ascii="Calibri" w:hAnsi="Calibri" w:cs="Calibri"/>
              </w:rPr>
              <w:lastRenderedPageBreak/>
              <w:t> </w:t>
            </w:r>
            <w:r w:rsidRPr="000E0800">
              <w:rPr>
                <w:rFonts w:ascii="GHEA Grapalat" w:hAnsi="GHEA Grapalat"/>
              </w:rPr>
              <w:t>1</w:t>
            </w:r>
            <w:r w:rsidR="00145568">
              <w:rPr>
                <w:rFonts w:ascii="GHEA Grapalat" w:hAnsi="GHEA Grapalat"/>
              </w:rPr>
              <w:t>8</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Տեսչական</w:t>
            </w:r>
            <w:proofErr w:type="spellEnd"/>
            <w:r>
              <w:rPr>
                <w:rFonts w:ascii="GHEA Grapalat" w:hAnsi="GHEA Grapalat"/>
              </w:rPr>
              <w:t xml:space="preserve"> </w:t>
            </w:r>
            <w:proofErr w:type="spellStart"/>
            <w:r>
              <w:rPr>
                <w:rFonts w:ascii="GHEA Grapalat" w:hAnsi="GHEA Grapalat"/>
              </w:rPr>
              <w:t>մարմինների</w:t>
            </w:r>
            <w:proofErr w:type="spellEnd"/>
            <w:r>
              <w:rPr>
                <w:rFonts w:ascii="GHEA Grapalat" w:hAnsi="GHEA Grapalat"/>
              </w:rPr>
              <w:t xml:space="preserve"> </w:t>
            </w:r>
            <w:proofErr w:type="spellStart"/>
            <w:r>
              <w:rPr>
                <w:rFonts w:ascii="GHEA Grapalat" w:hAnsi="GHEA Grapalat"/>
              </w:rPr>
              <w:t>աշխատանքների</w:t>
            </w:r>
            <w:proofErr w:type="spellEnd"/>
            <w:r>
              <w:rPr>
                <w:rFonts w:ascii="GHEA Grapalat" w:hAnsi="GHEA Grapalat"/>
              </w:rPr>
              <w:t xml:space="preserve"> </w:t>
            </w:r>
            <w:proofErr w:type="spellStart"/>
            <w:r>
              <w:rPr>
                <w:rFonts w:ascii="GHEA Grapalat" w:hAnsi="GHEA Grapalat"/>
              </w:rPr>
              <w:t>համակարգման</w:t>
            </w:r>
            <w:proofErr w:type="spellEnd"/>
            <w:r>
              <w:rPr>
                <w:rFonts w:ascii="GHEA Grapalat" w:hAnsi="GHEA Grapalat"/>
              </w:rPr>
              <w:t xml:space="preserve"> </w:t>
            </w:r>
            <w:proofErr w:type="spellStart"/>
            <w:r>
              <w:rPr>
                <w:rFonts w:ascii="GHEA Grapalat" w:hAnsi="GHEA Grapalat"/>
              </w:rPr>
              <w:t>գրասենյակ</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40FC936" w14:textId="77777777" w:rsidR="00D83CE0" w:rsidRPr="000E0800" w:rsidRDefault="00D83CE0" w:rsidP="007F359E">
            <w:pPr>
              <w:pStyle w:val="NormalWeb"/>
              <w:spacing w:before="0" w:beforeAutospacing="0" w:after="0" w:afterAutospacing="0"/>
              <w:jc w:val="center"/>
              <w:rPr>
                <w:rFonts w:ascii="GHEA Grapalat" w:hAnsi="GHEA Grapalat"/>
              </w:rPr>
            </w:pPr>
            <w:r>
              <w:rPr>
                <w:rFonts w:ascii="GHEA Grapalat" w:hAnsi="GHEA Grapalat"/>
                <w:lang w:val="af-ZA"/>
              </w:rPr>
              <w:t>24.07.2025</w:t>
            </w:r>
            <w:r w:rsidRPr="000E0800">
              <w:rPr>
                <w:rFonts w:ascii="GHEA Grapalat" w:hAnsi="GHEA Grapalat"/>
                <w:lang w:val="ru-RU"/>
              </w:rPr>
              <w:t>թ</w:t>
            </w:r>
            <w:r w:rsidRPr="000E0800">
              <w:rPr>
                <w:rFonts w:ascii="GHEA Grapalat" w:hAnsi="GHEA Grapalat"/>
                <w:lang w:val="af-ZA"/>
              </w:rPr>
              <w:t>.</w:t>
            </w:r>
          </w:p>
        </w:tc>
      </w:tr>
      <w:tr w:rsidR="00D83CE0" w:rsidRPr="000E0800" w14:paraId="50CA3269" w14:textId="77777777" w:rsidTr="007F359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602E078" w14:textId="77777777" w:rsidR="00D83CE0" w:rsidRPr="000E0800" w:rsidRDefault="00D83CE0" w:rsidP="007F359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76A36EE" w14:textId="77777777" w:rsidR="00D83CE0" w:rsidRPr="000E0800" w:rsidRDefault="00D83CE0" w:rsidP="007F359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500E63">
              <w:rPr>
                <w:rFonts w:ascii="GHEA Grapalat" w:hAnsi="GHEA Grapalat"/>
                <w:lang w:val="af-ZA"/>
              </w:rPr>
              <w:t>02/12.21/24068-2025</w:t>
            </w:r>
          </w:p>
        </w:tc>
      </w:tr>
      <w:tr w:rsidR="007E6364" w:rsidRPr="0061018B" w14:paraId="20224CCA"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FCB1D25" w14:textId="27E14696" w:rsidR="007E6364" w:rsidRPr="009B6C4A" w:rsidRDefault="00D83CE0" w:rsidP="00D83CE0">
            <w:pPr>
              <w:spacing w:after="0" w:line="240" w:lineRule="auto"/>
              <w:ind w:left="150" w:right="165" w:firstLine="360"/>
              <w:jc w:val="both"/>
              <w:rPr>
                <w:rFonts w:ascii="GHEA Grapalat" w:eastAsia="Tahoma" w:hAnsi="GHEA Grapalat" w:cs="Arial"/>
                <w:sz w:val="24"/>
                <w:szCs w:val="24"/>
                <w:lang w:val="hy-AM"/>
              </w:rPr>
            </w:pPr>
            <w:r>
              <w:rPr>
                <w:rFonts w:ascii="GHEA Grapalat" w:eastAsia="Times New Roman" w:hAnsi="GHEA Grapalat" w:cs="Times New Roman"/>
                <w:color w:val="000000"/>
                <w:sz w:val="24"/>
                <w:szCs w:val="24"/>
                <w:shd w:val="clear" w:color="auto" w:fill="FFFFFF"/>
                <w:lang w:eastAsia="ru-RU"/>
              </w:rPr>
              <w:t xml:space="preserve">1. </w:t>
            </w:r>
            <w:r w:rsidRPr="006A6FD5">
              <w:rPr>
                <w:rFonts w:ascii="GHEA Grapalat" w:eastAsia="Times New Roman" w:hAnsi="GHEA Grapalat" w:cs="Times New Roman"/>
                <w:color w:val="000000"/>
                <w:sz w:val="24"/>
                <w:szCs w:val="24"/>
                <w:shd w:val="clear" w:color="auto" w:fill="FFFFFF"/>
                <w:lang w:val="hy-AM" w:eastAsia="ru-RU"/>
              </w:rPr>
              <w:t xml:space="preserve">Նախագծի N 1 հավելվածի 29-րդ կետով սահմանվում է, որ լիազոր մարմինը </w:t>
            </w:r>
            <w:r w:rsidRPr="006A6FD5">
              <w:rPr>
                <w:rFonts w:ascii="GHEA Grapalat" w:eastAsia="Times New Roman" w:hAnsi="GHEA Grapalat" w:cs="Times New Roman"/>
                <w:i/>
                <w:color w:val="000000"/>
                <w:sz w:val="24"/>
                <w:szCs w:val="24"/>
                <w:shd w:val="clear" w:color="auto" w:fill="FFFFFF"/>
                <w:lang w:val="hy-AM" w:eastAsia="ru-RU"/>
              </w:rPr>
              <w:t>կարող է ստուգել</w:t>
            </w:r>
            <w:r w:rsidRPr="006A6FD5">
              <w:rPr>
                <w:rFonts w:ascii="GHEA Grapalat" w:eastAsia="Times New Roman" w:hAnsi="GHEA Grapalat" w:cs="Times New Roman"/>
                <w:color w:val="000000"/>
                <w:sz w:val="24"/>
                <w:szCs w:val="24"/>
                <w:shd w:val="clear" w:color="auto" w:fill="FFFFFF"/>
                <w:lang w:val="hy-AM" w:eastAsia="ru-RU"/>
              </w:rPr>
              <w:t xml:space="preserve"> հայտատուի կողմից ներկայացված տվյալների իսկությունը` օգտագործելով պաշտոնական աղբյուրներից ստացված տվյալներ կամ դրա մասին ստանալով պետական և տեղական ինքնակառավարման մարմիններից գրավոր տեղեկատվություն: Վերոգրյալի համատեքստում ստացվում է, որ լիազոր մարմինը ներկայացված տվյալների իսկությունը կարող է նաև չստուգել: Ըստ այդմ առաջարկում եմ կամ վերանայել ձևակերպումը կամ սահմանել իրավակարգավորում, թե որ դեպքերում լիազոր մարմինը չի ստուգելու ներկայացված տվյալների իսկությունը:</w:t>
            </w:r>
          </w:p>
        </w:tc>
        <w:tc>
          <w:tcPr>
            <w:tcW w:w="35" w:type="dxa"/>
            <w:tcBorders>
              <w:top w:val="outset" w:sz="6" w:space="0" w:color="auto"/>
              <w:left w:val="outset" w:sz="6" w:space="0" w:color="auto"/>
              <w:bottom w:val="outset" w:sz="6" w:space="0" w:color="auto"/>
              <w:right w:val="nil"/>
            </w:tcBorders>
            <w:shd w:val="clear" w:color="auto" w:fill="FFFFFF"/>
          </w:tcPr>
          <w:p w14:paraId="7E29C2E5" w14:textId="77777777" w:rsidR="007E6364" w:rsidRPr="000E0800" w:rsidRDefault="007E6364"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045A52A" w14:textId="77777777" w:rsidR="00D25E30" w:rsidRDefault="00D25E30" w:rsidP="00D25E30">
            <w:pPr>
              <w:jc w:val="center"/>
              <w:rPr>
                <w:rFonts w:ascii="GHEA Grapalat" w:hAnsi="GHEA Grapalat"/>
                <w:sz w:val="24"/>
                <w:szCs w:val="24"/>
                <w:lang w:val="af-ZA"/>
              </w:rPr>
            </w:pPr>
            <w:r>
              <w:rPr>
                <w:rFonts w:ascii="GHEA Grapalat" w:hAnsi="GHEA Grapalat"/>
                <w:sz w:val="24"/>
                <w:szCs w:val="24"/>
                <w:lang w:val="af-ZA"/>
              </w:rPr>
              <w:t>Ընդունվել է:</w:t>
            </w:r>
          </w:p>
          <w:p w14:paraId="2326BCB6" w14:textId="6ADE1D5D" w:rsidR="007E6364" w:rsidRPr="0061018B" w:rsidRDefault="00D25E30" w:rsidP="00D25E30">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7E6364" w:rsidRPr="0061018B" w14:paraId="0779803D"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FE622D6" w14:textId="0D81867F" w:rsidR="007E6364" w:rsidRPr="009B6C4A" w:rsidRDefault="00D83CE0" w:rsidP="00D83CE0">
            <w:pPr>
              <w:spacing w:after="0" w:line="240" w:lineRule="auto"/>
              <w:ind w:left="150" w:right="165" w:firstLine="360"/>
              <w:jc w:val="both"/>
              <w:rPr>
                <w:rFonts w:ascii="GHEA Grapalat" w:eastAsia="Tahoma" w:hAnsi="GHEA Grapalat" w:cs="Arial"/>
                <w:sz w:val="24"/>
                <w:szCs w:val="24"/>
                <w:lang w:val="hy-AM"/>
              </w:rPr>
            </w:pPr>
            <w:r>
              <w:rPr>
                <w:rFonts w:ascii="GHEA Grapalat" w:eastAsia="Times New Roman" w:hAnsi="GHEA Grapalat" w:cs="Times New Roman"/>
                <w:color w:val="000000"/>
                <w:sz w:val="24"/>
                <w:szCs w:val="24"/>
                <w:shd w:val="clear" w:color="auto" w:fill="FFFFFF"/>
                <w:lang w:eastAsia="ru-RU"/>
              </w:rPr>
              <w:t xml:space="preserve">2. </w:t>
            </w:r>
            <w:r>
              <w:rPr>
                <w:rFonts w:ascii="GHEA Grapalat" w:eastAsia="Times New Roman" w:hAnsi="GHEA Grapalat" w:cs="Times New Roman"/>
                <w:color w:val="000000"/>
                <w:sz w:val="24"/>
                <w:szCs w:val="24"/>
                <w:shd w:val="clear" w:color="auto" w:fill="FFFFFF"/>
                <w:lang w:val="hy-AM" w:eastAsia="ru-RU"/>
              </w:rPr>
              <w:t xml:space="preserve">Նախագծի </w:t>
            </w:r>
            <w:r w:rsidRPr="006A6FD5">
              <w:rPr>
                <w:rFonts w:ascii="GHEA Grapalat" w:eastAsia="Times New Roman" w:hAnsi="GHEA Grapalat" w:cs="Times New Roman"/>
                <w:color w:val="000000"/>
                <w:sz w:val="24"/>
                <w:szCs w:val="24"/>
                <w:shd w:val="clear" w:color="auto" w:fill="FFFFFF"/>
                <w:lang w:val="hy-AM" w:eastAsia="ru-RU"/>
              </w:rPr>
              <w:t xml:space="preserve">N 1 հավելվածի </w:t>
            </w:r>
            <w:r>
              <w:rPr>
                <w:rFonts w:ascii="GHEA Grapalat" w:eastAsia="Times New Roman" w:hAnsi="GHEA Grapalat" w:cs="Times New Roman"/>
                <w:color w:val="000000"/>
                <w:sz w:val="24"/>
                <w:szCs w:val="24"/>
                <w:shd w:val="clear" w:color="auto" w:fill="FFFFFF"/>
                <w:lang w:val="hy-AM" w:eastAsia="ru-RU"/>
              </w:rPr>
              <w:t>32</w:t>
            </w:r>
            <w:r w:rsidRPr="006A6FD5">
              <w:rPr>
                <w:rFonts w:ascii="GHEA Grapalat" w:eastAsia="Times New Roman" w:hAnsi="GHEA Grapalat" w:cs="Times New Roman"/>
                <w:color w:val="000000"/>
                <w:sz w:val="24"/>
                <w:szCs w:val="24"/>
                <w:shd w:val="clear" w:color="auto" w:fill="FFFFFF"/>
                <w:lang w:val="hy-AM" w:eastAsia="ru-RU"/>
              </w:rPr>
              <w:t>-րդ</w:t>
            </w:r>
            <w:r>
              <w:rPr>
                <w:rFonts w:ascii="GHEA Grapalat" w:eastAsia="Times New Roman" w:hAnsi="GHEA Grapalat" w:cs="Times New Roman"/>
                <w:color w:val="000000"/>
                <w:sz w:val="24"/>
                <w:szCs w:val="24"/>
                <w:shd w:val="clear" w:color="auto" w:fill="FFFFFF"/>
                <w:lang w:val="hy-AM" w:eastAsia="ru-RU"/>
              </w:rPr>
              <w:t xml:space="preserve"> կետն առաջարկում եմ հանել, հիմք ընդունելով այն հանգամանքը, որ դրանով սահմանված իրավակարգավորումն առ այն, որ </w:t>
            </w:r>
            <w:r>
              <w:rPr>
                <w:rFonts w:ascii="GHEA Grapalat" w:eastAsia="Tahoma" w:hAnsi="GHEA Grapalat" w:cs="Arial"/>
                <w:sz w:val="24"/>
                <w:szCs w:val="24"/>
                <w:lang w:val="hy-AM"/>
              </w:rPr>
              <w:t>հ</w:t>
            </w:r>
            <w:r w:rsidRPr="00A1416D">
              <w:rPr>
                <w:rFonts w:ascii="GHEA Grapalat" w:eastAsia="Tahoma" w:hAnsi="GHEA Grapalat" w:cs="Arial"/>
                <w:sz w:val="24"/>
                <w:szCs w:val="24"/>
                <w:lang w:val="hy-AM"/>
              </w:rPr>
              <w:t>այտը համարվում է ընդունված լիազոր մարմին մուտք լինելու օրվանից</w:t>
            </w:r>
            <w:r>
              <w:rPr>
                <w:rFonts w:ascii="GHEA Grapalat" w:eastAsia="Tahoma" w:hAnsi="GHEA Grapalat" w:cs="Arial"/>
                <w:sz w:val="24"/>
                <w:szCs w:val="24"/>
                <w:lang w:val="hy-AM"/>
              </w:rPr>
              <w:t xml:space="preserve">, արդեն իսկ նախատեսված է </w:t>
            </w:r>
            <w:r>
              <w:rPr>
                <w:rFonts w:ascii="GHEA Grapalat" w:eastAsia="Times New Roman" w:hAnsi="GHEA Grapalat" w:cs="Times New Roman"/>
                <w:color w:val="000000"/>
                <w:sz w:val="24"/>
                <w:szCs w:val="24"/>
                <w:shd w:val="clear" w:color="auto" w:fill="FFFFFF"/>
                <w:lang w:val="hy-AM" w:eastAsia="ru-RU"/>
              </w:rPr>
              <w:t xml:space="preserve">Նախագծի </w:t>
            </w:r>
            <w:r w:rsidRPr="006A6FD5">
              <w:rPr>
                <w:rFonts w:ascii="GHEA Grapalat" w:eastAsia="Times New Roman" w:hAnsi="GHEA Grapalat" w:cs="Times New Roman"/>
                <w:color w:val="000000"/>
                <w:sz w:val="24"/>
                <w:szCs w:val="24"/>
                <w:shd w:val="clear" w:color="auto" w:fill="FFFFFF"/>
                <w:lang w:val="hy-AM" w:eastAsia="ru-RU"/>
              </w:rPr>
              <w:t xml:space="preserve">N 1 հավելվածի </w:t>
            </w:r>
            <w:r>
              <w:rPr>
                <w:rFonts w:ascii="GHEA Grapalat" w:eastAsia="Times New Roman" w:hAnsi="GHEA Grapalat" w:cs="Times New Roman"/>
                <w:color w:val="000000"/>
                <w:sz w:val="24"/>
                <w:szCs w:val="24"/>
                <w:shd w:val="clear" w:color="auto" w:fill="FFFFFF"/>
                <w:lang w:val="hy-AM" w:eastAsia="ru-RU"/>
              </w:rPr>
              <w:t>31</w:t>
            </w:r>
            <w:r w:rsidRPr="006A6FD5">
              <w:rPr>
                <w:rFonts w:ascii="GHEA Grapalat" w:eastAsia="Times New Roman" w:hAnsi="GHEA Grapalat" w:cs="Times New Roman"/>
                <w:color w:val="000000"/>
                <w:sz w:val="24"/>
                <w:szCs w:val="24"/>
                <w:shd w:val="clear" w:color="auto" w:fill="FFFFFF"/>
                <w:lang w:val="hy-AM" w:eastAsia="ru-RU"/>
              </w:rPr>
              <w:t>-րդ</w:t>
            </w:r>
            <w:r>
              <w:rPr>
                <w:rFonts w:ascii="GHEA Grapalat" w:eastAsia="Times New Roman" w:hAnsi="GHEA Grapalat" w:cs="Times New Roman"/>
                <w:color w:val="000000"/>
                <w:sz w:val="24"/>
                <w:szCs w:val="24"/>
                <w:shd w:val="clear" w:color="auto" w:fill="FFFFFF"/>
                <w:lang w:val="hy-AM" w:eastAsia="ru-RU"/>
              </w:rPr>
              <w:t xml:space="preserve"> կետում:</w:t>
            </w:r>
          </w:p>
        </w:tc>
        <w:tc>
          <w:tcPr>
            <w:tcW w:w="35" w:type="dxa"/>
            <w:tcBorders>
              <w:top w:val="outset" w:sz="6" w:space="0" w:color="auto"/>
              <w:left w:val="outset" w:sz="6" w:space="0" w:color="auto"/>
              <w:bottom w:val="outset" w:sz="6" w:space="0" w:color="auto"/>
              <w:right w:val="nil"/>
            </w:tcBorders>
            <w:shd w:val="clear" w:color="auto" w:fill="FFFFFF"/>
          </w:tcPr>
          <w:p w14:paraId="7AD34401" w14:textId="77777777" w:rsidR="007E6364" w:rsidRPr="000E0800" w:rsidRDefault="007E6364"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6196235" w14:textId="77777777" w:rsidR="00D25E30" w:rsidRDefault="00D25E30" w:rsidP="00D25E30">
            <w:pPr>
              <w:jc w:val="center"/>
              <w:rPr>
                <w:rFonts w:ascii="GHEA Grapalat" w:hAnsi="GHEA Grapalat"/>
                <w:sz w:val="24"/>
                <w:szCs w:val="24"/>
                <w:lang w:val="af-ZA"/>
              </w:rPr>
            </w:pPr>
            <w:r>
              <w:rPr>
                <w:rFonts w:ascii="GHEA Grapalat" w:hAnsi="GHEA Grapalat"/>
                <w:sz w:val="24"/>
                <w:szCs w:val="24"/>
                <w:lang w:val="af-ZA"/>
              </w:rPr>
              <w:t>Ընդունվել է:</w:t>
            </w:r>
          </w:p>
          <w:p w14:paraId="15E4D985" w14:textId="76D97AF8" w:rsidR="007E6364" w:rsidRPr="0061018B" w:rsidRDefault="00D25E30" w:rsidP="00D25E30">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D83CE0" w:rsidRPr="0061018B" w14:paraId="0EBA70CD"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F457FF9" w14:textId="5BD2B62E" w:rsidR="00D83CE0" w:rsidRPr="009B6C4A" w:rsidRDefault="00D83CE0" w:rsidP="00D83CE0">
            <w:pPr>
              <w:spacing w:after="0" w:line="240" w:lineRule="auto"/>
              <w:ind w:left="150" w:right="165" w:firstLine="360"/>
              <w:jc w:val="both"/>
              <w:rPr>
                <w:rFonts w:ascii="GHEA Grapalat" w:eastAsia="Tahoma" w:hAnsi="GHEA Grapalat" w:cs="Arial"/>
                <w:sz w:val="24"/>
                <w:szCs w:val="24"/>
                <w:lang w:val="hy-AM"/>
              </w:rPr>
            </w:pPr>
            <w:r>
              <w:rPr>
                <w:rFonts w:ascii="GHEA Grapalat" w:eastAsia="Times New Roman" w:hAnsi="GHEA Grapalat" w:cs="Times New Roman"/>
                <w:color w:val="000000"/>
                <w:sz w:val="24"/>
                <w:szCs w:val="24"/>
                <w:shd w:val="clear" w:color="auto" w:fill="FFFFFF"/>
                <w:lang w:eastAsia="ru-RU"/>
              </w:rPr>
              <w:t xml:space="preserve">3. </w:t>
            </w:r>
            <w:r w:rsidRPr="00900BDC">
              <w:rPr>
                <w:rFonts w:ascii="GHEA Grapalat" w:eastAsia="Times New Roman" w:hAnsi="GHEA Grapalat" w:cs="Times New Roman"/>
                <w:color w:val="000000"/>
                <w:sz w:val="24"/>
                <w:szCs w:val="24"/>
                <w:shd w:val="clear" w:color="auto" w:fill="FFFFFF"/>
                <w:lang w:val="hy-AM" w:eastAsia="ru-RU"/>
              </w:rPr>
              <w:t xml:space="preserve">Նախագծի N 1 հավելվածի 34-րդ կետի </w:t>
            </w:r>
            <w:r>
              <w:rPr>
                <w:rFonts w:ascii="GHEA Grapalat" w:eastAsia="Times New Roman" w:hAnsi="GHEA Grapalat" w:cs="Times New Roman"/>
                <w:color w:val="000000"/>
                <w:sz w:val="24"/>
                <w:szCs w:val="24"/>
                <w:shd w:val="clear" w:color="auto" w:fill="FFFFFF"/>
                <w:lang w:val="hy-AM" w:eastAsia="ru-RU"/>
              </w:rPr>
              <w:t>6</w:t>
            </w:r>
            <w:r w:rsidRPr="00900BDC">
              <w:rPr>
                <w:rFonts w:ascii="GHEA Grapalat" w:eastAsia="Times New Roman" w:hAnsi="GHEA Grapalat" w:cs="Times New Roman"/>
                <w:color w:val="000000"/>
                <w:sz w:val="24"/>
                <w:szCs w:val="24"/>
                <w:shd w:val="clear" w:color="auto" w:fill="FFFFFF"/>
                <w:lang w:val="hy-AM" w:eastAsia="ru-RU"/>
              </w:rPr>
              <w:t>-րդ ենթակետով սահմանվում է, որ</w:t>
            </w:r>
            <w:r w:rsidRPr="00900BDC">
              <w:rPr>
                <w:rFonts w:ascii="GHEA Grapalat" w:eastAsia="Tahoma" w:hAnsi="GHEA Grapalat" w:cs="Arial"/>
                <w:sz w:val="24"/>
                <w:szCs w:val="24"/>
                <w:lang w:val="hy-AM"/>
              </w:rPr>
              <w:t xml:space="preserve"> քննարկման արդյունքում լիազոր մարմինը </w:t>
            </w:r>
            <w:r w:rsidRPr="00900BDC">
              <w:rPr>
                <w:rFonts w:ascii="GHEA Grapalat" w:eastAsia="Tahoma" w:hAnsi="GHEA Grapalat" w:cs="Arial"/>
                <w:i/>
                <w:sz w:val="24"/>
                <w:szCs w:val="24"/>
                <w:lang w:val="hy-AM"/>
              </w:rPr>
              <w:t>մերժում է հայտը</w:t>
            </w:r>
            <w:r w:rsidRPr="00900BDC">
              <w:rPr>
                <w:rFonts w:ascii="GHEA Grapalat" w:eastAsia="Tahoma" w:hAnsi="GHEA Grapalat" w:cs="Arial"/>
                <w:sz w:val="24"/>
                <w:szCs w:val="24"/>
                <w:lang w:val="hy-AM"/>
              </w:rPr>
              <w:t xml:space="preserve">, </w:t>
            </w:r>
            <w:r>
              <w:rPr>
                <w:rFonts w:ascii="GHEA Grapalat" w:eastAsia="Tahoma" w:hAnsi="GHEA Grapalat" w:cs="Arial"/>
                <w:sz w:val="24"/>
                <w:szCs w:val="24"/>
                <w:lang w:val="hy-AM"/>
              </w:rPr>
              <w:t xml:space="preserve">եթե </w:t>
            </w:r>
            <w:r w:rsidRPr="00900BDC">
              <w:rPr>
                <w:rFonts w:ascii="GHEA Grapalat" w:eastAsia="Tahoma" w:hAnsi="GHEA Grapalat" w:cs="Arial"/>
                <w:sz w:val="24"/>
                <w:szCs w:val="24"/>
                <w:lang w:val="hy-AM"/>
              </w:rPr>
              <w:t>սույն ընթացակարգի 40-րդ</w:t>
            </w:r>
            <w:r w:rsidRPr="00900BDC">
              <w:rPr>
                <w:rFonts w:ascii="GHEA Grapalat" w:eastAsia="Tahoma" w:hAnsi="GHEA Grapalat" w:cs="Arial"/>
                <w:color w:val="FF0000"/>
                <w:sz w:val="24"/>
                <w:szCs w:val="24"/>
                <w:lang w:val="hy-AM"/>
              </w:rPr>
              <w:t xml:space="preserve"> </w:t>
            </w:r>
            <w:r w:rsidRPr="00900BDC">
              <w:rPr>
                <w:rFonts w:ascii="GHEA Grapalat" w:eastAsia="Tahoma" w:hAnsi="GHEA Grapalat" w:cs="Arial"/>
                <w:sz w:val="24"/>
                <w:szCs w:val="24"/>
                <w:lang w:val="hy-AM"/>
              </w:rPr>
              <w:t xml:space="preserve">կետով նախատեսված ժամկետում հայտատուն </w:t>
            </w:r>
            <w:r w:rsidRPr="00900BDC">
              <w:rPr>
                <w:rFonts w:ascii="GHEA Grapalat" w:eastAsia="Tahoma" w:hAnsi="GHEA Grapalat" w:cs="Arial"/>
                <w:i/>
                <w:sz w:val="24"/>
                <w:szCs w:val="24"/>
                <w:lang w:val="hy-AM"/>
              </w:rPr>
              <w:t>չի վճարել պետական տուրքը</w:t>
            </w:r>
            <w:r w:rsidRPr="00900BDC">
              <w:rPr>
                <w:rFonts w:ascii="GHEA Grapalat" w:eastAsia="Tahoma" w:hAnsi="GHEA Grapalat" w:cs="Arial"/>
                <w:sz w:val="24"/>
                <w:szCs w:val="24"/>
                <w:lang w:val="hy-AM"/>
              </w:rPr>
              <w:t xml:space="preserve">:  </w:t>
            </w:r>
            <w:r w:rsidRPr="00900BDC">
              <w:rPr>
                <w:rFonts w:ascii="GHEA Grapalat" w:eastAsia="Times New Roman" w:hAnsi="GHEA Grapalat" w:cs="Times New Roman"/>
                <w:color w:val="000000"/>
                <w:sz w:val="24"/>
                <w:szCs w:val="24"/>
                <w:shd w:val="clear" w:color="auto" w:fill="FFFFFF"/>
                <w:lang w:val="hy-AM" w:eastAsia="ru-RU"/>
              </w:rPr>
              <w:t>Նախագծի N 1 հավելվածի 40-րդ կետով սահմանվում է, որ բ</w:t>
            </w:r>
            <w:r w:rsidRPr="00900BDC">
              <w:rPr>
                <w:rFonts w:ascii="GHEA Grapalat" w:eastAsia="Tahoma" w:hAnsi="GHEA Grapalat" w:cs="Arial"/>
                <w:sz w:val="24"/>
                <w:szCs w:val="24"/>
                <w:lang w:val="hy-AM"/>
              </w:rPr>
              <w:t xml:space="preserve">արձրագույն վարկանիշավորման համար օրենքով սահմանված </w:t>
            </w:r>
            <w:r w:rsidRPr="00900BDC">
              <w:rPr>
                <w:rFonts w:ascii="GHEA Grapalat" w:eastAsia="Tahoma" w:hAnsi="GHEA Grapalat" w:cs="Arial"/>
                <w:i/>
                <w:sz w:val="24"/>
                <w:szCs w:val="24"/>
                <w:lang w:val="hy-AM"/>
              </w:rPr>
              <w:t xml:space="preserve">պետական տուրքը հայտատուն պարտավոր է վճարել ոչ ուշ, քան </w:t>
            </w:r>
            <w:r w:rsidRPr="00900BDC">
              <w:rPr>
                <w:rFonts w:ascii="GHEA Grapalat" w:eastAsia="Tahoma" w:hAnsi="GHEA Grapalat" w:cs="Arial"/>
                <w:b/>
                <w:i/>
                <w:sz w:val="24"/>
                <w:szCs w:val="24"/>
                <w:lang w:val="hy-AM"/>
              </w:rPr>
              <w:t>հայտը բավարարելու վերաբերյալ</w:t>
            </w:r>
            <w:r w:rsidRPr="00900BDC">
              <w:rPr>
                <w:rFonts w:ascii="GHEA Grapalat" w:eastAsia="Tahoma" w:hAnsi="GHEA Grapalat" w:cs="Arial"/>
                <w:sz w:val="24"/>
                <w:szCs w:val="24"/>
                <w:lang w:val="hy-AM"/>
              </w:rPr>
              <w:t xml:space="preserve"> էլեկտրոնային եղանակով՝ քաղաքաշինության բնագավառի պետական ծառայությունների միասնական հարթակի (էլ. հասցե՝ urban.e-gov.am) միջոցով ծանուցումը ստանալուց հետո 5 աշխատանքային օրվա ընթացքում: Միաժամանակ, </w:t>
            </w:r>
            <w:r w:rsidRPr="00900BDC">
              <w:rPr>
                <w:rFonts w:ascii="GHEA Grapalat" w:eastAsia="Times New Roman" w:hAnsi="GHEA Grapalat" w:cs="Times New Roman"/>
                <w:color w:val="000000"/>
                <w:sz w:val="24"/>
                <w:szCs w:val="24"/>
                <w:shd w:val="clear" w:color="auto" w:fill="FFFFFF"/>
                <w:lang w:val="hy-AM" w:eastAsia="ru-RU"/>
              </w:rPr>
              <w:t>Նախագծի N 1 հավելվածի 41-րդ կետով սահմանվում է, որ</w:t>
            </w:r>
            <w:r w:rsidRPr="00900BDC">
              <w:rPr>
                <w:rFonts w:ascii="GHEA Grapalat" w:eastAsia="Times New Roman" w:hAnsi="GHEA Grapalat" w:cs="Times New Roman"/>
                <w:sz w:val="24"/>
                <w:szCs w:val="24"/>
                <w:lang w:val="hy-AM"/>
              </w:rPr>
              <w:t xml:space="preserve"> որակի գնահատման հանձնաժողովի դրական եզրակացության դեպքում լիազոր մարմինը եզրակացություն</w:t>
            </w:r>
            <w:r>
              <w:rPr>
                <w:rFonts w:ascii="GHEA Grapalat" w:eastAsia="Times New Roman" w:hAnsi="GHEA Grapalat" w:cs="Times New Roman"/>
                <w:sz w:val="24"/>
                <w:szCs w:val="24"/>
                <w:lang w:val="hy-AM"/>
              </w:rPr>
              <w:t>ը</w:t>
            </w:r>
            <w:r w:rsidRPr="00900BDC">
              <w:rPr>
                <w:rFonts w:ascii="GHEA Grapalat" w:eastAsia="Times New Roman" w:hAnsi="GHEA Grapalat" w:cs="Times New Roman"/>
                <w:sz w:val="24"/>
                <w:szCs w:val="24"/>
                <w:lang w:val="hy-AM"/>
              </w:rPr>
              <w:t xml:space="preserve"> ստանալուց հետո 5 աշխատանքային օրվա </w:t>
            </w:r>
            <w:r w:rsidRPr="00900BDC">
              <w:rPr>
                <w:rFonts w:ascii="GHEA Grapalat" w:eastAsia="Times New Roman" w:hAnsi="GHEA Grapalat" w:cs="Times New Roman"/>
                <w:sz w:val="24"/>
                <w:szCs w:val="24"/>
                <w:lang w:val="hy-AM"/>
              </w:rPr>
              <w:lastRenderedPageBreak/>
              <w:t xml:space="preserve">ընթացքում </w:t>
            </w:r>
            <w:r w:rsidRPr="00900BDC">
              <w:rPr>
                <w:rFonts w:ascii="GHEA Grapalat" w:eastAsia="Times New Roman" w:hAnsi="GHEA Grapalat" w:cs="Times New Roman"/>
                <w:b/>
                <w:i/>
                <w:sz w:val="24"/>
                <w:szCs w:val="24"/>
                <w:lang w:val="hy-AM"/>
              </w:rPr>
              <w:t>ընդունում է հայտի բավարարման և լիցենզավորված անձին բարձրագույն որակավորման աստիճան շնորհելու մասին որոշում</w:t>
            </w:r>
            <w:r w:rsidRPr="00900BDC">
              <w:rPr>
                <w:rFonts w:ascii="GHEA Grapalat" w:eastAsia="Tahoma" w:hAnsi="GHEA Grapalat" w:cs="Arial"/>
                <w:sz w:val="24"/>
                <w:szCs w:val="24"/>
                <w:lang w:val="hy-AM"/>
              </w:rPr>
              <w:t xml:space="preserve">: Վերոգրյալի համատեքստում խնդրահարույց է </w:t>
            </w:r>
            <w:r w:rsidRPr="00900BDC">
              <w:rPr>
                <w:rFonts w:ascii="GHEA Grapalat" w:eastAsia="Tahoma" w:hAnsi="GHEA Grapalat" w:cs="Arial"/>
                <w:i/>
                <w:sz w:val="24"/>
                <w:szCs w:val="24"/>
                <w:lang w:val="hy-AM"/>
              </w:rPr>
              <w:t>պետական տուրք</w:t>
            </w:r>
            <w:r>
              <w:rPr>
                <w:rFonts w:ascii="GHEA Grapalat" w:eastAsia="Tahoma" w:hAnsi="GHEA Grapalat" w:cs="Arial"/>
                <w:i/>
                <w:sz w:val="24"/>
                <w:szCs w:val="24"/>
                <w:lang w:val="hy-AM"/>
              </w:rPr>
              <w:t>ի</w:t>
            </w:r>
            <w:r w:rsidRPr="00900BDC">
              <w:rPr>
                <w:rFonts w:ascii="GHEA Grapalat" w:eastAsia="Tahoma" w:hAnsi="GHEA Grapalat" w:cs="Arial"/>
                <w:sz w:val="24"/>
                <w:szCs w:val="24"/>
                <w:lang w:val="hy-AM"/>
              </w:rPr>
              <w:t xml:space="preserve"> չվճարման դեպքում հայտի մերժման վերաբերյալ իրավակարգավորումն այն տեսանկյունից, որ Նախագծի տրամաբանությունից հետևում է, որ պետական տուրքը պետք է վճարվի հայտը բավարարվելուց հետո: Ո</w:t>
            </w:r>
            <w:r>
              <w:rPr>
                <w:rFonts w:ascii="GHEA Grapalat" w:eastAsia="Tahoma" w:hAnsi="GHEA Grapalat" w:cs="Arial"/>
                <w:sz w:val="24"/>
                <w:szCs w:val="24"/>
                <w:lang w:val="hy-AM"/>
              </w:rPr>
              <w:t>ւ</w:t>
            </w:r>
            <w:r w:rsidRPr="00900BDC">
              <w:rPr>
                <w:rFonts w:ascii="GHEA Grapalat" w:eastAsia="Tahoma" w:hAnsi="GHEA Grapalat" w:cs="Arial"/>
                <w:sz w:val="24"/>
                <w:szCs w:val="24"/>
                <w:lang w:val="hy-AM"/>
              </w:rPr>
              <w:t>ստի, տարընկալումներից խուսա</w:t>
            </w:r>
            <w:r>
              <w:rPr>
                <w:rFonts w:ascii="GHEA Grapalat" w:eastAsia="Tahoma" w:hAnsi="GHEA Grapalat" w:cs="Arial"/>
                <w:sz w:val="24"/>
                <w:szCs w:val="24"/>
                <w:lang w:val="hy-AM"/>
              </w:rPr>
              <w:t>փ</w:t>
            </w:r>
            <w:r w:rsidRPr="00900BDC">
              <w:rPr>
                <w:rFonts w:ascii="GHEA Grapalat" w:eastAsia="Tahoma" w:hAnsi="GHEA Grapalat" w:cs="Arial"/>
                <w:sz w:val="24"/>
                <w:szCs w:val="24"/>
                <w:lang w:val="hy-AM"/>
              </w:rPr>
              <w:t>ելու նպատակով՝ առաջարկում եմ վերոնշյալ կետերը խմբագրել:</w:t>
            </w:r>
          </w:p>
        </w:tc>
        <w:tc>
          <w:tcPr>
            <w:tcW w:w="35" w:type="dxa"/>
            <w:tcBorders>
              <w:top w:val="outset" w:sz="6" w:space="0" w:color="auto"/>
              <w:left w:val="outset" w:sz="6" w:space="0" w:color="auto"/>
              <w:bottom w:val="outset" w:sz="6" w:space="0" w:color="auto"/>
              <w:right w:val="nil"/>
            </w:tcBorders>
            <w:shd w:val="clear" w:color="auto" w:fill="FFFFFF"/>
          </w:tcPr>
          <w:p w14:paraId="084B534B" w14:textId="77777777" w:rsidR="00D83CE0" w:rsidRPr="000E0800" w:rsidRDefault="00D83CE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04F75A1" w14:textId="77777777" w:rsidR="00D25E30" w:rsidRDefault="00D25E30" w:rsidP="00D25E30">
            <w:pPr>
              <w:jc w:val="center"/>
              <w:rPr>
                <w:rFonts w:ascii="GHEA Grapalat" w:hAnsi="GHEA Grapalat"/>
                <w:sz w:val="24"/>
                <w:szCs w:val="24"/>
                <w:lang w:val="af-ZA"/>
              </w:rPr>
            </w:pPr>
            <w:r>
              <w:rPr>
                <w:rFonts w:ascii="GHEA Grapalat" w:hAnsi="GHEA Grapalat"/>
                <w:sz w:val="24"/>
                <w:szCs w:val="24"/>
                <w:lang w:val="af-ZA"/>
              </w:rPr>
              <w:t>Ընդունվել է:</w:t>
            </w:r>
          </w:p>
          <w:p w14:paraId="4CC723EF" w14:textId="53606CF1" w:rsidR="00D83CE0" w:rsidRPr="0061018B" w:rsidRDefault="00D25E30" w:rsidP="00D25E30">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D83CE0" w:rsidRPr="0061018B" w14:paraId="0799CBED" w14:textId="77777777" w:rsidTr="007F359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9C4615E" w14:textId="7099984C" w:rsidR="00143C46" w:rsidRPr="00143C46" w:rsidRDefault="00143C46" w:rsidP="00143C46">
            <w:pPr>
              <w:shd w:val="clear" w:color="auto" w:fill="FFFFFF"/>
              <w:tabs>
                <w:tab w:val="left" w:pos="993"/>
                <w:tab w:val="left" w:pos="1134"/>
              </w:tabs>
              <w:spacing w:after="0" w:line="240" w:lineRule="auto"/>
              <w:ind w:left="150" w:right="165"/>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eastAsia="ru-RU"/>
              </w:rPr>
              <w:lastRenderedPageBreak/>
              <w:t xml:space="preserve">     4.  </w:t>
            </w:r>
            <w:r w:rsidRPr="00143C46">
              <w:rPr>
                <w:rFonts w:ascii="GHEA Grapalat" w:eastAsia="Times New Roman" w:hAnsi="GHEA Grapalat" w:cs="Times New Roman"/>
                <w:color w:val="000000"/>
                <w:sz w:val="24"/>
                <w:szCs w:val="24"/>
                <w:shd w:val="clear" w:color="auto" w:fill="FFFFFF"/>
                <w:lang w:val="hy-AM" w:eastAsia="ru-RU"/>
              </w:rPr>
              <w:t xml:space="preserve">Նախագծի N 2 հավելվածի 6-րդ կետի 1-ին ենթակետի համաձայն՝ մոնիթորինգը ներառում է </w:t>
            </w:r>
            <w:r w:rsidRPr="00143C46">
              <w:rPr>
                <w:rFonts w:ascii="GHEA Grapalat" w:eastAsia="Times New Roman" w:hAnsi="GHEA Grapalat" w:cs="Times New Roman"/>
                <w:b/>
                <w:color w:val="000000"/>
                <w:sz w:val="24"/>
                <w:szCs w:val="24"/>
                <w:shd w:val="clear" w:color="auto" w:fill="FFFFFF"/>
                <w:lang w:val="hy-AM" w:eastAsia="ru-RU"/>
              </w:rPr>
              <w:t>կատարված աշխատանքների, մատուցված ծառայությունների նախագծանախահաշվային փաստաթղթերի, կատարողական ակտերի և պայմանագրերի ուսումնասիրություն և համադրում</w:t>
            </w:r>
            <w:r w:rsidRPr="00143C46">
              <w:rPr>
                <w:rFonts w:ascii="GHEA Grapalat" w:eastAsia="Times New Roman" w:hAnsi="GHEA Grapalat" w:cs="Times New Roman"/>
                <w:color w:val="000000"/>
                <w:sz w:val="24"/>
                <w:szCs w:val="24"/>
                <w:shd w:val="clear" w:color="auto" w:fill="FFFFFF"/>
                <w:lang w:val="hy-AM" w:eastAsia="ru-RU"/>
              </w:rPr>
              <w:t>։ Մեջբերված կարգավորումը պարզաբանման և հստակեցման կարիք ունի այն տեսանկյունից, թե ինչ է ենթադրում կատարված աշխատանքների ուսումնասիրությունը։ Դիտարկումը պայմանավորված է այն հանգամանքով, որ քաղաքաշինական գործունեության սուբյեկտների նկատմամբ պետական վերահսկողությունն իրականացնում է Քաղաքաշինության, տեխնիկական և հրդեհային անվտանգության տեսչական մարմինը, և քննարկվող կարգով սահմանված մոնիթորինգի իրականացումը չի կարող որևէ ձևով ենթադրել քաղաքաշինական գործունեության սուբյեկտների նկատմամբ պետական վերահսկողության իրականացում կամ խաչվել տեսչական մարմնի վերահսկողության առարկայի հետ։</w:t>
            </w:r>
          </w:p>
          <w:p w14:paraId="6DD824E5" w14:textId="77777777" w:rsidR="00143C46" w:rsidRDefault="00143C46" w:rsidP="00143C46">
            <w:pPr>
              <w:shd w:val="clear" w:color="auto" w:fill="FFFFFF"/>
              <w:tabs>
                <w:tab w:val="left" w:pos="993"/>
                <w:tab w:val="left" w:pos="1134"/>
              </w:tabs>
              <w:spacing w:after="0" w:line="240" w:lineRule="auto"/>
              <w:ind w:left="150" w:right="165" w:firstLine="567"/>
              <w:jc w:val="both"/>
              <w:rPr>
                <w:rFonts w:ascii="GHEA Grapalat" w:eastAsia="Tahoma" w:hAnsi="GHEA Grapalat" w:cs="Arial"/>
                <w:sz w:val="24"/>
                <w:szCs w:val="24"/>
                <w:lang w:val="hy-AM"/>
              </w:rPr>
            </w:pPr>
            <w:r w:rsidRPr="00E84CD0">
              <w:rPr>
                <w:rFonts w:ascii="GHEA Grapalat" w:eastAsia="Times New Roman" w:hAnsi="GHEA Grapalat" w:cs="Times New Roman"/>
                <w:color w:val="000000"/>
                <w:sz w:val="24"/>
                <w:szCs w:val="24"/>
                <w:shd w:val="clear" w:color="auto" w:fill="FFFFFF"/>
                <w:lang w:val="hy-AM" w:eastAsia="ru-RU"/>
              </w:rPr>
              <w:t xml:space="preserve">Վերոգրյալի համատեքստում հարկ եմ համարում </w:t>
            </w:r>
            <w:r>
              <w:rPr>
                <w:rFonts w:ascii="GHEA Grapalat" w:eastAsia="Times New Roman" w:hAnsi="GHEA Grapalat" w:cs="Times New Roman"/>
                <w:color w:val="000000"/>
                <w:sz w:val="24"/>
                <w:szCs w:val="24"/>
                <w:shd w:val="clear" w:color="auto" w:fill="FFFFFF"/>
                <w:lang w:val="hy-AM" w:eastAsia="ru-RU"/>
              </w:rPr>
              <w:t xml:space="preserve">նաև </w:t>
            </w:r>
            <w:r w:rsidRPr="00E84CD0">
              <w:rPr>
                <w:rFonts w:ascii="GHEA Grapalat" w:eastAsia="Times New Roman" w:hAnsi="GHEA Grapalat" w:cs="Times New Roman"/>
                <w:color w:val="000000"/>
                <w:sz w:val="24"/>
                <w:szCs w:val="24"/>
                <w:shd w:val="clear" w:color="auto" w:fill="FFFFFF"/>
                <w:lang w:val="hy-AM" w:eastAsia="ru-RU"/>
              </w:rPr>
              <w:t>նշել, որ Նախագծի N 2 հավելվածի 6-րդ կետի 2-</w:t>
            </w:r>
            <w:r>
              <w:rPr>
                <w:rFonts w:ascii="GHEA Grapalat" w:eastAsia="Times New Roman" w:hAnsi="GHEA Grapalat" w:cs="Times New Roman"/>
                <w:color w:val="000000"/>
                <w:sz w:val="24"/>
                <w:szCs w:val="24"/>
                <w:shd w:val="clear" w:color="auto" w:fill="FFFFFF"/>
                <w:lang w:val="hy-AM" w:eastAsia="ru-RU"/>
              </w:rPr>
              <w:t>րդ</w:t>
            </w:r>
            <w:r w:rsidRPr="00E84CD0">
              <w:rPr>
                <w:rFonts w:ascii="GHEA Grapalat" w:eastAsia="Times New Roman" w:hAnsi="GHEA Grapalat" w:cs="Times New Roman"/>
                <w:color w:val="000000"/>
                <w:sz w:val="24"/>
                <w:szCs w:val="24"/>
                <w:shd w:val="clear" w:color="auto" w:fill="FFFFFF"/>
                <w:lang w:val="hy-AM" w:eastAsia="ru-RU"/>
              </w:rPr>
              <w:t xml:space="preserve"> ենթակետի տրամաբանությունից բխում է, որ մոնիթորինգի շրջանակներում իրականացվելու է որակի գնահատում՝ լիցենզավորված քաղաքաշինական գործունեության սուբյեկտների կողմից իրականացվող աշխատանքների մատուցման որակի գնահատման չափորոշիչների շրջանակներում</w:t>
            </w:r>
            <w:r>
              <w:rPr>
                <w:rFonts w:ascii="GHEA Grapalat" w:eastAsia="Times New Roman" w:hAnsi="GHEA Grapalat" w:cs="Times New Roman"/>
                <w:color w:val="000000"/>
                <w:sz w:val="24"/>
                <w:szCs w:val="24"/>
                <w:shd w:val="clear" w:color="auto" w:fill="FFFFFF"/>
                <w:lang w:val="hy-AM" w:eastAsia="ru-RU"/>
              </w:rPr>
              <w:t>:</w:t>
            </w:r>
            <w:r w:rsidRPr="00E84CD0">
              <w:rPr>
                <w:rFonts w:ascii="GHEA Grapalat" w:eastAsia="Times New Roman" w:hAnsi="GHEA Grapalat" w:cs="Times New Roman"/>
                <w:color w:val="000000"/>
                <w:sz w:val="24"/>
                <w:szCs w:val="24"/>
                <w:shd w:val="clear" w:color="auto" w:fill="FFFFFF"/>
                <w:lang w:val="hy-AM" w:eastAsia="ru-RU"/>
              </w:rPr>
              <w:t xml:space="preserve">  Նախագծի N 2 հավելվածի </w:t>
            </w:r>
            <w:r>
              <w:rPr>
                <w:rFonts w:ascii="GHEA Grapalat" w:eastAsia="Times New Roman" w:hAnsi="GHEA Grapalat" w:cs="Times New Roman"/>
                <w:color w:val="000000"/>
                <w:sz w:val="24"/>
                <w:szCs w:val="24"/>
                <w:shd w:val="clear" w:color="auto" w:fill="FFFFFF"/>
                <w:lang w:val="hy-AM" w:eastAsia="ru-RU"/>
              </w:rPr>
              <w:t>13</w:t>
            </w:r>
            <w:r w:rsidRPr="00E84CD0">
              <w:rPr>
                <w:rFonts w:ascii="GHEA Grapalat" w:eastAsia="Times New Roman" w:hAnsi="GHEA Grapalat" w:cs="Times New Roman"/>
                <w:color w:val="000000"/>
                <w:sz w:val="24"/>
                <w:szCs w:val="24"/>
                <w:shd w:val="clear" w:color="auto" w:fill="FFFFFF"/>
                <w:lang w:val="hy-AM" w:eastAsia="ru-RU"/>
              </w:rPr>
              <w:t xml:space="preserve">-րդ կետի </w:t>
            </w:r>
            <w:r>
              <w:rPr>
                <w:rFonts w:ascii="GHEA Grapalat" w:eastAsia="Times New Roman" w:hAnsi="GHEA Grapalat" w:cs="Times New Roman"/>
                <w:color w:val="000000"/>
                <w:sz w:val="24"/>
                <w:szCs w:val="24"/>
                <w:shd w:val="clear" w:color="auto" w:fill="FFFFFF"/>
                <w:lang w:val="hy-AM" w:eastAsia="ru-RU"/>
              </w:rPr>
              <w:t>համաձայն՝ մ</w:t>
            </w:r>
            <w:r w:rsidRPr="00E84CD0">
              <w:rPr>
                <w:rFonts w:ascii="GHEA Grapalat" w:eastAsia="Times New Roman" w:hAnsi="GHEA Grapalat" w:cs="Times New Roman"/>
                <w:color w:val="000000"/>
                <w:sz w:val="24"/>
                <w:szCs w:val="24"/>
                <w:shd w:val="clear" w:color="auto" w:fill="FFFFFF"/>
                <w:lang w:val="hy-AM" w:eastAsia="ru-RU"/>
              </w:rPr>
              <w:t>ոնիթորինգի արդյունքում</w:t>
            </w:r>
            <w:r>
              <w:rPr>
                <w:rFonts w:ascii="GHEA Grapalat" w:eastAsia="Times New Roman" w:hAnsi="GHEA Grapalat" w:cs="Times New Roman"/>
                <w:color w:val="000000"/>
                <w:sz w:val="24"/>
                <w:szCs w:val="24"/>
                <w:shd w:val="clear" w:color="auto" w:fill="FFFFFF"/>
                <w:lang w:val="hy-AM" w:eastAsia="ru-RU"/>
              </w:rPr>
              <w:t xml:space="preserve"> </w:t>
            </w:r>
            <w:r w:rsidRPr="00E84CD0">
              <w:rPr>
                <w:rFonts w:ascii="GHEA Grapalat" w:eastAsia="Times New Roman" w:hAnsi="GHEA Grapalat" w:cs="Times New Roman"/>
                <w:color w:val="000000"/>
                <w:sz w:val="24"/>
                <w:szCs w:val="24"/>
                <w:shd w:val="clear" w:color="auto" w:fill="FFFFFF"/>
                <w:lang w:val="hy-AM" w:eastAsia="ru-RU"/>
              </w:rPr>
              <w:t xml:space="preserve">չափորոշիչների </w:t>
            </w:r>
            <w:r w:rsidRPr="00E84CD0">
              <w:rPr>
                <w:rFonts w:ascii="GHEA Grapalat" w:eastAsia="Times New Roman" w:hAnsi="GHEA Grapalat" w:cs="Times New Roman"/>
                <w:sz w:val="24"/>
                <w:szCs w:val="24"/>
                <w:lang w:val="hy-AM"/>
              </w:rPr>
              <w:t>անհամապատասխանություն հայտնաբերվելու դեպքում լիազոր մարմինը նախազգուշաց</w:t>
            </w:r>
            <w:r>
              <w:rPr>
                <w:rFonts w:ascii="GHEA Grapalat" w:eastAsia="Times New Roman" w:hAnsi="GHEA Grapalat" w:cs="Times New Roman"/>
                <w:sz w:val="24"/>
                <w:szCs w:val="24"/>
                <w:lang w:val="hy-AM"/>
              </w:rPr>
              <w:t>ն</w:t>
            </w:r>
            <w:r w:rsidRPr="00E84CD0">
              <w:rPr>
                <w:rFonts w:ascii="GHEA Grapalat" w:eastAsia="Times New Roman" w:hAnsi="GHEA Grapalat" w:cs="Times New Roman"/>
                <w:sz w:val="24"/>
                <w:szCs w:val="24"/>
                <w:lang w:val="hy-AM"/>
              </w:rPr>
              <w:t xml:space="preserve">ում է լիցենզավորված անձին` առաջարկելով </w:t>
            </w:r>
            <w:r w:rsidRPr="00E84CD0">
              <w:rPr>
                <w:rFonts w:ascii="GHEA Grapalat" w:eastAsia="Times New Roman" w:hAnsi="GHEA Grapalat" w:cs="Times New Roman"/>
                <w:sz w:val="24"/>
                <w:szCs w:val="24"/>
                <w:lang w:val="hy-AM"/>
              </w:rPr>
              <w:lastRenderedPageBreak/>
              <w:t xml:space="preserve">երեսունօրյա ժամկետում վերացնել հայտնաբերված անհամապատասխանությունը: Բացի այդ, </w:t>
            </w:r>
            <w:r w:rsidRPr="00E84CD0">
              <w:rPr>
                <w:rFonts w:ascii="GHEA Grapalat" w:eastAsia="Times New Roman" w:hAnsi="GHEA Grapalat" w:cs="Times New Roman"/>
                <w:color w:val="000000"/>
                <w:sz w:val="24"/>
                <w:szCs w:val="24"/>
                <w:shd w:val="clear" w:color="auto" w:fill="FFFFFF"/>
                <w:lang w:val="hy-AM" w:eastAsia="ru-RU"/>
              </w:rPr>
              <w:t xml:space="preserve">Նախագծի N </w:t>
            </w:r>
            <w:r>
              <w:rPr>
                <w:rFonts w:ascii="GHEA Grapalat" w:eastAsia="Times New Roman" w:hAnsi="GHEA Grapalat" w:cs="Times New Roman"/>
                <w:color w:val="000000"/>
                <w:sz w:val="24"/>
                <w:szCs w:val="24"/>
                <w:shd w:val="clear" w:color="auto" w:fill="FFFFFF"/>
                <w:lang w:val="hy-AM" w:eastAsia="ru-RU"/>
              </w:rPr>
              <w:t>1 հավելվածի 50</w:t>
            </w:r>
            <w:r w:rsidRPr="00E84CD0">
              <w:rPr>
                <w:rFonts w:ascii="GHEA Grapalat" w:eastAsia="Times New Roman" w:hAnsi="GHEA Grapalat" w:cs="Times New Roman"/>
                <w:color w:val="000000"/>
                <w:sz w:val="24"/>
                <w:szCs w:val="24"/>
                <w:shd w:val="clear" w:color="auto" w:fill="FFFFFF"/>
                <w:lang w:val="hy-AM" w:eastAsia="ru-RU"/>
              </w:rPr>
              <w:t xml:space="preserve">-րդ կետի </w:t>
            </w:r>
            <w:r>
              <w:rPr>
                <w:rFonts w:ascii="GHEA Grapalat" w:eastAsia="Times New Roman" w:hAnsi="GHEA Grapalat" w:cs="Times New Roman"/>
                <w:color w:val="000000"/>
                <w:sz w:val="24"/>
                <w:szCs w:val="24"/>
                <w:shd w:val="clear" w:color="auto" w:fill="FFFFFF"/>
                <w:lang w:val="hy-AM" w:eastAsia="ru-RU"/>
              </w:rPr>
              <w:t>4</w:t>
            </w:r>
            <w:r w:rsidRPr="00E84CD0">
              <w:rPr>
                <w:rFonts w:ascii="GHEA Grapalat" w:eastAsia="Times New Roman" w:hAnsi="GHEA Grapalat" w:cs="Times New Roman"/>
                <w:color w:val="000000"/>
                <w:sz w:val="24"/>
                <w:szCs w:val="24"/>
                <w:shd w:val="clear" w:color="auto" w:fill="FFFFFF"/>
                <w:lang w:val="hy-AM" w:eastAsia="ru-RU"/>
              </w:rPr>
              <w:t>-</w:t>
            </w:r>
            <w:r>
              <w:rPr>
                <w:rFonts w:ascii="GHEA Grapalat" w:eastAsia="Times New Roman" w:hAnsi="GHEA Grapalat" w:cs="Times New Roman"/>
                <w:color w:val="000000"/>
                <w:sz w:val="24"/>
                <w:szCs w:val="24"/>
                <w:shd w:val="clear" w:color="auto" w:fill="FFFFFF"/>
                <w:lang w:val="hy-AM" w:eastAsia="ru-RU"/>
              </w:rPr>
              <w:t>րդ</w:t>
            </w:r>
            <w:r w:rsidRPr="00E84CD0">
              <w:rPr>
                <w:rFonts w:ascii="GHEA Grapalat" w:eastAsia="Times New Roman" w:hAnsi="GHEA Grapalat" w:cs="Times New Roman"/>
                <w:color w:val="000000"/>
                <w:sz w:val="24"/>
                <w:szCs w:val="24"/>
                <w:shd w:val="clear" w:color="auto" w:fill="FFFFFF"/>
                <w:lang w:val="hy-AM" w:eastAsia="ru-RU"/>
              </w:rPr>
              <w:t xml:space="preserve"> ենթակետ</w:t>
            </w:r>
            <w:r>
              <w:rPr>
                <w:rFonts w:ascii="GHEA Grapalat" w:eastAsia="Times New Roman" w:hAnsi="GHEA Grapalat" w:cs="Times New Roman"/>
                <w:color w:val="000000"/>
                <w:sz w:val="24"/>
                <w:szCs w:val="24"/>
                <w:shd w:val="clear" w:color="auto" w:fill="FFFFFF"/>
                <w:lang w:val="hy-AM" w:eastAsia="ru-RU"/>
              </w:rPr>
              <w:t>ի համաձայն՝</w:t>
            </w:r>
            <w:r w:rsidRPr="00E84CD0">
              <w:rPr>
                <w:rFonts w:ascii="GHEA Grapalat" w:eastAsia="Tahoma" w:hAnsi="GHEA Grapalat" w:cs="Arial"/>
                <w:sz w:val="24"/>
                <w:szCs w:val="24"/>
                <w:lang w:val="hy-AM"/>
              </w:rPr>
              <w:t xml:space="preserve"> </w:t>
            </w:r>
            <w:r>
              <w:rPr>
                <w:rFonts w:ascii="GHEA Grapalat" w:eastAsia="Tahoma" w:hAnsi="GHEA Grapalat" w:cs="Arial"/>
                <w:sz w:val="24"/>
                <w:szCs w:val="24"/>
                <w:lang w:val="hy-AM"/>
              </w:rPr>
              <w:t>լ</w:t>
            </w:r>
            <w:r w:rsidRPr="003B6999">
              <w:rPr>
                <w:rFonts w:ascii="GHEA Grapalat" w:eastAsia="Tahoma" w:hAnsi="GHEA Grapalat" w:cs="Arial"/>
                <w:sz w:val="24"/>
                <w:szCs w:val="24"/>
                <w:lang w:val="hy-AM"/>
              </w:rPr>
              <w:t>իազոր մարմնի որոշմամբ բ</w:t>
            </w:r>
            <w:r w:rsidRPr="00A1416D">
              <w:rPr>
                <w:rFonts w:ascii="GHEA Grapalat" w:eastAsia="Tahoma" w:hAnsi="GHEA Grapalat" w:cs="Arial"/>
                <w:sz w:val="24"/>
                <w:szCs w:val="24"/>
                <w:lang w:val="hy-AM"/>
              </w:rPr>
              <w:t>արձրագույն վարկանիշավորման վկայականի գործողությունը</w:t>
            </w:r>
            <w:r>
              <w:rPr>
                <w:rFonts w:ascii="GHEA Grapalat" w:eastAsia="Tahoma" w:hAnsi="GHEA Grapalat" w:cs="Arial"/>
                <w:sz w:val="24"/>
                <w:szCs w:val="24"/>
                <w:lang w:val="hy-AM"/>
              </w:rPr>
              <w:t xml:space="preserve"> դադարեցվում է</w:t>
            </w:r>
            <w:r w:rsidRPr="00A1416D">
              <w:rPr>
                <w:rFonts w:ascii="GHEA Grapalat" w:eastAsia="Tahoma" w:hAnsi="GHEA Grapalat" w:cs="Arial"/>
                <w:sz w:val="24"/>
                <w:szCs w:val="24"/>
                <w:lang w:val="hy-AM"/>
              </w:rPr>
              <w:t xml:space="preserve"> </w:t>
            </w:r>
            <w:r w:rsidRPr="003B6999">
              <w:rPr>
                <w:rFonts w:ascii="GHEA Grapalat" w:eastAsia="Tahoma" w:hAnsi="GHEA Grapalat" w:cs="Arial"/>
                <w:sz w:val="24"/>
                <w:szCs w:val="24"/>
                <w:lang w:val="hy-AM"/>
              </w:rPr>
              <w:t>մոնիթորինգի իրականացման արդյունքում արձանագրված անհամապատասխանությունը N 2 հավելվածի 13-րդ կետով սահմանված ժամկետում չվերացնելու դեպքում</w:t>
            </w:r>
            <w:r>
              <w:rPr>
                <w:rFonts w:ascii="GHEA Grapalat" w:eastAsia="Tahoma" w:hAnsi="GHEA Grapalat" w:cs="Arial"/>
                <w:sz w:val="24"/>
                <w:szCs w:val="24"/>
                <w:lang w:val="hy-AM"/>
              </w:rPr>
              <w:t xml:space="preserve">: </w:t>
            </w:r>
          </w:p>
          <w:p w14:paraId="180C458D" w14:textId="77777777" w:rsidR="00143C46" w:rsidRPr="007B5018" w:rsidRDefault="00143C46" w:rsidP="00143C46">
            <w:pPr>
              <w:shd w:val="clear" w:color="auto" w:fill="FFFFFF"/>
              <w:tabs>
                <w:tab w:val="left" w:pos="993"/>
                <w:tab w:val="left" w:pos="1134"/>
              </w:tabs>
              <w:spacing w:after="0" w:line="240" w:lineRule="auto"/>
              <w:ind w:left="150" w:right="165" w:firstLine="567"/>
              <w:jc w:val="both"/>
              <w:rPr>
                <w:rFonts w:ascii="GHEA Grapalat" w:eastAsia="Times New Roman" w:hAnsi="GHEA Grapalat" w:cs="Times New Roman"/>
                <w:color w:val="000000"/>
                <w:sz w:val="24"/>
                <w:szCs w:val="24"/>
                <w:shd w:val="clear" w:color="auto" w:fill="FFFFFF"/>
                <w:lang w:val="hy-AM" w:eastAsia="ru-RU"/>
              </w:rPr>
            </w:pPr>
            <w:r w:rsidRPr="00AD0851">
              <w:rPr>
                <w:rFonts w:ascii="GHEA Grapalat" w:eastAsia="Times New Roman" w:hAnsi="GHEA Grapalat" w:cs="Times New Roman"/>
                <w:color w:val="000000"/>
                <w:sz w:val="24"/>
                <w:szCs w:val="24"/>
                <w:shd w:val="clear" w:color="auto" w:fill="FFFFFF"/>
                <w:lang w:val="hy-AM" w:eastAsia="ru-RU"/>
              </w:rPr>
              <w:t>Բացի այդ, հայտնում եմ նաև, որ Քաղաքաշինության կոմիտեի կողմից 2025 թվականի ապրիլի 16-ի թիվ 01/22/6033-2025 գրությամբ՝ Գրասենյակի կարծիքին է ներկայացվել «Լիցենզավորված քաղաքաշինության գործունեության սուբյեկտների կողմից աշխատանքների կատարման կամ ծառայությունների մատուցման որակի գնահատման չափորոշիչները սահմանելու մասին» Հայաստանի Հանրապետության քաղաքաշինության կոմիտեի նախագահի հրամանի նախագիծը, որում ի թիվս</w:t>
            </w:r>
            <w:r>
              <w:rPr>
                <w:rFonts w:ascii="GHEA Grapalat" w:eastAsia="Times New Roman" w:hAnsi="GHEA Grapalat" w:cs="Times New Roman"/>
                <w:color w:val="000000"/>
                <w:sz w:val="24"/>
                <w:szCs w:val="24"/>
                <w:shd w:val="clear" w:color="auto" w:fill="FFFFFF"/>
                <w:lang w:val="hy-AM" w:eastAsia="ru-RU"/>
              </w:rPr>
              <w:t xml:space="preserve"> այլնի,  որպես չափորոշիչ սահման</w:t>
            </w:r>
            <w:r w:rsidRPr="00AD0851">
              <w:rPr>
                <w:rFonts w:ascii="GHEA Grapalat" w:eastAsia="Times New Roman" w:hAnsi="GHEA Grapalat" w:cs="Times New Roman"/>
                <w:color w:val="000000"/>
                <w:sz w:val="24"/>
                <w:szCs w:val="24"/>
                <w:shd w:val="clear" w:color="auto" w:fill="FFFFFF"/>
                <w:lang w:val="hy-AM" w:eastAsia="ru-RU"/>
              </w:rPr>
              <w:t xml:space="preserve">ված է, օրինակ՝ աշխատանքային օրենսդրության և աշխատանքային իրավունքի նորմեր պարունակող այլ նորմատիվ իրավական ակտերի պահանջների խախտումը, որի բացահայտումն ինքնին հանդիսանում է </w:t>
            </w:r>
            <w:hyperlink r:id="rId6" w:history="1">
              <w:r w:rsidRPr="00AD0851">
                <w:rPr>
                  <w:rFonts w:ascii="GHEA Grapalat" w:eastAsia="Times New Roman" w:hAnsi="GHEA Grapalat" w:cs="Times New Roman"/>
                  <w:color w:val="000000"/>
                  <w:sz w:val="24"/>
                  <w:szCs w:val="24"/>
                  <w:lang w:val="hy-AM" w:eastAsia="ru-RU"/>
                </w:rPr>
                <w:t>Առողջապահական և աշխատանքի տեսչական մարմնի</w:t>
              </w:r>
            </w:hyperlink>
            <w:r w:rsidRPr="00AD0851">
              <w:rPr>
                <w:rFonts w:ascii="GHEA Grapalat" w:eastAsia="Times New Roman" w:hAnsi="GHEA Grapalat" w:cs="Times New Roman"/>
                <w:color w:val="000000"/>
                <w:sz w:val="24"/>
                <w:szCs w:val="24"/>
                <w:shd w:val="clear" w:color="auto" w:fill="FFFFFF"/>
                <w:lang w:val="hy-AM" w:eastAsia="ru-RU"/>
              </w:rPr>
              <w:t xml:space="preserve"> կողմից իրականացվող վերահսկողական գործառույթ:</w:t>
            </w:r>
            <w:r>
              <w:rPr>
                <w:rFonts w:ascii="GHEA Grapalat" w:eastAsia="Times New Roman" w:hAnsi="GHEA Grapalat" w:cs="Times New Roman"/>
                <w:color w:val="000000"/>
                <w:sz w:val="24"/>
                <w:szCs w:val="24"/>
                <w:shd w:val="clear" w:color="auto" w:fill="FFFFFF"/>
                <w:lang w:val="hy-AM" w:eastAsia="ru-RU"/>
              </w:rPr>
              <w:t xml:space="preserve"> Ավելին, նշված նախագծով բազմաթիվ են որակի չափորոշիչները, որոնց կապակցությամբ խախտումների վերաբերյալ վերահսկողությունը և վարչական իրավախախտումների վերաբերյալ գործերի քննությունը վերապահված է տեսչական մարմիններին </w:t>
            </w:r>
            <w:r w:rsidRPr="00CE1212">
              <w:rPr>
                <w:rFonts w:ascii="GHEA Grapalat" w:eastAsia="Times New Roman" w:hAnsi="GHEA Grapalat" w:cs="Times New Roman"/>
                <w:color w:val="000000"/>
                <w:sz w:val="24"/>
                <w:szCs w:val="24"/>
                <w:shd w:val="clear" w:color="auto" w:fill="FFFFFF"/>
                <w:lang w:val="hy-AM" w:eastAsia="ru-RU"/>
              </w:rPr>
              <w:t>(</w:t>
            </w:r>
            <w:r>
              <w:rPr>
                <w:rFonts w:ascii="GHEA Grapalat" w:eastAsia="Times New Roman" w:hAnsi="GHEA Grapalat" w:cs="Times New Roman"/>
                <w:color w:val="000000"/>
                <w:sz w:val="24"/>
                <w:szCs w:val="24"/>
                <w:shd w:val="clear" w:color="auto" w:fill="FFFFFF"/>
                <w:lang w:val="hy-AM" w:eastAsia="ru-RU"/>
              </w:rPr>
              <w:t>շրջակա միջավայրի վրա ազդեցության գնահատում, հրդեհային անվտանգության օրենսդրության պահանջներ և այլն</w:t>
            </w:r>
            <w:r w:rsidRPr="00CE1212">
              <w:rPr>
                <w:rFonts w:ascii="GHEA Grapalat" w:eastAsia="Times New Roman" w:hAnsi="GHEA Grapalat" w:cs="Times New Roman"/>
                <w:color w:val="000000"/>
                <w:sz w:val="24"/>
                <w:szCs w:val="24"/>
                <w:shd w:val="clear" w:color="auto" w:fill="FFFFFF"/>
                <w:lang w:val="hy-AM" w:eastAsia="ru-RU"/>
              </w:rPr>
              <w:t>)</w:t>
            </w:r>
            <w:r>
              <w:rPr>
                <w:rFonts w:ascii="GHEA Grapalat" w:eastAsia="Times New Roman" w:hAnsi="GHEA Grapalat" w:cs="Times New Roman"/>
                <w:color w:val="000000"/>
                <w:sz w:val="24"/>
                <w:szCs w:val="24"/>
                <w:shd w:val="clear" w:color="auto" w:fill="FFFFFF"/>
                <w:lang w:val="hy-AM" w:eastAsia="ru-RU"/>
              </w:rPr>
              <w:t>։</w:t>
            </w:r>
          </w:p>
          <w:p w14:paraId="29D4FC7A" w14:textId="77777777" w:rsidR="00143C46" w:rsidRDefault="00143C46" w:rsidP="00143C46">
            <w:pPr>
              <w:shd w:val="clear" w:color="auto" w:fill="FFFFFF"/>
              <w:tabs>
                <w:tab w:val="left" w:pos="993"/>
                <w:tab w:val="left" w:pos="1134"/>
              </w:tabs>
              <w:spacing w:after="0" w:line="240" w:lineRule="auto"/>
              <w:ind w:left="150" w:right="165" w:firstLine="567"/>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Այսպիսով, մեջբերված իրավակարգավորումների համատեքստում կարող ենք եզրակացնել, որ որակի գնահատման չափորոշիչների շրջանակում կան այնպիսի չափորոշիչներ, որոնց համապատասխանությունը կամ անհամատատասնանությունը կարող է պարզվել բացառապես տեսչական վերահսկողության շրջանակերում, իսկ Նախագծի տառացի մեկնաբանությունից, բոլոր դեպքերում բխում է, որ դրանց կապակցությամբ խախտումների վերացման նախազգուշացում կարող է տրվել նաև մոնիթորինգի արդյունքում: </w:t>
            </w:r>
          </w:p>
          <w:p w14:paraId="3EB160BD" w14:textId="6AE6AE62" w:rsidR="00D83CE0" w:rsidRPr="009B6C4A" w:rsidRDefault="00143C46" w:rsidP="00143C46">
            <w:pPr>
              <w:spacing w:after="0" w:line="240" w:lineRule="auto"/>
              <w:ind w:left="150" w:right="165" w:firstLine="720"/>
              <w:jc w:val="both"/>
              <w:rPr>
                <w:rFonts w:ascii="GHEA Grapalat" w:eastAsia="Tahoma" w:hAnsi="GHEA Grapalat" w:cs="Arial"/>
                <w:sz w:val="24"/>
                <w:szCs w:val="24"/>
                <w:lang w:val="hy-AM"/>
              </w:rPr>
            </w:pPr>
            <w:r>
              <w:rPr>
                <w:rFonts w:ascii="GHEA Grapalat" w:eastAsia="Times New Roman" w:hAnsi="GHEA Grapalat" w:cs="Times New Roman"/>
                <w:color w:val="000000"/>
                <w:sz w:val="24"/>
                <w:szCs w:val="24"/>
                <w:shd w:val="clear" w:color="auto" w:fill="FFFFFF"/>
                <w:lang w:val="hy-AM" w:eastAsia="ru-RU"/>
              </w:rPr>
              <w:lastRenderedPageBreak/>
              <w:t>Հ</w:t>
            </w:r>
            <w:r w:rsidRPr="00BC0CF9">
              <w:rPr>
                <w:rFonts w:ascii="GHEA Grapalat" w:eastAsia="Times New Roman" w:hAnsi="GHEA Grapalat" w:cs="Times New Roman"/>
                <w:color w:val="000000"/>
                <w:sz w:val="24"/>
                <w:szCs w:val="24"/>
                <w:shd w:val="clear" w:color="auto" w:fill="FFFFFF"/>
                <w:lang w:val="hy-AM" w:eastAsia="ru-RU"/>
              </w:rPr>
              <w:t xml:space="preserve">իմք ընդունելով վերոգրյալն՝ առաջարկում եմ նշված Նախագծերի իրավակարագավորումները խմբագրել այնպես, որ բացառվի </w:t>
            </w:r>
            <w:r>
              <w:rPr>
                <w:rFonts w:ascii="GHEA Grapalat" w:eastAsia="Times New Roman" w:hAnsi="GHEA Grapalat" w:cs="Times New Roman"/>
                <w:color w:val="000000"/>
                <w:sz w:val="24"/>
                <w:szCs w:val="24"/>
                <w:shd w:val="clear" w:color="auto" w:fill="FFFFFF"/>
                <w:lang w:val="hy-AM" w:eastAsia="ru-RU"/>
              </w:rPr>
              <w:t xml:space="preserve">ընթացքում որակի գնահատման չափորոշիչների հիմքով մոնիթորինգի </w:t>
            </w:r>
            <w:r w:rsidRPr="00BC0CF9">
              <w:rPr>
                <w:rFonts w:ascii="GHEA Grapalat" w:eastAsia="Times New Roman" w:hAnsi="GHEA Grapalat" w:cs="Times New Roman"/>
                <w:color w:val="000000"/>
                <w:sz w:val="24"/>
                <w:szCs w:val="24"/>
                <w:shd w:val="clear" w:color="auto" w:fill="FFFFFF"/>
                <w:lang w:val="hy-AM" w:eastAsia="ru-RU"/>
              </w:rPr>
              <w:t>և տեսչական մարմինների վերահսկողության գործառույթների համընկնումը։</w:t>
            </w:r>
          </w:p>
        </w:tc>
        <w:tc>
          <w:tcPr>
            <w:tcW w:w="35" w:type="dxa"/>
            <w:tcBorders>
              <w:top w:val="outset" w:sz="6" w:space="0" w:color="auto"/>
              <w:left w:val="outset" w:sz="6" w:space="0" w:color="auto"/>
              <w:bottom w:val="outset" w:sz="6" w:space="0" w:color="auto"/>
              <w:right w:val="nil"/>
            </w:tcBorders>
            <w:shd w:val="clear" w:color="auto" w:fill="FFFFFF"/>
          </w:tcPr>
          <w:p w14:paraId="35D90C20" w14:textId="77777777" w:rsidR="00D83CE0" w:rsidRPr="000E0800" w:rsidRDefault="00D83CE0" w:rsidP="007F359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5403005" w14:textId="77777777" w:rsidR="00D25E30" w:rsidRDefault="00D25E30" w:rsidP="00D25E30">
            <w:pPr>
              <w:jc w:val="center"/>
              <w:rPr>
                <w:rFonts w:ascii="GHEA Grapalat" w:hAnsi="GHEA Grapalat"/>
                <w:sz w:val="24"/>
                <w:szCs w:val="24"/>
                <w:lang w:val="af-ZA"/>
              </w:rPr>
            </w:pPr>
            <w:r>
              <w:rPr>
                <w:rFonts w:ascii="GHEA Grapalat" w:hAnsi="GHEA Grapalat"/>
                <w:sz w:val="24"/>
                <w:szCs w:val="24"/>
                <w:lang w:val="af-ZA"/>
              </w:rPr>
              <w:t>Ընդունվել է:</w:t>
            </w:r>
          </w:p>
          <w:p w14:paraId="7F96436D" w14:textId="77777777" w:rsidR="00D83CE0" w:rsidRDefault="00D25E30" w:rsidP="00D25E30">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p w14:paraId="62B2FCD1" w14:textId="777A09AA" w:rsidR="00D25E30" w:rsidRPr="0061018B" w:rsidRDefault="00D25E30" w:rsidP="00D25E30">
            <w:pPr>
              <w:jc w:val="center"/>
              <w:rPr>
                <w:rFonts w:ascii="GHEA Grapalat" w:hAnsi="GHEA Grapalat"/>
                <w:sz w:val="24"/>
                <w:szCs w:val="24"/>
                <w:lang w:val="af-ZA"/>
              </w:rPr>
            </w:pPr>
            <w:r>
              <w:rPr>
                <w:rFonts w:ascii="GHEA Grapalat" w:hAnsi="GHEA Grapalat"/>
                <w:sz w:val="24"/>
                <w:szCs w:val="24"/>
                <w:lang w:val="af-ZA"/>
              </w:rPr>
              <w:t>Համապատասխան փոփոխություն է կատարվել նաև որակի գնահատման չափորոշիչներում:</w:t>
            </w:r>
          </w:p>
        </w:tc>
      </w:tr>
    </w:tbl>
    <w:p w14:paraId="1A1D9160" w14:textId="77777777" w:rsidR="00F96FC9" w:rsidRPr="00922318" w:rsidRDefault="00F96FC9" w:rsidP="001B4FBC">
      <w:pPr>
        <w:rPr>
          <w:sz w:val="24"/>
          <w:lang w:val="ru-RU"/>
        </w:rPr>
      </w:pPr>
    </w:p>
    <w:p w14:paraId="6ECD0FC4" w14:textId="77777777" w:rsidR="001E2AB3" w:rsidRPr="00922318" w:rsidRDefault="001E2AB3" w:rsidP="001B4FBC">
      <w:pPr>
        <w:rPr>
          <w:sz w:val="24"/>
          <w:lang w:val="ru-RU"/>
        </w:rPr>
      </w:pPr>
    </w:p>
    <w:sectPr w:rsidR="001E2AB3" w:rsidRPr="00922318"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40002020509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B79FA"/>
    <w:multiLevelType w:val="hybridMultilevel"/>
    <w:tmpl w:val="EA22C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5B0074"/>
    <w:multiLevelType w:val="hybridMultilevel"/>
    <w:tmpl w:val="1B643DF6"/>
    <w:lvl w:ilvl="0" w:tplc="960E26A6">
      <w:start w:val="1"/>
      <w:numFmt w:val="decimal"/>
      <w:lvlText w:val="%1)"/>
      <w:lvlJc w:val="left"/>
      <w:pPr>
        <w:ind w:left="1620" w:hanging="360"/>
      </w:pPr>
      <w:rPr>
        <w:rFonts w:hint="default"/>
        <w:sz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2B4C17"/>
    <w:multiLevelType w:val="hybridMultilevel"/>
    <w:tmpl w:val="2DBCE2C0"/>
    <w:lvl w:ilvl="0" w:tplc="C3E00676">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36411F64"/>
    <w:multiLevelType w:val="hybridMultilevel"/>
    <w:tmpl w:val="31969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C42A2F"/>
    <w:multiLevelType w:val="hybridMultilevel"/>
    <w:tmpl w:val="FD322FA8"/>
    <w:lvl w:ilvl="0" w:tplc="0809000F">
      <w:start w:val="1"/>
      <w:numFmt w:val="decimal"/>
      <w:lvlText w:val="%1."/>
      <w:lvlJc w:val="left"/>
      <w:pPr>
        <w:ind w:left="1070"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5"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AA0E65"/>
    <w:multiLevelType w:val="hybridMultilevel"/>
    <w:tmpl w:val="9670AD0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3803AB"/>
    <w:multiLevelType w:val="hybridMultilevel"/>
    <w:tmpl w:val="54B8A75C"/>
    <w:lvl w:ilvl="0" w:tplc="22C67002">
      <w:start w:val="2"/>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E0716C"/>
    <w:multiLevelType w:val="hybridMultilevel"/>
    <w:tmpl w:val="E6668944"/>
    <w:lvl w:ilvl="0" w:tplc="6B18E586">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C93821"/>
    <w:multiLevelType w:val="hybridMultilevel"/>
    <w:tmpl w:val="2A4065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26"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8"/>
  </w:num>
  <w:num w:numId="3">
    <w:abstractNumId w:val="27"/>
  </w:num>
  <w:num w:numId="4">
    <w:abstractNumId w:val="19"/>
  </w:num>
  <w:num w:numId="5">
    <w:abstractNumId w:val="26"/>
  </w:num>
  <w:num w:numId="6">
    <w:abstractNumId w:val="24"/>
  </w:num>
  <w:num w:numId="7">
    <w:abstractNumId w:val="17"/>
  </w:num>
  <w:num w:numId="8">
    <w:abstractNumId w:val="4"/>
  </w:num>
  <w:num w:numId="9">
    <w:abstractNumId w:val="3"/>
  </w:num>
  <w:num w:numId="10">
    <w:abstractNumId w:val="8"/>
  </w:num>
  <w:num w:numId="11">
    <w:abstractNumId w:val="29"/>
  </w:num>
  <w:num w:numId="12">
    <w:abstractNumId w:val="15"/>
  </w:num>
  <w:num w:numId="13">
    <w:abstractNumId w:val="21"/>
  </w:num>
  <w:num w:numId="14">
    <w:abstractNumId w:val="9"/>
  </w:num>
  <w:num w:numId="15">
    <w:abstractNumId w:val="6"/>
  </w:num>
  <w:num w:numId="16">
    <w:abstractNumId w:val="0"/>
  </w:num>
  <w:num w:numId="17">
    <w:abstractNumId w:val="14"/>
  </w:num>
  <w:num w:numId="18">
    <w:abstractNumId w:val="13"/>
  </w:num>
  <w:num w:numId="19">
    <w:abstractNumId w:val="5"/>
  </w:num>
  <w:num w:numId="20">
    <w:abstractNumId w:val="16"/>
  </w:num>
  <w:num w:numId="21">
    <w:abstractNumId w:val="25"/>
  </w:num>
  <w:num w:numId="22">
    <w:abstractNumId w:val="11"/>
  </w:num>
  <w:num w:numId="23">
    <w:abstractNumId w:val="22"/>
  </w:num>
  <w:num w:numId="24">
    <w:abstractNumId w:val="1"/>
  </w:num>
  <w:num w:numId="25">
    <w:abstractNumId w:val="18"/>
  </w:num>
  <w:num w:numId="26">
    <w:abstractNumId w:val="12"/>
  </w:num>
  <w:num w:numId="27">
    <w:abstractNumId w:val="10"/>
  </w:num>
  <w:num w:numId="28">
    <w:abstractNumId w:val="20"/>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21174"/>
    <w:rsid w:val="00034C2B"/>
    <w:rsid w:val="00036431"/>
    <w:rsid w:val="0004173C"/>
    <w:rsid w:val="00045DB9"/>
    <w:rsid w:val="000467C6"/>
    <w:rsid w:val="0005115C"/>
    <w:rsid w:val="0006798F"/>
    <w:rsid w:val="00073A03"/>
    <w:rsid w:val="00081308"/>
    <w:rsid w:val="000854F3"/>
    <w:rsid w:val="00090859"/>
    <w:rsid w:val="00090C43"/>
    <w:rsid w:val="000A1CC6"/>
    <w:rsid w:val="000A25BA"/>
    <w:rsid w:val="000A5E23"/>
    <w:rsid w:val="000B2252"/>
    <w:rsid w:val="000B3860"/>
    <w:rsid w:val="000E0800"/>
    <w:rsid w:val="000E3C4A"/>
    <w:rsid w:val="000E63F6"/>
    <w:rsid w:val="000E7626"/>
    <w:rsid w:val="00105DCD"/>
    <w:rsid w:val="001122CD"/>
    <w:rsid w:val="0011339B"/>
    <w:rsid w:val="00121E56"/>
    <w:rsid w:val="0012215D"/>
    <w:rsid w:val="00122F4B"/>
    <w:rsid w:val="00135494"/>
    <w:rsid w:val="001356FF"/>
    <w:rsid w:val="001357F4"/>
    <w:rsid w:val="00143C46"/>
    <w:rsid w:val="00145568"/>
    <w:rsid w:val="001470E0"/>
    <w:rsid w:val="0016187D"/>
    <w:rsid w:val="00161BB6"/>
    <w:rsid w:val="00163A11"/>
    <w:rsid w:val="001737E3"/>
    <w:rsid w:val="001803E7"/>
    <w:rsid w:val="00180ECE"/>
    <w:rsid w:val="00185FBE"/>
    <w:rsid w:val="00186857"/>
    <w:rsid w:val="00187F2D"/>
    <w:rsid w:val="00193065"/>
    <w:rsid w:val="001971C6"/>
    <w:rsid w:val="001A34E9"/>
    <w:rsid w:val="001A4A98"/>
    <w:rsid w:val="001B0192"/>
    <w:rsid w:val="001B3957"/>
    <w:rsid w:val="001B4FBC"/>
    <w:rsid w:val="001B61AC"/>
    <w:rsid w:val="001C5E23"/>
    <w:rsid w:val="001D346B"/>
    <w:rsid w:val="001E2AB3"/>
    <w:rsid w:val="0020610A"/>
    <w:rsid w:val="00211232"/>
    <w:rsid w:val="0021399F"/>
    <w:rsid w:val="0021596C"/>
    <w:rsid w:val="002215A4"/>
    <w:rsid w:val="00223220"/>
    <w:rsid w:val="0022766D"/>
    <w:rsid w:val="002420D3"/>
    <w:rsid w:val="0024598C"/>
    <w:rsid w:val="00252CD4"/>
    <w:rsid w:val="00271018"/>
    <w:rsid w:val="002735B1"/>
    <w:rsid w:val="00283B3D"/>
    <w:rsid w:val="00296435"/>
    <w:rsid w:val="00297AEF"/>
    <w:rsid w:val="002A51EC"/>
    <w:rsid w:val="002B3DA6"/>
    <w:rsid w:val="002D5B7C"/>
    <w:rsid w:val="002D72C2"/>
    <w:rsid w:val="002E1BD9"/>
    <w:rsid w:val="002E3500"/>
    <w:rsid w:val="002E5778"/>
    <w:rsid w:val="002F43E7"/>
    <w:rsid w:val="002F4408"/>
    <w:rsid w:val="00300AC4"/>
    <w:rsid w:val="003023B1"/>
    <w:rsid w:val="003043EB"/>
    <w:rsid w:val="00310049"/>
    <w:rsid w:val="003129A3"/>
    <w:rsid w:val="00317382"/>
    <w:rsid w:val="00323991"/>
    <w:rsid w:val="00334C20"/>
    <w:rsid w:val="00337999"/>
    <w:rsid w:val="00343E91"/>
    <w:rsid w:val="00344764"/>
    <w:rsid w:val="00364291"/>
    <w:rsid w:val="0036739B"/>
    <w:rsid w:val="003678B5"/>
    <w:rsid w:val="003768B4"/>
    <w:rsid w:val="00380A36"/>
    <w:rsid w:val="003950C0"/>
    <w:rsid w:val="003967EF"/>
    <w:rsid w:val="003B0827"/>
    <w:rsid w:val="003B3DF5"/>
    <w:rsid w:val="003B6912"/>
    <w:rsid w:val="003B6DCF"/>
    <w:rsid w:val="003C5F2B"/>
    <w:rsid w:val="003C694D"/>
    <w:rsid w:val="003C780C"/>
    <w:rsid w:val="003D1A23"/>
    <w:rsid w:val="003D2A74"/>
    <w:rsid w:val="003D654D"/>
    <w:rsid w:val="003E07DA"/>
    <w:rsid w:val="003F1080"/>
    <w:rsid w:val="004064D9"/>
    <w:rsid w:val="00407609"/>
    <w:rsid w:val="00411AB4"/>
    <w:rsid w:val="00440AC5"/>
    <w:rsid w:val="00442152"/>
    <w:rsid w:val="0045356E"/>
    <w:rsid w:val="00457E0F"/>
    <w:rsid w:val="004644CC"/>
    <w:rsid w:val="00485BC6"/>
    <w:rsid w:val="00485D88"/>
    <w:rsid w:val="00490B50"/>
    <w:rsid w:val="00495E45"/>
    <w:rsid w:val="004968E7"/>
    <w:rsid w:val="00497283"/>
    <w:rsid w:val="004A7A52"/>
    <w:rsid w:val="004C0818"/>
    <w:rsid w:val="004E0A62"/>
    <w:rsid w:val="004E266E"/>
    <w:rsid w:val="00500E63"/>
    <w:rsid w:val="005208C3"/>
    <w:rsid w:val="00523471"/>
    <w:rsid w:val="005308D2"/>
    <w:rsid w:val="0053684A"/>
    <w:rsid w:val="00546C0D"/>
    <w:rsid w:val="00553494"/>
    <w:rsid w:val="00557A78"/>
    <w:rsid w:val="00557FD7"/>
    <w:rsid w:val="0057187B"/>
    <w:rsid w:val="00571B8F"/>
    <w:rsid w:val="00587511"/>
    <w:rsid w:val="0059127E"/>
    <w:rsid w:val="005926DE"/>
    <w:rsid w:val="00594860"/>
    <w:rsid w:val="005956C3"/>
    <w:rsid w:val="005A17B7"/>
    <w:rsid w:val="005B14A7"/>
    <w:rsid w:val="005C1400"/>
    <w:rsid w:val="005D07A0"/>
    <w:rsid w:val="005D3514"/>
    <w:rsid w:val="005D5B06"/>
    <w:rsid w:val="005E30BE"/>
    <w:rsid w:val="005E457B"/>
    <w:rsid w:val="005F48E9"/>
    <w:rsid w:val="006002DA"/>
    <w:rsid w:val="00601E18"/>
    <w:rsid w:val="0061018B"/>
    <w:rsid w:val="006111EF"/>
    <w:rsid w:val="0062296F"/>
    <w:rsid w:val="00623C00"/>
    <w:rsid w:val="006313CA"/>
    <w:rsid w:val="00633BD5"/>
    <w:rsid w:val="006374C5"/>
    <w:rsid w:val="00645BE7"/>
    <w:rsid w:val="006642CC"/>
    <w:rsid w:val="0067022C"/>
    <w:rsid w:val="00693554"/>
    <w:rsid w:val="0069440D"/>
    <w:rsid w:val="00696413"/>
    <w:rsid w:val="006B004B"/>
    <w:rsid w:val="006C13C1"/>
    <w:rsid w:val="006C45DF"/>
    <w:rsid w:val="006C493E"/>
    <w:rsid w:val="006C7C3B"/>
    <w:rsid w:val="006D259F"/>
    <w:rsid w:val="006D30AF"/>
    <w:rsid w:val="00705670"/>
    <w:rsid w:val="007075D8"/>
    <w:rsid w:val="00707B3C"/>
    <w:rsid w:val="007109C1"/>
    <w:rsid w:val="007156D5"/>
    <w:rsid w:val="0072225B"/>
    <w:rsid w:val="00722BEB"/>
    <w:rsid w:val="00726E25"/>
    <w:rsid w:val="00727978"/>
    <w:rsid w:val="00731116"/>
    <w:rsid w:val="007404CB"/>
    <w:rsid w:val="00753BAC"/>
    <w:rsid w:val="00760E95"/>
    <w:rsid w:val="00766FF3"/>
    <w:rsid w:val="007744DC"/>
    <w:rsid w:val="0078388B"/>
    <w:rsid w:val="00791448"/>
    <w:rsid w:val="007A4C1E"/>
    <w:rsid w:val="007A4F91"/>
    <w:rsid w:val="007B6439"/>
    <w:rsid w:val="007D324A"/>
    <w:rsid w:val="007E242B"/>
    <w:rsid w:val="007E6364"/>
    <w:rsid w:val="007F4652"/>
    <w:rsid w:val="00811D4C"/>
    <w:rsid w:val="00815237"/>
    <w:rsid w:val="00816F7A"/>
    <w:rsid w:val="00822C21"/>
    <w:rsid w:val="00830191"/>
    <w:rsid w:val="0083285E"/>
    <w:rsid w:val="00840219"/>
    <w:rsid w:val="00844AC6"/>
    <w:rsid w:val="00844BEB"/>
    <w:rsid w:val="00852CE7"/>
    <w:rsid w:val="00861082"/>
    <w:rsid w:val="00861F51"/>
    <w:rsid w:val="008620EA"/>
    <w:rsid w:val="00866644"/>
    <w:rsid w:val="00882E2C"/>
    <w:rsid w:val="00886D89"/>
    <w:rsid w:val="00894A5A"/>
    <w:rsid w:val="008A1805"/>
    <w:rsid w:val="008B0967"/>
    <w:rsid w:val="008B170D"/>
    <w:rsid w:val="008C1FAB"/>
    <w:rsid w:val="008C6913"/>
    <w:rsid w:val="008D1AF2"/>
    <w:rsid w:val="008F6167"/>
    <w:rsid w:val="00900650"/>
    <w:rsid w:val="00900EA0"/>
    <w:rsid w:val="009023D9"/>
    <w:rsid w:val="00903DDA"/>
    <w:rsid w:val="00905C22"/>
    <w:rsid w:val="00907005"/>
    <w:rsid w:val="009147F2"/>
    <w:rsid w:val="00922303"/>
    <w:rsid w:val="00922318"/>
    <w:rsid w:val="00930BED"/>
    <w:rsid w:val="00940803"/>
    <w:rsid w:val="0094284F"/>
    <w:rsid w:val="009453A0"/>
    <w:rsid w:val="00965729"/>
    <w:rsid w:val="00970F42"/>
    <w:rsid w:val="00995BCA"/>
    <w:rsid w:val="009A58E2"/>
    <w:rsid w:val="009A5ECA"/>
    <w:rsid w:val="009B001B"/>
    <w:rsid w:val="009B3296"/>
    <w:rsid w:val="009B6C4A"/>
    <w:rsid w:val="009C1755"/>
    <w:rsid w:val="009C186E"/>
    <w:rsid w:val="009C1C6B"/>
    <w:rsid w:val="009C46A6"/>
    <w:rsid w:val="009D72CB"/>
    <w:rsid w:val="00A02C5C"/>
    <w:rsid w:val="00A10517"/>
    <w:rsid w:val="00A315BF"/>
    <w:rsid w:val="00A4467B"/>
    <w:rsid w:val="00A45ECB"/>
    <w:rsid w:val="00A568F8"/>
    <w:rsid w:val="00A57FFB"/>
    <w:rsid w:val="00A60B1D"/>
    <w:rsid w:val="00A76AE2"/>
    <w:rsid w:val="00A7759F"/>
    <w:rsid w:val="00A85F63"/>
    <w:rsid w:val="00A936BB"/>
    <w:rsid w:val="00A9493A"/>
    <w:rsid w:val="00AA3669"/>
    <w:rsid w:val="00AA537D"/>
    <w:rsid w:val="00AA78D7"/>
    <w:rsid w:val="00AD3AA2"/>
    <w:rsid w:val="00AD3BD4"/>
    <w:rsid w:val="00AE001B"/>
    <w:rsid w:val="00AF62A1"/>
    <w:rsid w:val="00B01971"/>
    <w:rsid w:val="00B073EC"/>
    <w:rsid w:val="00B12D52"/>
    <w:rsid w:val="00B27C91"/>
    <w:rsid w:val="00B302CC"/>
    <w:rsid w:val="00B456A2"/>
    <w:rsid w:val="00B47C10"/>
    <w:rsid w:val="00B675AA"/>
    <w:rsid w:val="00B676D2"/>
    <w:rsid w:val="00B806AC"/>
    <w:rsid w:val="00B81B5E"/>
    <w:rsid w:val="00B83E06"/>
    <w:rsid w:val="00B92D5D"/>
    <w:rsid w:val="00BA59EB"/>
    <w:rsid w:val="00BA7C39"/>
    <w:rsid w:val="00BB23E1"/>
    <w:rsid w:val="00BC3079"/>
    <w:rsid w:val="00BC3CAD"/>
    <w:rsid w:val="00BC598D"/>
    <w:rsid w:val="00BD0B6B"/>
    <w:rsid w:val="00BD2F61"/>
    <w:rsid w:val="00BE60C7"/>
    <w:rsid w:val="00BF1A3F"/>
    <w:rsid w:val="00C01B27"/>
    <w:rsid w:val="00C03401"/>
    <w:rsid w:val="00C0628B"/>
    <w:rsid w:val="00C07930"/>
    <w:rsid w:val="00C10F50"/>
    <w:rsid w:val="00C115F0"/>
    <w:rsid w:val="00C12FCA"/>
    <w:rsid w:val="00C2602B"/>
    <w:rsid w:val="00C46F16"/>
    <w:rsid w:val="00C51F8A"/>
    <w:rsid w:val="00C67C32"/>
    <w:rsid w:val="00C77B46"/>
    <w:rsid w:val="00CA6B37"/>
    <w:rsid w:val="00CB7229"/>
    <w:rsid w:val="00CC4B1E"/>
    <w:rsid w:val="00CC5095"/>
    <w:rsid w:val="00CC645F"/>
    <w:rsid w:val="00CD530A"/>
    <w:rsid w:val="00CE1016"/>
    <w:rsid w:val="00CE251B"/>
    <w:rsid w:val="00CF69E9"/>
    <w:rsid w:val="00D050EC"/>
    <w:rsid w:val="00D065A3"/>
    <w:rsid w:val="00D20878"/>
    <w:rsid w:val="00D22597"/>
    <w:rsid w:val="00D238A8"/>
    <w:rsid w:val="00D25E30"/>
    <w:rsid w:val="00D30BFE"/>
    <w:rsid w:val="00D45F6E"/>
    <w:rsid w:val="00D47895"/>
    <w:rsid w:val="00D47CF5"/>
    <w:rsid w:val="00D53E05"/>
    <w:rsid w:val="00D54DBB"/>
    <w:rsid w:val="00D61904"/>
    <w:rsid w:val="00D74BA8"/>
    <w:rsid w:val="00D759EF"/>
    <w:rsid w:val="00D768ED"/>
    <w:rsid w:val="00D81170"/>
    <w:rsid w:val="00D82794"/>
    <w:rsid w:val="00D83699"/>
    <w:rsid w:val="00D83CE0"/>
    <w:rsid w:val="00D84F7F"/>
    <w:rsid w:val="00D85DA0"/>
    <w:rsid w:val="00D86218"/>
    <w:rsid w:val="00DB059A"/>
    <w:rsid w:val="00DB1A34"/>
    <w:rsid w:val="00DD2F77"/>
    <w:rsid w:val="00DD3D66"/>
    <w:rsid w:val="00DD5E24"/>
    <w:rsid w:val="00DD6B0E"/>
    <w:rsid w:val="00DD6F40"/>
    <w:rsid w:val="00DE5BC2"/>
    <w:rsid w:val="00DF0B7D"/>
    <w:rsid w:val="00DF45CE"/>
    <w:rsid w:val="00E1402B"/>
    <w:rsid w:val="00E1455C"/>
    <w:rsid w:val="00E25753"/>
    <w:rsid w:val="00E27647"/>
    <w:rsid w:val="00E32FF9"/>
    <w:rsid w:val="00E4037A"/>
    <w:rsid w:val="00E45DD3"/>
    <w:rsid w:val="00E60173"/>
    <w:rsid w:val="00E654E1"/>
    <w:rsid w:val="00E70ABB"/>
    <w:rsid w:val="00E75A72"/>
    <w:rsid w:val="00E77CCF"/>
    <w:rsid w:val="00E85770"/>
    <w:rsid w:val="00E91B6A"/>
    <w:rsid w:val="00E9466E"/>
    <w:rsid w:val="00EA4A5C"/>
    <w:rsid w:val="00EA6B84"/>
    <w:rsid w:val="00EB404A"/>
    <w:rsid w:val="00EC3ABF"/>
    <w:rsid w:val="00ED036E"/>
    <w:rsid w:val="00ED1393"/>
    <w:rsid w:val="00ED1489"/>
    <w:rsid w:val="00ED3B74"/>
    <w:rsid w:val="00ED3C1E"/>
    <w:rsid w:val="00ED3F07"/>
    <w:rsid w:val="00EE2564"/>
    <w:rsid w:val="00EE2F1B"/>
    <w:rsid w:val="00EE4EC6"/>
    <w:rsid w:val="00EF20AD"/>
    <w:rsid w:val="00EF27B9"/>
    <w:rsid w:val="00EF6729"/>
    <w:rsid w:val="00F020DE"/>
    <w:rsid w:val="00F11AFF"/>
    <w:rsid w:val="00F1503B"/>
    <w:rsid w:val="00F15447"/>
    <w:rsid w:val="00F154C1"/>
    <w:rsid w:val="00F15A8D"/>
    <w:rsid w:val="00F96FC9"/>
    <w:rsid w:val="00FA203F"/>
    <w:rsid w:val="00FB3B65"/>
    <w:rsid w:val="00FC3833"/>
    <w:rsid w:val="00FC4246"/>
    <w:rsid w:val="00FE0C74"/>
    <w:rsid w:val="00FE3A8F"/>
    <w:rsid w:val="00FE4982"/>
    <w:rsid w:val="00FE4999"/>
    <w:rsid w:val="00FF08D4"/>
    <w:rsid w:val="00FF554E"/>
    <w:rsid w:val="00FF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F7A"/>
  </w:style>
  <w:style w:type="paragraph" w:styleId="Heading6">
    <w:name w:val="heading 6"/>
    <w:basedOn w:val="Normal"/>
    <w:link w:val="Heading6Char"/>
    <w:uiPriority w:val="9"/>
    <w:qFormat/>
    <w:rsid w:val="00EC3AB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Обычный (веб)"/>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 w:type="character" w:customStyle="1" w:styleId="Heading6Char">
    <w:name w:val="Heading 6 Char"/>
    <w:basedOn w:val="DefaultParagraphFont"/>
    <w:link w:val="Heading6"/>
    <w:uiPriority w:val="9"/>
    <w:rsid w:val="00EC3ABF"/>
    <w:rPr>
      <w:rFonts w:ascii="Times New Roman" w:eastAsia="Times New Roman" w:hAnsi="Times New Roman" w:cs="Times New Roman"/>
      <w:b/>
      <w:b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5935">
      <w:bodyDiv w:val="1"/>
      <w:marLeft w:val="0"/>
      <w:marRight w:val="0"/>
      <w:marTop w:val="0"/>
      <w:marBottom w:val="0"/>
      <w:divBdr>
        <w:top w:val="none" w:sz="0" w:space="0" w:color="auto"/>
        <w:left w:val="none" w:sz="0" w:space="0" w:color="auto"/>
        <w:bottom w:val="none" w:sz="0" w:space="0" w:color="auto"/>
        <w:right w:val="none" w:sz="0" w:space="0" w:color="auto"/>
      </w:divBdr>
    </w:div>
    <w:div w:id="168104369">
      <w:bodyDiv w:val="1"/>
      <w:marLeft w:val="0"/>
      <w:marRight w:val="0"/>
      <w:marTop w:val="0"/>
      <w:marBottom w:val="0"/>
      <w:divBdr>
        <w:top w:val="none" w:sz="0" w:space="0" w:color="auto"/>
        <w:left w:val="none" w:sz="0" w:space="0" w:color="auto"/>
        <w:bottom w:val="none" w:sz="0" w:space="0" w:color="auto"/>
        <w:right w:val="none" w:sz="0" w:space="0" w:color="auto"/>
      </w:divBdr>
      <w:divsChild>
        <w:div w:id="630287958">
          <w:marLeft w:val="0"/>
          <w:marRight w:val="0"/>
          <w:marTop w:val="0"/>
          <w:marBottom w:val="0"/>
          <w:divBdr>
            <w:top w:val="none" w:sz="0" w:space="0" w:color="auto"/>
            <w:left w:val="none" w:sz="0" w:space="0" w:color="auto"/>
            <w:bottom w:val="none" w:sz="0" w:space="0" w:color="auto"/>
            <w:right w:val="none" w:sz="0" w:space="0" w:color="auto"/>
          </w:divBdr>
          <w:divsChild>
            <w:div w:id="765687767">
              <w:marLeft w:val="0"/>
              <w:marRight w:val="0"/>
              <w:marTop w:val="0"/>
              <w:marBottom w:val="0"/>
              <w:divBdr>
                <w:top w:val="none" w:sz="0" w:space="0" w:color="auto"/>
                <w:left w:val="none" w:sz="0" w:space="0" w:color="auto"/>
                <w:bottom w:val="none" w:sz="0" w:space="0" w:color="auto"/>
                <w:right w:val="none" w:sz="0" w:space="0" w:color="auto"/>
              </w:divBdr>
              <w:divsChild>
                <w:div w:id="1372222957">
                  <w:marLeft w:val="0"/>
                  <w:marRight w:val="0"/>
                  <w:marTop w:val="0"/>
                  <w:marBottom w:val="0"/>
                  <w:divBdr>
                    <w:top w:val="none" w:sz="0" w:space="0" w:color="auto"/>
                    <w:left w:val="none" w:sz="0" w:space="0" w:color="auto"/>
                    <w:bottom w:val="none" w:sz="0" w:space="0" w:color="auto"/>
                    <w:right w:val="none" w:sz="0" w:space="0" w:color="auto"/>
                  </w:divBdr>
                  <w:divsChild>
                    <w:div w:id="340476708">
                      <w:marLeft w:val="0"/>
                      <w:marRight w:val="0"/>
                      <w:marTop w:val="0"/>
                      <w:marBottom w:val="0"/>
                      <w:divBdr>
                        <w:top w:val="none" w:sz="0" w:space="0" w:color="auto"/>
                        <w:left w:val="none" w:sz="0" w:space="0" w:color="auto"/>
                        <w:bottom w:val="none" w:sz="0" w:space="0" w:color="auto"/>
                        <w:right w:val="none" w:sz="0" w:space="0" w:color="auto"/>
                      </w:divBdr>
                      <w:divsChild>
                        <w:div w:id="1172794926">
                          <w:marLeft w:val="0"/>
                          <w:marRight w:val="0"/>
                          <w:marTop w:val="0"/>
                          <w:marBottom w:val="0"/>
                          <w:divBdr>
                            <w:top w:val="none" w:sz="0" w:space="0" w:color="auto"/>
                            <w:left w:val="none" w:sz="0" w:space="0" w:color="auto"/>
                            <w:bottom w:val="none" w:sz="0" w:space="0" w:color="auto"/>
                            <w:right w:val="none" w:sz="0" w:space="0" w:color="auto"/>
                          </w:divBdr>
                          <w:divsChild>
                            <w:div w:id="1690520066">
                              <w:marLeft w:val="0"/>
                              <w:marRight w:val="0"/>
                              <w:marTop w:val="0"/>
                              <w:marBottom w:val="0"/>
                              <w:divBdr>
                                <w:top w:val="none" w:sz="0" w:space="0" w:color="auto"/>
                                <w:left w:val="none" w:sz="0" w:space="0" w:color="auto"/>
                                <w:bottom w:val="none" w:sz="0" w:space="0" w:color="auto"/>
                                <w:right w:val="none" w:sz="0" w:space="0" w:color="auto"/>
                              </w:divBdr>
                              <w:divsChild>
                                <w:div w:id="2119138582">
                                  <w:marLeft w:val="0"/>
                                  <w:marRight w:val="0"/>
                                  <w:marTop w:val="0"/>
                                  <w:marBottom w:val="0"/>
                                  <w:divBdr>
                                    <w:top w:val="none" w:sz="0" w:space="0" w:color="auto"/>
                                    <w:left w:val="none" w:sz="0" w:space="0" w:color="auto"/>
                                    <w:bottom w:val="none" w:sz="0" w:space="0" w:color="auto"/>
                                    <w:right w:val="none" w:sz="0" w:space="0" w:color="auto"/>
                                  </w:divBdr>
                                  <w:divsChild>
                                    <w:div w:id="379405787">
                                      <w:marLeft w:val="0"/>
                                      <w:marRight w:val="0"/>
                                      <w:marTop w:val="0"/>
                                      <w:marBottom w:val="0"/>
                                      <w:divBdr>
                                        <w:top w:val="none" w:sz="0" w:space="0" w:color="auto"/>
                                        <w:left w:val="none" w:sz="0" w:space="0" w:color="auto"/>
                                        <w:bottom w:val="none" w:sz="0" w:space="0" w:color="auto"/>
                                        <w:right w:val="none" w:sz="0" w:space="0" w:color="auto"/>
                                      </w:divBdr>
                                      <w:divsChild>
                                        <w:div w:id="108025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1665150">
      <w:bodyDiv w:val="1"/>
      <w:marLeft w:val="0"/>
      <w:marRight w:val="0"/>
      <w:marTop w:val="0"/>
      <w:marBottom w:val="0"/>
      <w:divBdr>
        <w:top w:val="none" w:sz="0" w:space="0" w:color="auto"/>
        <w:left w:val="none" w:sz="0" w:space="0" w:color="auto"/>
        <w:bottom w:val="none" w:sz="0" w:space="0" w:color="auto"/>
        <w:right w:val="none" w:sz="0" w:space="0" w:color="auto"/>
      </w:divBdr>
      <w:divsChild>
        <w:div w:id="1129251637">
          <w:marLeft w:val="0"/>
          <w:marRight w:val="0"/>
          <w:marTop w:val="0"/>
          <w:marBottom w:val="0"/>
          <w:divBdr>
            <w:top w:val="none" w:sz="0" w:space="0" w:color="auto"/>
            <w:left w:val="none" w:sz="0" w:space="0" w:color="auto"/>
            <w:bottom w:val="none" w:sz="0" w:space="0" w:color="auto"/>
            <w:right w:val="none" w:sz="0" w:space="0" w:color="auto"/>
          </w:divBdr>
          <w:divsChild>
            <w:div w:id="1283413647">
              <w:marLeft w:val="0"/>
              <w:marRight w:val="0"/>
              <w:marTop w:val="0"/>
              <w:marBottom w:val="0"/>
              <w:divBdr>
                <w:top w:val="none" w:sz="0" w:space="0" w:color="auto"/>
                <w:left w:val="none" w:sz="0" w:space="0" w:color="auto"/>
                <w:bottom w:val="none" w:sz="0" w:space="0" w:color="auto"/>
                <w:right w:val="none" w:sz="0" w:space="0" w:color="auto"/>
              </w:divBdr>
              <w:divsChild>
                <w:div w:id="124785454">
                  <w:marLeft w:val="0"/>
                  <w:marRight w:val="0"/>
                  <w:marTop w:val="0"/>
                  <w:marBottom w:val="0"/>
                  <w:divBdr>
                    <w:top w:val="none" w:sz="0" w:space="0" w:color="auto"/>
                    <w:left w:val="none" w:sz="0" w:space="0" w:color="auto"/>
                    <w:bottom w:val="none" w:sz="0" w:space="0" w:color="auto"/>
                    <w:right w:val="none" w:sz="0" w:space="0" w:color="auto"/>
                  </w:divBdr>
                  <w:divsChild>
                    <w:div w:id="152184491">
                      <w:marLeft w:val="0"/>
                      <w:marRight w:val="0"/>
                      <w:marTop w:val="0"/>
                      <w:marBottom w:val="0"/>
                      <w:divBdr>
                        <w:top w:val="none" w:sz="0" w:space="0" w:color="auto"/>
                        <w:left w:val="none" w:sz="0" w:space="0" w:color="auto"/>
                        <w:bottom w:val="none" w:sz="0" w:space="0" w:color="auto"/>
                        <w:right w:val="none" w:sz="0" w:space="0" w:color="auto"/>
                      </w:divBdr>
                      <w:divsChild>
                        <w:div w:id="1720587696">
                          <w:marLeft w:val="0"/>
                          <w:marRight w:val="0"/>
                          <w:marTop w:val="0"/>
                          <w:marBottom w:val="0"/>
                          <w:divBdr>
                            <w:top w:val="none" w:sz="0" w:space="0" w:color="auto"/>
                            <w:left w:val="none" w:sz="0" w:space="0" w:color="auto"/>
                            <w:bottom w:val="none" w:sz="0" w:space="0" w:color="auto"/>
                            <w:right w:val="none" w:sz="0" w:space="0" w:color="auto"/>
                          </w:divBdr>
                          <w:divsChild>
                            <w:div w:id="1749499050">
                              <w:marLeft w:val="0"/>
                              <w:marRight w:val="0"/>
                              <w:marTop w:val="0"/>
                              <w:marBottom w:val="0"/>
                              <w:divBdr>
                                <w:top w:val="none" w:sz="0" w:space="0" w:color="auto"/>
                                <w:left w:val="none" w:sz="0" w:space="0" w:color="auto"/>
                                <w:bottom w:val="none" w:sz="0" w:space="0" w:color="auto"/>
                                <w:right w:val="none" w:sz="0" w:space="0" w:color="auto"/>
                              </w:divBdr>
                              <w:divsChild>
                                <w:div w:id="1810438819">
                                  <w:marLeft w:val="0"/>
                                  <w:marRight w:val="0"/>
                                  <w:marTop w:val="0"/>
                                  <w:marBottom w:val="0"/>
                                  <w:divBdr>
                                    <w:top w:val="none" w:sz="0" w:space="0" w:color="auto"/>
                                    <w:left w:val="none" w:sz="0" w:space="0" w:color="auto"/>
                                    <w:bottom w:val="none" w:sz="0" w:space="0" w:color="auto"/>
                                    <w:right w:val="none" w:sz="0" w:space="0" w:color="auto"/>
                                  </w:divBdr>
                                  <w:divsChild>
                                    <w:div w:id="612329385">
                                      <w:marLeft w:val="0"/>
                                      <w:marRight w:val="0"/>
                                      <w:marTop w:val="0"/>
                                      <w:marBottom w:val="0"/>
                                      <w:divBdr>
                                        <w:top w:val="none" w:sz="0" w:space="0" w:color="auto"/>
                                        <w:left w:val="none" w:sz="0" w:space="0" w:color="auto"/>
                                        <w:bottom w:val="none" w:sz="0" w:space="0" w:color="auto"/>
                                        <w:right w:val="none" w:sz="0" w:space="0" w:color="auto"/>
                                      </w:divBdr>
                                      <w:divsChild>
                                        <w:div w:id="74325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1008141647">
      <w:bodyDiv w:val="1"/>
      <w:marLeft w:val="0"/>
      <w:marRight w:val="0"/>
      <w:marTop w:val="0"/>
      <w:marBottom w:val="0"/>
      <w:divBdr>
        <w:top w:val="none" w:sz="0" w:space="0" w:color="auto"/>
        <w:left w:val="none" w:sz="0" w:space="0" w:color="auto"/>
        <w:bottom w:val="none" w:sz="0" w:space="0" w:color="auto"/>
        <w:right w:val="none" w:sz="0" w:space="0" w:color="auto"/>
      </w:divBdr>
      <w:divsChild>
        <w:div w:id="132449789">
          <w:marLeft w:val="0"/>
          <w:marRight w:val="0"/>
          <w:marTop w:val="0"/>
          <w:marBottom w:val="0"/>
          <w:divBdr>
            <w:top w:val="none" w:sz="0" w:space="0" w:color="auto"/>
            <w:left w:val="none" w:sz="0" w:space="0" w:color="auto"/>
            <w:bottom w:val="none" w:sz="0" w:space="0" w:color="auto"/>
            <w:right w:val="none" w:sz="0" w:space="0" w:color="auto"/>
          </w:divBdr>
          <w:divsChild>
            <w:div w:id="1838574289">
              <w:marLeft w:val="0"/>
              <w:marRight w:val="0"/>
              <w:marTop w:val="0"/>
              <w:marBottom w:val="0"/>
              <w:divBdr>
                <w:top w:val="none" w:sz="0" w:space="0" w:color="auto"/>
                <w:left w:val="none" w:sz="0" w:space="0" w:color="auto"/>
                <w:bottom w:val="none" w:sz="0" w:space="0" w:color="auto"/>
                <w:right w:val="none" w:sz="0" w:space="0" w:color="auto"/>
              </w:divBdr>
              <w:divsChild>
                <w:div w:id="1673412305">
                  <w:marLeft w:val="0"/>
                  <w:marRight w:val="0"/>
                  <w:marTop w:val="0"/>
                  <w:marBottom w:val="0"/>
                  <w:divBdr>
                    <w:top w:val="none" w:sz="0" w:space="0" w:color="auto"/>
                    <w:left w:val="none" w:sz="0" w:space="0" w:color="auto"/>
                    <w:bottom w:val="none" w:sz="0" w:space="0" w:color="auto"/>
                    <w:right w:val="none" w:sz="0" w:space="0" w:color="auto"/>
                  </w:divBdr>
                  <w:divsChild>
                    <w:div w:id="5560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162779">
      <w:bodyDiv w:val="1"/>
      <w:marLeft w:val="0"/>
      <w:marRight w:val="0"/>
      <w:marTop w:val="0"/>
      <w:marBottom w:val="0"/>
      <w:divBdr>
        <w:top w:val="none" w:sz="0" w:space="0" w:color="auto"/>
        <w:left w:val="none" w:sz="0" w:space="0" w:color="auto"/>
        <w:bottom w:val="none" w:sz="0" w:space="0" w:color="auto"/>
        <w:right w:val="none" w:sz="0" w:space="0" w:color="auto"/>
      </w:divBdr>
      <w:divsChild>
        <w:div w:id="1909338097">
          <w:marLeft w:val="0"/>
          <w:marRight w:val="0"/>
          <w:marTop w:val="0"/>
          <w:marBottom w:val="0"/>
          <w:divBdr>
            <w:top w:val="none" w:sz="0" w:space="0" w:color="auto"/>
            <w:left w:val="none" w:sz="0" w:space="0" w:color="auto"/>
            <w:bottom w:val="none" w:sz="0" w:space="0" w:color="auto"/>
            <w:right w:val="none" w:sz="0" w:space="0" w:color="auto"/>
          </w:divBdr>
          <w:divsChild>
            <w:div w:id="872428410">
              <w:marLeft w:val="0"/>
              <w:marRight w:val="0"/>
              <w:marTop w:val="0"/>
              <w:marBottom w:val="0"/>
              <w:divBdr>
                <w:top w:val="none" w:sz="0" w:space="0" w:color="auto"/>
                <w:left w:val="none" w:sz="0" w:space="0" w:color="auto"/>
                <w:bottom w:val="none" w:sz="0" w:space="0" w:color="auto"/>
                <w:right w:val="none" w:sz="0" w:space="0" w:color="auto"/>
              </w:divBdr>
              <w:divsChild>
                <w:div w:id="203252064">
                  <w:marLeft w:val="0"/>
                  <w:marRight w:val="0"/>
                  <w:marTop w:val="0"/>
                  <w:marBottom w:val="0"/>
                  <w:divBdr>
                    <w:top w:val="none" w:sz="0" w:space="0" w:color="auto"/>
                    <w:left w:val="none" w:sz="0" w:space="0" w:color="auto"/>
                    <w:bottom w:val="none" w:sz="0" w:space="0" w:color="auto"/>
                    <w:right w:val="none" w:sz="0" w:space="0" w:color="auto"/>
                  </w:divBdr>
                  <w:divsChild>
                    <w:div w:id="211099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140609549">
      <w:bodyDiv w:val="1"/>
      <w:marLeft w:val="0"/>
      <w:marRight w:val="0"/>
      <w:marTop w:val="0"/>
      <w:marBottom w:val="0"/>
      <w:divBdr>
        <w:top w:val="none" w:sz="0" w:space="0" w:color="auto"/>
        <w:left w:val="none" w:sz="0" w:space="0" w:color="auto"/>
        <w:bottom w:val="none" w:sz="0" w:space="0" w:color="auto"/>
        <w:right w:val="none" w:sz="0" w:space="0" w:color="auto"/>
      </w:divBdr>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23083342">
      <w:bodyDiv w:val="1"/>
      <w:marLeft w:val="0"/>
      <w:marRight w:val="0"/>
      <w:marTop w:val="0"/>
      <w:marBottom w:val="0"/>
      <w:divBdr>
        <w:top w:val="none" w:sz="0" w:space="0" w:color="auto"/>
        <w:left w:val="none" w:sz="0" w:space="0" w:color="auto"/>
        <w:bottom w:val="none" w:sz="0" w:space="0" w:color="auto"/>
        <w:right w:val="none" w:sz="0" w:space="0" w:color="auto"/>
      </w:divBdr>
      <w:divsChild>
        <w:div w:id="93327090">
          <w:marLeft w:val="0"/>
          <w:marRight w:val="0"/>
          <w:marTop w:val="0"/>
          <w:marBottom w:val="0"/>
          <w:divBdr>
            <w:top w:val="none" w:sz="0" w:space="0" w:color="auto"/>
            <w:left w:val="none" w:sz="0" w:space="0" w:color="auto"/>
            <w:bottom w:val="none" w:sz="0" w:space="0" w:color="auto"/>
            <w:right w:val="none" w:sz="0" w:space="0" w:color="auto"/>
          </w:divBdr>
          <w:divsChild>
            <w:div w:id="1346789920">
              <w:marLeft w:val="0"/>
              <w:marRight w:val="0"/>
              <w:marTop w:val="0"/>
              <w:marBottom w:val="0"/>
              <w:divBdr>
                <w:top w:val="none" w:sz="0" w:space="0" w:color="auto"/>
                <w:left w:val="none" w:sz="0" w:space="0" w:color="auto"/>
                <w:bottom w:val="none" w:sz="0" w:space="0" w:color="auto"/>
                <w:right w:val="none" w:sz="0" w:space="0" w:color="auto"/>
              </w:divBdr>
              <w:divsChild>
                <w:div w:id="1436633312">
                  <w:marLeft w:val="0"/>
                  <w:marRight w:val="0"/>
                  <w:marTop w:val="0"/>
                  <w:marBottom w:val="0"/>
                  <w:divBdr>
                    <w:top w:val="none" w:sz="0" w:space="0" w:color="auto"/>
                    <w:left w:val="none" w:sz="0" w:space="0" w:color="auto"/>
                    <w:bottom w:val="none" w:sz="0" w:space="0" w:color="auto"/>
                    <w:right w:val="none" w:sz="0" w:space="0" w:color="auto"/>
                  </w:divBdr>
                  <w:divsChild>
                    <w:div w:id="1244026902">
                      <w:marLeft w:val="0"/>
                      <w:marRight w:val="0"/>
                      <w:marTop w:val="0"/>
                      <w:marBottom w:val="0"/>
                      <w:divBdr>
                        <w:top w:val="none" w:sz="0" w:space="0" w:color="auto"/>
                        <w:left w:val="none" w:sz="0" w:space="0" w:color="auto"/>
                        <w:bottom w:val="none" w:sz="0" w:space="0" w:color="auto"/>
                        <w:right w:val="none" w:sz="0" w:space="0" w:color="auto"/>
                      </w:divBdr>
                      <w:divsChild>
                        <w:div w:id="1196386280">
                          <w:marLeft w:val="0"/>
                          <w:marRight w:val="0"/>
                          <w:marTop w:val="0"/>
                          <w:marBottom w:val="0"/>
                          <w:divBdr>
                            <w:top w:val="none" w:sz="0" w:space="0" w:color="auto"/>
                            <w:left w:val="none" w:sz="0" w:space="0" w:color="auto"/>
                            <w:bottom w:val="none" w:sz="0" w:space="0" w:color="auto"/>
                            <w:right w:val="none" w:sz="0" w:space="0" w:color="auto"/>
                          </w:divBdr>
                          <w:divsChild>
                            <w:div w:id="906384085">
                              <w:marLeft w:val="0"/>
                              <w:marRight w:val="0"/>
                              <w:marTop w:val="0"/>
                              <w:marBottom w:val="0"/>
                              <w:divBdr>
                                <w:top w:val="none" w:sz="0" w:space="0" w:color="auto"/>
                                <w:left w:val="none" w:sz="0" w:space="0" w:color="auto"/>
                                <w:bottom w:val="none" w:sz="0" w:space="0" w:color="auto"/>
                                <w:right w:val="none" w:sz="0" w:space="0" w:color="auto"/>
                              </w:divBdr>
                              <w:divsChild>
                                <w:div w:id="740978914">
                                  <w:marLeft w:val="0"/>
                                  <w:marRight w:val="0"/>
                                  <w:marTop w:val="0"/>
                                  <w:marBottom w:val="0"/>
                                  <w:divBdr>
                                    <w:top w:val="none" w:sz="0" w:space="0" w:color="auto"/>
                                    <w:left w:val="none" w:sz="0" w:space="0" w:color="auto"/>
                                    <w:bottom w:val="none" w:sz="0" w:space="0" w:color="auto"/>
                                    <w:right w:val="none" w:sz="0" w:space="0" w:color="auto"/>
                                  </w:divBdr>
                                  <w:divsChild>
                                    <w:div w:id="1824420383">
                                      <w:marLeft w:val="0"/>
                                      <w:marRight w:val="0"/>
                                      <w:marTop w:val="0"/>
                                      <w:marBottom w:val="0"/>
                                      <w:divBdr>
                                        <w:top w:val="none" w:sz="0" w:space="0" w:color="auto"/>
                                        <w:left w:val="none" w:sz="0" w:space="0" w:color="auto"/>
                                        <w:bottom w:val="none" w:sz="0" w:space="0" w:color="auto"/>
                                        <w:right w:val="none" w:sz="0" w:space="0" w:color="auto"/>
                                      </w:divBdr>
                                      <w:divsChild>
                                        <w:div w:id="69507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9613253">
          <w:marLeft w:val="0"/>
          <w:marRight w:val="0"/>
          <w:marTop w:val="0"/>
          <w:marBottom w:val="0"/>
          <w:divBdr>
            <w:top w:val="none" w:sz="0" w:space="0" w:color="auto"/>
            <w:left w:val="none" w:sz="0" w:space="0" w:color="auto"/>
            <w:bottom w:val="none" w:sz="0" w:space="0" w:color="auto"/>
            <w:right w:val="none" w:sz="0" w:space="0" w:color="auto"/>
          </w:divBdr>
          <w:divsChild>
            <w:div w:id="1664234177">
              <w:marLeft w:val="0"/>
              <w:marRight w:val="0"/>
              <w:marTop w:val="0"/>
              <w:marBottom w:val="0"/>
              <w:divBdr>
                <w:top w:val="none" w:sz="0" w:space="0" w:color="auto"/>
                <w:left w:val="none" w:sz="0" w:space="0" w:color="auto"/>
                <w:bottom w:val="none" w:sz="0" w:space="0" w:color="auto"/>
                <w:right w:val="none" w:sz="0" w:space="0" w:color="auto"/>
              </w:divBdr>
              <w:divsChild>
                <w:div w:id="369426710">
                  <w:marLeft w:val="0"/>
                  <w:marRight w:val="0"/>
                  <w:marTop w:val="0"/>
                  <w:marBottom w:val="0"/>
                  <w:divBdr>
                    <w:top w:val="none" w:sz="0" w:space="0" w:color="auto"/>
                    <w:left w:val="none" w:sz="0" w:space="0" w:color="auto"/>
                    <w:bottom w:val="none" w:sz="0" w:space="0" w:color="auto"/>
                    <w:right w:val="none" w:sz="0" w:space="0" w:color="auto"/>
                  </w:divBdr>
                  <w:divsChild>
                    <w:div w:id="980159636">
                      <w:marLeft w:val="0"/>
                      <w:marRight w:val="0"/>
                      <w:marTop w:val="0"/>
                      <w:marBottom w:val="0"/>
                      <w:divBdr>
                        <w:top w:val="none" w:sz="0" w:space="0" w:color="auto"/>
                        <w:left w:val="none" w:sz="0" w:space="0" w:color="auto"/>
                        <w:bottom w:val="none" w:sz="0" w:space="0" w:color="auto"/>
                        <w:right w:val="none" w:sz="0" w:space="0" w:color="auto"/>
                      </w:divBdr>
                      <w:divsChild>
                        <w:div w:id="1603300901">
                          <w:marLeft w:val="0"/>
                          <w:marRight w:val="0"/>
                          <w:marTop w:val="0"/>
                          <w:marBottom w:val="0"/>
                          <w:divBdr>
                            <w:top w:val="none" w:sz="0" w:space="0" w:color="auto"/>
                            <w:left w:val="none" w:sz="0" w:space="0" w:color="auto"/>
                            <w:bottom w:val="none" w:sz="0" w:space="0" w:color="auto"/>
                            <w:right w:val="none" w:sz="0" w:space="0" w:color="auto"/>
                          </w:divBdr>
                          <w:divsChild>
                            <w:div w:id="2044212911">
                              <w:marLeft w:val="0"/>
                              <w:marRight w:val="0"/>
                              <w:marTop w:val="0"/>
                              <w:marBottom w:val="0"/>
                              <w:divBdr>
                                <w:top w:val="none" w:sz="0" w:space="0" w:color="auto"/>
                                <w:left w:val="none" w:sz="0" w:space="0" w:color="auto"/>
                                <w:bottom w:val="none" w:sz="0" w:space="0" w:color="auto"/>
                                <w:right w:val="none" w:sz="0" w:space="0" w:color="auto"/>
                              </w:divBdr>
                              <w:divsChild>
                                <w:div w:id="187329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944768">
                  <w:marLeft w:val="0"/>
                  <w:marRight w:val="0"/>
                  <w:marTop w:val="0"/>
                  <w:marBottom w:val="0"/>
                  <w:divBdr>
                    <w:top w:val="none" w:sz="0" w:space="0" w:color="auto"/>
                    <w:left w:val="none" w:sz="0" w:space="0" w:color="auto"/>
                    <w:bottom w:val="none" w:sz="0" w:space="0" w:color="auto"/>
                    <w:right w:val="none" w:sz="0" w:space="0" w:color="auto"/>
                  </w:divBdr>
                  <w:divsChild>
                    <w:div w:id="585186727">
                      <w:marLeft w:val="0"/>
                      <w:marRight w:val="0"/>
                      <w:marTop w:val="0"/>
                      <w:marBottom w:val="0"/>
                      <w:divBdr>
                        <w:top w:val="none" w:sz="0" w:space="0" w:color="auto"/>
                        <w:left w:val="none" w:sz="0" w:space="0" w:color="auto"/>
                        <w:bottom w:val="none" w:sz="0" w:space="0" w:color="auto"/>
                        <w:right w:val="none" w:sz="0" w:space="0" w:color="auto"/>
                      </w:divBdr>
                      <w:divsChild>
                        <w:div w:id="860706800">
                          <w:marLeft w:val="0"/>
                          <w:marRight w:val="0"/>
                          <w:marTop w:val="0"/>
                          <w:marBottom w:val="0"/>
                          <w:divBdr>
                            <w:top w:val="none" w:sz="0" w:space="0" w:color="auto"/>
                            <w:left w:val="none" w:sz="0" w:space="0" w:color="auto"/>
                            <w:bottom w:val="none" w:sz="0" w:space="0" w:color="auto"/>
                            <w:right w:val="none" w:sz="0" w:space="0" w:color="auto"/>
                          </w:divBdr>
                          <w:divsChild>
                            <w:div w:id="1974368472">
                              <w:marLeft w:val="0"/>
                              <w:marRight w:val="0"/>
                              <w:marTop w:val="0"/>
                              <w:marBottom w:val="0"/>
                              <w:divBdr>
                                <w:top w:val="none" w:sz="0" w:space="0" w:color="auto"/>
                                <w:left w:val="none" w:sz="0" w:space="0" w:color="auto"/>
                                <w:bottom w:val="none" w:sz="0" w:space="0" w:color="auto"/>
                                <w:right w:val="none" w:sz="0" w:space="0" w:color="auto"/>
                              </w:divBdr>
                              <w:divsChild>
                                <w:div w:id="1623148085">
                                  <w:marLeft w:val="0"/>
                                  <w:marRight w:val="0"/>
                                  <w:marTop w:val="0"/>
                                  <w:marBottom w:val="0"/>
                                  <w:divBdr>
                                    <w:top w:val="none" w:sz="0" w:space="0" w:color="auto"/>
                                    <w:left w:val="none" w:sz="0" w:space="0" w:color="auto"/>
                                    <w:bottom w:val="none" w:sz="0" w:space="0" w:color="auto"/>
                                    <w:right w:val="none" w:sz="0" w:space="0" w:color="auto"/>
                                  </w:divBdr>
                                  <w:divsChild>
                                    <w:div w:id="9797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1893930800">
      <w:bodyDiv w:val="1"/>
      <w:marLeft w:val="0"/>
      <w:marRight w:val="0"/>
      <w:marTop w:val="0"/>
      <w:marBottom w:val="0"/>
      <w:divBdr>
        <w:top w:val="none" w:sz="0" w:space="0" w:color="auto"/>
        <w:left w:val="none" w:sz="0" w:space="0" w:color="auto"/>
        <w:bottom w:val="none" w:sz="0" w:space="0" w:color="auto"/>
        <w:right w:val="none" w:sz="0" w:space="0" w:color="auto"/>
      </w:divBdr>
      <w:divsChild>
        <w:div w:id="62413059">
          <w:marLeft w:val="0"/>
          <w:marRight w:val="0"/>
          <w:marTop w:val="0"/>
          <w:marBottom w:val="0"/>
          <w:divBdr>
            <w:top w:val="none" w:sz="0" w:space="0" w:color="auto"/>
            <w:left w:val="none" w:sz="0" w:space="0" w:color="auto"/>
            <w:bottom w:val="none" w:sz="0" w:space="0" w:color="auto"/>
            <w:right w:val="none" w:sz="0" w:space="0" w:color="auto"/>
          </w:divBdr>
          <w:divsChild>
            <w:div w:id="1034497788">
              <w:marLeft w:val="0"/>
              <w:marRight w:val="0"/>
              <w:marTop w:val="0"/>
              <w:marBottom w:val="0"/>
              <w:divBdr>
                <w:top w:val="none" w:sz="0" w:space="0" w:color="auto"/>
                <w:left w:val="none" w:sz="0" w:space="0" w:color="auto"/>
                <w:bottom w:val="none" w:sz="0" w:space="0" w:color="auto"/>
                <w:right w:val="none" w:sz="0" w:space="0" w:color="auto"/>
              </w:divBdr>
              <w:divsChild>
                <w:div w:id="652224556">
                  <w:marLeft w:val="0"/>
                  <w:marRight w:val="0"/>
                  <w:marTop w:val="0"/>
                  <w:marBottom w:val="0"/>
                  <w:divBdr>
                    <w:top w:val="none" w:sz="0" w:space="0" w:color="auto"/>
                    <w:left w:val="none" w:sz="0" w:space="0" w:color="auto"/>
                    <w:bottom w:val="none" w:sz="0" w:space="0" w:color="auto"/>
                    <w:right w:val="none" w:sz="0" w:space="0" w:color="auto"/>
                  </w:divBdr>
                  <w:divsChild>
                    <w:div w:id="17102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am/am/bodies-under-government/25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1E09B-DD90-40B3-B990-DBC191FC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6399</Words>
  <Characters>36480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https:/mul2-mud.gov.am/tasks/567945/oneclick/ad78f98781bf5b3efc1866e3b88a4ec85228ffee32ed4c5c51c24806e9a52605.docx?token=5ef4922be6872ead5d9ddb1a58b6d3fb</cp:keywords>
  <dc:description/>
  <cp:lastModifiedBy>Ashot Tsormuntyan</cp:lastModifiedBy>
  <cp:revision>2</cp:revision>
  <cp:lastPrinted>2025-07-30T07:41:00Z</cp:lastPrinted>
  <dcterms:created xsi:type="dcterms:W3CDTF">2025-12-17T05:17:00Z</dcterms:created>
  <dcterms:modified xsi:type="dcterms:W3CDTF">2025-12-17T05:17:00Z</dcterms:modified>
</cp:coreProperties>
</file>