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E4D" w:rsidRDefault="00302E4D" w:rsidP="00302E4D">
      <w:pPr>
        <w:autoSpaceDE w:val="0"/>
        <w:autoSpaceDN w:val="0"/>
        <w:adjustRightInd w:val="0"/>
        <w:spacing w:after="0" w:line="240" w:lineRule="auto"/>
        <w:jc w:val="center"/>
        <w:rPr>
          <w:rFonts w:ascii="GHEA Grapalat" w:hAnsi="GHEA Grapalat" w:cs="AK Courier"/>
          <w:sz w:val="24"/>
          <w:szCs w:val="24"/>
          <w:lang w:val="hy-AM"/>
        </w:rPr>
      </w:pPr>
      <w:r>
        <w:rPr>
          <w:rFonts w:ascii="GHEA Grapalat" w:hAnsi="GHEA Grapalat" w:cs="AK Courier"/>
          <w:sz w:val="24"/>
          <w:szCs w:val="24"/>
          <w:lang w:val="hy-AM"/>
        </w:rPr>
        <w:t>ՏԵՂԵԿԱՆՔ</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p>
    <w:p w:rsidR="00302E4D" w:rsidRDefault="00302E4D" w:rsidP="00302E4D">
      <w:pPr>
        <w:autoSpaceDE w:val="0"/>
        <w:autoSpaceDN w:val="0"/>
        <w:adjustRightInd w:val="0"/>
        <w:spacing w:after="0" w:line="240" w:lineRule="auto"/>
        <w:ind w:firstLine="400"/>
        <w:jc w:val="center"/>
        <w:rPr>
          <w:rFonts w:ascii="AK Courier" w:hAnsi="AK Courier" w:cs="AK Courier"/>
          <w:lang w:val="hy-AM"/>
        </w:rPr>
      </w:pPr>
      <w:r>
        <w:rPr>
          <w:rFonts w:ascii="AK Courier" w:hAnsi="AK Courier" w:cs="AK Courier"/>
          <w:lang w:val="hy-AM"/>
        </w:rPr>
        <w:t>ՀԱՅԱՍՏԱՆԻ ՀԱՆՐԱՊԵՏՈՒԹՅԱՆ</w:t>
      </w:r>
    </w:p>
    <w:p w:rsidR="00302E4D" w:rsidRDefault="00302E4D" w:rsidP="00302E4D">
      <w:pPr>
        <w:autoSpaceDE w:val="0"/>
        <w:autoSpaceDN w:val="0"/>
        <w:adjustRightInd w:val="0"/>
        <w:spacing w:after="0" w:line="240" w:lineRule="auto"/>
        <w:ind w:firstLine="400"/>
        <w:jc w:val="center"/>
        <w:rPr>
          <w:rFonts w:ascii="AK Courier" w:hAnsi="AK Courier" w:cs="AK Courier"/>
          <w:lang w:val="hy-AM"/>
        </w:rPr>
      </w:pPr>
      <w:r>
        <w:rPr>
          <w:rFonts w:ascii="AK Courier" w:hAnsi="AK Courier" w:cs="AK Courier"/>
          <w:lang w:val="hy-AM"/>
        </w:rPr>
        <w:t>ՕՐԵՆՔԸ</w:t>
      </w:r>
    </w:p>
    <w:p w:rsidR="00302E4D" w:rsidRDefault="00302E4D" w:rsidP="00302E4D">
      <w:pPr>
        <w:autoSpaceDE w:val="0"/>
        <w:autoSpaceDN w:val="0"/>
        <w:adjustRightInd w:val="0"/>
        <w:spacing w:after="0" w:line="240" w:lineRule="auto"/>
        <w:ind w:firstLine="400"/>
        <w:jc w:val="center"/>
        <w:rPr>
          <w:rFonts w:ascii="AK Courier" w:hAnsi="AK Courier" w:cs="AK Courier"/>
          <w:lang w:val="hy-AM"/>
        </w:rPr>
      </w:pPr>
    </w:p>
    <w:p w:rsidR="00302E4D" w:rsidRDefault="00302E4D" w:rsidP="00302E4D">
      <w:pPr>
        <w:autoSpaceDE w:val="0"/>
        <w:autoSpaceDN w:val="0"/>
        <w:adjustRightInd w:val="0"/>
        <w:spacing w:after="0" w:line="240" w:lineRule="auto"/>
        <w:ind w:firstLine="400"/>
        <w:jc w:val="right"/>
        <w:rPr>
          <w:rFonts w:ascii="AK Courier" w:hAnsi="AK Courier" w:cs="AK Courier"/>
          <w:lang w:val="hy-AM"/>
        </w:rPr>
      </w:pPr>
      <w:r>
        <w:rPr>
          <w:rFonts w:ascii="AK Courier" w:hAnsi="AK Courier" w:cs="AK Courier"/>
          <w:lang w:val="hy-AM"/>
        </w:rPr>
        <w:t>Ընդունված է 2017 թվականի նոյեմբերի 15-ին</w:t>
      </w:r>
    </w:p>
    <w:p w:rsidR="00302E4D" w:rsidRDefault="00302E4D" w:rsidP="00302E4D">
      <w:pPr>
        <w:autoSpaceDE w:val="0"/>
        <w:autoSpaceDN w:val="0"/>
        <w:adjustRightInd w:val="0"/>
        <w:spacing w:after="0" w:line="240" w:lineRule="auto"/>
        <w:ind w:firstLine="400"/>
        <w:jc w:val="center"/>
        <w:rPr>
          <w:rFonts w:ascii="AK Courier" w:hAnsi="AK Courier" w:cs="AK Courier"/>
          <w:lang w:val="hy-AM"/>
        </w:rPr>
      </w:pPr>
    </w:p>
    <w:p w:rsidR="00302E4D" w:rsidRDefault="00302E4D" w:rsidP="00302E4D">
      <w:pPr>
        <w:autoSpaceDE w:val="0"/>
        <w:autoSpaceDN w:val="0"/>
        <w:adjustRightInd w:val="0"/>
        <w:spacing w:after="0" w:line="240" w:lineRule="auto"/>
        <w:ind w:firstLine="400"/>
        <w:jc w:val="center"/>
        <w:rPr>
          <w:rFonts w:ascii="AK Courier" w:hAnsi="AK Courier" w:cs="AK Courier"/>
          <w:lang w:val="hy-AM"/>
        </w:rPr>
      </w:pPr>
      <w:r>
        <w:rPr>
          <w:rFonts w:ascii="AK Courier" w:hAnsi="AK Courier" w:cs="AK Courier"/>
          <w:lang w:val="hy-AM"/>
        </w:rPr>
        <w:t>ԶԻՆՎՈՐԱԿԱՆ ԾԱՌԱՅՈՒԹՅԱՆ ԵՎ ԶԻՆԾԱՌԱՅՈՂԻ ԿԱՐԳԱՎԻՃԱԿԻ ՄԱՍԻՆ</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p>
    <w:p w:rsidR="00302E4D" w:rsidRDefault="00302E4D" w:rsidP="00302E4D">
      <w:pPr>
        <w:autoSpaceDE w:val="0"/>
        <w:autoSpaceDN w:val="0"/>
        <w:adjustRightInd w:val="0"/>
        <w:spacing w:after="0" w:line="240" w:lineRule="auto"/>
        <w:jc w:val="both"/>
        <w:rPr>
          <w:rFonts w:ascii="AK Courier" w:hAnsi="AK Courier" w:cs="AK Courier"/>
          <w:lang w:val="hy-AM"/>
        </w:rPr>
      </w:pP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ՀՈԴՎԱԾ 33. ՀԵՐԹԱԿԱՆ ԿԱՄ ՆՈՐ ՊԱՅՄԱՆԱԳՐԵՐԻ ԿՆՔՄԱՆ ԿԱՐԳԸ</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1. Զինծառայողի հետ հերթական պայմանագիր կնքվում է հետեւյալ դեպքերում.</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1) նախորդ պայմանագրի ժամկետը լրանալիս (իր համաձայնությամբ).</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2) պայմանագրային զինվորական ծառայության ընթացքում ռազմաուսումնական հաստատություն կամ սպայական կամ սերժանտական դասընթացներ կամ ակադեմիական կրթություն, ինչպես նաեւ պետական լիազոր մարմնի պատվերով միջին մասնագիտական կամ բարձրագույն կամ հետբուհական կրթական ծրագրով ուսումնառությունն ավարտելիս այն դեպքերում, եթե տվյալ պահին գործող զինվորական ծառայության պայմանագրի մնացած ժամկետը պակաս է սույն օրենքի 32-րդ հոդվածի 3-րդ մասով սահմանված համապատասխան ժամկետով կնքվելիք պայմանագրի ժամկետից.</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3) պետական լիազոր մի մարմնից մյուսը փոխադրվելիս.</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4) զինվորական ծառայության մեջ սահմանային տարիքի հասնելու եւ ծառայությունը շարունակելու ցանկություն հայտնելիս:</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 xml:space="preserve">2. Ծառայությունը շարունակելու ցանկություն հայտնած զինծառայողը հերթական պայմանագիր կնքելու իրավասություն ունեցող պետի անունով ներկայացնում է զեկուցագիր` գործող պայմանագրի ժամկետը լրանալուց առնվազն մեկ ամիս առաջ: Հղիության եւ ծննդաբերության կամ երեխայի խնամքի համար կամ բուժման նպատակով արձակուրդում գտնվելու պատճառով հերթական պայմանագիր կնքելու հնարավորություն չունեցող պայմանագրային զինծառայողները շարունակում են զինվորական ծառայությունը` պայմանագրային հիմունքներով: Նշված հանգամանքների վերացումից հետո` ծառայության վայր ներկայանալուց մեկ ամսվա ընթացքում, ծառայությունը շարունակելու ցանկություն հայտնած զինծառայողը հերթական պայմանագիր կնքելու իրավասություն ունեցող պետի անունով ներկայացնում է զեկուցագիր: Ծառայությունը շարունակելու ցանկություն հայտնած զինծառայողի հետ հերթական պայմանագիր կնքելու որոշում կայացնում են սույն օրենքի 32-րդ հոդվածի 4-րդ մասում նշված պաշտոնատար անձինք: Հերթական պայմանագիր կնքելու մասին զեկուցագրում պայմանագրային զինծառայողի կողմից նշվում է կնքվող պայմանագրի ժամկետը, ընդ որում, եթե մինչեւ պայմանագրային զինվորական ծառայության մեջ գտնվելու սահմանային տարիքը լրանալը մնացած ժամանակահատվածը փոքր է հինգ տարուց, ապա կողմերի համաձայնությամբ հերթական պայմանագիրը կնքվում է մինչեւ սահմանային տարիքը լրանալը մնացած ժամանակահատվածով: </w:t>
      </w:r>
      <w:r>
        <w:rPr>
          <w:rFonts w:ascii="AK Courier" w:hAnsi="AK Courier" w:cs="AK Courier"/>
          <w:strike/>
          <w:lang w:val="hy-AM"/>
        </w:rPr>
        <w:t>Պայմանագրային զինծառայողի հետ հերթական պայմանագիր կնքելու համար որոշիչ նշանակություն ունի պայմանագրային զինծառայողի կողմից սույն օրենքի 47-րդ հոդվածով սահմանված ատեստավորումն անցած լինելու հանգամանքը:</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3. Հերթական պայմանագիր չկնքող պայմանագրային զինծառայողը ներկայացվում է զինվորական ծառայությունից արձակման` պայմանագրի ժամկետը լրանալու հիմքով:</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 xml:space="preserve">4. Նոր պայմանագիր կնքվում է նախկինում պայմանագրային զինվորական ծառայություն անցած, պահեստազորում հաշվառված եւ կրկին պայմանագրային զինվորական ծառայություն անցնելու ցանկություն հայտնած քաղաքացու հետ` հաշվի առնելով սույն օրենքի 30-րդ հոդվածի 2-րդ մասի 2-րդ եւ 3-րդ կետերով ու 4-րդ մասով, իսկ ավագ սպայական կամ բարձրագույն սպայական կազմի զինվորական կոչում ունեցող քաղաքացիների հետ` անկախ պահեստազորում հաշվառված լինելու հանգամանքից` նաեւ սույն օրենքի 30-րդ հոդվածի 5-րդ մասով սահմանված պայմանները: Երկարամյա ծառայության զինվորական կենսաթոշակ ստացող եւ պայմանագրային զինվորական ծառայություն անցնելու ցանկություն հայտնած քաղաքացուն Հայաստանի Հանրապետության պաշտպանության նախարարի հրամանով սահմանված զորամասերում պայմանագրային </w:t>
      </w:r>
      <w:r>
        <w:rPr>
          <w:rFonts w:ascii="AK Courier" w:hAnsi="AK Courier" w:cs="AK Courier"/>
          <w:lang w:val="hy-AM"/>
        </w:rPr>
        <w:lastRenderedPageBreak/>
        <w:t>զինվորական ծառայության ընդունելու եւ ոչ ավելի, քան "փոխգնդապետ" կոչումային դասակարգմամբ զինվորական պաշտոնի նշանակելու դեպքում պահպանվում է այդ զինծառայողի` երկարամյա ծառայության զինվորական կենսաթոշակ ստանալու իրավունքը, իսկ նրա հետ կնքված պայմանագրի գործողության ընթացքում զինծառայողին նույն կամ Հայաստանի Հանրապետության պաշտպանության նախարարի հրամանով սահմանված այլ զորամասում "փոխգնդապետ" կոչումային դասակարգումից բարձր կոչումային դասակարգմամբ զինվորական պաշտոնի նշանակելու կամ Հայաստանի Հանրապետության պաշտպանության նախարարի հրամանով չնախատեսված այլ զորամասում ծառայության նշանակելու կամ սույՆ օրենքի 41-րդ հոդվածով սահմանված հիմքերով պետական լիազոր մարմնի կադրերի (կադրային ստորաբաժանման) տրամադրության տակ թողնելու դեպքերում երկարամյա ծառայության զինվորական կենսաթոշակ ստանալու իրավունքը դադարում է "փոխգնդապետ" կոչումային դասակարգումից բարձր կոչումային դասակարգմամբ զինվորական պաշտոնի նշանակելու կամ այլ զորամասի անձնակազմի ցուցակներում գրանցվելու կամ պետական լիազոր մարմնի կադրերի (կադրային ստորաբաժանման) տրամադրության տակ թողնելու օրվանից:</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5. Հերթական կամ նոր պայմանագրերը պետական լիազոր մարմնի անունից ստորագրում են սույն օրենքի 32-րդ հոդվածի 4-րդ մասում նշված պաշտոնատար անձինք:</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(33-րդ հոդվածը փոփ. 04.06.2019 ՀՕ-57-Ն, 13.04.2023 ՀՕ-126-Ն, 31.10.2024 ՀՕ-371-Ն օրենքներ)</w:t>
      </w:r>
    </w:p>
    <w:p w:rsidR="00302E4D" w:rsidRDefault="00302E4D" w:rsidP="00302E4D">
      <w:pPr>
        <w:autoSpaceDE w:val="0"/>
        <w:autoSpaceDN w:val="0"/>
        <w:adjustRightInd w:val="0"/>
        <w:spacing w:after="0" w:line="360" w:lineRule="auto"/>
        <w:ind w:firstLine="720"/>
        <w:jc w:val="both"/>
        <w:rPr>
          <w:rFonts w:ascii="GHEA Grapalat" w:hAnsi="GHEA Grapalat" w:cs="AK Courier"/>
          <w:sz w:val="24"/>
          <w:szCs w:val="24"/>
          <w:lang w:val="hy-AM"/>
        </w:rPr>
      </w:pP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ՀՈԴՎԱԾ 38. ՊԱՅՄԱՆԱԳՐԱՅԻՆ ԶԻՆԾԱՌԱՅՈՂԻՆ ՑԱԾՐ ԶԻՆՎՈՐԱԿԱՆ ՊԱՇՏՈՆԻ ՆՇԱՆԱԿԵԼԸ</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1. Պայմանագրային զինծառայողը նշանակվում է ցածր պաշտոնի`</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1) կազմակերպչական-հաստիքային միջոցառումների կապակցությամբ, եթե հնարավոր չէ նշանակել հավասար պաշտոնի (իր համաձայնությամբ).</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2) ծառայողական անհրաժեշտությունից ելնելով (իր համաձայնությամբ).</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3) ընտանեկան պայմաններից ելնելով (իր համաձայնությամբ).</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4) առողջական վիճակի պատճառով` ռազմաբժշկական հանձնաժողովի եզրակացության համաձայն (իր համաձայնությամբ).</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5) "պաշտոնի իջեցում` մեկ աստիճանով" կարգապահական տույժ ստանալու դեպքում, ինչպես նաեւ եթե "նախազգուշացում` պաշտոնին ոչ լրիվ համապատասխանության մասին" կարգապահական տույժ ստանալուց հետո` մեկ տարվա ընթացքում, այլ կարգապահական խախտման համար ենթարկվել է կարգապահական տույժի.</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6) եթե դատարանի` օրինական ուժի մեջ մտած դատավճռով դատապարտվել է զինվորական ծառայության սահմանափակման այնպիսի պատժի, որը բացառում է իր զբաղեցրած պաշտոնում հետագա պաշտոնավարումը.</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 xml:space="preserve">7) սույն օրենքի 47-րդ </w:t>
      </w:r>
      <w:r>
        <w:rPr>
          <w:rFonts w:ascii="AK Courier" w:hAnsi="AK Courier" w:cs="AK Courier"/>
          <w:strike/>
          <w:lang w:val="hy-AM"/>
        </w:rPr>
        <w:t>հոդվածի 7-րդ մասով նախատեսված</w:t>
      </w:r>
      <w:r>
        <w:rPr>
          <w:rFonts w:ascii="AK Courier" w:hAnsi="AK Courier" w:cs="AK Courier"/>
          <w:lang w:val="hy-AM"/>
        </w:rPr>
        <w:t xml:space="preserve"> </w:t>
      </w:r>
      <w:r>
        <w:rPr>
          <w:rFonts w:ascii="GHEA Grapalat" w:hAnsi="GHEA Grapalat" w:cs="AK Courier"/>
          <w:b/>
          <w:i/>
          <w:sz w:val="24"/>
          <w:szCs w:val="24"/>
          <w:lang w:val="hy-AM"/>
        </w:rPr>
        <w:t>հոդվածով սահմանված կարգով անընդմեջ երեք անգամ իրականացված ատեստավորումների արդյունքներով հավելավճար ստանալու կամ հավելավճարի հաշվարկումը շարունակելու իրավունք ձեռք չբերելու</w:t>
      </w:r>
      <w:r>
        <w:rPr>
          <w:rFonts w:ascii="AK Courier" w:hAnsi="AK Courier" w:cs="AK Courier"/>
          <w:lang w:val="hy-AM"/>
        </w:rPr>
        <w:t xml:space="preserve"> դեպքում.</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8) ռազմական դրության ժամանակ իր ծառայողական պարտականությունների կատարման մեջ թերանալու դեպքում:</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(38-րդ հոդվածը փոփ. 07.12.2022 ՀՕ-506-Ն, 13.04.2023 ՀՕ-126-Ն օրենքներ)</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ՀՈԴՎԱԾ 40. ՊԱՅՄԱՆԱԳՐԱՅԻՆ ԶԻՆԾԱՌԱՅՈՂԻՆ ԶԻՆՎՈՐԱԿԱՆ ՊԱՇՏՈՆԻՑ ԱԶԱՏԵԼԸ</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1. Պայմանագրային զինծառայողը զինվորական պաշտոնից ազատվում է`</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1) այլ պաշտոնի նշանակվելու դեպքում.</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2) հաստիքների կրճատման, այդ թվում` ստորաբաժանման լուծարման պատճառով.</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 xml:space="preserve">3) սույն օրենքի </w:t>
      </w:r>
      <w:r>
        <w:rPr>
          <w:rFonts w:ascii="AK Courier" w:hAnsi="AK Courier" w:cs="AK Courier"/>
          <w:strike/>
          <w:lang w:val="hy-AM"/>
        </w:rPr>
        <w:t>47-րդ հոդվածի 7-րդ մասով նախատեսված դեպքում</w:t>
      </w:r>
      <w:r>
        <w:rPr>
          <w:rFonts w:ascii="AK Courier" w:hAnsi="AK Courier" w:cs="AK Courier"/>
          <w:lang w:val="hy-AM"/>
        </w:rPr>
        <w:t xml:space="preserve"> </w:t>
      </w:r>
      <w:r>
        <w:rPr>
          <w:rFonts w:ascii="GHEA Grapalat" w:hAnsi="GHEA Grapalat" w:cs="AK Courier"/>
          <w:b/>
          <w:i/>
          <w:sz w:val="24"/>
          <w:szCs w:val="24"/>
          <w:lang w:val="hy-AM"/>
        </w:rPr>
        <w:t>38-րդ հոդվածի 1-ին մասի 7-րդ կետով նախատեսված դեպքում՝ եթե համաձայն չէ նշանակվելու ցածր զինվորական պաշտոնի,</w:t>
      </w:r>
      <w:r>
        <w:rPr>
          <w:rFonts w:ascii="GHEA Grapalat" w:hAnsi="GHEA Grapalat" w:cs="AK Courier"/>
          <w:sz w:val="24"/>
          <w:szCs w:val="24"/>
          <w:lang w:val="hy-AM"/>
        </w:rPr>
        <w:t xml:space="preserve"> </w:t>
      </w:r>
      <w:r>
        <w:rPr>
          <w:rFonts w:ascii="AK Courier" w:hAnsi="AK Courier" w:cs="AK Courier"/>
          <w:lang w:val="hy-AM"/>
        </w:rPr>
        <w:t>կամ կարգապահական տույժի կարգով, իսկ ռազմական դրության ժամանակ` նաեւ իր ծառայողական պարտականությունների կատարման մեջ թերանալու դեպքում.</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lastRenderedPageBreak/>
        <w:t>4) զինծառայողի նկատմամբ կալանքը կամ պաշտոնավարման կասեցումը որպես խափանման միջոց ընտրվելիս.</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5) դատարանի` օրինական ուժի մեջ մտած դատավճռով կարճաժամկետ ազատազրկման կամ որոշակի պաշտոններ զբաղեցնելու իրավունքից զրկելու ձեւով պատժի դատապարտվելու դեպքում.</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6) հիվանդանոցային բուժման մեջ գտնվող պայմանագրային զինծառայողի` զինվորական ծառայության համար ոչ պիտանի ճանաչվելիս.</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7) սույն օրենքի 44-րդ հոդվածով նախատեսված դեպքում.</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7.1) սույն օրենքի 45-րդ հոդվածի 1-ին մասով սահմանված գործուղման դեպքում.</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7.2) զորահավաք հայտարարված լինելու ժամանակահատվածում հինգ օրացուցային օրից ավելի հիվանդանոցային բուժման մեջ գտնվելու դեպքում, եթե, բժշկական եզրակացության համաձայն, զինծառայողի բուժումը կարող է տեւել մեկ ամսից ավելի.</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7.3) համապատասխան զինվորական պաշտոնում պաշտոնավարման ժամկետը լրանալու դեպքում.</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7.4) եթե նշանակվել է երեխայի խնամքի արձակուրդում գտնվող զինծառայողի պաշտոնի պարտականությունների ժամանակավոր կատարող` երեխայի խնամքի արձակուրդում գտնվող զինծառայողի կողմից արձակուրդից վերադառնալու դեպքում.</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8) մեկ ամսից ավելի ժամկետով անհարգելի պատճառով ծառայության չներկայանալու դեպքում.</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9) գերության մեջ գտնվելու դեպքում.</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10) վեց ամիսը գերազանցող ժամկետով ռազմաուսումնական (կամ առկա ուսուցմամբ ոստիկանական ուսումնական) հաստատություններ, համապատասխան սպայական կամ սերժանտական դասընթացներ, ասպիրանտուրա, դոկտորանտուրա, կլինիկական օրդինատուրա կամ ինտերնատուրա ընդունվելու կամ Հայաստանի Հանրապետության կամ այլ պետության ռազմաուսումնական կամ այլ հաստատությունում վերապատրաստման գործուղվելու դեպքում.</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11) զինվորական ծառայությունից արձակվելու դեպքում:</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ՀՈԴՎԱԾ 47. ՊԱՅՄԱՆԱԳՐԱՅԻՆ ԶԻՆԾԱՌԱՅՈՂՆԵՐԻ ԱՏԵՍՏԱՎՈՐՈՒՄԸ</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1. Մարտական խնդիրների իրականացման, պլանավորման կամ վերահսկման գործառույթներ ունեցող կամ այդպիսի գործառույթներ չունեցող պաշտոններ զբաղեցնող պայմանագրային զինվորական ծառայության սպայական, ենթասպայական եւ շարքային կազմերի զինծառայողներին հավելավճար հաշվարկելու նպատակով անցկացվում է ատեստավորում: Ատեստավորման կարգը եւ մարտական խնդիրների ու դրանց իրականացման, պլանավորման կամ վերահսկման գործառույթների շրջանակը սահմանվում է Հայաստանի Հանրապետության կառավարության որոշմամբ: Մարտական խնդիրների իրականացման, պլանավորման կամ վերահսկման գործառույթների շրջանակի հիման վրա համապատասխան գործառույթներ ունեցող զինվորական պաշտոնների անվանացանկը սահմանում է Հայաստանի Հանրապետության պաշտպանության նախարարը:</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2. Սույն հոդվածի 1-ին մասով սահմանված ատեստավորմանը մարտական խնդիրների իրականացման, պլանավորման կամ վերահսկման գործառույթներ ունեցող կամ այդպիսի գործառույթներ չունեցող պաշտոններ զբաղեցնող պայմանագրային զինվորական ծառայության սպայական, ենթասպայական եւ շարքային կազմերի զինծառայողներն առաջին անգամ մասնակցում են կամավոր:</w:t>
      </w:r>
    </w:p>
    <w:p w:rsidR="00302E4D" w:rsidRDefault="00302E4D" w:rsidP="00302E4D">
      <w:pPr>
        <w:autoSpaceDE w:val="0"/>
        <w:autoSpaceDN w:val="0"/>
        <w:adjustRightInd w:val="0"/>
        <w:spacing w:after="0" w:line="240" w:lineRule="auto"/>
        <w:ind w:firstLine="400"/>
        <w:jc w:val="both"/>
        <w:rPr>
          <w:rFonts w:ascii="AK Courier" w:hAnsi="AK Courier" w:cs="AK Courier"/>
          <w:strike/>
          <w:lang w:val="hy-AM"/>
        </w:rPr>
      </w:pPr>
      <w:r>
        <w:rPr>
          <w:rFonts w:ascii="AK Courier" w:hAnsi="AK Courier" w:cs="AK Courier"/>
          <w:strike/>
          <w:lang w:val="hy-AM"/>
        </w:rPr>
        <w:t>3. Օրենքով սահմանված զինվորական պաշտոնների յուրաքանչյուր խմբում նախատեսված եւ մարտական խնդիրների իրականացման, պլանավորման կամ վերահսկման գործառույթներ ունեցող կամ այդպիսի գործառույթներ չունեցող պաշտոն առաջին անգամ զբաղեցնող պայմանագրային զինվորական ծառայության սպայական, ենթասպայական եւ շարքային կազմերի զինծառայողները ենթակա են ատեստավորման պաշտոնն զբաղեցնելու օրվանից ոչ շուտ, քան երեք ամիս հետո, եւ ոչ ուշ, քան չորրորդ ամիսը լրանալու օրը, որի արդյունքներով հավելավճար ստանալու իրավունք ձեռք բերելու դեպքում հավելավճարը հաշվարկվում է պաշտոնի նշանակման օրվանից: Սույն մասով սահմանված կարգով ատեստավորման ենթակա է նաեւ սույն օրենքի 33-րդ հոդվածի 4-րդ մասի համաձայն նոր պայմանագիր կնքած եւ մարտական խնդիրների իրականացման, պլանավորման կամ վերահսկման գործառույթներ ունեցող պաշտոնի նշանակված պայմանագրային զինծառայողը` անկախ այն հանգամանքից, որ համապատասխան պաշտոնը պայմանագրային զինծառայողն զբաղեցնում է առաջին անգամ, թե ոչ:</w:t>
      </w:r>
    </w:p>
    <w:p w:rsidR="00302E4D" w:rsidRDefault="00302E4D" w:rsidP="00302E4D">
      <w:pPr>
        <w:autoSpaceDE w:val="0"/>
        <w:autoSpaceDN w:val="0"/>
        <w:adjustRightInd w:val="0"/>
        <w:spacing w:after="0" w:line="240" w:lineRule="auto"/>
        <w:ind w:firstLine="400"/>
        <w:jc w:val="both"/>
        <w:rPr>
          <w:rFonts w:ascii="AK Courier" w:hAnsi="AK Courier" w:cs="AK Courier"/>
          <w:b/>
          <w:i/>
          <w:lang w:val="hy-AM"/>
        </w:rPr>
      </w:pPr>
      <w:r>
        <w:rPr>
          <w:rFonts w:ascii="GHEA Grapalat" w:hAnsi="GHEA Grapalat" w:cs="AK Courier"/>
          <w:b/>
          <w:i/>
          <w:sz w:val="24"/>
          <w:szCs w:val="24"/>
          <w:lang w:val="hy-AM"/>
        </w:rPr>
        <w:lastRenderedPageBreak/>
        <w:t>3. Սույն օրենքի 33-րդ հոդվածի 4-րդ մասի համաձայն կրկին պայմանագրային զինվորական ծառայություն անցնելու համար նոր պայմանագիր կնքած և մարտական խնդիրների իրականացման, պլանավորման կամ վերահսկման գործառույթներ ունեցող կամ այդպիսի գործառույթներ չունեցող զինվորական պաշտոնի նշանակված սպայական, ենթասպայական կամ շարքային կազմի զինծառայողը կամ մարտական խնդիրների իրականացման, պլանավորման կամ վերահսկման գործառույթներ չունեցող զինվորական պաշտոն զբաղեցնող և մարտական խնդիրների իրականացման, պլանավորման կամ վերահսկման գործառույթներ ունեցող զինվորական պաշտոնի նշանակված զինծառայողը, ինչպես նաև սպայական կազմի զինվորական պաշտոնի նշանակված ենթասպայական կամ շարքային կազմի զինծառայողը ենթակա է պարտադիր ատեստավորման պաշտոնն զբաղեցնելու օրվանից ոչ շուտ, քան երկու ամիս հետո, և ոչ ուշ, քան չորրորդ ամիսը լրանալու օրը, որի արդյունքներով հավելավճար ստանալու իրավունք ձեռք բերելու դեպքում հավելավճարը հաշվարկվում է այդ իրավունքը ձեռք բերելու օրվանից: Սույն օրենքի 27-րդ հոդվածի 6-րդ մասի համաձայն պայմանագրային զինվորական ծառայության ընդունված զինծառայողն ատեստավորված է համարվում ուսումնական փուլի ավարտին հանձնվող քննությունների արդյունքների հիման վրա, եթե որպես պայմանագրային զինծառայող նշանակվում է ստացած զինվորական մասնագիտությանը համապատասխանող զինվորական պաշտոնի, որի դեպքում հավելավճարը հաշվարկվում է զինվորական պաշտոնի նշանակելու օրվանից: Հայաստանի Հանրապետության ռազմաուսումնական հաստատություն ավարտած և սույն օրենքով սահմանված կարգով սպայական պաշտոնի նշանակված սպայական կազմի զինծառայողն ատեստավորված է համարվում ռազմաուսումնական հաստատության ավարտական քննությունների արդյունքների հիման վրա, որի դեպքում հավելավճարը հաշվարկվում է զինվորական պաշտոնի նշանակելու օրվանից:</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ՀՈԴՎԱԾ 63. ԶԻՆԾԱՌԱՅՈՂՆԵՐԻՆ ՏՐՎՈՂ ԴՐԱՄԱԿԱՆ ՕԳՆՈՒԹՅՈՒՆՆԵՐԸ</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1. Երկարամյա ծառայության զինվորական կենսաթոշակի անցնելու կամ զինվորական ծառայության մեջ գտնվելու սահմանային տարիքը կամ պայմանագրի ժամկետը լրանալու կամ առողջական վիճակի պատճառով զինվորական ծառայության համար ոչ պիտանի ճանաչվելու կամ հաստիքների կրճատման, այդ թվում` ստորաբաժանման լուծարման կապակցությամբ զինվորական ծառայությունից արձակվելիս զինծառայողներին Հայաստանի Հանրապետության կառավարության սահմանած կարգով եւ չափերով տրվում է դրամական օգնություն`</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1) 3 տարուց մինչեւ 10 տարի զինվորական ծառայության համար.</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2) 10 տարուց մինչեւ 15 տարի զինվորական ծառայության համար.</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3) 15 տարուց մինչեւ 20 տարի զինվորական ծառայության համար.</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4) 20 տարուց մինչեւ 25 տարի զինվորական ծառայության համար.</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5) 25 եւ ավելի տարի զինվորական ծառայության համար:</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2. Մինչեւ երեք տարվա զինվորական ծառայության ստաժ ունեցող եւ առողջական վիճակի պատճառով զինվորական ծառայության համար ոչ պիտանի ճանաչվելու կապակցությամբ պայմանագրային զինծառայողներին, ինչպես նաեւ զորակոչի միջոցով պարտադիր զինվորական ծառայություն անցնող սպայական կազմին օրենքով սահմանված ժամկետը լրանալու կապակցությամբ կամ առողջական վիճակի պատճառով զինվորական ծառայությունից արձակելիս հաշվարկվում է դրամական օգնություն` վերջին զբաղեցրած զինվորական ծառայության պաշտոնի պաշտոնային դրույքաչափի չափով:</w:t>
      </w:r>
    </w:p>
    <w:p w:rsidR="00302E4D" w:rsidRDefault="00302E4D" w:rsidP="00302E4D">
      <w:pPr>
        <w:autoSpaceDE w:val="0"/>
        <w:autoSpaceDN w:val="0"/>
        <w:adjustRightInd w:val="0"/>
        <w:spacing w:after="0" w:line="240" w:lineRule="auto"/>
        <w:ind w:firstLine="400"/>
        <w:jc w:val="both"/>
        <w:rPr>
          <w:rFonts w:ascii="AK Courier" w:hAnsi="AK Courier" w:cs="AK Courier"/>
          <w:lang w:val="hy-AM"/>
        </w:rPr>
      </w:pPr>
      <w:r>
        <w:rPr>
          <w:rFonts w:ascii="AK Courier" w:hAnsi="AK Courier" w:cs="AK Courier"/>
          <w:lang w:val="hy-AM"/>
        </w:rPr>
        <w:t xml:space="preserve">3. Պարտադիր ժամկետային զինվորական ծառայության ժամկետը լրանալու կապակցությամբ, ինչպես նաեւ առողջական վիճակի պատճառով զինվորական ծառայության համար ոչ պիտանի ճանաչվելու կամ ընտանեկան պայմաններից ելնելով ժամկետից շուտ զինվորական ծառայությունից արձակվելիս շարքային կամ կրտսեր ենթասպայական կազմերի </w:t>
      </w:r>
      <w:r>
        <w:rPr>
          <w:rFonts w:ascii="AK Courier" w:hAnsi="AK Courier" w:cs="AK Courier"/>
          <w:lang w:val="hy-AM"/>
        </w:rPr>
        <w:lastRenderedPageBreak/>
        <w:t>պարտադիր ժամկետային զինծառայողների համար, բացառությամբ իգական սեռի պարտադիր ժամկետային զինծառայողների, հաշվարկվում է դրամական օգնություն` Հայաստանի Հանրապետության կառավարության սահմանած չափով, իսկ նույն կազմից այն զինծառայողի համար, որի ծնողները (այդ թվում` միայնակ մոր կամ միայնակ հոր կարգավիճակ ունեցող ծնողը) մահացած են, դրամական օգնությունը հաշվարկվում է Հայաստանի Հանրապետության կառավարության սահմանած չափի քսանապատիկի չափով: Պարտադիր ժամկետային զինվորական ծառայության ընթացքում օրենքով սահմանված կարգով պայմանագրային զինվորական ծառայության անցած զինծառայողների պարտադիր զինվորական ծառայության ժամանակահատվածը հաշվարկվում է սույն հոդվածի 1-ին մասի համաձայն դրամական օգնության իրավունք տվող պայմանագրային զինվորական ծառայության համապատասխան ստաժում:</w:t>
      </w:r>
    </w:p>
    <w:p w:rsidR="00302E4D" w:rsidRDefault="00302E4D" w:rsidP="00302E4D">
      <w:pPr>
        <w:autoSpaceDE w:val="0"/>
        <w:autoSpaceDN w:val="0"/>
        <w:adjustRightInd w:val="0"/>
        <w:spacing w:after="0" w:line="240" w:lineRule="auto"/>
        <w:ind w:firstLine="400"/>
        <w:jc w:val="both"/>
        <w:rPr>
          <w:rFonts w:ascii="AK Courier" w:hAnsi="AK Courier" w:cs="AK Courier"/>
          <w:b/>
          <w:i/>
          <w:lang w:val="hy-AM"/>
        </w:rPr>
      </w:pPr>
      <w:r>
        <w:rPr>
          <w:rFonts w:ascii="AK Courier" w:hAnsi="AK Courier" w:cs="AK Courier"/>
          <w:lang w:val="hy-AM"/>
        </w:rPr>
        <w:t xml:space="preserve">4. Սույն օրենքի 27-րդ հոդվածի 6-րդ մասով նախատեսված պայմանագրային զինծառայողներին պայմանագրի ժամկետը լրանալու եւ (կամ) առողջական վիճակի պատճառով զինվորական ծառայության համար ոչ պիտանի ճանաչելու հիմքով ժամկետից շուտ պայմանագրային զինվորական ծառայությունից, ինչպես նաեւ իգական սեռի պարտադիր ժամկետային զինծառայողներին պարտադիր զինվորական ծառայության ժամկետը լրանալու կամ առողջական վիճակի պատճառով զինվորական ծառայության համար ոչ պիտանի ճանաչելու հիմքով վաղաժամկետ պարտադիր ժամկետային զինվորական ծառայությունից արձակելիս հաշվարկվում է պատվովճար` Հայաստանի Հանրապետության կառավարության որոշմամբ սահմանված կարգով եւ չափերով: </w:t>
      </w:r>
      <w:r>
        <w:rPr>
          <w:rFonts w:ascii="GHEA Grapalat" w:hAnsi="GHEA Grapalat" w:cs="AK Courier"/>
          <w:b/>
          <w:i/>
          <w:sz w:val="24"/>
          <w:szCs w:val="24"/>
          <w:lang w:val="hy-AM"/>
        </w:rPr>
        <w:t>Սույն օրենքի 27-րդ հոդվածի 6-րդ մասի համաձայն պայմանագրային զինվորական ծառայության ընդունված զինծառայողի հետ առաջին անգամ կնքված պայմանագրի ժամկետը լրանալու հիմքով երկու կամ հինգ տարի ժամկետով սույն օրենքի 33-րդ հոդվածի 1-ին մասի 1-ին կետի հիման վրա հերթական պայմանագիր կնքվելու դեպքում զինծառայողն օգտվում է կնքված հերթական պայմանագրի ժամկետը լրանալու կամ կնքված հերթական պայմանագրի գործողության ընթացքում առողջական վիճակի պատճառով զինվորական ծառայության համար ոչ պիտանի ճանաչվելու հիմքով ժամկետից շուտ պայմանագրային զինվորական ծառայությունից արձակվելիս պատվովճար ստանալու իրավունքից` Հայաստանի Հանրապետության կառավարության որոշմամբ սահմանված կարգով և չափերով:</w:t>
      </w:r>
    </w:p>
    <w:p w:rsidR="00302E4D" w:rsidRDefault="00302E4D" w:rsidP="00302E4D">
      <w:pPr>
        <w:autoSpaceDE w:val="0"/>
        <w:autoSpaceDN w:val="0"/>
        <w:adjustRightInd w:val="0"/>
        <w:spacing w:after="0" w:line="240" w:lineRule="auto"/>
        <w:ind w:firstLine="400"/>
        <w:jc w:val="both"/>
        <w:rPr>
          <w:rFonts w:ascii="AK Courier" w:hAnsi="AK Courier" w:cs="AK Courier"/>
          <w:b/>
          <w:i/>
          <w:lang w:val="hy-AM"/>
        </w:rPr>
      </w:pPr>
    </w:p>
    <w:p w:rsidR="00E82610" w:rsidRPr="00302E4D" w:rsidRDefault="00E82610" w:rsidP="00302E4D">
      <w:bookmarkStart w:id="0" w:name="_GoBack"/>
      <w:bookmarkEnd w:id="0"/>
    </w:p>
    <w:sectPr w:rsidR="00E82610" w:rsidRPr="00302E4D" w:rsidSect="00302E4D">
      <w:pgSz w:w="12240" w:h="15840"/>
      <w:pgMar w:top="709" w:right="850"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8618A"/>
    <w:rsid w:val="00302E4D"/>
    <w:rsid w:val="003E4F97"/>
    <w:rsid w:val="00A8618A"/>
    <w:rsid w:val="00E826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18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11723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2271</Words>
  <Characters>12950</Characters>
  <Application>Microsoft Office Word</Application>
  <DocSecurity>0</DocSecurity>
  <Lines>107</Lines>
  <Paragraphs>30</Paragraphs>
  <ScaleCrop>false</ScaleCrop>
  <Company/>
  <LinksUpToDate>false</LinksUpToDate>
  <CharactersWithSpaces>15191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https://mul2.gov.am/tasks/1255394/oneclick?token=fed91b63e8c23bc313bcb7c6bdaedde6</cp:keywords>
  <dc:description/>
  <cp:lastModifiedBy>User</cp:lastModifiedBy>
  <cp:revision>4</cp:revision>
  <dcterms:created xsi:type="dcterms:W3CDTF">2025-10-21T06:18:00Z</dcterms:created>
  <dcterms:modified xsi:type="dcterms:W3CDTF">2025-11-04T08:59:00Z</dcterms:modified>
</cp:coreProperties>
</file>