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3970" w:rsidRDefault="00213970" w:rsidP="00213970">
      <w:pPr>
        <w:spacing w:after="0" w:line="240" w:lineRule="auto"/>
        <w:jc w:val="center"/>
        <w:rPr>
          <w:rFonts w:ascii="GHEA Grapalat" w:hAnsi="GHEA Grapalat"/>
          <w:b/>
          <w:sz w:val="23"/>
          <w:szCs w:val="23"/>
          <w:lang w:val="hy-AM"/>
        </w:rPr>
      </w:pPr>
      <w:r>
        <w:rPr>
          <w:rFonts w:ascii="GHEA Grapalat" w:hAnsi="GHEA Grapalat" w:cs="Sylfaen"/>
          <w:b/>
          <w:sz w:val="23"/>
          <w:szCs w:val="23"/>
          <w:lang w:val="hy-AM"/>
        </w:rPr>
        <w:t>ՏԵՂԵԿԱՆՔ</w:t>
      </w:r>
      <w:r>
        <w:rPr>
          <w:rFonts w:ascii="GHEA Grapalat" w:hAnsi="GHEA Grapalat"/>
          <w:b/>
          <w:sz w:val="23"/>
          <w:szCs w:val="23"/>
          <w:lang w:val="hy-AM"/>
        </w:rPr>
        <w:t>-</w:t>
      </w:r>
      <w:r>
        <w:rPr>
          <w:rFonts w:ascii="GHEA Grapalat" w:hAnsi="GHEA Grapalat" w:cs="Sylfaen"/>
          <w:b/>
          <w:sz w:val="23"/>
          <w:szCs w:val="23"/>
          <w:lang w:val="hy-AM"/>
        </w:rPr>
        <w:t>ՀԻՄՆԱՎՈՐՈՒՄ</w:t>
      </w:r>
    </w:p>
    <w:p w:rsidR="00213970" w:rsidRDefault="00213970" w:rsidP="00213970">
      <w:pPr>
        <w:spacing w:after="0" w:line="240" w:lineRule="auto"/>
        <w:jc w:val="center"/>
        <w:rPr>
          <w:rFonts w:ascii="GHEA Grapalat" w:hAnsi="GHEA Grapalat"/>
          <w:b/>
          <w:sz w:val="23"/>
          <w:szCs w:val="23"/>
          <w:lang w:val="hy-AM"/>
        </w:rPr>
      </w:pPr>
      <w:r>
        <w:rPr>
          <w:rFonts w:ascii="Times Armenian" w:eastAsia="Times New Roman" w:hAnsi="Times Armenian" w:cs="IRTEK Courier"/>
          <w:b/>
          <w:sz w:val="23"/>
          <w:szCs w:val="23"/>
          <w:lang w:val="fr-FR"/>
        </w:rPr>
        <w:t>§§</w:t>
      </w:r>
      <w:r>
        <w:rPr>
          <w:rFonts w:ascii="GHEA Grapalat" w:hAnsi="GHEA Grapalat" w:cs="AK Courier"/>
          <w:b/>
          <w:sz w:val="23"/>
          <w:szCs w:val="23"/>
          <w:lang w:val="hy-AM"/>
        </w:rPr>
        <w:t>Զինվորական ծառայության և զինծառայողի կարգավիճակի մասին</w:t>
      </w:r>
      <w:r>
        <w:rPr>
          <w:rFonts w:ascii="Times Armenian" w:eastAsia="Times New Roman" w:hAnsi="Times Armenian" w:cs="IRTEK Courier"/>
          <w:b/>
          <w:sz w:val="23"/>
          <w:szCs w:val="23"/>
          <w:lang w:val="fr-FR"/>
        </w:rPr>
        <w:t>¦</w:t>
      </w:r>
      <w:r>
        <w:rPr>
          <w:rFonts w:ascii="GHEA Grapalat" w:hAnsi="GHEA Grapalat"/>
          <w:b/>
          <w:sz w:val="23"/>
          <w:szCs w:val="23"/>
          <w:lang w:val="hy-AM"/>
        </w:rPr>
        <w:t xml:space="preserve"> </w:t>
      </w:r>
      <w:r>
        <w:rPr>
          <w:rFonts w:ascii="GHEA Grapalat" w:hAnsi="GHEA Grapalat" w:cs="Sylfaen"/>
          <w:b/>
          <w:sz w:val="23"/>
          <w:szCs w:val="23"/>
          <w:lang w:val="hy-AM"/>
        </w:rPr>
        <w:t>օրենքում</w:t>
      </w:r>
      <w:r>
        <w:rPr>
          <w:rFonts w:ascii="GHEA Grapalat" w:hAnsi="GHEA Grapalat"/>
          <w:b/>
          <w:sz w:val="23"/>
          <w:szCs w:val="23"/>
          <w:lang w:val="hy-AM"/>
        </w:rPr>
        <w:t xml:space="preserve"> </w:t>
      </w:r>
    </w:p>
    <w:p w:rsidR="00213970" w:rsidRDefault="00213970" w:rsidP="00213970">
      <w:pPr>
        <w:spacing w:after="0" w:line="240" w:lineRule="auto"/>
        <w:jc w:val="center"/>
        <w:rPr>
          <w:rFonts w:ascii="GHEA Grapalat" w:hAnsi="GHEA Grapalat"/>
          <w:b/>
          <w:sz w:val="23"/>
          <w:szCs w:val="23"/>
          <w:lang w:val="hy-AM"/>
        </w:rPr>
      </w:pPr>
      <w:r>
        <w:rPr>
          <w:rFonts w:ascii="GHEA Grapalat" w:hAnsi="GHEA Grapalat"/>
          <w:b/>
          <w:sz w:val="23"/>
          <w:szCs w:val="23"/>
          <w:lang w:val="hy-AM"/>
        </w:rPr>
        <w:t>փոփոխություններ</w:t>
      </w:r>
      <w:r>
        <w:rPr>
          <w:rFonts w:ascii="GHEA Grapalat" w:hAnsi="GHEA Grapalat" w:cs="Sylfaen"/>
          <w:b/>
          <w:sz w:val="23"/>
          <w:szCs w:val="23"/>
          <w:lang w:val="hy-AM"/>
        </w:rPr>
        <w:t xml:space="preserve"> և լրացում</w:t>
      </w:r>
      <w:r>
        <w:rPr>
          <w:rFonts w:ascii="GHEA Grapalat" w:hAnsi="GHEA Grapalat"/>
          <w:b/>
          <w:sz w:val="23"/>
          <w:szCs w:val="23"/>
          <w:lang w:val="hy-AM"/>
        </w:rPr>
        <w:t xml:space="preserve"> </w:t>
      </w:r>
      <w:r>
        <w:rPr>
          <w:rFonts w:ascii="GHEA Grapalat" w:hAnsi="GHEA Grapalat" w:cs="Sylfaen"/>
          <w:b/>
          <w:sz w:val="23"/>
          <w:szCs w:val="23"/>
          <w:lang w:val="hy-AM"/>
        </w:rPr>
        <w:t>կատարելու</w:t>
      </w:r>
      <w:r>
        <w:rPr>
          <w:rFonts w:ascii="GHEA Grapalat" w:hAnsi="GHEA Grapalat"/>
          <w:b/>
          <w:sz w:val="23"/>
          <w:szCs w:val="23"/>
          <w:lang w:val="hy-AM"/>
        </w:rPr>
        <w:t xml:space="preserve"> </w:t>
      </w:r>
      <w:r>
        <w:rPr>
          <w:rFonts w:ascii="GHEA Grapalat" w:hAnsi="GHEA Grapalat" w:cs="Sylfaen"/>
          <w:b/>
          <w:sz w:val="23"/>
          <w:szCs w:val="23"/>
          <w:lang w:val="hy-AM"/>
        </w:rPr>
        <w:t>մասին</w:t>
      </w:r>
      <w:r>
        <w:rPr>
          <w:rFonts w:ascii="Times Armenian" w:eastAsia="Times New Roman" w:hAnsi="Times Armenian" w:cs="IRTEK Courier"/>
          <w:b/>
          <w:sz w:val="23"/>
          <w:szCs w:val="23"/>
          <w:lang w:val="fr-FR"/>
        </w:rPr>
        <w:t>¦</w:t>
      </w:r>
      <w:r>
        <w:rPr>
          <w:rFonts w:eastAsia="Times New Roman" w:cs="IRTEK Courier"/>
          <w:b/>
          <w:sz w:val="23"/>
          <w:szCs w:val="23"/>
          <w:lang w:val="hy-AM"/>
        </w:rPr>
        <w:t xml:space="preserve"> </w:t>
      </w:r>
      <w:r>
        <w:rPr>
          <w:rFonts w:ascii="GHEA Grapalat" w:hAnsi="GHEA Grapalat" w:cs="Sylfaen"/>
          <w:b/>
          <w:sz w:val="23"/>
          <w:szCs w:val="23"/>
          <w:lang w:val="hy-AM"/>
        </w:rPr>
        <w:t>ՀՀ</w:t>
      </w:r>
      <w:r>
        <w:rPr>
          <w:rFonts w:ascii="GHEA Grapalat" w:hAnsi="GHEA Grapalat"/>
          <w:b/>
          <w:sz w:val="23"/>
          <w:szCs w:val="23"/>
          <w:lang w:val="hy-AM"/>
        </w:rPr>
        <w:t xml:space="preserve"> </w:t>
      </w:r>
      <w:r>
        <w:rPr>
          <w:rFonts w:ascii="GHEA Grapalat" w:hAnsi="GHEA Grapalat" w:cs="Sylfaen"/>
          <w:b/>
          <w:sz w:val="23"/>
          <w:szCs w:val="23"/>
          <w:lang w:val="hy-AM"/>
        </w:rPr>
        <w:t>օրենքի նախա</w:t>
      </w:r>
      <w:r>
        <w:rPr>
          <w:rFonts w:ascii="GHEA Grapalat" w:hAnsi="GHEA Grapalat"/>
          <w:b/>
          <w:sz w:val="23"/>
          <w:szCs w:val="23"/>
          <w:lang w:val="hy-AM"/>
        </w:rPr>
        <w:t>գ</w:t>
      </w:r>
      <w:r>
        <w:rPr>
          <w:rFonts w:ascii="GHEA Grapalat" w:hAnsi="GHEA Grapalat" w:cs="Sylfaen"/>
          <w:b/>
          <w:sz w:val="23"/>
          <w:szCs w:val="23"/>
          <w:lang w:val="hy-AM"/>
        </w:rPr>
        <w:t>ծի</w:t>
      </w:r>
      <w:r>
        <w:rPr>
          <w:rFonts w:ascii="GHEA Grapalat" w:hAnsi="GHEA Grapalat"/>
          <w:b/>
          <w:sz w:val="23"/>
          <w:szCs w:val="23"/>
          <w:lang w:val="hy-AM"/>
        </w:rPr>
        <w:t xml:space="preserve"> </w:t>
      </w:r>
      <w:r>
        <w:rPr>
          <w:rFonts w:ascii="GHEA Grapalat" w:hAnsi="GHEA Grapalat" w:cs="Sylfaen"/>
          <w:b/>
          <w:sz w:val="23"/>
          <w:szCs w:val="23"/>
          <w:lang w:val="hy-AM"/>
        </w:rPr>
        <w:t>ընդունման</w:t>
      </w:r>
    </w:p>
    <w:p w:rsidR="00213970" w:rsidRDefault="00213970" w:rsidP="00213970">
      <w:pPr>
        <w:spacing w:after="0" w:line="240" w:lineRule="auto"/>
        <w:rPr>
          <w:rFonts w:ascii="GHEA Grapalat" w:hAnsi="GHEA Grapalat"/>
          <w:sz w:val="23"/>
          <w:szCs w:val="23"/>
          <w:lang w:val="hy-AM"/>
        </w:rPr>
      </w:pPr>
    </w:p>
    <w:p w:rsidR="00213970" w:rsidRDefault="00213970" w:rsidP="00213970">
      <w:pPr>
        <w:spacing w:after="0" w:line="240" w:lineRule="auto"/>
        <w:rPr>
          <w:rFonts w:ascii="GHEA Grapalat" w:hAnsi="GHEA Grapalat"/>
          <w:sz w:val="23"/>
          <w:szCs w:val="23"/>
          <w:lang w:val="hy-AM"/>
        </w:rPr>
      </w:pPr>
    </w:p>
    <w:p w:rsidR="00213970" w:rsidRDefault="00213970" w:rsidP="00213970">
      <w:pPr>
        <w:spacing w:after="0" w:line="240" w:lineRule="auto"/>
        <w:ind w:firstLine="540"/>
        <w:jc w:val="both"/>
        <w:rPr>
          <w:rFonts w:ascii="GHEA Grapalat" w:hAnsi="GHEA Grapalat"/>
          <w:b/>
          <w:sz w:val="23"/>
          <w:szCs w:val="23"/>
          <w:lang w:val="hy-AM"/>
        </w:rPr>
      </w:pPr>
      <w:r>
        <w:rPr>
          <w:rFonts w:ascii="GHEA Grapalat" w:hAnsi="GHEA Grapalat"/>
          <w:b/>
          <w:sz w:val="23"/>
          <w:szCs w:val="23"/>
          <w:lang w:val="hy-AM"/>
        </w:rPr>
        <w:t>1. Իրավական ակտի ընդունման անհրաժեշտությունը</w:t>
      </w:r>
    </w:p>
    <w:p w:rsidR="00213970" w:rsidRDefault="00213970" w:rsidP="00213970">
      <w:pPr>
        <w:spacing w:after="0" w:line="240" w:lineRule="auto"/>
        <w:ind w:firstLine="540"/>
        <w:jc w:val="both"/>
        <w:rPr>
          <w:rFonts w:ascii="GHEA Grapalat" w:hAnsi="GHEA Grapalat" w:cs="Sylfaen"/>
          <w:sz w:val="23"/>
          <w:szCs w:val="23"/>
          <w:lang w:val="hy-AM"/>
        </w:rPr>
      </w:pPr>
      <w:r>
        <w:rPr>
          <w:rFonts w:ascii="GHEA Grapalat" w:hAnsi="GHEA Grapalat" w:cs="Sylfaen"/>
          <w:sz w:val="23"/>
          <w:szCs w:val="23"/>
          <w:lang w:val="hy-AM"/>
        </w:rPr>
        <w:t>Օրենքի նախագծի ընդունումը պայմանավորված է զինծառայողների պարտադիր ատեստավորման դեպքերի հստակեցման, «Պաշտպան հայրենյաց» ծրագրով ծառայություն անցնող զինծառայողների կողմից պայմանագրային զինվորական ծառայությունը շարունակելու գրավչությունն ապահովելու անհրաժեշտությամբ:</w:t>
      </w:r>
    </w:p>
    <w:p w:rsidR="00213970" w:rsidRDefault="00213970" w:rsidP="00213970">
      <w:pPr>
        <w:spacing w:after="0" w:line="240" w:lineRule="auto"/>
        <w:ind w:firstLine="540"/>
        <w:jc w:val="both"/>
        <w:rPr>
          <w:rFonts w:ascii="GHEA Grapalat" w:hAnsi="GHEA Grapalat"/>
          <w:b/>
          <w:sz w:val="23"/>
          <w:szCs w:val="23"/>
          <w:lang w:val="hy-AM"/>
        </w:rPr>
      </w:pPr>
      <w:r>
        <w:rPr>
          <w:rFonts w:ascii="GHEA Grapalat" w:hAnsi="GHEA Grapalat"/>
          <w:b/>
          <w:sz w:val="23"/>
          <w:szCs w:val="23"/>
          <w:lang w:val="af-ZA"/>
        </w:rPr>
        <w:t xml:space="preserve">2. </w:t>
      </w:r>
      <w:r>
        <w:rPr>
          <w:rFonts w:ascii="GHEA Grapalat" w:hAnsi="GHEA Grapalat"/>
          <w:b/>
          <w:sz w:val="23"/>
          <w:szCs w:val="23"/>
          <w:lang w:val="hy-AM"/>
        </w:rPr>
        <w:t>Ընթացիկ</w:t>
      </w:r>
      <w:r>
        <w:rPr>
          <w:rFonts w:ascii="GHEA Grapalat" w:hAnsi="GHEA Grapalat"/>
          <w:b/>
          <w:sz w:val="23"/>
          <w:szCs w:val="23"/>
          <w:lang w:val="af-ZA"/>
        </w:rPr>
        <w:t xml:space="preserve"> </w:t>
      </w:r>
      <w:r>
        <w:rPr>
          <w:rFonts w:ascii="GHEA Grapalat" w:hAnsi="GHEA Grapalat"/>
          <w:b/>
          <w:sz w:val="23"/>
          <w:szCs w:val="23"/>
          <w:lang w:val="hy-AM"/>
        </w:rPr>
        <w:t>իրավիճակը</w:t>
      </w:r>
      <w:r>
        <w:rPr>
          <w:rFonts w:ascii="GHEA Grapalat" w:hAnsi="GHEA Grapalat"/>
          <w:b/>
          <w:sz w:val="23"/>
          <w:szCs w:val="23"/>
          <w:lang w:val="af-ZA"/>
        </w:rPr>
        <w:t xml:space="preserve"> </w:t>
      </w:r>
      <w:r>
        <w:rPr>
          <w:rFonts w:ascii="GHEA Grapalat" w:hAnsi="GHEA Grapalat"/>
          <w:b/>
          <w:sz w:val="23"/>
          <w:szCs w:val="23"/>
          <w:lang w:val="hy-AM"/>
        </w:rPr>
        <w:t>և</w:t>
      </w:r>
      <w:r>
        <w:rPr>
          <w:rFonts w:ascii="GHEA Grapalat" w:hAnsi="GHEA Grapalat"/>
          <w:b/>
          <w:sz w:val="23"/>
          <w:szCs w:val="23"/>
          <w:lang w:val="af-ZA"/>
        </w:rPr>
        <w:t xml:space="preserve"> </w:t>
      </w:r>
      <w:r>
        <w:rPr>
          <w:rFonts w:ascii="GHEA Grapalat" w:hAnsi="GHEA Grapalat"/>
          <w:b/>
          <w:sz w:val="23"/>
          <w:szCs w:val="23"/>
          <w:lang w:val="hy-AM"/>
        </w:rPr>
        <w:t>խնդիրները</w:t>
      </w:r>
    </w:p>
    <w:p w:rsidR="00213970" w:rsidRDefault="00213970" w:rsidP="00213970">
      <w:pPr>
        <w:autoSpaceDE w:val="0"/>
        <w:autoSpaceDN w:val="0"/>
        <w:adjustRightInd w:val="0"/>
        <w:spacing w:after="0" w:line="240" w:lineRule="auto"/>
        <w:ind w:firstLine="400"/>
        <w:jc w:val="both"/>
        <w:rPr>
          <w:rFonts w:ascii="GHEA Grapalat" w:hAnsi="GHEA Grapalat" w:cs="Sylfaen"/>
          <w:sz w:val="23"/>
          <w:szCs w:val="23"/>
          <w:lang w:val="hy-AM"/>
        </w:rPr>
      </w:pPr>
      <w:r>
        <w:rPr>
          <w:rFonts w:ascii="GHEA Grapalat" w:hAnsi="GHEA Grapalat" w:cs="Sylfaen"/>
          <w:sz w:val="23"/>
          <w:szCs w:val="23"/>
          <w:lang w:val="hy-AM"/>
        </w:rPr>
        <w:t xml:space="preserve">Զինծառայողների ատեստավորման համակարգի գործունեության վերլուծության արդյունքներով փաստվել է, որ այլևս արդիական չէ զինծառայողին համապատասխան խմբի զինվորական պաշտոնի առաջին անգամ նշանակելիս պարտադիր ատեստավորման պահանջը, որի պարագայում անհրաժեշտություն է առաջացել հստակեցնել պարտադիր ատեստավորման դեպքերը, ի դեմս՝ պահեստազորից պայմանագրային ծառայության ընդունվածների, սպայական կազմի զինվորական պաշտոնի նշանակված ենթասպայական կամ շարքային կազմերի զինծառայողների և </w:t>
      </w:r>
      <w:r>
        <w:rPr>
          <w:rFonts w:ascii="GHEA Grapalat" w:hAnsi="GHEA Grapalat" w:cs="AK Courier"/>
          <w:sz w:val="24"/>
          <w:szCs w:val="24"/>
          <w:lang w:val="hy-AM"/>
        </w:rPr>
        <w:t xml:space="preserve">մարտական խնդիրների իրականացման, պլանավորման կամ վերահսկման գործառույթներ չունեցող զինվորական պաշտոն զբաղեցնող և մարտական խնդիրների իրականացման, պլանավորման կամ վերահսկման գործառույթներ ունեցող զինվորական պաշտոնի նշանակված զինծառայողների, քանի որ հավելավճարների չափերը սահմանող ՀՀ կառավարության </w:t>
      </w:r>
      <w:r>
        <w:rPr>
          <w:rFonts w:ascii="GHEA Grapalat" w:hAnsi="GHEA Grapalat" w:cs="Sylfaen"/>
          <w:sz w:val="23"/>
          <w:szCs w:val="23"/>
          <w:lang w:val="hy-AM"/>
        </w:rPr>
        <w:t xml:space="preserve">09.02.2023թ. N 166-Ն որոշմամբ սպայական կազմի զինծառայողների հավելավճարի չափը բարձր է ենթասպայական կամ շարքային կազմերի զինծառայողների հավելավճարի չափից, ինչպես նաև </w:t>
      </w:r>
      <w:r>
        <w:rPr>
          <w:rFonts w:ascii="GHEA Grapalat" w:hAnsi="GHEA Grapalat" w:cs="AK Courier"/>
          <w:sz w:val="24"/>
          <w:szCs w:val="24"/>
          <w:lang w:val="hy-AM"/>
        </w:rPr>
        <w:t>մարտական խնդիրների իրականացման, պլանավորման կամ վերահսկման գործառույթներ ունեցող զինվորական պաշտոն զբաղեցնողների հավելավճարի չափը բարձր է այդպիսի գործառույթներ չունեցող պաշտոն զբաղեցնողների հավելավճարի չափից: Անհրաժեշտություն է առաջացել նաև հստակեցնել</w:t>
      </w:r>
      <w:r>
        <w:rPr>
          <w:rFonts w:ascii="GHEA Grapalat" w:hAnsi="GHEA Grapalat" w:cs="Sylfaen"/>
          <w:sz w:val="23"/>
          <w:szCs w:val="23"/>
          <w:lang w:val="hy-AM"/>
        </w:rPr>
        <w:t xml:space="preserve"> երեք անգամ անընդմեջ ատեստավորում չանցնելու դեպքում զինծառայողին զբաղեցրած պաշտոնից ազատելու և ցածր պաշտոնի նշանակելու պայմանը: </w:t>
      </w:r>
      <w:r>
        <w:rPr>
          <w:rFonts w:ascii="GHEA Grapalat" w:hAnsi="GHEA Grapalat" w:cs="AK Courier"/>
          <w:sz w:val="24"/>
          <w:szCs w:val="24"/>
          <w:lang w:val="hy-AM"/>
        </w:rPr>
        <w:t>Միաժամանակ, կարճ ժամանակահատվածում որոշակի խումբ զինծառայողների կրկնակի գնահատում իրականացնելուց զերծ մնալու, ինչպես նաև</w:t>
      </w:r>
      <w:r>
        <w:rPr>
          <w:rFonts w:ascii="GHEA Grapalat" w:hAnsi="GHEA Grapalat" w:cs="Sylfaen"/>
          <w:sz w:val="23"/>
          <w:szCs w:val="23"/>
          <w:lang w:val="hy-AM"/>
        </w:rPr>
        <w:t xml:space="preserve"> «Պաշտպան հայրենյաց» ծրագրով (ներդրված 2023թ. փետրվարին) պայմանագրային զինվորական ծառայություն անցնելու գրավչությունը մեծացնելու նպատակով անհրաժեշտություն է առաջացել ծրագրին ներգրավված զինծառայողներին ատեստավորված համարել ուսումնական փուլի ավարտին հանձնվող քննությունների արդյունքներով՝ ստացած զինվորական մասնագիտությանը համապատասխանող զինվորական պաշտոնի նշանակվելու դեպքում, ինչպես նաև ատեստավորված համարել ՀՀ ռազմաուսումնական հաստատություններ ավարտած և համապատասխան սպայական պաշտոնի նշանակված զինծառայողներին՝ </w:t>
      </w:r>
      <w:r>
        <w:rPr>
          <w:rFonts w:ascii="GHEA Grapalat" w:hAnsi="GHEA Grapalat" w:cs="AK Courier"/>
          <w:sz w:val="24"/>
          <w:szCs w:val="24"/>
          <w:lang w:val="hy-AM"/>
        </w:rPr>
        <w:t>ռազմաուսումնական հաստատության ավարտական քննությունների արդյունքների հիման վրա: Բացի այդ,</w:t>
      </w:r>
      <w:r>
        <w:rPr>
          <w:rFonts w:ascii="GHEA Grapalat" w:hAnsi="GHEA Grapalat" w:cs="Sylfaen"/>
          <w:sz w:val="23"/>
          <w:szCs w:val="23"/>
          <w:lang w:val="hy-AM"/>
        </w:rPr>
        <w:t xml:space="preserve"> «Պաշտպան հայրենյաց» ծրագրով ծառայություն անցնելու գրավչությունը և այդ զինծառայողներին հետագայում ևս պայմանագրային զինվորական ծառայության մեջ թողնելու հնարավորությունը մեծացնելու նպատակով, առաջարկվում է առաջին 5 տարի ժամկետով պայմանագրային զինվորական ծառայություն անցած զինծառայողներին հնարավորություն տալ երկու կամ հինգ տարի ժամկետով հերթական պայմանագիր կնքելու դեպքում ևս նախատեսել համապատասխան չափով (ըստ կնքված պայմանագրի ժամկետի) պատվովճար ստանալու իրավունք՝ ՀՀ կառավարության սահմանած կարգով և չափերով (կարգը սահմանված է ՀՀ կառավարության 09.02.2023թ. N 160-Ն որոշմամբ, նախատեսվում է սույն օրենքի ուժի մեջ </w:t>
      </w:r>
      <w:r>
        <w:rPr>
          <w:rFonts w:ascii="GHEA Grapalat" w:hAnsi="GHEA Grapalat" w:cs="Sylfaen"/>
          <w:sz w:val="23"/>
          <w:szCs w:val="23"/>
          <w:lang w:val="hy-AM"/>
        </w:rPr>
        <w:lastRenderedPageBreak/>
        <w:t>մտնելուց հետո նշված որոշման մեջ սահմանել 2 տարի ժամկետով հերթական պայմանագիր կնքած զինծառայողին պայմանագրի ժամկետը լրանալու հիմքով 1,5 մլն դրամ, իսկ 5 տարի ժամկետով հերթական պայմանագիր կնքած զինծառայողին՝ 5 մլն դրամ պատվովաճարի հաշվարկումը):</w:t>
      </w:r>
    </w:p>
    <w:p w:rsidR="00213970" w:rsidRDefault="00213970" w:rsidP="00213970">
      <w:pPr>
        <w:autoSpaceDE w:val="0"/>
        <w:autoSpaceDN w:val="0"/>
        <w:adjustRightInd w:val="0"/>
        <w:spacing w:after="0" w:line="240" w:lineRule="auto"/>
        <w:ind w:firstLine="400"/>
        <w:jc w:val="both"/>
        <w:rPr>
          <w:rFonts w:ascii="GHEA Grapalat" w:hAnsi="GHEA Grapalat" w:cs="Sylfaen"/>
          <w:sz w:val="23"/>
          <w:szCs w:val="23"/>
          <w:lang w:val="hy-AM"/>
        </w:rPr>
      </w:pPr>
      <w:r>
        <w:rPr>
          <w:rFonts w:ascii="GHEA Grapalat" w:hAnsi="GHEA Grapalat" w:cs="Sylfaen"/>
          <w:sz w:val="23"/>
          <w:szCs w:val="23"/>
          <w:lang w:val="hy-AM"/>
        </w:rPr>
        <w:t>Օրենքի նախագծի ընդունման դեպքում անհրաժեշտություն է առաջանալու համապատասխան կարգավորումներ կատարել ՀՀ կառավարության 09.02.2023թ. N 160-Ն և N 162-Ն որոշումներում, հավելավճարի հաշվարկման կարգը սահմանող ՀՀ պաշտպանության նախարարի 29.03.2023թ. N 2-Ն հրամանում:</w:t>
      </w:r>
    </w:p>
    <w:p w:rsidR="00213970" w:rsidRDefault="00213970" w:rsidP="00213970">
      <w:pPr>
        <w:spacing w:after="0" w:line="240" w:lineRule="auto"/>
        <w:ind w:firstLine="540"/>
        <w:jc w:val="both"/>
        <w:rPr>
          <w:rFonts w:ascii="GHEA Grapalat" w:hAnsi="GHEA Grapalat"/>
          <w:b/>
          <w:sz w:val="23"/>
          <w:szCs w:val="23"/>
          <w:lang w:val="fr-FR"/>
        </w:rPr>
      </w:pPr>
      <w:r>
        <w:rPr>
          <w:rFonts w:ascii="GHEA Grapalat" w:hAnsi="GHEA Grapalat"/>
          <w:b/>
          <w:sz w:val="23"/>
          <w:szCs w:val="23"/>
          <w:lang w:val="fr-FR"/>
        </w:rPr>
        <w:t xml:space="preserve">3. </w:t>
      </w:r>
      <w:r>
        <w:rPr>
          <w:rFonts w:ascii="GHEA Grapalat" w:hAnsi="GHEA Grapalat"/>
          <w:b/>
          <w:sz w:val="23"/>
          <w:szCs w:val="23"/>
          <w:lang w:val="hy-AM"/>
        </w:rPr>
        <w:t>Կարգավորման</w:t>
      </w:r>
      <w:r>
        <w:rPr>
          <w:rFonts w:ascii="GHEA Grapalat" w:hAnsi="GHEA Grapalat"/>
          <w:b/>
          <w:sz w:val="23"/>
          <w:szCs w:val="23"/>
          <w:lang w:val="fr-FR"/>
        </w:rPr>
        <w:t xml:space="preserve"> </w:t>
      </w:r>
      <w:r>
        <w:rPr>
          <w:rFonts w:ascii="GHEA Grapalat" w:hAnsi="GHEA Grapalat"/>
          <w:b/>
          <w:sz w:val="23"/>
          <w:szCs w:val="23"/>
          <w:lang w:val="hy-AM"/>
        </w:rPr>
        <w:t>նպատակը</w:t>
      </w:r>
      <w:r>
        <w:rPr>
          <w:rFonts w:ascii="GHEA Grapalat" w:hAnsi="GHEA Grapalat"/>
          <w:b/>
          <w:sz w:val="23"/>
          <w:szCs w:val="23"/>
          <w:lang w:val="fr-FR"/>
        </w:rPr>
        <w:t xml:space="preserve"> </w:t>
      </w:r>
      <w:r>
        <w:rPr>
          <w:rFonts w:ascii="GHEA Grapalat" w:hAnsi="GHEA Grapalat"/>
          <w:b/>
          <w:sz w:val="23"/>
          <w:szCs w:val="23"/>
          <w:lang w:val="hy-AM"/>
        </w:rPr>
        <w:t>և</w:t>
      </w:r>
      <w:r>
        <w:rPr>
          <w:rFonts w:ascii="GHEA Grapalat" w:hAnsi="GHEA Grapalat"/>
          <w:b/>
          <w:sz w:val="23"/>
          <w:szCs w:val="23"/>
          <w:lang w:val="fr-FR"/>
        </w:rPr>
        <w:t xml:space="preserve"> </w:t>
      </w:r>
      <w:r>
        <w:rPr>
          <w:rFonts w:ascii="GHEA Grapalat" w:hAnsi="GHEA Grapalat"/>
          <w:b/>
          <w:sz w:val="23"/>
          <w:szCs w:val="23"/>
          <w:lang w:val="hy-AM"/>
        </w:rPr>
        <w:t>բնույթը</w:t>
      </w:r>
    </w:p>
    <w:p w:rsidR="00213970" w:rsidRDefault="00213970" w:rsidP="00213970">
      <w:pPr>
        <w:shd w:val="clear" w:color="auto" w:fill="FFFFFF"/>
        <w:autoSpaceDE w:val="0"/>
        <w:autoSpaceDN w:val="0"/>
        <w:adjustRightInd w:val="0"/>
        <w:spacing w:after="0" w:line="240" w:lineRule="auto"/>
        <w:ind w:firstLine="562"/>
        <w:jc w:val="both"/>
        <w:rPr>
          <w:rFonts w:ascii="GHEA Grapalat" w:hAnsi="GHEA Grapalat" w:cs="Sylfaen"/>
          <w:sz w:val="23"/>
          <w:szCs w:val="23"/>
          <w:lang w:val="hy-AM"/>
        </w:rPr>
      </w:pPr>
      <w:r>
        <w:rPr>
          <w:rFonts w:ascii="GHEA Grapalat" w:hAnsi="GHEA Grapalat" w:cs="Sylfaen"/>
          <w:sz w:val="23"/>
          <w:szCs w:val="23"/>
          <w:lang w:val="hy-AM"/>
        </w:rPr>
        <w:t xml:space="preserve">Օրենքի նախագծով նախատեսվում է հստակեցնել զինծառայողների ատեստավորման գործընթացը, պարտադիր զինվորական ծառայությունից պայմանագրային զինվորական ծառայության ընդունված զինծառայողների հետագա պայմանագրային զինվորական ծառայության կազմակերպման հետ կապված հարաբերությունները: </w:t>
      </w:r>
    </w:p>
    <w:p w:rsidR="00213970" w:rsidRDefault="00213970" w:rsidP="00213970">
      <w:pPr>
        <w:autoSpaceDE w:val="0"/>
        <w:autoSpaceDN w:val="0"/>
        <w:adjustRightInd w:val="0"/>
        <w:spacing w:after="0" w:line="240" w:lineRule="auto"/>
        <w:ind w:firstLine="539"/>
        <w:jc w:val="both"/>
        <w:rPr>
          <w:rFonts w:ascii="GHEA Grapalat" w:hAnsi="GHEA Grapalat" w:cs="GHEA Grapalat"/>
          <w:b/>
          <w:bCs/>
          <w:sz w:val="23"/>
          <w:szCs w:val="23"/>
          <w:lang w:val="fr-FR"/>
        </w:rPr>
      </w:pPr>
      <w:r>
        <w:rPr>
          <w:rFonts w:ascii="GHEA Grapalat" w:hAnsi="GHEA Grapalat" w:cs="Sylfaen"/>
          <w:b/>
          <w:sz w:val="23"/>
          <w:szCs w:val="23"/>
          <w:lang w:val="fr-FR"/>
        </w:rPr>
        <w:t xml:space="preserve">4. </w:t>
      </w:r>
      <w:r>
        <w:rPr>
          <w:rFonts w:ascii="GHEA Grapalat" w:hAnsi="GHEA Grapalat" w:cs="Sylfaen"/>
          <w:b/>
          <w:sz w:val="23"/>
          <w:szCs w:val="23"/>
          <w:lang w:val="hy-AM"/>
        </w:rPr>
        <w:t>Լրացուցիչ</w:t>
      </w:r>
      <w:r>
        <w:rPr>
          <w:rFonts w:ascii="GHEA Grapalat" w:hAnsi="GHEA Grapalat" w:cs="Sylfaen"/>
          <w:b/>
          <w:sz w:val="23"/>
          <w:szCs w:val="23"/>
          <w:lang w:val="fr-FR"/>
        </w:rPr>
        <w:t xml:space="preserve"> </w:t>
      </w:r>
      <w:r>
        <w:rPr>
          <w:rFonts w:ascii="GHEA Grapalat" w:hAnsi="GHEA Grapalat" w:cs="Sylfaen"/>
          <w:b/>
          <w:sz w:val="23"/>
          <w:szCs w:val="23"/>
          <w:lang w:val="hy-AM"/>
        </w:rPr>
        <w:t>ֆինանսական</w:t>
      </w:r>
      <w:r>
        <w:rPr>
          <w:rFonts w:ascii="GHEA Grapalat" w:hAnsi="GHEA Grapalat" w:cs="Sylfaen"/>
          <w:b/>
          <w:sz w:val="23"/>
          <w:szCs w:val="23"/>
          <w:lang w:val="fr-FR"/>
        </w:rPr>
        <w:t xml:space="preserve"> </w:t>
      </w:r>
      <w:r>
        <w:rPr>
          <w:rFonts w:ascii="GHEA Grapalat" w:hAnsi="GHEA Grapalat" w:cs="Sylfaen"/>
          <w:b/>
          <w:sz w:val="23"/>
          <w:szCs w:val="23"/>
          <w:lang w:val="hy-AM"/>
        </w:rPr>
        <w:t>միջոցների</w:t>
      </w:r>
      <w:r>
        <w:rPr>
          <w:rFonts w:ascii="GHEA Grapalat" w:hAnsi="GHEA Grapalat" w:cs="Sylfaen"/>
          <w:b/>
          <w:sz w:val="23"/>
          <w:szCs w:val="23"/>
          <w:lang w:val="fr-FR"/>
        </w:rPr>
        <w:t xml:space="preserve"> </w:t>
      </w:r>
      <w:r>
        <w:rPr>
          <w:rFonts w:ascii="GHEA Grapalat" w:hAnsi="GHEA Grapalat" w:cs="Sylfaen"/>
          <w:b/>
          <w:sz w:val="23"/>
          <w:szCs w:val="23"/>
          <w:lang w:val="hy-AM"/>
        </w:rPr>
        <w:t>անհրաժեշտությունը</w:t>
      </w:r>
      <w:r>
        <w:rPr>
          <w:rFonts w:ascii="GHEA Grapalat" w:hAnsi="GHEA Grapalat" w:cs="Sylfaen"/>
          <w:b/>
          <w:sz w:val="23"/>
          <w:szCs w:val="23"/>
          <w:lang w:val="fr-FR"/>
        </w:rPr>
        <w:t xml:space="preserve"> </w:t>
      </w:r>
      <w:r>
        <w:rPr>
          <w:rFonts w:ascii="GHEA Grapalat" w:hAnsi="GHEA Grapalat" w:cs="Sylfaen"/>
          <w:b/>
          <w:sz w:val="23"/>
          <w:szCs w:val="23"/>
          <w:lang w:val="hy-AM"/>
        </w:rPr>
        <w:t>և</w:t>
      </w:r>
      <w:r>
        <w:rPr>
          <w:rFonts w:ascii="GHEA Grapalat" w:hAnsi="GHEA Grapalat" w:cs="Sylfaen"/>
          <w:b/>
          <w:sz w:val="23"/>
          <w:szCs w:val="23"/>
          <w:lang w:val="fr-FR"/>
        </w:rPr>
        <w:t xml:space="preserve"> </w:t>
      </w:r>
      <w:r>
        <w:rPr>
          <w:rFonts w:ascii="GHEA Grapalat" w:hAnsi="GHEA Grapalat" w:cs="Sylfaen"/>
          <w:b/>
          <w:sz w:val="23"/>
          <w:szCs w:val="23"/>
          <w:lang w:val="hy-AM"/>
        </w:rPr>
        <w:t>պետական</w:t>
      </w:r>
      <w:r>
        <w:rPr>
          <w:rFonts w:ascii="GHEA Grapalat" w:hAnsi="GHEA Grapalat" w:cs="Sylfaen"/>
          <w:sz w:val="23"/>
          <w:szCs w:val="23"/>
          <w:lang w:val="fr-FR"/>
        </w:rPr>
        <w:t xml:space="preserve"> </w:t>
      </w:r>
      <w:proofErr w:type="spellStart"/>
      <w:r>
        <w:rPr>
          <w:rFonts w:ascii="GHEA Grapalat" w:hAnsi="GHEA Grapalat" w:cs="GHEA Grapalat"/>
          <w:b/>
          <w:sz w:val="23"/>
          <w:szCs w:val="23"/>
          <w:lang w:val="es-ES"/>
        </w:rPr>
        <w:t>բյուջեի</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եկամուտներում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ու</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ծախսերում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սպասվելիք</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փոփոխությունները</w:t>
      </w:r>
      <w:proofErr w:type="spellEnd"/>
      <w:r>
        <w:rPr>
          <w:rFonts w:ascii="GHEA Grapalat" w:hAnsi="GHEA Grapalat" w:cs="GHEA Grapalat"/>
          <w:b/>
          <w:sz w:val="23"/>
          <w:szCs w:val="23"/>
          <w:lang w:val="es-ES"/>
        </w:rPr>
        <w:t xml:space="preserve"> </w:t>
      </w:r>
    </w:p>
    <w:p w:rsidR="00213970" w:rsidRDefault="00213970" w:rsidP="00213970">
      <w:pPr>
        <w:spacing w:after="0" w:line="240" w:lineRule="auto"/>
        <w:ind w:firstLine="539"/>
        <w:jc w:val="both"/>
        <w:rPr>
          <w:rFonts w:ascii="GHEA Grapalat" w:hAnsi="GHEA Grapalat" w:cs="Sylfaen"/>
          <w:sz w:val="23"/>
          <w:szCs w:val="23"/>
          <w:lang w:val="hy-AM"/>
        </w:rPr>
      </w:pPr>
      <w:r>
        <w:rPr>
          <w:rFonts w:ascii="GHEA Grapalat" w:hAnsi="GHEA Grapalat" w:cs="Sylfaen"/>
          <w:sz w:val="23"/>
          <w:szCs w:val="23"/>
          <w:lang w:val="hy-AM"/>
        </w:rPr>
        <w:t>Օրենքի նախագծի ընդունման կապակցությամբ լրացուցիչ</w:t>
      </w:r>
      <w:r>
        <w:rPr>
          <w:rFonts w:ascii="GHEA Grapalat" w:hAnsi="GHEA Grapalat" w:cs="Sylfaen"/>
          <w:sz w:val="23"/>
          <w:szCs w:val="23"/>
          <w:lang w:val="fr-FR"/>
        </w:rPr>
        <w:t xml:space="preserve"> </w:t>
      </w:r>
      <w:r>
        <w:rPr>
          <w:rFonts w:ascii="GHEA Grapalat" w:hAnsi="GHEA Grapalat" w:cs="Sylfaen"/>
          <w:sz w:val="23"/>
          <w:szCs w:val="23"/>
          <w:lang w:val="hy-AM"/>
        </w:rPr>
        <w:t>ֆինանսական</w:t>
      </w:r>
      <w:r>
        <w:rPr>
          <w:rFonts w:ascii="GHEA Grapalat" w:hAnsi="GHEA Grapalat" w:cs="Sylfaen"/>
          <w:sz w:val="23"/>
          <w:szCs w:val="23"/>
          <w:lang w:val="fr-FR"/>
        </w:rPr>
        <w:t xml:space="preserve"> </w:t>
      </w:r>
      <w:r>
        <w:rPr>
          <w:rFonts w:ascii="GHEA Grapalat" w:hAnsi="GHEA Grapalat" w:cs="Sylfaen"/>
          <w:sz w:val="23"/>
          <w:szCs w:val="23"/>
          <w:lang w:val="hy-AM"/>
        </w:rPr>
        <w:t>միջոցների</w:t>
      </w:r>
      <w:r>
        <w:rPr>
          <w:rFonts w:ascii="GHEA Grapalat" w:hAnsi="GHEA Grapalat" w:cs="Sylfaen"/>
          <w:sz w:val="23"/>
          <w:szCs w:val="23"/>
          <w:lang w:val="fr-FR"/>
        </w:rPr>
        <w:t xml:space="preserve"> </w:t>
      </w:r>
      <w:r>
        <w:rPr>
          <w:rFonts w:ascii="GHEA Grapalat" w:hAnsi="GHEA Grapalat" w:cs="Sylfaen"/>
          <w:sz w:val="23"/>
          <w:szCs w:val="23"/>
          <w:lang w:val="hy-AM"/>
        </w:rPr>
        <w:t>անհրաժեշտություն</w:t>
      </w:r>
      <w:r>
        <w:rPr>
          <w:rFonts w:ascii="GHEA Grapalat" w:hAnsi="GHEA Grapalat" w:cs="Sylfaen"/>
          <w:sz w:val="23"/>
          <w:szCs w:val="23"/>
          <w:lang w:val="fr-FR"/>
        </w:rPr>
        <w:t xml:space="preserve"> </w:t>
      </w:r>
      <w:r>
        <w:rPr>
          <w:rFonts w:ascii="GHEA Grapalat" w:hAnsi="GHEA Grapalat" w:cs="Sylfaen"/>
          <w:sz w:val="23"/>
          <w:szCs w:val="23"/>
          <w:lang w:val="hy-AM"/>
        </w:rPr>
        <w:t xml:space="preserve">կանխատեսվում է ոչ շուտ, քան 2030 թվականի առաջին կիսամյակը, </w:t>
      </w:r>
      <w:r>
        <w:rPr>
          <w:rFonts w:ascii="GHEA Grapalat" w:hAnsi="GHEA Grapalat" w:cs="GHEA Grapalat"/>
          <w:sz w:val="23"/>
          <w:szCs w:val="23"/>
          <w:lang w:val="hy-AM"/>
        </w:rPr>
        <w:t xml:space="preserve">քանի որ «Պաշտպան հայրենյաց» ծրագրով առաջին պայմանագրերը կնքվել են 2023թ. փետրվարին, դրանց 5-ամյա ժամկետն ավարտվում է 2028թ. փետրվարին, եթե ընդունենք, որ նշված ժամկետից հետո 1000 զինծառայող ցանկություն կհայտնի շարունակելու պայմանագրային զինվորական ծառայությունը 2 կամ 5 տարի </w:t>
      </w:r>
      <w:bookmarkStart w:id="0" w:name="_GoBack"/>
      <w:bookmarkEnd w:id="0"/>
      <w:r>
        <w:rPr>
          <w:rFonts w:ascii="GHEA Grapalat" w:hAnsi="GHEA Grapalat" w:cs="GHEA Grapalat"/>
          <w:sz w:val="23"/>
          <w:szCs w:val="23"/>
          <w:lang w:val="hy-AM"/>
        </w:rPr>
        <w:t>ժամկետով, ապա 2 տարվա դեպքում 2030 թվականին համար պարգևավճարի ուղղությամբ ծախսը կկազմի 1,500.0 հազ. դրամ, իսկ 5 տարով կնքելու դեպքում՝ 2033թ. առաջին կիսամյակին ծախսը կկազմի 5,000.0 հազ. դրամ:</w:t>
      </w:r>
    </w:p>
    <w:p w:rsidR="00213970" w:rsidRDefault="00213970" w:rsidP="00213970">
      <w:pPr>
        <w:tabs>
          <w:tab w:val="left" w:pos="7488"/>
        </w:tabs>
        <w:spacing w:after="0" w:line="240" w:lineRule="auto"/>
        <w:ind w:right="60"/>
        <w:jc w:val="both"/>
        <w:rPr>
          <w:rFonts w:ascii="GHEA Grapalat" w:hAnsi="GHEA Grapalat"/>
          <w:b/>
          <w:sz w:val="23"/>
          <w:szCs w:val="23"/>
          <w:lang w:val="hy-AM"/>
        </w:rPr>
      </w:pPr>
      <w:r>
        <w:rPr>
          <w:rFonts w:ascii="GHEA Grapalat" w:hAnsi="GHEA Grapalat"/>
          <w:b/>
          <w:sz w:val="23"/>
          <w:szCs w:val="23"/>
          <w:lang w:val="af-ZA"/>
        </w:rPr>
        <w:t xml:space="preserve">        5. </w:t>
      </w:r>
      <w:r>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213970" w:rsidRDefault="00213970" w:rsidP="00213970">
      <w:pPr>
        <w:autoSpaceDE w:val="0"/>
        <w:autoSpaceDN w:val="0"/>
        <w:adjustRightInd w:val="0"/>
        <w:ind w:firstLine="540"/>
        <w:jc w:val="both"/>
        <w:rPr>
          <w:rFonts w:ascii="GHEA Grapalat" w:hAnsi="GHEA Grapalat"/>
          <w:sz w:val="23"/>
          <w:szCs w:val="23"/>
          <w:lang w:val="af-ZA"/>
        </w:rPr>
      </w:pPr>
      <w:r>
        <w:rPr>
          <w:rFonts w:ascii="GHEA Grapalat" w:hAnsi="GHEA Grapalat"/>
          <w:sz w:val="23"/>
          <w:szCs w:val="23"/>
          <w:lang w:val="hy-AM"/>
        </w:rPr>
        <w:t>Օրենքի նախագիծը</w:t>
      </w:r>
      <w:r>
        <w:rPr>
          <w:rFonts w:ascii="GHEA Grapalat" w:hAnsi="GHEA Grapalat" w:cs="GHEA Grapalat"/>
          <w:bCs/>
          <w:sz w:val="23"/>
          <w:szCs w:val="23"/>
          <w:lang w:val="af-ZA"/>
        </w:rPr>
        <w:t xml:space="preserve"> կապված է </w:t>
      </w:r>
      <w:r>
        <w:rPr>
          <w:rFonts w:ascii="GHEA Grapalat" w:hAnsi="GHEA Grapalat"/>
          <w:sz w:val="23"/>
          <w:szCs w:val="23"/>
          <w:lang w:val="hy-AM"/>
        </w:rPr>
        <w:t xml:space="preserve">Կառավարության 2021-2026թթ. ծրագրի </w:t>
      </w:r>
      <w:r>
        <w:rPr>
          <w:rFonts w:ascii="GHEA Grapalat" w:hAnsi="GHEA Grapalat" w:cs="GHEA Grapalat"/>
          <w:color w:val="000000"/>
          <w:sz w:val="23"/>
          <w:szCs w:val="23"/>
          <w:lang w:val="es-ES"/>
        </w:rPr>
        <w:t xml:space="preserve">«1.3 </w:t>
      </w:r>
      <w:r>
        <w:rPr>
          <w:rFonts w:ascii="GHEA Grapalat" w:hAnsi="GHEA Grapalat" w:cs="GHEA Grapalat"/>
          <w:bCs/>
          <w:sz w:val="23"/>
          <w:szCs w:val="23"/>
          <w:lang w:val="af-ZA"/>
        </w:rPr>
        <w:t>Պաշտպանության ոլորտ. Զինված ուժերի բարեփոխումներ</w:t>
      </w:r>
      <w:r>
        <w:rPr>
          <w:rFonts w:ascii="GHEA Grapalat" w:hAnsi="GHEA Grapalat" w:cs="GHEA Grapalat"/>
          <w:color w:val="000000"/>
          <w:sz w:val="23"/>
          <w:szCs w:val="23"/>
          <w:lang w:val="es-ES"/>
        </w:rPr>
        <w:t>»</w:t>
      </w:r>
      <w:r>
        <w:rPr>
          <w:rFonts w:ascii="GHEA Grapalat" w:hAnsi="GHEA Grapalat" w:cs="GHEA Grapalat"/>
          <w:bCs/>
          <w:sz w:val="23"/>
          <w:szCs w:val="23"/>
          <w:lang w:val="af-ZA"/>
        </w:rPr>
        <w:t xml:space="preserve"> բաժնի 8-րդ ու 9-րդ կետերի պահանջների արդյունավետ ապահովման հետ, ի դեմս՝ </w:t>
      </w:r>
      <w:r>
        <w:rPr>
          <w:rFonts w:ascii="GHEA Grapalat" w:hAnsi="GHEA Grapalat" w:cs="GHEA Grapalat"/>
          <w:bCs/>
          <w:sz w:val="23"/>
          <w:szCs w:val="23"/>
          <w:lang w:val="hy-AM"/>
        </w:rPr>
        <w:t xml:space="preserve">զինվորական ծառայության շահադրդման թե նյութական և թե բարոյահոգեբանական մեխանիզմների խթանման, զինված ուժերը անձնակազմով համալրման և մարդկային ռեսուրսների զարգացման խնդիրների լուծման, արհեստավարժ </w:t>
      </w:r>
      <w:r>
        <w:rPr>
          <w:rFonts w:ascii="GHEA Grapalat" w:hAnsi="GHEA Grapalat" w:cs="GHEA Grapalat"/>
          <w:bCs/>
          <w:sz w:val="23"/>
          <w:szCs w:val="23"/>
          <w:lang w:val="af-ZA"/>
        </w:rPr>
        <w:t>(</w:t>
      </w:r>
      <w:r>
        <w:rPr>
          <w:rFonts w:ascii="GHEA Grapalat" w:hAnsi="GHEA Grapalat" w:cs="GHEA Grapalat"/>
          <w:bCs/>
          <w:sz w:val="23"/>
          <w:szCs w:val="23"/>
          <w:lang w:val="hy-AM"/>
        </w:rPr>
        <w:t>պրոֆեսիոնալ</w:t>
      </w:r>
      <w:r>
        <w:rPr>
          <w:rFonts w:ascii="GHEA Grapalat" w:hAnsi="GHEA Grapalat" w:cs="GHEA Grapalat"/>
          <w:bCs/>
          <w:sz w:val="23"/>
          <w:szCs w:val="23"/>
          <w:lang w:val="af-ZA"/>
        </w:rPr>
        <w:t>)</w:t>
      </w:r>
      <w:r>
        <w:rPr>
          <w:rFonts w:ascii="GHEA Grapalat" w:hAnsi="GHEA Grapalat" w:cs="GHEA Grapalat"/>
          <w:bCs/>
          <w:sz w:val="23"/>
          <w:szCs w:val="23"/>
          <w:lang w:val="hy-AM"/>
        </w:rPr>
        <w:t xml:space="preserve"> բանակի անցման, զինծառայողների նյութական և սոցիալական ապահովման երաշխիքների, զինծառայության գրավչության և հեղինակության բարձրացման մեխանիզմների կատարելագործման</w:t>
      </w:r>
      <w:r>
        <w:rPr>
          <w:rFonts w:ascii="GHEA Grapalat" w:hAnsi="GHEA Grapalat"/>
          <w:sz w:val="23"/>
          <w:szCs w:val="23"/>
          <w:lang w:val="af-ZA"/>
        </w:rPr>
        <w:t xml:space="preserve"> հետ</w:t>
      </w:r>
      <w:r>
        <w:rPr>
          <w:rFonts w:ascii="GHEA Grapalat" w:hAnsi="GHEA Grapalat" w:cs="GHEA Grapalat"/>
          <w:bCs/>
          <w:sz w:val="23"/>
          <w:szCs w:val="23"/>
          <w:lang w:val="af-ZA"/>
        </w:rPr>
        <w:t>:</w:t>
      </w:r>
      <w:r>
        <w:rPr>
          <w:rFonts w:ascii="GHEA Grapalat" w:hAnsi="GHEA Grapalat" w:cs="AK Courier"/>
          <w:sz w:val="23"/>
          <w:szCs w:val="23"/>
          <w:lang w:val="af-ZA"/>
        </w:rPr>
        <w:t xml:space="preserve">   </w:t>
      </w:r>
    </w:p>
    <w:p w:rsidR="002B3374" w:rsidRPr="00213970" w:rsidRDefault="002B3374" w:rsidP="00213970">
      <w:pPr>
        <w:rPr>
          <w:szCs w:val="24"/>
          <w:lang w:val="af-ZA"/>
        </w:rPr>
      </w:pPr>
    </w:p>
    <w:sectPr w:rsidR="002B3374" w:rsidRPr="00213970" w:rsidSect="00272A7C">
      <w:pgSz w:w="12240" w:h="15840"/>
      <w:pgMar w:top="709" w:right="616"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AK Courier">
    <w:charset w:val="CC"/>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72A7C"/>
    <w:rsid w:val="000242F5"/>
    <w:rsid w:val="0006160B"/>
    <w:rsid w:val="000E6D18"/>
    <w:rsid w:val="00213970"/>
    <w:rsid w:val="0026161F"/>
    <w:rsid w:val="00272A7C"/>
    <w:rsid w:val="002A4980"/>
    <w:rsid w:val="002B3374"/>
    <w:rsid w:val="004E4D38"/>
    <w:rsid w:val="00520356"/>
    <w:rsid w:val="005E7173"/>
    <w:rsid w:val="00675819"/>
    <w:rsid w:val="00747F29"/>
    <w:rsid w:val="00A05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1E1B14-5413-4712-B750-6297F3D2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2A7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https://mul2.gov.am/tasks/1255394/oneclick?token=2895161c7bebcf89cb6454f39ca7e494</cp:keywords>
  <dc:description/>
  <cp:lastModifiedBy>Ռոմելա Գասպարյան</cp:lastModifiedBy>
  <cp:revision>9</cp:revision>
  <dcterms:created xsi:type="dcterms:W3CDTF">2025-11-04T08:57:00Z</dcterms:created>
  <dcterms:modified xsi:type="dcterms:W3CDTF">2025-12-16T09:36:00Z</dcterms:modified>
</cp:coreProperties>
</file>