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9D1" w:rsidRDefault="00A569D1" w:rsidP="00851C43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ՀԻՄՆԱՎՈՐՈՒՄ</w:t>
      </w:r>
    </w:p>
    <w:p w:rsidR="00A569D1" w:rsidRPr="00B04DAC" w:rsidRDefault="00A569D1" w:rsidP="00851C43">
      <w:pPr>
        <w:pStyle w:val="NormalWeb"/>
        <w:spacing w:after="0" w:line="360" w:lineRule="auto"/>
        <w:jc w:val="center"/>
        <w:rPr>
          <w:rFonts w:ascii="GHEA Grapalat" w:hAnsi="GHEA Grapalat"/>
          <w:bCs/>
          <w:color w:val="000000"/>
          <w:lang w:val="hy-AM" w:eastAsia="hy-AM"/>
        </w:rPr>
      </w:pPr>
      <w:r>
        <w:rPr>
          <w:rFonts w:ascii="GHEA Grapalat" w:hAnsi="GHEA Grapalat"/>
          <w:bCs/>
          <w:color w:val="000000"/>
          <w:lang w:val="hy-AM" w:eastAsia="hy-AM"/>
        </w:rPr>
        <w:t>«ՄԱՔՍԱՅԻՆ ԿԱՐԳԱՎՈՐՄԱՆ ՄԱՍԻՆ» ՕՐԵՆՔՈՒՄ ԼՐԱՑՈՒՄ ԿԱՏԱՐԵԼՈՒ ՄԱՍԻՆ»</w:t>
      </w:r>
      <w:r w:rsidR="00FF2237">
        <w:rPr>
          <w:rFonts w:ascii="GHEA Grapalat" w:hAnsi="GHEA Grapalat"/>
          <w:bCs/>
          <w:color w:val="000000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lang w:val="hy-AM" w:eastAsia="hy-AM"/>
        </w:rPr>
        <w:t>ՕՐԵՆՔԻ</w:t>
      </w:r>
      <w:r w:rsidR="00473DD5">
        <w:rPr>
          <w:rFonts w:ascii="GHEA Grapalat" w:hAnsi="GHEA Grapalat"/>
          <w:bCs/>
          <w:color w:val="000000"/>
          <w:lang w:val="hy-AM" w:eastAsia="hy-AM"/>
        </w:rPr>
        <w:t xml:space="preserve"> ՆԱԽԱԳԾԻ</w:t>
      </w:r>
      <w:r w:rsidR="0033014D">
        <w:rPr>
          <w:rFonts w:ascii="GHEA Grapalat" w:hAnsi="GHEA Grapalat"/>
          <w:bCs/>
          <w:color w:val="000000"/>
          <w:lang w:val="hy-AM" w:eastAsia="hy-AM"/>
        </w:rPr>
        <w:t xml:space="preserve"> </w:t>
      </w:r>
      <w:r>
        <w:rPr>
          <w:rFonts w:ascii="GHEA Grapalat" w:hAnsi="GHEA Grapalat"/>
          <w:bCs/>
          <w:iCs/>
          <w:color w:val="000000"/>
          <w:lang w:val="hy-AM" w:eastAsia="hy-AM"/>
        </w:rPr>
        <w:t>ՎԵՐԱԲԵՐՅԱԼ</w:t>
      </w:r>
    </w:p>
    <w:p w:rsidR="00A569D1" w:rsidRDefault="00A569D1" w:rsidP="00851C43">
      <w:pPr>
        <w:shd w:val="clear" w:color="auto" w:fill="FFFFFF"/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</w:t>
      </w:r>
      <w:r w:rsidR="00BC6E62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 ընդունման անհրաժեշտությունը, ընթացիկ իրավիճակը և խնդիրները.</w:t>
      </w:r>
    </w:p>
    <w:p w:rsidR="00851C43" w:rsidRDefault="00D22B89" w:rsidP="00851C43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մշակումը պայմանավորված է Հայաստանի Հանրապետության պետական սահմանի ցամաքային անցման կետերում բեռնատար տրանսպորտային միջոցների հոսքի կանոնակարգման, Հայաստանի Հանրապետությունից մեկնման ուղղությամբ մաքսային մարմինների կողմից դրանց սպասարկման ժամանակահատվածի կրճատման, </w:t>
      </w:r>
      <w:r w:rsidRPr="00D22B8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սահմանահատման գործընթացի պարզեցման, անցման կետերում կուտակումների և հերթերի բացառման, մաքսային և սահմանային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այլ</w:t>
      </w:r>
      <w:r w:rsidRPr="00D22B8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տեսակի </w:t>
      </w:r>
      <w:r w:rsidRPr="00D22B8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հսկողության գործընթացների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արդյունավետ</w:t>
      </w:r>
      <w:r w:rsidRPr="00D22B8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և անխոչընդոտ իրականացման անհրաժեշտությամբ</w:t>
      </w:r>
      <w:r w:rsidR="00241425">
        <w:rPr>
          <w:rFonts w:ascii="GHEA Grapalat" w:hAnsi="GHEA Grapalat"/>
          <w:color w:val="000000"/>
          <w:sz w:val="24"/>
          <w:szCs w:val="24"/>
          <w:lang w:val="hy-AM" w:eastAsia="hy-AM"/>
        </w:rPr>
        <w:t>:</w:t>
      </w:r>
    </w:p>
    <w:p w:rsidR="00851C43" w:rsidRPr="00851C43" w:rsidRDefault="00851C43" w:rsidP="00851C43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Ներկայումս</w:t>
      </w:r>
      <w:r w:rsidRPr="00AC717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Հայաստանի Հանրապետությունից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մեկնող </w:t>
      </w: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բեռնատար տրանսպորտային միջոցների՝ Հայաստանի Հանրապետությունից փաստացի ելքի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գործառնությունների </w:t>
      </w: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իրականացման համար տրանսպորտային միջոցները ժամանում են պետական սահմանի ավտոմոբիլային անցման կետեր, ինչի արդյունքում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պետական սահմանի անցման կետերում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մեկնման</w:t>
      </w: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ուղղությամբ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հաճախակի </w:t>
      </w: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առաջանում են կուտակումներ և հերթեր,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այդ թվում՝</w:t>
      </w:r>
      <w:r w:rsidRPr="00AC717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անցման գոտիների մի մասի խցանումներ: </w:t>
      </w:r>
    </w:p>
    <w:p w:rsidR="003F28DC" w:rsidRDefault="00851C43" w:rsidP="0035120C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ab/>
        <w:t>Հ</w:t>
      </w:r>
      <w:r w:rsidRPr="005A467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երթերի կառավարման 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նպատակով նախագ</w:t>
      </w:r>
      <w:r w:rsidR="003F28D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ծ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ով առաջարկվող </w:t>
      </w:r>
      <w:r w:rsidRPr="005A467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կայանատեղիների 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գործունեությունը</w:t>
      </w:r>
      <w:r w:rsidRPr="005A467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հիմնավորվում է միջազգային փորձով։ Մասնավորապես, ուսումնասիրվել է Եվրոպական միությունում և Վրաստանի Հանրապետությունում կիրառվող փորձը, ինչի արդյունքների հիման վրա </w:t>
      </w:r>
      <w:r w:rsidR="008C3F0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էլ 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մշակվել </w:t>
      </w:r>
      <w:r w:rsidR="000008C9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են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նախագծի կարգավորումները։</w:t>
      </w:r>
    </w:p>
    <w:p w:rsidR="00851C43" w:rsidRDefault="00851C43" w:rsidP="003F28DC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firstLine="709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Միաժամանակ, Հ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Հ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պետական եկամուտների կոմիտեն հարցում է 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կազմակերպել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(անձնական գրասենյակի միջոցով) բեռնափոխադրմամբ զբաղվող տնտեսվարող սուբյեկտների շրջանում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կուտակային կայանատեղիների ստեղծման վերաբերյալ։ Հարցմանը պատասխանել են թվով 45 բեռնափոխադրմամբ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lastRenderedPageBreak/>
        <w:t>զբաղվող սուբյեկտներ, որոնց պատասխանների համաձայն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հարցվածների</w:t>
      </w:r>
      <w:r w:rsid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շուրջ 87%-ը պատասխանել է, որ հաճախ է հանդիպում հերթերի ցամաքային անցման կետեր մուտք գործելիս</w:t>
      </w:r>
      <w:r w:rsidR="0035120C" w:rsidRPr="0035120C">
        <w:rPr>
          <w:rFonts w:ascii="GHEA Grapalat" w:hAnsi="GHEA Grapalat" w:cs="Cambria Math"/>
          <w:bCs/>
          <w:color w:val="000000"/>
          <w:sz w:val="24"/>
          <w:szCs w:val="24"/>
          <w:lang w:val="hy-AM"/>
        </w:rPr>
        <w:t>, շուրջ</w:t>
      </w:r>
      <w:r w:rsidRP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62%-ը պատասխանել է, որ ﬕջինում հերթի սկզբից ﬕնչև մաքսային կետ մ</w:t>
      </w:r>
      <w:r w:rsidR="00E811A7" w:rsidRP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ուտք գործելու</w:t>
      </w:r>
      <w:r w:rsidRP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տևողությունը </w:t>
      </w:r>
      <w:r w:rsidR="00E811A7" w:rsidRP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կազմում</w:t>
      </w:r>
      <w:r w:rsidRP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է 3 ժամից ավելի</w:t>
      </w:r>
      <w:r w:rsidR="0035120C" w:rsidRPr="0035120C">
        <w:rPr>
          <w:rFonts w:ascii="GHEA Grapalat" w:hAnsi="GHEA Grapalat" w:cs="Cambria Math"/>
          <w:bCs/>
          <w:color w:val="000000"/>
          <w:sz w:val="24"/>
          <w:szCs w:val="24"/>
          <w:lang w:val="hy-AM"/>
        </w:rPr>
        <w:t xml:space="preserve">, </w:t>
      </w:r>
      <w:r w:rsidRPr="0035120C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շուրջ 73%-ը պատասխանել է, որ ցամաքային անցման կետերի</w:t>
      </w:r>
      <w:r w:rsidRPr="00BA5AD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մոտակայքում բեռնատար տրանսպորտային ﬕջոցների վճարովի կայանատեղիի անհրաժեշտություն</w:t>
      </w:r>
      <w:r w:rsidR="00E811A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 առկա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է։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eastAsiaTheme="minorHAnsi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Կարգավորման առարկան, ակնկալվող արդյունքը.</w:t>
      </w:r>
    </w:p>
    <w:p w:rsidR="008C3F0F" w:rsidRDefault="00110DF3" w:rsidP="008C3F0F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Հիմք ընդունելով միջազգային պրակտիկայում կիրառվող կարգավորումները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առաջարկվում է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սահմանի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ավտոմոբիլային անցման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կետերի հարևանությամբ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նախատեսել վճարովի կայանատեղիների կազմակերպման գործունեություն,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որ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ի շրջանակներում կ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գործ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ի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հերթերի կառավարման համապատասխան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էլեկտրոնային համակարգ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՝ բ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եռնատար տրանսպորտային միջոցների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շարժի 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հաշվառմ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ան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, հերթագրմ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ան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անցման կետ մուտք գործելու թույլտվության տրամադրմանն ուղղված՝ 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անհրաժեշտ տեղեկատվության փոխան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ակման նպատակներով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գործընթացների կազմակերպմամբ նախատեսվում է, որ 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անցման կետի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տարածքում չեն առաջանա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հերթեր և կուտակումներ՝ 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նախ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ապես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բեռնատար տրանսպորտային միջոցի և դրանցով փոխադրվող բեռների վերաբերյալ տեղեկությունների առկայության և անհրաժեշտ հսկողական գործընթացների</w:t>
      </w:r>
      <w:r w:rsidR="008C3F0F" w:rsidRPr="008C3F0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նախանշման արդյունքում։</w:t>
      </w:r>
    </w:p>
    <w:p w:rsidR="003F2085" w:rsidRPr="00C71589" w:rsidRDefault="00253A23" w:rsidP="0012281A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highlight w:val="yellow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«Մաքսային կարգավորման մասին» օրենքում լրացում կատարելու մասին» օրենքի նախագծով առաջարկվում է </w:t>
      </w:r>
      <w:r w:rsidR="002762B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սահմանել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Հայաստանի Հանրապետությունից մեկնող </w:t>
      </w:r>
      <w:r w:rsidR="002762B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բեռնատար տրանսպորտային միջոցների համար հերթերի կառավարման համակարգի կիրառման կարգավորումները։</w:t>
      </w:r>
      <w:bookmarkStart w:id="0" w:name="_GoBack"/>
      <w:bookmarkEnd w:id="0"/>
    </w:p>
    <w:p w:rsidR="00A569D1" w:rsidRDefault="00A569D1" w:rsidP="00FF54F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F4A1A" w:rsidRDefault="008C3F0F" w:rsidP="008C3F0F">
      <w:pPr>
        <w:tabs>
          <w:tab w:val="left" w:pos="63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ab/>
      </w:r>
      <w:r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>Նախագ</w:t>
      </w:r>
      <w:r w:rsidR="004D63FA">
        <w:rPr>
          <w:rFonts w:ascii="GHEA Grapalat" w:eastAsia="Calibri" w:hAnsi="GHEA Grapalat" w:cs="Sylfaen"/>
          <w:bCs/>
          <w:sz w:val="24"/>
          <w:szCs w:val="24"/>
          <w:lang w:val="hy-AM"/>
        </w:rPr>
        <w:t>ծ</w:t>
      </w:r>
      <w:r w:rsidR="00AF4A1A"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>ի կարգավորումները</w:t>
      </w:r>
      <w:r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AF4A1A"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>բխում են</w:t>
      </w:r>
      <w:r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ՀՀ կառավարության </w:t>
      </w:r>
      <w:r w:rsidR="00AF4A1A"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>18.11.2021թ</w:t>
      </w:r>
      <w:r w:rsidR="00AF4A1A" w:rsidRPr="00C819F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AF4A1A"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N 1902-Լ որոշմամբ հաստատված՝ </w:t>
      </w:r>
      <w:r w:rsidR="00C819F7" w:rsidRPr="00C819F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ՀՀ կառավարության գործունեության միջոցառումների ծրագրից, մասնավորապես՝ ծրագրով նախատեսված՝ </w:t>
      </w:r>
      <w:r w:rsidR="00AF4A1A" w:rsidRPr="00C819F7">
        <w:rPr>
          <w:rFonts w:ascii="GHEA Grapalat" w:hAnsi="GHEA Grapalat"/>
          <w:sz w:val="24"/>
          <w:szCs w:val="24"/>
          <w:lang w:val="hy-AM"/>
        </w:rPr>
        <w:t xml:space="preserve">տնտեսավարող սուբյեկտներին մատուցվող </w:t>
      </w:r>
      <w:r w:rsidR="00AF4A1A" w:rsidRPr="00C819F7"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ծառայությունների </w:t>
      </w:r>
      <w:r w:rsidR="00C819F7" w:rsidRPr="00C819F7">
        <w:rPr>
          <w:rFonts w:ascii="GHEA Grapalat" w:hAnsi="GHEA Grapalat"/>
          <w:sz w:val="24"/>
          <w:szCs w:val="24"/>
          <w:lang w:val="hy-AM"/>
        </w:rPr>
        <w:t>որակի բարելավման,</w:t>
      </w:r>
      <w:r w:rsidR="00AF4A1A" w:rsidRPr="00C819F7">
        <w:rPr>
          <w:rFonts w:ascii="GHEA Grapalat" w:hAnsi="GHEA Grapalat"/>
          <w:sz w:val="24"/>
          <w:szCs w:val="24"/>
          <w:lang w:val="hy-AM"/>
        </w:rPr>
        <w:t xml:space="preserve"> մատուցվող ծառայությունների </w:t>
      </w:r>
      <w:r w:rsidR="00C819F7" w:rsidRPr="00C819F7">
        <w:rPr>
          <w:rFonts w:ascii="GHEA Grapalat" w:hAnsi="GHEA Grapalat"/>
          <w:sz w:val="24"/>
          <w:szCs w:val="24"/>
          <w:lang w:val="hy-AM"/>
        </w:rPr>
        <w:t>ժամանակի կրճատման նպատակներից</w:t>
      </w:r>
      <w:r w:rsidR="00AF4A1A" w:rsidRPr="00C819F7">
        <w:rPr>
          <w:rFonts w:ascii="GHEA Grapalat" w:hAnsi="GHEA Grapalat"/>
          <w:sz w:val="24"/>
          <w:szCs w:val="24"/>
          <w:lang w:val="hy-AM"/>
        </w:rPr>
        <w:t>։</w:t>
      </w:r>
    </w:p>
    <w:p w:rsidR="00B61A2E" w:rsidRPr="00B61A2E" w:rsidRDefault="00B61A2E" w:rsidP="00B61A2E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>Նախագ</w:t>
      </w:r>
      <w:r w:rsidR="004D63FA">
        <w:rPr>
          <w:rFonts w:ascii="GHEA Grapalat" w:hAnsi="GHEA Grapalat"/>
          <w:color w:val="000000"/>
          <w:sz w:val="24"/>
          <w:szCs w:val="24"/>
          <w:lang w:val="hy-AM" w:eastAsia="hy-AM"/>
        </w:rPr>
        <w:t>իծ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 առնչվում </w:t>
      </w:r>
      <w:r w:rsidR="004D63FA">
        <w:rPr>
          <w:rFonts w:ascii="GHEA Grapalat" w:hAnsi="GHEA Grapalat"/>
          <w:color w:val="000000"/>
          <w:sz w:val="24"/>
          <w:szCs w:val="24"/>
          <w:lang w:val="hy-AM" w:eastAsia="hy-AM"/>
        </w:rPr>
        <w:t>է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ՀՀ կառավարության 12</w:t>
      </w:r>
      <w:r w:rsidRPr="00B61A2E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>12</w:t>
      </w:r>
      <w:r w:rsidRPr="00B61A2E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>2019թ</w:t>
      </w:r>
      <w:r w:rsidRPr="00B61A2E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N 1830-Լ որոշմամբ հաստատված՝ Հայաստանի Հանրապետության պետական եկամուտների կոմիտեի զարգացման և վարչարարության բարելավման ռազմավարության՝ «2.1.4. Մաքսային հսկողության արդյունավետության բարձրացում» միջոցառմանը։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Նախագծ</w:t>
      </w:r>
      <w:r w:rsidR="00BC6E62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4D63FA">
        <w:rPr>
          <w:rFonts w:ascii="GHEA Grapalat" w:hAnsi="GHEA Grapalat"/>
          <w:color w:val="000000"/>
          <w:sz w:val="24"/>
          <w:szCs w:val="24"/>
          <w:lang w:val="hy-AM" w:eastAsia="hy-AM"/>
        </w:rPr>
        <w:t>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4D63FA">
        <w:rPr>
          <w:rFonts w:ascii="GHEA Grapalat" w:hAnsi="GHEA Grapalat"/>
          <w:color w:val="000000"/>
          <w:sz w:val="24"/>
          <w:szCs w:val="24"/>
          <w:lang w:val="hy-AM" w:eastAsia="hy-AM"/>
        </w:rPr>
        <w:t>է</w:t>
      </w:r>
      <w:r w:rsidR="00BC6E6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ֆինանսական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միջոցների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անհրաժեշտության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ֆինանսական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ներգրավման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անհրաժեշտություն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առկա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չէ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բյուջեի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ծախսերում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սպասվելիք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փոփոխությունների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:rsidR="00D22B89" w:rsidRPr="00DA684F" w:rsidRDefault="00A569D1" w:rsidP="00DA684F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բյուջեում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ծախսերի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ավելացում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կամ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նվազեցում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չի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նախատեսվում։</w:t>
      </w:r>
      <w:r w:rsidR="00D22B89" w:rsidRPr="00085F9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:rsidR="008F1992" w:rsidRDefault="008F1992" w:rsidP="00FF2237">
      <w:pPr>
        <w:ind w:firstLine="720"/>
        <w:rPr>
          <w:rFonts w:ascii="Sylfaen" w:hAnsi="Sylfaen"/>
          <w:lang w:val="hy-AM"/>
        </w:rPr>
      </w:pPr>
    </w:p>
    <w:sectPr w:rsidR="008F1992" w:rsidSect="00D95253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986" w:rsidRDefault="00E33986" w:rsidP="007A55B9">
      <w:pPr>
        <w:spacing w:after="0" w:line="240" w:lineRule="auto"/>
      </w:pPr>
      <w:r>
        <w:separator/>
      </w:r>
    </w:p>
  </w:endnote>
  <w:endnote w:type="continuationSeparator" w:id="0">
    <w:p w:rsidR="00E33986" w:rsidRDefault="00E33986" w:rsidP="007A5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986" w:rsidRDefault="00E33986" w:rsidP="007A55B9">
      <w:pPr>
        <w:spacing w:after="0" w:line="240" w:lineRule="auto"/>
      </w:pPr>
      <w:r>
        <w:separator/>
      </w:r>
    </w:p>
  </w:footnote>
  <w:footnote w:type="continuationSeparator" w:id="0">
    <w:p w:rsidR="00E33986" w:rsidRDefault="00E33986" w:rsidP="007A5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74ACB"/>
    <w:multiLevelType w:val="hybridMultilevel"/>
    <w:tmpl w:val="14DEEF78"/>
    <w:lvl w:ilvl="0" w:tplc="D9A2A608">
      <w:start w:val="1"/>
      <w:numFmt w:val="decimal"/>
      <w:lvlText w:val="%1)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" w15:restartNumberingAfterBreak="0">
    <w:nsid w:val="5AE966B0"/>
    <w:multiLevelType w:val="hybridMultilevel"/>
    <w:tmpl w:val="AD24C62C"/>
    <w:lvl w:ilvl="0" w:tplc="F94449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4B4569"/>
    <w:multiLevelType w:val="hybridMultilevel"/>
    <w:tmpl w:val="4F2A6134"/>
    <w:lvl w:ilvl="0" w:tplc="C2163D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873EDA"/>
    <w:multiLevelType w:val="hybridMultilevel"/>
    <w:tmpl w:val="47BEC69C"/>
    <w:lvl w:ilvl="0" w:tplc="C7406C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69D1"/>
    <w:rsid w:val="000008C9"/>
    <w:rsid w:val="00030383"/>
    <w:rsid w:val="00052032"/>
    <w:rsid w:val="00067278"/>
    <w:rsid w:val="0008091A"/>
    <w:rsid w:val="00084077"/>
    <w:rsid w:val="000922FA"/>
    <w:rsid w:val="00092876"/>
    <w:rsid w:val="000A31D7"/>
    <w:rsid w:val="000E56DC"/>
    <w:rsid w:val="00110DF3"/>
    <w:rsid w:val="00115F75"/>
    <w:rsid w:val="0012281A"/>
    <w:rsid w:val="00183F80"/>
    <w:rsid w:val="00186575"/>
    <w:rsid w:val="00195B2E"/>
    <w:rsid w:val="001B105F"/>
    <w:rsid w:val="001C18AC"/>
    <w:rsid w:val="001C4DA0"/>
    <w:rsid w:val="001D605B"/>
    <w:rsid w:val="001E674D"/>
    <w:rsid w:val="0020232E"/>
    <w:rsid w:val="00222CFE"/>
    <w:rsid w:val="002276E8"/>
    <w:rsid w:val="00241425"/>
    <w:rsid w:val="00253A23"/>
    <w:rsid w:val="002762B4"/>
    <w:rsid w:val="00283BFB"/>
    <w:rsid w:val="002A07B4"/>
    <w:rsid w:val="002A77ED"/>
    <w:rsid w:val="002B5FAB"/>
    <w:rsid w:val="002B63D6"/>
    <w:rsid w:val="0030766D"/>
    <w:rsid w:val="0033014D"/>
    <w:rsid w:val="0034755E"/>
    <w:rsid w:val="0035120C"/>
    <w:rsid w:val="00390973"/>
    <w:rsid w:val="00396741"/>
    <w:rsid w:val="00397557"/>
    <w:rsid w:val="003C6B84"/>
    <w:rsid w:val="003D4AC6"/>
    <w:rsid w:val="003D6B4E"/>
    <w:rsid w:val="003F2085"/>
    <w:rsid w:val="003F28DC"/>
    <w:rsid w:val="003F6FB5"/>
    <w:rsid w:val="0042420A"/>
    <w:rsid w:val="004356A9"/>
    <w:rsid w:val="0044316B"/>
    <w:rsid w:val="00443DC8"/>
    <w:rsid w:val="00473DD5"/>
    <w:rsid w:val="00473E9A"/>
    <w:rsid w:val="00477443"/>
    <w:rsid w:val="004B4EDE"/>
    <w:rsid w:val="004D0F34"/>
    <w:rsid w:val="004D63FA"/>
    <w:rsid w:val="005056FE"/>
    <w:rsid w:val="00510684"/>
    <w:rsid w:val="00544954"/>
    <w:rsid w:val="0059733B"/>
    <w:rsid w:val="005B34E1"/>
    <w:rsid w:val="005C07DF"/>
    <w:rsid w:val="005F2464"/>
    <w:rsid w:val="00620AD4"/>
    <w:rsid w:val="00641818"/>
    <w:rsid w:val="00655FE4"/>
    <w:rsid w:val="006573A9"/>
    <w:rsid w:val="00671720"/>
    <w:rsid w:val="006B4F99"/>
    <w:rsid w:val="006C023F"/>
    <w:rsid w:val="006C3943"/>
    <w:rsid w:val="006E69B8"/>
    <w:rsid w:val="0071523A"/>
    <w:rsid w:val="00756F73"/>
    <w:rsid w:val="007622BE"/>
    <w:rsid w:val="007664E4"/>
    <w:rsid w:val="00794E4C"/>
    <w:rsid w:val="007A55B9"/>
    <w:rsid w:val="007C2C0C"/>
    <w:rsid w:val="007F0E13"/>
    <w:rsid w:val="00834752"/>
    <w:rsid w:val="00851C43"/>
    <w:rsid w:val="00856B83"/>
    <w:rsid w:val="00867E9D"/>
    <w:rsid w:val="00874D0E"/>
    <w:rsid w:val="00880F28"/>
    <w:rsid w:val="008C3F0F"/>
    <w:rsid w:val="008E0E5D"/>
    <w:rsid w:val="008E37FD"/>
    <w:rsid w:val="008E45A0"/>
    <w:rsid w:val="008E7C55"/>
    <w:rsid w:val="008F1992"/>
    <w:rsid w:val="008F5CF3"/>
    <w:rsid w:val="009449A8"/>
    <w:rsid w:val="00946369"/>
    <w:rsid w:val="0094748B"/>
    <w:rsid w:val="00950235"/>
    <w:rsid w:val="00971DA4"/>
    <w:rsid w:val="0097213B"/>
    <w:rsid w:val="009740A1"/>
    <w:rsid w:val="009B4826"/>
    <w:rsid w:val="009E26B2"/>
    <w:rsid w:val="009F232A"/>
    <w:rsid w:val="00A069A3"/>
    <w:rsid w:val="00A16223"/>
    <w:rsid w:val="00A21D74"/>
    <w:rsid w:val="00A22D7C"/>
    <w:rsid w:val="00A312A3"/>
    <w:rsid w:val="00A569D1"/>
    <w:rsid w:val="00A860C8"/>
    <w:rsid w:val="00A93875"/>
    <w:rsid w:val="00AA391F"/>
    <w:rsid w:val="00AA6269"/>
    <w:rsid w:val="00AC0013"/>
    <w:rsid w:val="00AD18D4"/>
    <w:rsid w:val="00AE7B0D"/>
    <w:rsid w:val="00AF4A1A"/>
    <w:rsid w:val="00B04DAC"/>
    <w:rsid w:val="00B22DA1"/>
    <w:rsid w:val="00B327CF"/>
    <w:rsid w:val="00B61A2E"/>
    <w:rsid w:val="00B833AF"/>
    <w:rsid w:val="00B96191"/>
    <w:rsid w:val="00BA0530"/>
    <w:rsid w:val="00BA0FBC"/>
    <w:rsid w:val="00BA5FB8"/>
    <w:rsid w:val="00BC6E62"/>
    <w:rsid w:val="00BE3407"/>
    <w:rsid w:val="00C0343B"/>
    <w:rsid w:val="00C349AF"/>
    <w:rsid w:val="00C40B56"/>
    <w:rsid w:val="00C51408"/>
    <w:rsid w:val="00C52E78"/>
    <w:rsid w:val="00C565DC"/>
    <w:rsid w:val="00C71589"/>
    <w:rsid w:val="00C819F7"/>
    <w:rsid w:val="00C81A3D"/>
    <w:rsid w:val="00C876ED"/>
    <w:rsid w:val="00CF434A"/>
    <w:rsid w:val="00D13AD0"/>
    <w:rsid w:val="00D22B89"/>
    <w:rsid w:val="00D24608"/>
    <w:rsid w:val="00D3555F"/>
    <w:rsid w:val="00D731FD"/>
    <w:rsid w:val="00D75A10"/>
    <w:rsid w:val="00D76CEB"/>
    <w:rsid w:val="00D8081C"/>
    <w:rsid w:val="00D81724"/>
    <w:rsid w:val="00D94936"/>
    <w:rsid w:val="00D95253"/>
    <w:rsid w:val="00DA684F"/>
    <w:rsid w:val="00DC2000"/>
    <w:rsid w:val="00DC6566"/>
    <w:rsid w:val="00DC6A72"/>
    <w:rsid w:val="00DE024F"/>
    <w:rsid w:val="00DF24C6"/>
    <w:rsid w:val="00E33986"/>
    <w:rsid w:val="00E47360"/>
    <w:rsid w:val="00E703C4"/>
    <w:rsid w:val="00E811A7"/>
    <w:rsid w:val="00EC087A"/>
    <w:rsid w:val="00ED6F4D"/>
    <w:rsid w:val="00EE3108"/>
    <w:rsid w:val="00EF6073"/>
    <w:rsid w:val="00F0260B"/>
    <w:rsid w:val="00F176DB"/>
    <w:rsid w:val="00F46B62"/>
    <w:rsid w:val="00F8187D"/>
    <w:rsid w:val="00FB3415"/>
    <w:rsid w:val="00FC7FD0"/>
    <w:rsid w:val="00FD52B7"/>
    <w:rsid w:val="00FF2237"/>
    <w:rsid w:val="00FF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447D7"/>
  <w15:docId w15:val="{3DDDBBAB-610F-414F-A14F-4BCFC32F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52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4DA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0232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5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5B9"/>
  </w:style>
  <w:style w:type="paragraph" w:styleId="Footer">
    <w:name w:val="footer"/>
    <w:basedOn w:val="Normal"/>
    <w:link w:val="FooterChar"/>
    <w:uiPriority w:val="99"/>
    <w:unhideWhenUsed/>
    <w:rsid w:val="007A5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5B9"/>
  </w:style>
  <w:style w:type="paragraph" w:styleId="BalloonText">
    <w:name w:val="Balloon Text"/>
    <w:basedOn w:val="Normal"/>
    <w:link w:val="BalloonTextChar"/>
    <w:uiPriority w:val="99"/>
    <w:semiHidden/>
    <w:unhideWhenUsed/>
    <w:rsid w:val="00DC2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000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22B89"/>
    <w:rPr>
      <w:b/>
      <w:bCs/>
    </w:rPr>
  </w:style>
  <w:style w:type="paragraph" w:customStyle="1" w:styleId="norm">
    <w:name w:val="norm"/>
    <w:basedOn w:val="Normal"/>
    <w:link w:val="normChar"/>
    <w:rsid w:val="00D22B8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locked/>
    <w:rsid w:val="00D22B89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Davit Prutyan</cp:lastModifiedBy>
  <cp:revision>174</cp:revision>
  <cp:lastPrinted>2025-08-20T11:59:00Z</cp:lastPrinted>
  <dcterms:created xsi:type="dcterms:W3CDTF">2023-08-06T14:03:00Z</dcterms:created>
  <dcterms:modified xsi:type="dcterms:W3CDTF">2025-12-12T07:55:00Z</dcterms:modified>
</cp:coreProperties>
</file>