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EE125" w14:textId="77777777" w:rsidR="009B3CA6" w:rsidRPr="007144CE" w:rsidRDefault="009B3CA6" w:rsidP="007144CE">
      <w:pPr>
        <w:tabs>
          <w:tab w:val="left" w:pos="8124"/>
        </w:tabs>
        <w:spacing w:after="0"/>
        <w:jc w:val="center"/>
        <w:rPr>
          <w:rFonts w:ascii="GHEA Grapalat" w:eastAsia="GHEA Grapalat" w:hAnsi="GHEA Grapalat" w:cs="GHEA Grapalat"/>
          <w:b/>
          <w:sz w:val="24"/>
          <w:szCs w:val="24"/>
          <w:lang w:val="hy-AM"/>
        </w:rPr>
      </w:pPr>
    </w:p>
    <w:p w14:paraId="7690073C" w14:textId="354C96D8" w:rsidR="007D3019" w:rsidRPr="007144CE" w:rsidRDefault="007D3019" w:rsidP="007144CE">
      <w:pPr>
        <w:pStyle w:val="BodyText"/>
        <w:tabs>
          <w:tab w:val="left" w:pos="14570"/>
        </w:tabs>
        <w:spacing w:line="276" w:lineRule="auto"/>
        <w:ind w:right="895" w:firstLine="54"/>
        <w:rPr>
          <w:rFonts w:ascii="GHEA Grapalat" w:hAnsi="GHEA Grapalat"/>
          <w:b/>
          <w:bCs/>
        </w:rPr>
      </w:pPr>
      <w:r w:rsidRPr="007144CE">
        <w:rPr>
          <w:rFonts w:ascii="GHEA Grapalat" w:hAnsi="GHEA Grapalat"/>
          <w:b/>
          <w:bCs/>
        </w:rPr>
        <w:t>Ա Մ Փ Ո Փ Ա Թ Ե Ր Թ</w:t>
      </w:r>
    </w:p>
    <w:p w14:paraId="0E727CCA" w14:textId="6EC63DD9" w:rsidR="007D3019" w:rsidRPr="007144CE" w:rsidRDefault="00C44F62" w:rsidP="007144CE">
      <w:pPr>
        <w:spacing w:after="0"/>
        <w:ind w:firstLine="54"/>
        <w:jc w:val="center"/>
        <w:rPr>
          <w:rFonts w:ascii="GHEA Grapalat" w:eastAsia="GHEA Grapalat" w:hAnsi="GHEA Grapalat" w:cs="GHEA Grapalat"/>
          <w:b/>
          <w:sz w:val="24"/>
          <w:szCs w:val="24"/>
          <w:lang w:val="hy-AM" w:eastAsia="ru-RU"/>
        </w:rPr>
      </w:pPr>
      <w:r w:rsidRPr="007144CE">
        <w:rPr>
          <w:rFonts w:ascii="GHEA Grapalat" w:eastAsia="GHEA Grapalat" w:hAnsi="GHEA Grapalat" w:cs="GHEA Grapalat"/>
          <w:b/>
          <w:sz w:val="24"/>
          <w:szCs w:val="24"/>
          <w:lang w:val="hy-AM" w:eastAsia="ru-RU"/>
        </w:rPr>
        <w:t xml:space="preserve">«ՀԱՅԱՍՏԱՆԻ ՀԱՆՐԱՊԵՏՈՒԹՅԱՆ ՔՐԵԱԿԱՏԱՐՈՂԱԿԱՆ ՕՐԵՆՍԳՐՔՈՒՄ ՓՈՓՈԽՈՒԹՅՈՒՆՆԵՐ ԿԱՏԱՐԵԼՈՒ ՄԱՍԻՆ» ՕՐԵՆՔԻ </w:t>
      </w:r>
      <w:r w:rsidR="007D3019" w:rsidRPr="007144CE">
        <w:rPr>
          <w:rFonts w:ascii="GHEA Grapalat" w:eastAsia="GHEA Grapalat" w:hAnsi="GHEA Grapalat" w:cs="GHEA Grapalat"/>
          <w:b/>
          <w:sz w:val="24"/>
          <w:szCs w:val="24"/>
          <w:lang w:val="hy-AM" w:eastAsia="ru-RU"/>
        </w:rPr>
        <w:t>ՆԱԽԱԳԾԻ ՎԵՐԱԲԵՐՅԱԼ</w:t>
      </w:r>
    </w:p>
    <w:p w14:paraId="00D09EA6" w14:textId="77777777" w:rsidR="00EC64CC" w:rsidRPr="007144CE" w:rsidRDefault="00EC64CC" w:rsidP="007144CE">
      <w:pPr>
        <w:spacing w:after="0"/>
        <w:jc w:val="center"/>
        <w:rPr>
          <w:rFonts w:ascii="GHEA Grapalat" w:eastAsia="GHEA Grapalat" w:hAnsi="GHEA Grapalat" w:cs="GHEA Grapalat"/>
          <w:b/>
          <w:lang w:val="hy-AM" w:eastAsia="ru-RU"/>
        </w:rPr>
      </w:pPr>
    </w:p>
    <w:tbl>
      <w:tblPr>
        <w:tblStyle w:val="TableGrid"/>
        <w:tblW w:w="0" w:type="auto"/>
        <w:tblLook w:val="04A0" w:firstRow="1" w:lastRow="0" w:firstColumn="1" w:lastColumn="0" w:noHBand="0" w:noVBand="1"/>
      </w:tblPr>
      <w:tblGrid>
        <w:gridCol w:w="8500"/>
        <w:gridCol w:w="6060"/>
      </w:tblGrid>
      <w:tr w:rsidR="001D1766" w:rsidRPr="007144CE" w14:paraId="1CEB6E52" w14:textId="77777777" w:rsidTr="00C44F62">
        <w:trPr>
          <w:trHeight w:val="324"/>
        </w:trPr>
        <w:tc>
          <w:tcPr>
            <w:tcW w:w="8500" w:type="dxa"/>
            <w:vMerge w:val="restart"/>
            <w:shd w:val="clear" w:color="auto" w:fill="D9D9D9" w:themeFill="background1" w:themeFillShade="D9"/>
            <w:vAlign w:val="center"/>
          </w:tcPr>
          <w:p w14:paraId="08818844" w14:textId="456474AD" w:rsidR="000D638C" w:rsidRPr="007144CE" w:rsidRDefault="007D3019" w:rsidP="007144CE">
            <w:pPr>
              <w:pStyle w:val="ListParagraph"/>
              <w:spacing w:after="0" w:line="276" w:lineRule="auto"/>
              <w:ind w:left="0"/>
              <w:jc w:val="center"/>
              <w:rPr>
                <w:rFonts w:ascii="GHEA Grapalat" w:hAnsi="GHEA Grapalat"/>
                <w:lang w:val="hy-AM"/>
              </w:rPr>
            </w:pPr>
            <w:r w:rsidRPr="007144CE">
              <w:rPr>
                <w:rFonts w:ascii="GHEA Grapalat" w:eastAsia="Times New Roman" w:hAnsi="GHEA Grapalat"/>
                <w:b/>
                <w:color w:val="000000"/>
                <w:sz w:val="24"/>
                <w:szCs w:val="24"/>
                <w:lang w:val="hy-AM"/>
              </w:rPr>
              <w:t xml:space="preserve">1. </w:t>
            </w:r>
            <w:r w:rsidR="00EC64CC" w:rsidRPr="007144CE">
              <w:rPr>
                <w:rFonts w:ascii="Cambria" w:eastAsia="Times New Roman" w:hAnsi="Cambria" w:cs="Cambria"/>
                <w:b/>
                <w:color w:val="000000"/>
                <w:sz w:val="24"/>
                <w:szCs w:val="24"/>
                <w:lang w:val="hy-AM"/>
              </w:rPr>
              <w:t> </w:t>
            </w:r>
            <w:r w:rsidR="00EC64CC" w:rsidRPr="007144CE">
              <w:rPr>
                <w:rFonts w:ascii="GHEA Grapalat" w:eastAsia="Times New Roman" w:hAnsi="GHEA Grapalat" w:cs="GHEA Grapalat"/>
                <w:b/>
                <w:color w:val="000000"/>
                <w:sz w:val="24"/>
                <w:szCs w:val="24"/>
                <w:lang w:val="hy-AM"/>
              </w:rPr>
              <w:t>Քննչական</w:t>
            </w:r>
            <w:r w:rsidR="00EC64CC" w:rsidRPr="007144CE">
              <w:rPr>
                <w:rFonts w:ascii="GHEA Grapalat" w:eastAsia="Times New Roman" w:hAnsi="GHEA Grapalat"/>
                <w:b/>
                <w:color w:val="000000"/>
                <w:sz w:val="24"/>
                <w:szCs w:val="24"/>
                <w:lang w:val="hy-AM"/>
              </w:rPr>
              <w:t xml:space="preserve"> </w:t>
            </w:r>
            <w:r w:rsidR="00EC64CC" w:rsidRPr="007144CE">
              <w:rPr>
                <w:rFonts w:ascii="GHEA Grapalat" w:eastAsia="Times New Roman" w:hAnsi="GHEA Grapalat" w:cs="GHEA Grapalat"/>
                <w:b/>
                <w:color w:val="000000"/>
                <w:sz w:val="24"/>
                <w:szCs w:val="24"/>
                <w:lang w:val="hy-AM"/>
              </w:rPr>
              <w:t>կոմիտ</w:t>
            </w:r>
            <w:r w:rsidR="00EC64CC" w:rsidRPr="007144CE">
              <w:rPr>
                <w:rFonts w:ascii="GHEA Grapalat" w:eastAsia="Times New Roman" w:hAnsi="GHEA Grapalat"/>
                <w:b/>
                <w:color w:val="000000"/>
                <w:sz w:val="24"/>
                <w:szCs w:val="24"/>
                <w:lang w:val="hy-AM"/>
              </w:rPr>
              <w:t>ե</w:t>
            </w:r>
          </w:p>
        </w:tc>
        <w:tc>
          <w:tcPr>
            <w:tcW w:w="6060" w:type="dxa"/>
            <w:shd w:val="clear" w:color="auto" w:fill="D9D9D9" w:themeFill="background1" w:themeFillShade="D9"/>
          </w:tcPr>
          <w:p w14:paraId="6C553BFE" w14:textId="11A125FC" w:rsidR="000D638C" w:rsidRPr="007144CE" w:rsidRDefault="00EC64CC" w:rsidP="007144CE">
            <w:pPr>
              <w:spacing w:line="276" w:lineRule="auto"/>
              <w:jc w:val="center"/>
              <w:rPr>
                <w:rFonts w:ascii="GHEA Grapalat" w:hAnsi="GHEA Grapalat"/>
                <w:lang w:val="hy-AM"/>
              </w:rPr>
            </w:pPr>
            <w:r w:rsidRPr="007144CE">
              <w:rPr>
                <w:rFonts w:ascii="GHEA Grapalat" w:eastAsia="Times New Roman" w:hAnsi="GHEA Grapalat"/>
                <w:b/>
                <w:color w:val="000000"/>
                <w:sz w:val="24"/>
                <w:szCs w:val="24"/>
                <w:lang w:val="hy-AM"/>
              </w:rPr>
              <w:t>24</w:t>
            </w:r>
            <w:r w:rsidR="007D3019"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10</w:t>
            </w:r>
            <w:r w:rsidR="007D3019" w:rsidRPr="007144CE">
              <w:rPr>
                <w:rFonts w:ascii="GHEA Grapalat" w:eastAsia="Times New Roman" w:hAnsi="GHEA Grapalat"/>
                <w:b/>
                <w:color w:val="000000"/>
                <w:sz w:val="24"/>
                <w:szCs w:val="24"/>
                <w:lang w:val="hy-AM"/>
              </w:rPr>
              <w:t>.2025թ.</w:t>
            </w:r>
          </w:p>
        </w:tc>
      </w:tr>
      <w:tr w:rsidR="000D638C" w:rsidRPr="007144CE" w14:paraId="15351E55" w14:textId="77777777" w:rsidTr="00C44F62">
        <w:trPr>
          <w:trHeight w:val="480"/>
        </w:trPr>
        <w:tc>
          <w:tcPr>
            <w:tcW w:w="8500" w:type="dxa"/>
            <w:vMerge/>
            <w:shd w:val="clear" w:color="auto" w:fill="D9D9D9" w:themeFill="background1" w:themeFillShade="D9"/>
          </w:tcPr>
          <w:p w14:paraId="0EF3FAC3" w14:textId="77777777" w:rsidR="000D638C" w:rsidRPr="007144CE" w:rsidRDefault="000D638C" w:rsidP="007144CE">
            <w:pPr>
              <w:spacing w:line="276" w:lineRule="auto"/>
              <w:rPr>
                <w:rFonts w:ascii="GHEA Grapalat" w:hAnsi="GHEA Grapalat"/>
                <w:lang w:val="hy-AM"/>
              </w:rPr>
            </w:pPr>
          </w:p>
        </w:tc>
        <w:tc>
          <w:tcPr>
            <w:tcW w:w="6060" w:type="dxa"/>
            <w:shd w:val="clear" w:color="auto" w:fill="D9D9D9" w:themeFill="background1" w:themeFillShade="D9"/>
          </w:tcPr>
          <w:p w14:paraId="40E7BC71" w14:textId="4D281A5F" w:rsidR="000D638C" w:rsidRPr="007144CE" w:rsidRDefault="00EC64CC"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01/22/377149-2025</w:t>
            </w:r>
          </w:p>
        </w:tc>
      </w:tr>
      <w:tr w:rsidR="000D638C" w:rsidRPr="007144CE" w14:paraId="40043D9A" w14:textId="77777777" w:rsidTr="00C44F62">
        <w:tc>
          <w:tcPr>
            <w:tcW w:w="8500" w:type="dxa"/>
          </w:tcPr>
          <w:p w14:paraId="31D97035" w14:textId="456B027B" w:rsidR="000D638C" w:rsidRPr="007144CE" w:rsidRDefault="007D3019" w:rsidP="007144CE">
            <w:pPr>
              <w:spacing w:line="276" w:lineRule="auto"/>
              <w:rPr>
                <w:rFonts w:ascii="GHEA Grapalat" w:hAnsi="GHEA Grapalat"/>
                <w:sz w:val="24"/>
                <w:szCs w:val="24"/>
                <w:lang w:val="hy-AM"/>
              </w:rPr>
            </w:pPr>
            <w:r w:rsidRPr="007144CE">
              <w:rPr>
                <w:rFonts w:ascii="GHEA Grapalat" w:hAnsi="GHEA Grapalat" w:cs="GHEA Grapalat"/>
                <w:bCs/>
                <w:sz w:val="24"/>
                <w:szCs w:val="24"/>
                <w:lang w:val="hy-AM"/>
              </w:rPr>
              <w:t>Դիտողություններ և առաջարկություններ առկա չեն։</w:t>
            </w:r>
          </w:p>
        </w:tc>
        <w:tc>
          <w:tcPr>
            <w:tcW w:w="6060" w:type="dxa"/>
          </w:tcPr>
          <w:p w14:paraId="7DB2661C" w14:textId="77777777" w:rsidR="000D638C" w:rsidRPr="007144CE" w:rsidRDefault="000D638C" w:rsidP="007144CE">
            <w:pPr>
              <w:spacing w:line="276" w:lineRule="auto"/>
              <w:rPr>
                <w:rFonts w:ascii="GHEA Grapalat" w:hAnsi="GHEA Grapalat"/>
                <w:lang w:val="hy-AM"/>
              </w:rPr>
            </w:pPr>
          </w:p>
        </w:tc>
      </w:tr>
      <w:tr w:rsidR="001D1766" w:rsidRPr="007144CE" w14:paraId="5A32B9E7" w14:textId="77777777" w:rsidTr="00C44F62">
        <w:trPr>
          <w:trHeight w:val="408"/>
        </w:trPr>
        <w:tc>
          <w:tcPr>
            <w:tcW w:w="8500" w:type="dxa"/>
            <w:vMerge w:val="restart"/>
            <w:shd w:val="clear" w:color="auto" w:fill="D9D9D9" w:themeFill="background1" w:themeFillShade="D9"/>
            <w:vAlign w:val="center"/>
          </w:tcPr>
          <w:p w14:paraId="7DBC197A" w14:textId="6C50CCF8" w:rsidR="00342F67" w:rsidRPr="007144CE" w:rsidRDefault="007D3019" w:rsidP="007144CE">
            <w:pPr>
              <w:pStyle w:val="ListParagraph"/>
              <w:spacing w:after="0" w:line="276" w:lineRule="auto"/>
              <w:ind w:left="22"/>
              <w:jc w:val="center"/>
              <w:rPr>
                <w:rFonts w:ascii="GHEA Grapalat" w:hAnsi="GHEA Grapalat"/>
                <w:lang w:val="hy-AM"/>
              </w:rPr>
            </w:pPr>
            <w:r w:rsidRPr="007144CE">
              <w:rPr>
                <w:rFonts w:ascii="GHEA Grapalat" w:eastAsia="Times New Roman" w:hAnsi="GHEA Grapalat"/>
                <w:b/>
                <w:color w:val="000000"/>
                <w:sz w:val="24"/>
                <w:szCs w:val="24"/>
                <w:lang w:val="hy-AM"/>
              </w:rPr>
              <w:t xml:space="preserve">2. </w:t>
            </w:r>
            <w:r w:rsidR="005C5CBB" w:rsidRPr="007144CE">
              <w:rPr>
                <w:rFonts w:ascii="GHEA Grapalat" w:eastAsia="Times New Roman" w:hAnsi="GHEA Grapalat"/>
                <w:b/>
                <w:color w:val="000000"/>
                <w:sz w:val="24"/>
                <w:szCs w:val="24"/>
                <w:lang w:val="hy-AM"/>
              </w:rPr>
              <w:t>Ներքին գործերի նախարարություն</w:t>
            </w:r>
          </w:p>
        </w:tc>
        <w:tc>
          <w:tcPr>
            <w:tcW w:w="6060" w:type="dxa"/>
            <w:shd w:val="clear" w:color="auto" w:fill="D9D9D9" w:themeFill="background1" w:themeFillShade="D9"/>
          </w:tcPr>
          <w:p w14:paraId="342A6A09" w14:textId="21AE3843" w:rsidR="00342F67" w:rsidRPr="007144CE" w:rsidRDefault="00EC64CC" w:rsidP="007144CE">
            <w:pPr>
              <w:spacing w:line="276" w:lineRule="auto"/>
              <w:jc w:val="center"/>
              <w:rPr>
                <w:rFonts w:ascii="GHEA Grapalat" w:hAnsi="GHEA Grapalat"/>
                <w:lang w:val="hy-AM"/>
              </w:rPr>
            </w:pPr>
            <w:r w:rsidRPr="007144CE">
              <w:rPr>
                <w:rFonts w:ascii="GHEA Grapalat" w:eastAsia="Times New Roman" w:hAnsi="GHEA Grapalat"/>
                <w:b/>
                <w:color w:val="000000"/>
                <w:sz w:val="24"/>
                <w:szCs w:val="24"/>
                <w:lang w:val="hy-AM"/>
              </w:rPr>
              <w:t>28</w:t>
            </w:r>
            <w:r w:rsidR="007D3019" w:rsidRPr="007144CE">
              <w:rPr>
                <w:rFonts w:ascii="Times New Roman" w:eastAsia="Times New Roman" w:hAnsi="Times New Roman"/>
                <w:b/>
                <w:color w:val="000000"/>
                <w:sz w:val="24"/>
                <w:szCs w:val="24"/>
                <w:lang w:val="hy-AM"/>
              </w:rPr>
              <w:t>․</w:t>
            </w:r>
            <w:r w:rsidR="005C5CBB" w:rsidRPr="007144CE">
              <w:rPr>
                <w:rFonts w:ascii="GHEA Grapalat" w:eastAsia="Times New Roman" w:hAnsi="GHEA Grapalat"/>
                <w:b/>
                <w:color w:val="000000"/>
                <w:sz w:val="24"/>
                <w:szCs w:val="24"/>
                <w:lang w:val="hy-AM"/>
              </w:rPr>
              <w:t>10</w:t>
            </w:r>
            <w:r w:rsidR="007D3019" w:rsidRPr="007144CE">
              <w:rPr>
                <w:rFonts w:ascii="GHEA Grapalat" w:eastAsia="Times New Roman" w:hAnsi="GHEA Grapalat"/>
                <w:b/>
                <w:color w:val="000000"/>
                <w:sz w:val="24"/>
                <w:szCs w:val="24"/>
                <w:lang w:val="hy-AM"/>
              </w:rPr>
              <w:t>.2025թ.</w:t>
            </w:r>
          </w:p>
        </w:tc>
      </w:tr>
      <w:tr w:rsidR="00342F67" w:rsidRPr="007144CE" w14:paraId="1FD0B220" w14:textId="77777777" w:rsidTr="00C44F62">
        <w:trPr>
          <w:trHeight w:val="396"/>
        </w:trPr>
        <w:tc>
          <w:tcPr>
            <w:tcW w:w="8500" w:type="dxa"/>
            <w:vMerge/>
            <w:shd w:val="clear" w:color="auto" w:fill="D9D9D9" w:themeFill="background1" w:themeFillShade="D9"/>
          </w:tcPr>
          <w:p w14:paraId="6712BC91" w14:textId="77777777" w:rsidR="00342F67" w:rsidRPr="007144CE" w:rsidRDefault="00342F67" w:rsidP="007144CE">
            <w:pPr>
              <w:spacing w:line="276" w:lineRule="auto"/>
              <w:rPr>
                <w:rFonts w:ascii="GHEA Grapalat" w:hAnsi="GHEA Grapalat"/>
                <w:lang w:val="hy-AM"/>
              </w:rPr>
            </w:pPr>
          </w:p>
        </w:tc>
        <w:tc>
          <w:tcPr>
            <w:tcW w:w="6060" w:type="dxa"/>
            <w:shd w:val="clear" w:color="auto" w:fill="D9D9D9" w:themeFill="background1" w:themeFillShade="D9"/>
          </w:tcPr>
          <w:p w14:paraId="54D8E4DC" w14:textId="19231849" w:rsidR="00342F67" w:rsidRPr="007144CE" w:rsidRDefault="00EC64CC"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43/6/295641-25</w:t>
            </w:r>
          </w:p>
        </w:tc>
      </w:tr>
      <w:tr w:rsidR="000D638C" w:rsidRPr="007144CE" w14:paraId="5AA981DD" w14:textId="77777777" w:rsidTr="00C44F62">
        <w:tc>
          <w:tcPr>
            <w:tcW w:w="8500" w:type="dxa"/>
          </w:tcPr>
          <w:p w14:paraId="244E462D" w14:textId="77777777" w:rsidR="000D638C" w:rsidRPr="007144CE" w:rsidRDefault="004F021B" w:rsidP="007144CE">
            <w:pPr>
              <w:spacing w:line="276" w:lineRule="auto"/>
              <w:rPr>
                <w:rFonts w:ascii="GHEA Grapalat" w:hAnsi="GHEA Grapalat"/>
                <w:lang w:val="hy-AM"/>
              </w:rPr>
            </w:pPr>
            <w:r w:rsidRPr="007144CE">
              <w:rPr>
                <w:rFonts w:ascii="GHEA Grapalat" w:hAnsi="GHEA Grapalat" w:cs="GHEA Grapalat"/>
                <w:bCs/>
                <w:sz w:val="24"/>
                <w:szCs w:val="24"/>
                <w:lang w:val="hy-AM"/>
              </w:rPr>
              <w:t>Դիտողություններ և առաջարկություններ առկա չեն</w:t>
            </w:r>
            <w:r w:rsidR="00E55F64" w:rsidRPr="007144CE">
              <w:rPr>
                <w:rFonts w:ascii="GHEA Grapalat" w:hAnsi="GHEA Grapalat" w:cs="GHEA Grapalat"/>
                <w:bCs/>
                <w:sz w:val="24"/>
                <w:szCs w:val="24"/>
                <w:lang w:val="hy-AM"/>
              </w:rPr>
              <w:t>։</w:t>
            </w:r>
          </w:p>
        </w:tc>
        <w:tc>
          <w:tcPr>
            <w:tcW w:w="6060" w:type="dxa"/>
          </w:tcPr>
          <w:p w14:paraId="69E6E9F0" w14:textId="77777777" w:rsidR="000D638C" w:rsidRPr="007144CE" w:rsidRDefault="000D638C" w:rsidP="007144CE">
            <w:pPr>
              <w:spacing w:line="276" w:lineRule="auto"/>
              <w:rPr>
                <w:rFonts w:ascii="GHEA Grapalat" w:hAnsi="GHEA Grapalat"/>
                <w:lang w:val="hy-AM"/>
              </w:rPr>
            </w:pPr>
          </w:p>
        </w:tc>
      </w:tr>
      <w:tr w:rsidR="001D1766" w:rsidRPr="007144CE" w14:paraId="249081C7" w14:textId="77777777" w:rsidTr="00C44F62">
        <w:trPr>
          <w:trHeight w:val="384"/>
        </w:trPr>
        <w:tc>
          <w:tcPr>
            <w:tcW w:w="8500" w:type="dxa"/>
            <w:vMerge w:val="restart"/>
            <w:shd w:val="clear" w:color="auto" w:fill="D9D9D9" w:themeFill="background1" w:themeFillShade="D9"/>
            <w:vAlign w:val="center"/>
          </w:tcPr>
          <w:p w14:paraId="33E7E7C8" w14:textId="24DCFDB3" w:rsidR="004F021B" w:rsidRPr="007144CE" w:rsidRDefault="00D555EF" w:rsidP="007144CE">
            <w:pPr>
              <w:pStyle w:val="ListParagraph"/>
              <w:spacing w:after="0" w:line="276" w:lineRule="auto"/>
              <w:ind w:left="22"/>
              <w:jc w:val="center"/>
              <w:rPr>
                <w:rFonts w:ascii="GHEA Grapalat" w:hAnsi="GHEA Grapalat"/>
                <w:lang w:val="en-GB"/>
              </w:rPr>
            </w:pPr>
            <w:r w:rsidRPr="007144CE">
              <w:rPr>
                <w:rFonts w:ascii="GHEA Grapalat" w:eastAsia="Times New Roman" w:hAnsi="GHEA Grapalat"/>
                <w:b/>
                <w:color w:val="000000"/>
                <w:sz w:val="24"/>
                <w:szCs w:val="24"/>
                <w:lang w:val="hy-AM"/>
              </w:rPr>
              <w:t xml:space="preserve">3. </w:t>
            </w:r>
            <w:r w:rsidR="00EC64CC" w:rsidRPr="007144CE">
              <w:rPr>
                <w:rFonts w:ascii="Cambria" w:eastAsia="Times New Roman" w:hAnsi="Cambria" w:cs="Cambria"/>
                <w:b/>
                <w:color w:val="000000"/>
                <w:sz w:val="24"/>
                <w:szCs w:val="24"/>
                <w:lang w:val="hy-AM"/>
              </w:rPr>
              <w:t> </w:t>
            </w:r>
            <w:r w:rsidR="00EC64CC" w:rsidRPr="007144CE">
              <w:rPr>
                <w:rFonts w:ascii="GHEA Grapalat" w:eastAsia="Times New Roman" w:hAnsi="GHEA Grapalat" w:cs="GHEA Grapalat"/>
                <w:b/>
                <w:color w:val="000000"/>
                <w:sz w:val="24"/>
                <w:szCs w:val="24"/>
                <w:lang w:val="hy-AM"/>
              </w:rPr>
              <w:t>Գլխավոր</w:t>
            </w:r>
            <w:r w:rsidR="00EC64CC" w:rsidRPr="007144CE">
              <w:rPr>
                <w:rFonts w:ascii="GHEA Grapalat" w:eastAsia="Times New Roman" w:hAnsi="GHEA Grapalat"/>
                <w:b/>
                <w:color w:val="000000"/>
                <w:sz w:val="24"/>
                <w:szCs w:val="24"/>
                <w:lang w:val="hy-AM"/>
              </w:rPr>
              <w:t xml:space="preserve"> </w:t>
            </w:r>
            <w:r w:rsidR="00EC64CC" w:rsidRPr="007144CE">
              <w:rPr>
                <w:rFonts w:ascii="GHEA Grapalat" w:eastAsia="Times New Roman" w:hAnsi="GHEA Grapalat" w:cs="GHEA Grapalat"/>
                <w:b/>
                <w:color w:val="000000"/>
                <w:sz w:val="24"/>
                <w:szCs w:val="24"/>
                <w:lang w:val="hy-AM"/>
              </w:rPr>
              <w:t>դատախազությու</w:t>
            </w:r>
            <w:r w:rsidR="00EC64CC" w:rsidRPr="007144CE">
              <w:rPr>
                <w:rFonts w:ascii="GHEA Grapalat" w:eastAsia="Times New Roman" w:hAnsi="GHEA Grapalat"/>
                <w:b/>
                <w:color w:val="000000"/>
                <w:sz w:val="24"/>
                <w:szCs w:val="24"/>
                <w:lang w:val="hy-AM"/>
              </w:rPr>
              <w:t>ն</w:t>
            </w:r>
          </w:p>
        </w:tc>
        <w:tc>
          <w:tcPr>
            <w:tcW w:w="6060" w:type="dxa"/>
            <w:shd w:val="clear" w:color="auto" w:fill="D9D9D9" w:themeFill="background1" w:themeFillShade="D9"/>
          </w:tcPr>
          <w:p w14:paraId="62B3BE18" w14:textId="0313C246" w:rsidR="004F021B" w:rsidRPr="007144CE" w:rsidRDefault="00EC64CC" w:rsidP="007144CE">
            <w:pPr>
              <w:spacing w:line="276" w:lineRule="auto"/>
              <w:jc w:val="center"/>
              <w:rPr>
                <w:rFonts w:ascii="GHEA Grapalat" w:hAnsi="GHEA Grapalat"/>
                <w:lang w:val="hy-AM"/>
              </w:rPr>
            </w:pPr>
            <w:r w:rsidRPr="007144CE">
              <w:rPr>
                <w:rFonts w:ascii="GHEA Grapalat" w:eastAsia="Times New Roman" w:hAnsi="GHEA Grapalat"/>
                <w:b/>
                <w:color w:val="000000"/>
                <w:sz w:val="24"/>
                <w:szCs w:val="24"/>
                <w:lang w:val="hy-AM"/>
              </w:rPr>
              <w:t>28</w:t>
            </w:r>
            <w:r w:rsidR="00D555EF" w:rsidRPr="007144CE">
              <w:rPr>
                <w:rFonts w:ascii="Times New Roman" w:eastAsia="Times New Roman" w:hAnsi="Times New Roman"/>
                <w:b/>
                <w:color w:val="000000"/>
                <w:sz w:val="24"/>
                <w:szCs w:val="24"/>
                <w:lang w:val="hy-AM"/>
              </w:rPr>
              <w:t>․</w:t>
            </w:r>
            <w:r w:rsidR="00D555EF" w:rsidRPr="007144CE">
              <w:rPr>
                <w:rFonts w:ascii="GHEA Grapalat" w:eastAsia="Times New Roman" w:hAnsi="GHEA Grapalat"/>
                <w:b/>
                <w:color w:val="000000"/>
                <w:sz w:val="24"/>
                <w:szCs w:val="24"/>
                <w:lang w:val="hy-AM"/>
              </w:rPr>
              <w:t>10</w:t>
            </w:r>
            <w:r w:rsidR="00D555EF" w:rsidRPr="007144CE">
              <w:rPr>
                <w:rFonts w:ascii="Times New Roman" w:eastAsia="Times New Roman" w:hAnsi="Times New Roman"/>
                <w:b/>
                <w:color w:val="000000"/>
                <w:sz w:val="24"/>
                <w:szCs w:val="24"/>
                <w:lang w:val="hy-AM"/>
              </w:rPr>
              <w:t>․</w:t>
            </w:r>
            <w:r w:rsidR="00D555EF" w:rsidRPr="007144CE">
              <w:rPr>
                <w:rFonts w:ascii="GHEA Grapalat" w:eastAsia="Times New Roman" w:hAnsi="GHEA Grapalat"/>
                <w:b/>
                <w:color w:val="000000"/>
                <w:sz w:val="24"/>
                <w:szCs w:val="24"/>
                <w:lang w:val="hy-AM"/>
              </w:rPr>
              <w:t>2025թ</w:t>
            </w:r>
            <w:r w:rsidR="00D555EF" w:rsidRPr="007144CE">
              <w:rPr>
                <w:rFonts w:ascii="Times New Roman" w:eastAsia="Times New Roman" w:hAnsi="Times New Roman"/>
                <w:b/>
                <w:color w:val="000000"/>
                <w:sz w:val="24"/>
                <w:szCs w:val="24"/>
                <w:lang w:val="hy-AM"/>
              </w:rPr>
              <w:t>․</w:t>
            </w:r>
          </w:p>
        </w:tc>
      </w:tr>
      <w:tr w:rsidR="004F021B" w:rsidRPr="007144CE" w14:paraId="12B6D756" w14:textId="77777777" w:rsidTr="00C44F62">
        <w:trPr>
          <w:trHeight w:val="408"/>
        </w:trPr>
        <w:tc>
          <w:tcPr>
            <w:tcW w:w="8500" w:type="dxa"/>
            <w:vMerge/>
            <w:shd w:val="clear" w:color="auto" w:fill="D9D9D9" w:themeFill="background1" w:themeFillShade="D9"/>
          </w:tcPr>
          <w:p w14:paraId="56CF67B7" w14:textId="77777777" w:rsidR="004F021B" w:rsidRPr="007144CE" w:rsidRDefault="004F021B" w:rsidP="007144CE">
            <w:pPr>
              <w:spacing w:line="276" w:lineRule="auto"/>
              <w:rPr>
                <w:rFonts w:ascii="GHEA Grapalat" w:hAnsi="GHEA Grapalat"/>
                <w:lang w:val="hy-AM"/>
              </w:rPr>
            </w:pPr>
          </w:p>
        </w:tc>
        <w:tc>
          <w:tcPr>
            <w:tcW w:w="6060" w:type="dxa"/>
            <w:shd w:val="clear" w:color="auto" w:fill="D9D9D9" w:themeFill="background1" w:themeFillShade="D9"/>
          </w:tcPr>
          <w:p w14:paraId="6DCAA8B3" w14:textId="22946411" w:rsidR="004F021B" w:rsidRPr="007144CE" w:rsidRDefault="00EC64CC" w:rsidP="007144CE">
            <w:pPr>
              <w:spacing w:line="276" w:lineRule="auto"/>
              <w:jc w:val="center"/>
              <w:rPr>
                <w:rFonts w:ascii="GHEA Grapalat" w:hAnsi="GHEA Grapalat"/>
                <w:color w:val="000000"/>
                <w:sz w:val="18"/>
                <w:szCs w:val="18"/>
                <w:shd w:val="clear" w:color="auto" w:fill="FFFFFF"/>
              </w:rPr>
            </w:pPr>
            <w:r w:rsidRPr="007144CE">
              <w:rPr>
                <w:rFonts w:ascii="GHEA Grapalat" w:eastAsia="Times New Roman" w:hAnsi="GHEA Grapalat"/>
                <w:b/>
                <w:color w:val="000000"/>
                <w:sz w:val="24"/>
                <w:szCs w:val="24"/>
                <w:lang w:val="hy-AM"/>
              </w:rPr>
              <w:t>02//24286-2025</w:t>
            </w:r>
          </w:p>
        </w:tc>
      </w:tr>
      <w:tr w:rsidR="00E16904" w:rsidRPr="007144CE" w14:paraId="48997EDC" w14:textId="77777777" w:rsidTr="00C44F62">
        <w:trPr>
          <w:trHeight w:val="511"/>
        </w:trPr>
        <w:tc>
          <w:tcPr>
            <w:tcW w:w="8500" w:type="dxa"/>
          </w:tcPr>
          <w:p w14:paraId="0B6FBEE9" w14:textId="00D4E3AB" w:rsidR="00E16904" w:rsidRPr="007144CE" w:rsidRDefault="007D3019" w:rsidP="007144CE">
            <w:pPr>
              <w:spacing w:line="276" w:lineRule="auto"/>
              <w:jc w:val="both"/>
              <w:rPr>
                <w:rFonts w:ascii="GHEA Grapalat" w:hAnsi="GHEA Grapalat"/>
                <w:sz w:val="24"/>
                <w:szCs w:val="24"/>
                <w:lang w:val="hy-AM"/>
              </w:rPr>
            </w:pPr>
            <w:r w:rsidRPr="007144CE">
              <w:rPr>
                <w:rFonts w:ascii="GHEA Grapalat" w:hAnsi="GHEA Grapalat" w:cs="GHEA Grapalat"/>
                <w:bCs/>
                <w:sz w:val="24"/>
                <w:szCs w:val="24"/>
                <w:lang w:val="hy-AM"/>
              </w:rPr>
              <w:t>Դիտողություններ և առաջարկություններ առկա չեն։</w:t>
            </w:r>
          </w:p>
        </w:tc>
        <w:tc>
          <w:tcPr>
            <w:tcW w:w="6060" w:type="dxa"/>
          </w:tcPr>
          <w:p w14:paraId="315297E2" w14:textId="77777777" w:rsidR="00E16904" w:rsidRPr="007144CE" w:rsidRDefault="00E16904" w:rsidP="007144CE">
            <w:pPr>
              <w:spacing w:line="276" w:lineRule="auto"/>
              <w:jc w:val="center"/>
              <w:rPr>
                <w:rFonts w:ascii="GHEA Grapalat" w:hAnsi="GHEA Grapalat"/>
                <w:b/>
                <w:sz w:val="24"/>
                <w:szCs w:val="24"/>
                <w:lang w:val="hy-AM"/>
              </w:rPr>
            </w:pPr>
          </w:p>
        </w:tc>
      </w:tr>
      <w:tr w:rsidR="001D1766" w:rsidRPr="007144CE" w14:paraId="6E23F42C" w14:textId="77777777" w:rsidTr="00C44F62">
        <w:trPr>
          <w:trHeight w:val="300"/>
        </w:trPr>
        <w:tc>
          <w:tcPr>
            <w:tcW w:w="8500" w:type="dxa"/>
            <w:vMerge w:val="restart"/>
            <w:shd w:val="clear" w:color="auto" w:fill="D9D9D9" w:themeFill="background1" w:themeFillShade="D9"/>
            <w:vAlign w:val="center"/>
          </w:tcPr>
          <w:p w14:paraId="13B20864" w14:textId="7E227493" w:rsidR="00C01931" w:rsidRPr="007144CE" w:rsidRDefault="00D555EF" w:rsidP="007144CE">
            <w:pPr>
              <w:pStyle w:val="ListParagraph"/>
              <w:spacing w:after="0" w:line="276" w:lineRule="auto"/>
              <w:ind w:left="0"/>
              <w:jc w:val="center"/>
              <w:rPr>
                <w:rFonts w:ascii="GHEA Grapalat" w:hAnsi="GHEA Grapalat"/>
                <w:b/>
                <w:sz w:val="24"/>
                <w:szCs w:val="24"/>
                <w:lang w:val="hy-AM"/>
              </w:rPr>
            </w:pPr>
            <w:r w:rsidRPr="007144CE">
              <w:rPr>
                <w:rFonts w:ascii="GHEA Grapalat" w:eastAsia="Times New Roman" w:hAnsi="GHEA Grapalat"/>
                <w:b/>
                <w:color w:val="000000"/>
                <w:sz w:val="24"/>
                <w:szCs w:val="24"/>
                <w:lang w:val="hy-AM"/>
              </w:rPr>
              <w:t>4</w:t>
            </w:r>
            <w:r w:rsidRPr="007144CE">
              <w:rPr>
                <w:rFonts w:ascii="Times New Roman" w:eastAsia="Times New Roman" w:hAnsi="Times New Roman"/>
                <w:b/>
                <w:color w:val="000000"/>
                <w:sz w:val="24"/>
                <w:szCs w:val="24"/>
                <w:lang w:val="hy-AM"/>
              </w:rPr>
              <w:t>․</w:t>
            </w:r>
            <w:r w:rsidR="00235E30" w:rsidRPr="007144CE">
              <w:rPr>
                <w:rFonts w:ascii="GHEA Grapalat" w:eastAsia="Times New Roman" w:hAnsi="GHEA Grapalat"/>
                <w:b/>
                <w:color w:val="000000"/>
                <w:sz w:val="24"/>
                <w:szCs w:val="24"/>
                <w:lang w:val="hy-AM"/>
              </w:rPr>
              <w:t xml:space="preserve"> </w:t>
            </w:r>
            <w:r w:rsidR="00EC64CC" w:rsidRPr="007144CE">
              <w:rPr>
                <w:rFonts w:ascii="GHEA Grapalat" w:eastAsia="Times New Roman" w:hAnsi="GHEA Grapalat"/>
                <w:b/>
                <w:color w:val="000000"/>
                <w:sz w:val="24"/>
                <w:szCs w:val="24"/>
                <w:lang w:val="hy-AM"/>
              </w:rPr>
              <w:t>Բարձրագույն դատական խորհուրդ</w:t>
            </w:r>
          </w:p>
        </w:tc>
        <w:tc>
          <w:tcPr>
            <w:tcW w:w="6060" w:type="dxa"/>
            <w:shd w:val="clear" w:color="auto" w:fill="D9D9D9" w:themeFill="background1" w:themeFillShade="D9"/>
          </w:tcPr>
          <w:p w14:paraId="2FF892C9" w14:textId="163FBE0F" w:rsidR="00C01931" w:rsidRPr="007144CE" w:rsidRDefault="00EC64CC"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28</w:t>
            </w:r>
            <w:r w:rsidR="00D555EF" w:rsidRPr="007144CE">
              <w:rPr>
                <w:rFonts w:ascii="Times New Roman" w:eastAsia="Times New Roman" w:hAnsi="Times New Roman"/>
                <w:b/>
                <w:color w:val="000000"/>
                <w:sz w:val="24"/>
                <w:szCs w:val="24"/>
                <w:lang w:val="hy-AM"/>
              </w:rPr>
              <w:t>․</w:t>
            </w:r>
            <w:r w:rsidR="00D555EF" w:rsidRPr="007144CE">
              <w:rPr>
                <w:rFonts w:ascii="GHEA Grapalat" w:eastAsia="Times New Roman" w:hAnsi="GHEA Grapalat"/>
                <w:b/>
                <w:color w:val="000000"/>
                <w:sz w:val="24"/>
                <w:szCs w:val="24"/>
                <w:lang w:val="hy-AM"/>
              </w:rPr>
              <w:t>10</w:t>
            </w:r>
            <w:r w:rsidR="00D555EF" w:rsidRPr="007144CE">
              <w:rPr>
                <w:rFonts w:ascii="Times New Roman" w:eastAsia="Times New Roman" w:hAnsi="Times New Roman"/>
                <w:b/>
                <w:color w:val="000000"/>
                <w:sz w:val="24"/>
                <w:szCs w:val="24"/>
                <w:lang w:val="hy-AM"/>
              </w:rPr>
              <w:t>․</w:t>
            </w:r>
            <w:r w:rsidR="00D555EF" w:rsidRPr="007144CE">
              <w:rPr>
                <w:rFonts w:ascii="GHEA Grapalat" w:eastAsia="Times New Roman" w:hAnsi="GHEA Grapalat"/>
                <w:b/>
                <w:color w:val="000000"/>
                <w:sz w:val="24"/>
                <w:szCs w:val="24"/>
                <w:lang w:val="hy-AM"/>
              </w:rPr>
              <w:t>2025</w:t>
            </w:r>
            <w:r w:rsidR="00D555EF" w:rsidRPr="007144CE">
              <w:rPr>
                <w:rFonts w:ascii="GHEA Grapalat" w:eastAsia="Times New Roman" w:hAnsi="GHEA Grapalat" w:cs="GHEA Grapalat"/>
                <w:b/>
                <w:color w:val="000000"/>
                <w:sz w:val="24"/>
                <w:szCs w:val="24"/>
                <w:lang w:val="hy-AM"/>
              </w:rPr>
              <w:t>թ</w:t>
            </w:r>
            <w:r w:rsidR="00D555EF" w:rsidRPr="007144CE">
              <w:rPr>
                <w:rFonts w:ascii="Times New Roman" w:eastAsia="Times New Roman" w:hAnsi="Times New Roman"/>
                <w:b/>
                <w:color w:val="000000"/>
                <w:sz w:val="24"/>
                <w:szCs w:val="24"/>
                <w:lang w:val="hy-AM"/>
              </w:rPr>
              <w:t>․</w:t>
            </w:r>
          </w:p>
        </w:tc>
      </w:tr>
      <w:tr w:rsidR="007D3019" w:rsidRPr="007144CE" w14:paraId="440981F9" w14:textId="77777777" w:rsidTr="00C44F62">
        <w:trPr>
          <w:trHeight w:val="504"/>
        </w:trPr>
        <w:tc>
          <w:tcPr>
            <w:tcW w:w="8500" w:type="dxa"/>
            <w:vMerge/>
            <w:shd w:val="clear" w:color="auto" w:fill="D9D9D9" w:themeFill="background1" w:themeFillShade="D9"/>
          </w:tcPr>
          <w:p w14:paraId="745B1CF0" w14:textId="77777777" w:rsidR="007D3019" w:rsidRPr="007144CE" w:rsidRDefault="007D3019" w:rsidP="007144CE">
            <w:pPr>
              <w:spacing w:line="276" w:lineRule="auto"/>
              <w:jc w:val="center"/>
              <w:rPr>
                <w:rFonts w:ascii="GHEA Grapalat" w:hAnsi="GHEA Grapalat"/>
                <w:b/>
                <w:sz w:val="24"/>
                <w:szCs w:val="24"/>
                <w:lang w:val="hy-AM"/>
              </w:rPr>
            </w:pPr>
          </w:p>
        </w:tc>
        <w:tc>
          <w:tcPr>
            <w:tcW w:w="6060" w:type="dxa"/>
            <w:shd w:val="clear" w:color="auto" w:fill="D9D9D9" w:themeFill="background1" w:themeFillShade="D9"/>
          </w:tcPr>
          <w:p w14:paraId="66722530" w14:textId="3A29B38C" w:rsidR="007D3019" w:rsidRPr="007144CE" w:rsidRDefault="00EC64CC"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ԴԴ/4596-25</w:t>
            </w:r>
          </w:p>
        </w:tc>
      </w:tr>
      <w:tr w:rsidR="007D3019" w:rsidRPr="007144CE" w14:paraId="50A0F065" w14:textId="77777777" w:rsidTr="00C44F62">
        <w:tc>
          <w:tcPr>
            <w:tcW w:w="8500" w:type="dxa"/>
          </w:tcPr>
          <w:p w14:paraId="3BCBF7A3" w14:textId="15E5C2EF" w:rsidR="00235E30" w:rsidRPr="007144CE" w:rsidRDefault="007D3019" w:rsidP="007144CE">
            <w:pPr>
              <w:spacing w:line="276" w:lineRule="auto"/>
              <w:rPr>
                <w:rFonts w:ascii="GHEA Grapalat" w:hAnsi="GHEA Grapalat" w:cs="GHEA Grapalat"/>
                <w:bCs/>
                <w:sz w:val="24"/>
                <w:szCs w:val="24"/>
                <w:lang w:val="hy-AM"/>
              </w:rPr>
            </w:pPr>
            <w:r w:rsidRPr="007144CE">
              <w:rPr>
                <w:rFonts w:ascii="GHEA Grapalat" w:hAnsi="GHEA Grapalat" w:cs="GHEA Grapalat"/>
                <w:bCs/>
                <w:sz w:val="24"/>
                <w:szCs w:val="24"/>
                <w:lang w:val="hy-AM"/>
              </w:rPr>
              <w:t>Դիտողություններ և առաջարկություններ առկա չեն։</w:t>
            </w:r>
          </w:p>
        </w:tc>
        <w:tc>
          <w:tcPr>
            <w:tcW w:w="6060" w:type="dxa"/>
          </w:tcPr>
          <w:p w14:paraId="1AE7FB50" w14:textId="77777777" w:rsidR="007D3019" w:rsidRPr="007144CE" w:rsidRDefault="007D3019" w:rsidP="007144CE">
            <w:pPr>
              <w:spacing w:line="276" w:lineRule="auto"/>
              <w:rPr>
                <w:rFonts w:ascii="GHEA Grapalat" w:hAnsi="GHEA Grapalat"/>
                <w:lang w:val="hy-AM"/>
              </w:rPr>
            </w:pPr>
          </w:p>
        </w:tc>
      </w:tr>
      <w:tr w:rsidR="007D3019" w:rsidRPr="007144CE" w14:paraId="19FD5591" w14:textId="77777777" w:rsidTr="00C44F62">
        <w:trPr>
          <w:trHeight w:val="420"/>
        </w:trPr>
        <w:tc>
          <w:tcPr>
            <w:tcW w:w="8500" w:type="dxa"/>
            <w:vMerge w:val="restart"/>
            <w:shd w:val="clear" w:color="auto" w:fill="D9D9D9" w:themeFill="background1" w:themeFillShade="D9"/>
            <w:vAlign w:val="center"/>
          </w:tcPr>
          <w:p w14:paraId="30360F67" w14:textId="7D385169" w:rsidR="007D3019" w:rsidRPr="007144CE" w:rsidRDefault="00BB4ADE" w:rsidP="007144CE">
            <w:pPr>
              <w:pStyle w:val="ListParagraph"/>
              <w:spacing w:after="0" w:line="276" w:lineRule="auto"/>
              <w:ind w:left="0" w:firstLine="22"/>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5</w:t>
            </w:r>
            <w:r w:rsidR="00565302" w:rsidRPr="007144CE">
              <w:rPr>
                <w:rFonts w:ascii="GHEA Grapalat" w:eastAsia="Times New Roman" w:hAnsi="GHEA Grapalat"/>
                <w:b/>
                <w:color w:val="000000"/>
                <w:sz w:val="24"/>
                <w:szCs w:val="24"/>
                <w:lang w:val="hy-AM"/>
              </w:rPr>
              <w:t>. Աշխատանքի և սոցիալական հարցերի նախարարություն</w:t>
            </w:r>
          </w:p>
        </w:tc>
        <w:tc>
          <w:tcPr>
            <w:tcW w:w="6060" w:type="dxa"/>
            <w:shd w:val="clear" w:color="auto" w:fill="D9D9D9" w:themeFill="background1" w:themeFillShade="D9"/>
          </w:tcPr>
          <w:p w14:paraId="24F9B0B8" w14:textId="0452264F" w:rsidR="007D3019" w:rsidRPr="007144CE" w:rsidRDefault="00565302"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0</w:t>
            </w:r>
            <w:r w:rsidRPr="007144CE">
              <w:rPr>
                <w:rFonts w:ascii="GHEA Grapalat" w:eastAsia="Times New Roman" w:hAnsi="GHEA Grapalat"/>
                <w:b/>
                <w:color w:val="000000"/>
                <w:sz w:val="24"/>
                <w:szCs w:val="24"/>
                <w:lang w:val="en-GB"/>
              </w:rPr>
              <w:t>4</w:t>
            </w:r>
            <w:r w:rsidR="00317A2E"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11</w:t>
            </w:r>
            <w:r w:rsidR="00317A2E" w:rsidRPr="007144CE">
              <w:rPr>
                <w:rFonts w:ascii="Times New Roman" w:eastAsia="Times New Roman" w:hAnsi="Times New Roman"/>
                <w:b/>
                <w:color w:val="000000"/>
                <w:sz w:val="24"/>
                <w:szCs w:val="24"/>
                <w:lang w:val="hy-AM"/>
              </w:rPr>
              <w:t>․</w:t>
            </w:r>
            <w:r w:rsidR="00317A2E" w:rsidRPr="007144CE">
              <w:rPr>
                <w:rFonts w:ascii="GHEA Grapalat" w:eastAsia="Times New Roman" w:hAnsi="GHEA Grapalat"/>
                <w:b/>
                <w:color w:val="000000"/>
                <w:sz w:val="24"/>
                <w:szCs w:val="24"/>
                <w:lang w:val="hy-AM"/>
              </w:rPr>
              <w:t>2025</w:t>
            </w:r>
          </w:p>
        </w:tc>
      </w:tr>
      <w:tr w:rsidR="007D3019" w:rsidRPr="007144CE" w14:paraId="2773FFC2" w14:textId="77777777" w:rsidTr="00C44F62">
        <w:trPr>
          <w:trHeight w:val="552"/>
        </w:trPr>
        <w:tc>
          <w:tcPr>
            <w:tcW w:w="8500" w:type="dxa"/>
            <w:vMerge/>
            <w:shd w:val="clear" w:color="auto" w:fill="D9D9D9" w:themeFill="background1" w:themeFillShade="D9"/>
          </w:tcPr>
          <w:p w14:paraId="26C86389" w14:textId="77777777" w:rsidR="007D3019" w:rsidRPr="007144CE" w:rsidRDefault="007D3019" w:rsidP="007144CE">
            <w:pPr>
              <w:spacing w:line="276" w:lineRule="auto"/>
              <w:jc w:val="center"/>
              <w:rPr>
                <w:rFonts w:ascii="GHEA Grapalat" w:hAnsi="GHEA Grapalat" w:cs="GHEA Grapalat"/>
                <w:bCs/>
                <w:sz w:val="24"/>
                <w:szCs w:val="24"/>
                <w:lang w:val="hy-AM"/>
              </w:rPr>
            </w:pPr>
          </w:p>
        </w:tc>
        <w:tc>
          <w:tcPr>
            <w:tcW w:w="6060" w:type="dxa"/>
            <w:shd w:val="clear" w:color="auto" w:fill="D9D9D9" w:themeFill="background1" w:themeFillShade="D9"/>
          </w:tcPr>
          <w:p w14:paraId="709F39A9" w14:textId="30350C88" w:rsidR="007D3019" w:rsidRPr="007144CE" w:rsidRDefault="00565302" w:rsidP="007144CE">
            <w:pPr>
              <w:pStyle w:val="ListParagraph"/>
              <w:spacing w:after="0" w:line="276" w:lineRule="auto"/>
              <w:ind w:right="711"/>
              <w:jc w:val="center"/>
              <w:rPr>
                <w:rFonts w:ascii="GHEA Grapalat" w:eastAsia="Times New Roman" w:hAnsi="GHEA Grapalat" w:cs="Cambria Math"/>
                <w:b/>
                <w:color w:val="000000"/>
                <w:sz w:val="24"/>
                <w:szCs w:val="24"/>
                <w:lang w:val="hy-AM"/>
              </w:rPr>
            </w:pPr>
            <w:r w:rsidRPr="007144CE">
              <w:rPr>
                <w:rFonts w:ascii="GHEA Grapalat" w:eastAsia="Times New Roman" w:hAnsi="GHEA Grapalat"/>
                <w:b/>
                <w:color w:val="000000"/>
                <w:sz w:val="24"/>
                <w:szCs w:val="24"/>
                <w:lang w:val="hy-AM"/>
              </w:rPr>
              <w:t>ԱԹ/ԳԽ-2/31597-2025</w:t>
            </w:r>
          </w:p>
        </w:tc>
      </w:tr>
      <w:tr w:rsidR="007D3019" w:rsidRPr="007144CE" w14:paraId="72944735" w14:textId="77777777" w:rsidTr="00C44F62">
        <w:tc>
          <w:tcPr>
            <w:tcW w:w="8500" w:type="dxa"/>
          </w:tcPr>
          <w:p w14:paraId="28277697" w14:textId="5DF17DF5" w:rsidR="007D3019" w:rsidRPr="007144CE" w:rsidRDefault="00317A2E" w:rsidP="007144CE">
            <w:pPr>
              <w:spacing w:line="276" w:lineRule="auto"/>
              <w:ind w:left="112" w:right="128"/>
              <w:jc w:val="both"/>
              <w:rPr>
                <w:rFonts w:ascii="GHEA Grapalat" w:hAnsi="GHEA Grapalat"/>
                <w:noProof/>
                <w:sz w:val="24"/>
                <w:szCs w:val="24"/>
                <w:lang w:val="hy-AM"/>
              </w:rPr>
            </w:pPr>
            <w:r w:rsidRPr="007144CE">
              <w:rPr>
                <w:rFonts w:ascii="GHEA Grapalat" w:hAnsi="GHEA Grapalat" w:cs="GHEA Grapalat"/>
                <w:bCs/>
                <w:sz w:val="24"/>
                <w:szCs w:val="24"/>
                <w:lang w:val="hy-AM"/>
              </w:rPr>
              <w:t xml:space="preserve">Դիտողություններ և առաջարկություններ առկա </w:t>
            </w:r>
            <w:r w:rsidR="00744905" w:rsidRPr="007144CE">
              <w:rPr>
                <w:rFonts w:ascii="GHEA Grapalat" w:hAnsi="GHEA Grapalat" w:cs="GHEA Grapalat"/>
                <w:bCs/>
                <w:sz w:val="24"/>
                <w:szCs w:val="24"/>
                <w:lang w:val="hy-AM"/>
              </w:rPr>
              <w:t>չեն:</w:t>
            </w:r>
          </w:p>
        </w:tc>
        <w:tc>
          <w:tcPr>
            <w:tcW w:w="6060" w:type="dxa"/>
          </w:tcPr>
          <w:p w14:paraId="324DED45" w14:textId="21C5F0E7" w:rsidR="007D3019" w:rsidRPr="007144CE" w:rsidRDefault="007D3019" w:rsidP="007144CE">
            <w:pPr>
              <w:spacing w:line="276" w:lineRule="auto"/>
              <w:jc w:val="center"/>
              <w:rPr>
                <w:rFonts w:ascii="GHEA Grapalat" w:eastAsia="Times New Roman" w:hAnsi="GHEA Grapalat"/>
                <w:b/>
                <w:color w:val="000000"/>
                <w:sz w:val="24"/>
                <w:szCs w:val="24"/>
                <w:lang w:val="hy-AM"/>
              </w:rPr>
            </w:pPr>
          </w:p>
        </w:tc>
      </w:tr>
      <w:tr w:rsidR="00C44F62" w:rsidRPr="007144CE" w14:paraId="66BC5754" w14:textId="77777777" w:rsidTr="00C44F62">
        <w:trPr>
          <w:trHeight w:val="420"/>
        </w:trPr>
        <w:tc>
          <w:tcPr>
            <w:tcW w:w="8500" w:type="dxa"/>
            <w:vMerge w:val="restart"/>
            <w:shd w:val="clear" w:color="auto" w:fill="D9D9D9" w:themeFill="background1" w:themeFillShade="D9"/>
            <w:vAlign w:val="center"/>
          </w:tcPr>
          <w:p w14:paraId="45A37512" w14:textId="0F537F99" w:rsidR="00C44F62" w:rsidRPr="007144CE" w:rsidRDefault="00BB4ADE" w:rsidP="007144CE">
            <w:pPr>
              <w:pStyle w:val="ListParagraph"/>
              <w:spacing w:after="0" w:line="276" w:lineRule="auto"/>
              <w:ind w:left="0"/>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6</w:t>
            </w:r>
            <w:r w:rsidR="00C44F62" w:rsidRPr="007144CE">
              <w:rPr>
                <w:rFonts w:ascii="GHEA Grapalat" w:eastAsia="Times New Roman" w:hAnsi="GHEA Grapalat"/>
                <w:b/>
                <w:color w:val="000000"/>
                <w:sz w:val="24"/>
                <w:szCs w:val="24"/>
                <w:lang w:val="hy-AM"/>
              </w:rPr>
              <w:t>. Առողջապահության նախարարություն</w:t>
            </w:r>
          </w:p>
        </w:tc>
        <w:tc>
          <w:tcPr>
            <w:tcW w:w="6060" w:type="dxa"/>
            <w:shd w:val="clear" w:color="auto" w:fill="D9D9D9" w:themeFill="background1" w:themeFillShade="D9"/>
          </w:tcPr>
          <w:p w14:paraId="2ACF1DF0" w14:textId="6111407B" w:rsidR="00C44F62" w:rsidRPr="007144CE" w:rsidRDefault="00C44F62"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11</w:t>
            </w:r>
            <w:r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11</w:t>
            </w:r>
            <w:r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2025</w:t>
            </w:r>
          </w:p>
        </w:tc>
      </w:tr>
      <w:tr w:rsidR="00C44F62" w:rsidRPr="007144CE" w14:paraId="0F3A2E71" w14:textId="77777777" w:rsidTr="00C44F62">
        <w:trPr>
          <w:trHeight w:val="552"/>
        </w:trPr>
        <w:tc>
          <w:tcPr>
            <w:tcW w:w="8500" w:type="dxa"/>
            <w:vMerge/>
            <w:shd w:val="clear" w:color="auto" w:fill="D9D9D9" w:themeFill="background1" w:themeFillShade="D9"/>
          </w:tcPr>
          <w:p w14:paraId="626F14DE" w14:textId="77777777" w:rsidR="00C44F62" w:rsidRPr="007144CE" w:rsidRDefault="00C44F62" w:rsidP="007144CE">
            <w:pPr>
              <w:spacing w:line="276" w:lineRule="auto"/>
              <w:jc w:val="center"/>
              <w:rPr>
                <w:rFonts w:ascii="GHEA Grapalat" w:hAnsi="GHEA Grapalat" w:cs="GHEA Grapalat"/>
                <w:bCs/>
                <w:sz w:val="24"/>
                <w:szCs w:val="24"/>
                <w:lang w:val="hy-AM"/>
              </w:rPr>
            </w:pPr>
          </w:p>
        </w:tc>
        <w:tc>
          <w:tcPr>
            <w:tcW w:w="6060" w:type="dxa"/>
            <w:shd w:val="clear" w:color="auto" w:fill="D9D9D9" w:themeFill="background1" w:themeFillShade="D9"/>
          </w:tcPr>
          <w:p w14:paraId="5A80834E" w14:textId="3EE956B6" w:rsidR="00C44F62" w:rsidRPr="007144CE" w:rsidRDefault="00C44F62" w:rsidP="007144CE">
            <w:pPr>
              <w:pStyle w:val="ListParagraph"/>
              <w:spacing w:after="0" w:line="276" w:lineRule="auto"/>
              <w:ind w:right="711"/>
              <w:jc w:val="center"/>
              <w:rPr>
                <w:rFonts w:ascii="GHEA Grapalat" w:eastAsia="Times New Roman" w:hAnsi="GHEA Grapalat" w:cs="Cambria Math"/>
                <w:b/>
                <w:color w:val="000000"/>
                <w:sz w:val="24"/>
                <w:szCs w:val="24"/>
                <w:lang w:val="hy-AM"/>
              </w:rPr>
            </w:pPr>
            <w:r w:rsidRPr="007144CE">
              <w:rPr>
                <w:rFonts w:ascii="GHEA Grapalat" w:eastAsia="Times New Roman" w:hAnsi="GHEA Grapalat"/>
                <w:b/>
                <w:color w:val="000000"/>
                <w:sz w:val="24"/>
                <w:szCs w:val="24"/>
                <w:lang w:val="hy-AM"/>
              </w:rPr>
              <w:t>ԱԱ//36728-2025</w:t>
            </w:r>
          </w:p>
        </w:tc>
      </w:tr>
      <w:tr w:rsidR="00C44F62" w:rsidRPr="00216802" w14:paraId="2A101286" w14:textId="77777777" w:rsidTr="00C44F62">
        <w:tc>
          <w:tcPr>
            <w:tcW w:w="8500" w:type="dxa"/>
          </w:tcPr>
          <w:p w14:paraId="18828C2B" w14:textId="7852FBF6" w:rsidR="00C44F62" w:rsidRPr="007144CE" w:rsidRDefault="00C44F62" w:rsidP="007144CE">
            <w:pPr>
              <w:spacing w:line="276" w:lineRule="auto"/>
              <w:ind w:left="112" w:right="128"/>
              <w:jc w:val="both"/>
              <w:rPr>
                <w:rFonts w:ascii="GHEA Grapalat" w:hAnsi="GHEA Grapalat" w:cs="GHEA Grapalat"/>
                <w:bCs/>
                <w:sz w:val="24"/>
                <w:szCs w:val="24"/>
                <w:lang w:val="hy-AM"/>
              </w:rPr>
            </w:pPr>
            <w:r w:rsidRPr="007144CE">
              <w:rPr>
                <w:rFonts w:ascii="GHEA Grapalat" w:hAnsi="GHEA Grapalat" w:cs="GHEA Grapalat"/>
                <w:bCs/>
                <w:sz w:val="24"/>
                <w:szCs w:val="24"/>
                <w:lang w:val="hy-AM"/>
              </w:rPr>
              <w:lastRenderedPageBreak/>
              <w:t>«Հայաստանի Հանրապետության քրեակատարողական օրենսգրքում փոփոխություններ կատարելու մասին» օրենքի նախագիծն ուսումնասիրվել է ՀՀ առողջապահության նախարարությունում, առաջարկում ենք</w:t>
            </w:r>
            <w:r w:rsidRPr="007144CE">
              <w:rPr>
                <w:rFonts w:ascii="Times New Roman" w:eastAsia="Microsoft JhengHei" w:hAnsi="Times New Roman"/>
                <w:bCs/>
                <w:sz w:val="24"/>
                <w:szCs w:val="24"/>
                <w:lang w:val="hy-AM"/>
              </w:rPr>
              <w:t>․</w:t>
            </w:r>
          </w:p>
          <w:p w14:paraId="63480883" w14:textId="22990EBF" w:rsidR="00C44F62" w:rsidRPr="007144CE" w:rsidRDefault="00C44F62" w:rsidP="007144CE">
            <w:pPr>
              <w:spacing w:line="276" w:lineRule="auto"/>
              <w:ind w:left="112" w:right="128"/>
              <w:jc w:val="both"/>
              <w:rPr>
                <w:rFonts w:ascii="GHEA Grapalat" w:hAnsi="GHEA Grapalat" w:cs="GHEA Grapalat"/>
                <w:bCs/>
                <w:sz w:val="24"/>
                <w:szCs w:val="24"/>
                <w:lang w:val="hy-AM"/>
              </w:rPr>
            </w:pPr>
            <w:r w:rsidRPr="007144CE">
              <w:rPr>
                <w:rFonts w:ascii="GHEA Grapalat" w:hAnsi="GHEA Grapalat" w:cs="GHEA Grapalat"/>
                <w:b/>
                <w:bCs/>
                <w:sz w:val="24"/>
                <w:szCs w:val="24"/>
                <w:lang w:val="hy-AM"/>
              </w:rPr>
              <w:t>Հոդված 1</w:t>
            </w:r>
            <w:r w:rsidRPr="007144CE">
              <w:rPr>
                <w:rFonts w:ascii="Times New Roman" w:eastAsia="Microsoft JhengHei" w:hAnsi="Times New Roman"/>
                <w:b/>
                <w:bCs/>
                <w:sz w:val="24"/>
                <w:szCs w:val="24"/>
                <w:lang w:val="hy-AM"/>
              </w:rPr>
              <w:t>․</w:t>
            </w:r>
            <w:r w:rsidRPr="007144CE">
              <w:rPr>
                <w:rFonts w:ascii="GHEA Grapalat" w:hAnsi="GHEA Grapalat" w:cs="GHEA Grapalat"/>
                <w:bCs/>
                <w:sz w:val="24"/>
                <w:szCs w:val="24"/>
                <w:lang w:val="hy-AM"/>
              </w:rPr>
              <w:t xml:space="preserve"> 2022 թվականի հունիսի 15-ի Հայաստանի Հանրապետության քրեակատարողական օրենսգրքի 57-րդ հոդվածի 4-րդ մասը շարադրել հետևյալ խմբագրությամբ</w:t>
            </w:r>
            <w:r w:rsidRPr="007144CE">
              <w:rPr>
                <w:rFonts w:ascii="Times New Roman" w:eastAsia="Microsoft JhengHei" w:hAnsi="Times New Roman"/>
                <w:bCs/>
                <w:sz w:val="24"/>
                <w:szCs w:val="24"/>
                <w:lang w:val="hy-AM"/>
              </w:rPr>
              <w:t>․</w:t>
            </w:r>
          </w:p>
          <w:p w14:paraId="2E966ECE" w14:textId="32C74E95" w:rsidR="00C44F62" w:rsidRPr="007144CE" w:rsidRDefault="00C44F62" w:rsidP="007144CE">
            <w:pPr>
              <w:spacing w:line="276" w:lineRule="auto"/>
              <w:ind w:left="112" w:right="128"/>
              <w:jc w:val="both"/>
              <w:rPr>
                <w:rFonts w:ascii="GHEA Grapalat" w:hAnsi="GHEA Grapalat" w:cs="GHEA Grapalat"/>
                <w:bCs/>
                <w:sz w:val="24"/>
                <w:szCs w:val="24"/>
                <w:lang w:val="hy-AM"/>
              </w:rPr>
            </w:pPr>
            <w:r w:rsidRPr="007144CE">
              <w:rPr>
                <w:rFonts w:ascii="GHEA Grapalat" w:hAnsi="GHEA Grapalat" w:cs="GHEA Grapalat"/>
                <w:bCs/>
                <w:sz w:val="24"/>
                <w:szCs w:val="24"/>
                <w:lang w:val="hy-AM"/>
              </w:rPr>
              <w:t>«4</w:t>
            </w:r>
            <w:r w:rsidRPr="007144CE">
              <w:rPr>
                <w:rFonts w:ascii="Times New Roman" w:eastAsia="Microsoft JhengHei" w:hAnsi="Times New Roman"/>
                <w:bCs/>
                <w:sz w:val="24"/>
                <w:szCs w:val="24"/>
                <w:lang w:val="hy-AM"/>
              </w:rPr>
              <w:t>․</w:t>
            </w:r>
            <w:r w:rsidRPr="007144CE">
              <w:rPr>
                <w:rFonts w:ascii="GHEA Grapalat" w:hAnsi="GHEA Grapalat" w:cs="GHEA Grapalat"/>
                <w:bCs/>
                <w:sz w:val="24"/>
                <w:szCs w:val="24"/>
                <w:lang w:val="hy-AM"/>
              </w:rPr>
              <w:t xml:space="preserve"> Հիվանդանոցային պայմաններում երկարատև բժշկական օգնության և սպասարկման կարիք ունեցող դատապարտյալները տեղափոխվում են այն քրեակատարողական հիմնարկ, որտեղ տեղակայված է բժշկական օգնության և սպասարկման համապատասխան տեսակի լիցենզիա ունեցող բժշկական կազմակերպության բժշկական ստորաբաժանում։»։</w:t>
            </w:r>
          </w:p>
        </w:tc>
        <w:tc>
          <w:tcPr>
            <w:tcW w:w="6060" w:type="dxa"/>
          </w:tcPr>
          <w:p w14:paraId="1E3471DE" w14:textId="5515BD09" w:rsidR="00C44F62" w:rsidRPr="007144CE" w:rsidRDefault="00A31654"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Ընդունվել է:</w:t>
            </w:r>
          </w:p>
          <w:p w14:paraId="5C259D4A" w14:textId="3D57BB9C" w:rsidR="00A31654" w:rsidRPr="007144CE" w:rsidRDefault="00EF6B08"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Cs/>
                <w:color w:val="000000"/>
                <w:sz w:val="24"/>
                <w:szCs w:val="24"/>
                <w:lang w:val="hy-AM"/>
              </w:rPr>
              <w:t>Կատարվել է փոփոխություն՝ այն համապատասխանեցնելով ՀՀ քրեակատարողական օրենսգրքի 91-րդ հոդվածի 3-րդ մասով նախատեսված կարգավորմանը:</w:t>
            </w:r>
          </w:p>
        </w:tc>
      </w:tr>
      <w:tr w:rsidR="00C44F62" w:rsidRPr="00216802" w14:paraId="0699D863" w14:textId="77777777" w:rsidTr="00C44F62">
        <w:tc>
          <w:tcPr>
            <w:tcW w:w="8500" w:type="dxa"/>
          </w:tcPr>
          <w:p w14:paraId="1FC628DC" w14:textId="64D76AF5" w:rsidR="00C44F62" w:rsidRPr="007144CE" w:rsidRDefault="00C44F62" w:rsidP="007144CE">
            <w:pPr>
              <w:spacing w:line="276" w:lineRule="auto"/>
              <w:ind w:left="112" w:right="128"/>
              <w:jc w:val="both"/>
              <w:rPr>
                <w:rFonts w:ascii="GHEA Grapalat" w:hAnsi="GHEA Grapalat" w:cs="GHEA Grapalat"/>
                <w:bCs/>
                <w:sz w:val="24"/>
                <w:szCs w:val="24"/>
                <w:lang w:val="hy-AM"/>
              </w:rPr>
            </w:pPr>
            <w:r w:rsidRPr="007144CE">
              <w:rPr>
                <w:rFonts w:ascii="GHEA Grapalat" w:hAnsi="GHEA Grapalat" w:cs="GHEA Grapalat"/>
                <w:b/>
                <w:bCs/>
                <w:sz w:val="24"/>
                <w:szCs w:val="24"/>
                <w:lang w:val="hy-AM"/>
              </w:rPr>
              <w:t>Հոդված 2</w:t>
            </w:r>
            <w:r w:rsidRPr="007144CE">
              <w:rPr>
                <w:rFonts w:ascii="Times New Roman" w:eastAsia="Microsoft JhengHei" w:hAnsi="Times New Roman"/>
                <w:b/>
                <w:bCs/>
                <w:sz w:val="24"/>
                <w:szCs w:val="24"/>
                <w:lang w:val="hy-AM"/>
              </w:rPr>
              <w:t>․</w:t>
            </w:r>
            <w:r w:rsidRPr="007144CE">
              <w:rPr>
                <w:rFonts w:ascii="GHEA Grapalat" w:hAnsi="GHEA Grapalat" w:cs="GHEA Grapalat"/>
                <w:bCs/>
                <w:sz w:val="24"/>
                <w:szCs w:val="24"/>
                <w:lang w:val="hy-AM"/>
              </w:rPr>
              <w:t xml:space="preserve"> Օրենսգրքի 59-րդ հոդվածի 4-րդ մասը շարադրել հետևյալ խմբագրությամբ</w:t>
            </w:r>
            <w:r w:rsidRPr="007144CE">
              <w:rPr>
                <w:rFonts w:ascii="Times New Roman" w:eastAsia="Microsoft JhengHei" w:hAnsi="Times New Roman"/>
                <w:bCs/>
                <w:sz w:val="24"/>
                <w:szCs w:val="24"/>
                <w:lang w:val="hy-AM"/>
              </w:rPr>
              <w:t>․</w:t>
            </w:r>
          </w:p>
          <w:p w14:paraId="608FEB0C" w14:textId="28F7A055" w:rsidR="00C44F62" w:rsidRPr="007144CE" w:rsidRDefault="00C44F62" w:rsidP="007144CE">
            <w:pPr>
              <w:spacing w:line="276" w:lineRule="auto"/>
              <w:ind w:left="112" w:right="128"/>
              <w:jc w:val="both"/>
              <w:rPr>
                <w:rFonts w:ascii="GHEA Grapalat" w:hAnsi="GHEA Grapalat" w:cs="GHEA Grapalat"/>
                <w:bCs/>
                <w:sz w:val="24"/>
                <w:szCs w:val="24"/>
                <w:lang w:val="hy-AM"/>
              </w:rPr>
            </w:pPr>
            <w:r w:rsidRPr="007144CE">
              <w:rPr>
                <w:rFonts w:ascii="GHEA Grapalat" w:hAnsi="GHEA Grapalat" w:cs="GHEA Grapalat"/>
                <w:bCs/>
                <w:sz w:val="24"/>
                <w:szCs w:val="24"/>
                <w:lang w:val="hy-AM"/>
              </w:rPr>
              <w:t>«4</w:t>
            </w:r>
            <w:r w:rsidRPr="007144CE">
              <w:rPr>
                <w:rFonts w:ascii="Times New Roman" w:eastAsia="Microsoft JhengHei" w:hAnsi="Times New Roman"/>
                <w:bCs/>
                <w:sz w:val="24"/>
                <w:szCs w:val="24"/>
                <w:lang w:val="hy-AM"/>
              </w:rPr>
              <w:t>․</w:t>
            </w:r>
            <w:r w:rsidRPr="007144CE">
              <w:rPr>
                <w:rFonts w:ascii="GHEA Grapalat" w:hAnsi="GHEA Grapalat" w:cs="GHEA Grapalat"/>
                <w:bCs/>
                <w:sz w:val="24"/>
                <w:szCs w:val="24"/>
                <w:lang w:val="hy-AM"/>
              </w:rPr>
              <w:t xml:space="preserve"> Բժշկական օգնության և սպասարկման անհրաժեշտության դեպքում դատապարտյալը տեղափոխվում է համապատասխան քրեակատարողական հիմնարկում տեղակայված բժշկական ստորաբաժանում, իսկ երկարատև բժշկական օգնության, սպասարկման կարիք ունեցող դատապարտյալները՝ այն քրեակատարողական հիմնարկ, որտեղ տեղակայված է համապատասխան տեսակի լիցենզիա ունեցող բժշկական կազմակերպության</w:t>
            </w:r>
            <w:r w:rsidR="00216321" w:rsidRPr="007144CE">
              <w:rPr>
                <w:rFonts w:ascii="GHEA Grapalat" w:hAnsi="GHEA Grapalat" w:cs="GHEA Grapalat"/>
                <w:bCs/>
                <w:sz w:val="24"/>
                <w:szCs w:val="24"/>
                <w:lang w:val="hy-AM"/>
              </w:rPr>
              <w:t xml:space="preserve"> </w:t>
            </w:r>
            <w:r w:rsidRPr="007144CE">
              <w:rPr>
                <w:rFonts w:ascii="GHEA Grapalat" w:hAnsi="GHEA Grapalat" w:cs="GHEA Grapalat"/>
                <w:bCs/>
                <w:sz w:val="24"/>
                <w:szCs w:val="24"/>
                <w:lang w:val="hy-AM"/>
              </w:rPr>
              <w:t>բժշկական ստորաբաժանումը։»։</w:t>
            </w:r>
          </w:p>
        </w:tc>
        <w:tc>
          <w:tcPr>
            <w:tcW w:w="6060" w:type="dxa"/>
          </w:tcPr>
          <w:p w14:paraId="048B96FF" w14:textId="77777777" w:rsidR="00EF6B08" w:rsidRPr="007144CE" w:rsidRDefault="00EF6B08"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Ընդունվել է:</w:t>
            </w:r>
          </w:p>
          <w:p w14:paraId="0C392053" w14:textId="7A2C6D81" w:rsidR="00C44F62" w:rsidRPr="007144CE" w:rsidRDefault="00EF6B08"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Cs/>
                <w:color w:val="000000"/>
                <w:sz w:val="24"/>
                <w:szCs w:val="24"/>
                <w:lang w:val="hy-AM"/>
              </w:rPr>
              <w:t>Կատարվել է փոփոխություն՝ այն համապատասխանեցնելով ՀՀ քրեակատարողական օրենսգրքի 91-րդ հոդվածի 3-րդ մասով նախատեսված կարգավորմանը:</w:t>
            </w:r>
          </w:p>
        </w:tc>
      </w:tr>
      <w:tr w:rsidR="00C44F62" w:rsidRPr="00216802" w14:paraId="1E3C64A9" w14:textId="77777777" w:rsidTr="00C44F62">
        <w:tc>
          <w:tcPr>
            <w:tcW w:w="8500" w:type="dxa"/>
          </w:tcPr>
          <w:p w14:paraId="3D813BFE" w14:textId="77777777" w:rsidR="00C44F62" w:rsidRPr="007144CE" w:rsidRDefault="00C44F62" w:rsidP="007144CE">
            <w:pPr>
              <w:spacing w:line="276" w:lineRule="auto"/>
              <w:ind w:left="112" w:right="128"/>
              <w:jc w:val="both"/>
              <w:rPr>
                <w:rFonts w:ascii="GHEA Grapalat" w:hAnsi="GHEA Grapalat" w:cs="GHEA Grapalat"/>
                <w:bCs/>
                <w:sz w:val="24"/>
                <w:szCs w:val="24"/>
                <w:lang w:val="hy-AM"/>
              </w:rPr>
            </w:pPr>
            <w:r w:rsidRPr="007144CE">
              <w:rPr>
                <w:rFonts w:ascii="GHEA Grapalat" w:hAnsi="GHEA Grapalat" w:cs="GHEA Grapalat"/>
                <w:b/>
                <w:bCs/>
                <w:sz w:val="24"/>
                <w:szCs w:val="24"/>
                <w:lang w:val="hy-AM"/>
              </w:rPr>
              <w:t>Հոդված 4</w:t>
            </w:r>
            <w:r w:rsidRPr="007144CE">
              <w:rPr>
                <w:rFonts w:ascii="Times New Roman" w:eastAsia="Microsoft JhengHei" w:hAnsi="Times New Roman"/>
                <w:b/>
                <w:bCs/>
                <w:sz w:val="24"/>
                <w:szCs w:val="24"/>
                <w:lang w:val="hy-AM"/>
              </w:rPr>
              <w:t>․</w:t>
            </w:r>
            <w:r w:rsidRPr="007144CE">
              <w:rPr>
                <w:rFonts w:ascii="GHEA Grapalat" w:hAnsi="GHEA Grapalat" w:cs="GHEA Grapalat"/>
                <w:bCs/>
                <w:sz w:val="24"/>
                <w:szCs w:val="24"/>
                <w:lang w:val="hy-AM"/>
              </w:rPr>
              <w:t xml:space="preserve"> Օրենսգրքի 91-րդ հոդվածի 3</w:t>
            </w:r>
            <w:r w:rsidRPr="007144CE">
              <w:rPr>
                <w:rFonts w:ascii="Times New Roman" w:eastAsia="Microsoft JhengHei" w:hAnsi="Times New Roman"/>
                <w:bCs/>
                <w:sz w:val="24"/>
                <w:szCs w:val="24"/>
                <w:lang w:val="hy-AM"/>
              </w:rPr>
              <w:t>․</w:t>
            </w:r>
            <w:r w:rsidRPr="007144CE">
              <w:rPr>
                <w:rFonts w:ascii="GHEA Grapalat" w:hAnsi="GHEA Grapalat" w:cs="GHEA Grapalat"/>
                <w:bCs/>
                <w:sz w:val="24"/>
                <w:szCs w:val="24"/>
                <w:lang w:val="hy-AM"/>
              </w:rPr>
              <w:t>1-րդ մասը շարադրել հետևյալ խմբագրությամբ</w:t>
            </w:r>
            <w:r w:rsidRPr="007144CE">
              <w:rPr>
                <w:rFonts w:ascii="Times New Roman" w:eastAsia="Microsoft JhengHei" w:hAnsi="Times New Roman"/>
                <w:bCs/>
                <w:sz w:val="24"/>
                <w:szCs w:val="24"/>
                <w:lang w:val="hy-AM"/>
              </w:rPr>
              <w:t>․</w:t>
            </w:r>
          </w:p>
          <w:p w14:paraId="4BB45471" w14:textId="1FBFC177" w:rsidR="00C44F62" w:rsidRPr="007144CE" w:rsidRDefault="00C44F62" w:rsidP="007144CE">
            <w:pPr>
              <w:spacing w:line="276" w:lineRule="auto"/>
              <w:ind w:left="112" w:right="128"/>
              <w:jc w:val="both"/>
              <w:rPr>
                <w:rFonts w:ascii="GHEA Grapalat" w:hAnsi="GHEA Grapalat" w:cs="GHEA Grapalat"/>
                <w:b/>
                <w:bCs/>
                <w:sz w:val="24"/>
                <w:szCs w:val="24"/>
                <w:lang w:val="hy-AM"/>
              </w:rPr>
            </w:pPr>
            <w:r w:rsidRPr="007144CE">
              <w:rPr>
                <w:rFonts w:ascii="GHEA Grapalat" w:hAnsi="GHEA Grapalat" w:cs="GHEA Grapalat"/>
                <w:bCs/>
                <w:sz w:val="24"/>
                <w:szCs w:val="24"/>
                <w:lang w:val="hy-AM"/>
              </w:rPr>
              <w:t>3</w:t>
            </w:r>
            <w:r w:rsidRPr="007144CE">
              <w:rPr>
                <w:rFonts w:ascii="Times New Roman" w:eastAsia="Microsoft JhengHei" w:hAnsi="Times New Roman"/>
                <w:bCs/>
                <w:sz w:val="24"/>
                <w:szCs w:val="24"/>
                <w:lang w:val="hy-AM"/>
              </w:rPr>
              <w:t>․</w:t>
            </w:r>
            <w:r w:rsidRPr="007144CE">
              <w:rPr>
                <w:rFonts w:ascii="GHEA Grapalat" w:hAnsi="GHEA Grapalat" w:cs="GHEA Grapalat"/>
                <w:bCs/>
                <w:sz w:val="24"/>
                <w:szCs w:val="24"/>
                <w:lang w:val="hy-AM"/>
              </w:rPr>
              <w:t>1</w:t>
            </w:r>
            <w:r w:rsidRPr="007144CE">
              <w:rPr>
                <w:rFonts w:ascii="Times New Roman" w:eastAsia="Microsoft JhengHei" w:hAnsi="Times New Roman"/>
                <w:bCs/>
                <w:sz w:val="24"/>
                <w:szCs w:val="24"/>
                <w:lang w:val="hy-AM"/>
              </w:rPr>
              <w:t>․</w:t>
            </w:r>
            <w:r w:rsidRPr="007144CE">
              <w:rPr>
                <w:rFonts w:ascii="GHEA Grapalat" w:hAnsi="GHEA Grapalat" w:cs="GHEA Grapalat"/>
                <w:bCs/>
                <w:sz w:val="24"/>
                <w:szCs w:val="24"/>
                <w:lang w:val="hy-AM"/>
              </w:rPr>
              <w:t xml:space="preserve"> Հիվանդանոցային պայմաններում երկարատև բժշկական օգնության, սպասարկման կարիք ունեցող դատապարտյալների բժշկական </w:t>
            </w:r>
            <w:r w:rsidRPr="007144CE">
              <w:rPr>
                <w:rFonts w:ascii="GHEA Grapalat" w:hAnsi="GHEA Grapalat" w:cs="GHEA Grapalat"/>
                <w:bCs/>
                <w:sz w:val="24"/>
                <w:szCs w:val="24"/>
                <w:lang w:val="hy-AM"/>
              </w:rPr>
              <w:lastRenderedPageBreak/>
              <w:t>օգնությունը և սպասարկումը իրականացնում է համապատասխան տեսակի լիցենզիա ունեցող բժշկական կազմակերպության բժշկական ստորաբաժանումը։»։</w:t>
            </w:r>
          </w:p>
        </w:tc>
        <w:tc>
          <w:tcPr>
            <w:tcW w:w="6060" w:type="dxa"/>
          </w:tcPr>
          <w:p w14:paraId="2F8ADEA7" w14:textId="77777777" w:rsidR="00C44F62" w:rsidRPr="007144CE" w:rsidRDefault="00EF6B08"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lastRenderedPageBreak/>
              <w:t>Չի ընդունվել:</w:t>
            </w:r>
          </w:p>
          <w:p w14:paraId="601845D8" w14:textId="4E13E899" w:rsidR="00EF6B08" w:rsidRPr="007144CE" w:rsidRDefault="00EF6B08"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Cs/>
                <w:color w:val="000000"/>
                <w:sz w:val="24"/>
                <w:szCs w:val="24"/>
                <w:lang w:val="hy-AM"/>
              </w:rPr>
              <w:t>Նկատի ունենալով նույն հոդվածի 3-րդ մասով նախատեսված կարգավորումը՝ հիշյալ նորմն անհրաժեշտ է ճանաչել ուժը կորցրած:</w:t>
            </w:r>
          </w:p>
        </w:tc>
      </w:tr>
      <w:tr w:rsidR="00C44F62" w:rsidRPr="007144CE" w14:paraId="1018F41D" w14:textId="77777777" w:rsidTr="00C44F62">
        <w:trPr>
          <w:trHeight w:val="420"/>
        </w:trPr>
        <w:tc>
          <w:tcPr>
            <w:tcW w:w="8500" w:type="dxa"/>
            <w:vMerge w:val="restart"/>
            <w:shd w:val="clear" w:color="auto" w:fill="D9D9D9" w:themeFill="background1" w:themeFillShade="D9"/>
            <w:vAlign w:val="center"/>
          </w:tcPr>
          <w:p w14:paraId="307A8290" w14:textId="036AF7ED" w:rsidR="00C44F62" w:rsidRPr="007144CE" w:rsidRDefault="00BB4ADE" w:rsidP="007144CE">
            <w:pPr>
              <w:pStyle w:val="ListParagraph"/>
              <w:spacing w:after="0" w:line="276" w:lineRule="auto"/>
              <w:ind w:left="22"/>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7</w:t>
            </w:r>
            <w:r w:rsidR="00C44F62" w:rsidRPr="007144CE">
              <w:rPr>
                <w:rFonts w:ascii="GHEA Grapalat" w:eastAsia="Times New Roman" w:hAnsi="GHEA Grapalat"/>
                <w:b/>
                <w:color w:val="000000"/>
                <w:sz w:val="24"/>
                <w:szCs w:val="24"/>
                <w:lang w:val="hy-AM"/>
              </w:rPr>
              <w:t>. Ֆինանսների նախարարություն</w:t>
            </w:r>
          </w:p>
        </w:tc>
        <w:tc>
          <w:tcPr>
            <w:tcW w:w="6060" w:type="dxa"/>
            <w:shd w:val="clear" w:color="auto" w:fill="D9D9D9" w:themeFill="background1" w:themeFillShade="D9"/>
          </w:tcPr>
          <w:p w14:paraId="66EF944B" w14:textId="026630AA" w:rsidR="00C44F62" w:rsidRPr="007144CE" w:rsidRDefault="009A5680" w:rsidP="007144CE">
            <w:pPr>
              <w:spacing w:line="276" w:lineRule="auto"/>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14.11.2025</w:t>
            </w:r>
          </w:p>
        </w:tc>
      </w:tr>
      <w:tr w:rsidR="00C44F62" w:rsidRPr="007144CE" w14:paraId="7A8556C0" w14:textId="77777777" w:rsidTr="00C44F62">
        <w:trPr>
          <w:trHeight w:val="552"/>
        </w:trPr>
        <w:tc>
          <w:tcPr>
            <w:tcW w:w="8500" w:type="dxa"/>
            <w:vMerge/>
            <w:shd w:val="clear" w:color="auto" w:fill="D9D9D9" w:themeFill="background1" w:themeFillShade="D9"/>
          </w:tcPr>
          <w:p w14:paraId="2859C179" w14:textId="77777777" w:rsidR="00C44F62" w:rsidRPr="007144CE" w:rsidRDefault="00C44F62" w:rsidP="007144CE">
            <w:pPr>
              <w:spacing w:line="276" w:lineRule="auto"/>
              <w:jc w:val="center"/>
              <w:rPr>
                <w:rFonts w:ascii="GHEA Grapalat" w:hAnsi="GHEA Grapalat" w:cs="GHEA Grapalat"/>
                <w:bCs/>
                <w:sz w:val="24"/>
                <w:szCs w:val="24"/>
                <w:lang w:val="hy-AM"/>
              </w:rPr>
            </w:pPr>
          </w:p>
        </w:tc>
        <w:tc>
          <w:tcPr>
            <w:tcW w:w="6060" w:type="dxa"/>
            <w:shd w:val="clear" w:color="auto" w:fill="D9D9D9" w:themeFill="background1" w:themeFillShade="D9"/>
          </w:tcPr>
          <w:p w14:paraId="165FF6A2" w14:textId="31F5F23B" w:rsidR="00C44F62" w:rsidRPr="007144CE" w:rsidRDefault="009A5680" w:rsidP="007144CE">
            <w:pPr>
              <w:pStyle w:val="ListParagraph"/>
              <w:spacing w:after="0" w:line="276" w:lineRule="auto"/>
              <w:ind w:right="711"/>
              <w:jc w:val="center"/>
              <w:rPr>
                <w:rFonts w:ascii="GHEA Grapalat" w:eastAsia="Times New Roman" w:hAnsi="GHEA Grapalat" w:cs="Cambria Math"/>
                <w:b/>
                <w:color w:val="000000"/>
                <w:sz w:val="24"/>
                <w:szCs w:val="24"/>
                <w:lang w:val="hy-AM"/>
              </w:rPr>
            </w:pPr>
            <w:r w:rsidRPr="007144CE">
              <w:rPr>
                <w:rFonts w:ascii="GHEA Grapalat" w:eastAsia="Times New Roman" w:hAnsi="GHEA Grapalat" w:cs="Cambria Math"/>
                <w:b/>
                <w:color w:val="000000"/>
                <w:sz w:val="24"/>
                <w:szCs w:val="24"/>
                <w:lang w:val="hy-AM"/>
              </w:rPr>
              <w:t>01/11-4/24844-2025</w:t>
            </w:r>
          </w:p>
        </w:tc>
      </w:tr>
      <w:tr w:rsidR="00C44F62" w:rsidRPr="007144CE" w14:paraId="04A45C6D" w14:textId="77777777" w:rsidTr="00C44F62">
        <w:tc>
          <w:tcPr>
            <w:tcW w:w="8500" w:type="dxa"/>
          </w:tcPr>
          <w:p w14:paraId="060C46E6" w14:textId="53C45FC4" w:rsidR="00C44F62" w:rsidRPr="007144CE" w:rsidRDefault="009A5680" w:rsidP="007144CE">
            <w:pPr>
              <w:spacing w:line="276" w:lineRule="auto"/>
              <w:ind w:left="112" w:right="128"/>
              <w:jc w:val="both"/>
              <w:rPr>
                <w:rFonts w:ascii="GHEA Grapalat" w:hAnsi="GHEA Grapalat" w:cs="GHEA Grapalat"/>
                <w:bCs/>
                <w:sz w:val="24"/>
                <w:szCs w:val="24"/>
                <w:lang w:val="hy-AM"/>
              </w:rPr>
            </w:pPr>
            <w:r w:rsidRPr="007144CE">
              <w:rPr>
                <w:rFonts w:ascii="GHEA Grapalat" w:hAnsi="GHEA Grapalat" w:cs="GHEA Grapalat"/>
                <w:bCs/>
                <w:sz w:val="24"/>
                <w:szCs w:val="24"/>
                <w:lang w:val="hy-AM"/>
              </w:rPr>
              <w:t>Դիտողություններ և առաջարկություններ առկա չեն:</w:t>
            </w:r>
          </w:p>
        </w:tc>
        <w:tc>
          <w:tcPr>
            <w:tcW w:w="6060" w:type="dxa"/>
          </w:tcPr>
          <w:p w14:paraId="20089762" w14:textId="77777777" w:rsidR="00C44F62" w:rsidRPr="007144CE" w:rsidRDefault="00C44F62" w:rsidP="007144CE">
            <w:pPr>
              <w:spacing w:line="276" w:lineRule="auto"/>
              <w:jc w:val="center"/>
              <w:rPr>
                <w:rFonts w:ascii="GHEA Grapalat" w:eastAsia="Times New Roman" w:hAnsi="GHEA Grapalat"/>
                <w:b/>
                <w:color w:val="000000"/>
                <w:sz w:val="24"/>
                <w:szCs w:val="24"/>
                <w:lang w:val="hy-AM"/>
              </w:rPr>
            </w:pPr>
          </w:p>
        </w:tc>
      </w:tr>
      <w:tr w:rsidR="00BB4ADE" w:rsidRPr="007144CE" w14:paraId="0668ED38" w14:textId="77777777" w:rsidTr="008C19C6">
        <w:trPr>
          <w:trHeight w:val="396"/>
        </w:trPr>
        <w:tc>
          <w:tcPr>
            <w:tcW w:w="8500" w:type="dxa"/>
            <w:vMerge w:val="restart"/>
            <w:shd w:val="clear" w:color="auto" w:fill="D9D9D9" w:themeFill="background1" w:themeFillShade="D9"/>
            <w:vAlign w:val="center"/>
          </w:tcPr>
          <w:p w14:paraId="1E7FE96E" w14:textId="128CB592" w:rsidR="00BB4ADE" w:rsidRPr="007144CE" w:rsidRDefault="00BB4ADE" w:rsidP="007144CE">
            <w:pPr>
              <w:pStyle w:val="ListParagraph"/>
              <w:spacing w:after="0" w:line="276" w:lineRule="auto"/>
              <w:ind w:left="22"/>
              <w:jc w:val="center"/>
              <w:rPr>
                <w:rFonts w:ascii="GHEA Grapalat" w:eastAsia="Times New Roman" w:hAnsi="GHEA Grapalat"/>
                <w:b/>
                <w:color w:val="000000"/>
                <w:sz w:val="24"/>
                <w:szCs w:val="24"/>
                <w:lang w:val="hy-AM"/>
              </w:rPr>
            </w:pPr>
            <w:r w:rsidRPr="007144CE">
              <w:rPr>
                <w:rFonts w:ascii="GHEA Grapalat" w:eastAsia="Times New Roman" w:hAnsi="GHEA Grapalat"/>
                <w:b/>
                <w:color w:val="000000"/>
                <w:sz w:val="24"/>
                <w:szCs w:val="24"/>
                <w:lang w:val="hy-AM"/>
              </w:rPr>
              <w:t>8</w:t>
            </w:r>
            <w:r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 xml:space="preserve"> Մարդու իրավունքների պաշտպան</w:t>
            </w:r>
          </w:p>
        </w:tc>
        <w:tc>
          <w:tcPr>
            <w:tcW w:w="6060" w:type="dxa"/>
            <w:shd w:val="clear" w:color="auto" w:fill="D9D9D9" w:themeFill="background1" w:themeFillShade="D9"/>
          </w:tcPr>
          <w:p w14:paraId="2C2AF0E9" w14:textId="2276D876" w:rsidR="00BB4ADE" w:rsidRPr="007144CE" w:rsidRDefault="00BB4ADE" w:rsidP="007144CE">
            <w:pPr>
              <w:pStyle w:val="ListParagraph"/>
              <w:spacing w:after="0" w:line="276" w:lineRule="auto"/>
              <w:ind w:right="711"/>
              <w:jc w:val="center"/>
              <w:rPr>
                <w:rFonts w:ascii="GHEA Grapalat" w:hAnsi="GHEA Grapalat"/>
                <w:lang w:val="hy-AM"/>
              </w:rPr>
            </w:pPr>
            <w:r w:rsidRPr="007144CE">
              <w:rPr>
                <w:rFonts w:ascii="GHEA Grapalat" w:eastAsia="Times New Roman" w:hAnsi="GHEA Grapalat"/>
                <w:b/>
                <w:color w:val="000000"/>
                <w:sz w:val="24"/>
                <w:szCs w:val="24"/>
                <w:lang w:val="hy-AM"/>
              </w:rPr>
              <w:t>21.11</w:t>
            </w:r>
            <w:r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2025</w:t>
            </w:r>
            <w:r w:rsidRPr="007144CE">
              <w:rPr>
                <w:rFonts w:ascii="GHEA Grapalat" w:eastAsia="Times New Roman" w:hAnsi="GHEA Grapalat" w:cs="GHEA Grapalat"/>
                <w:b/>
                <w:color w:val="000000"/>
                <w:sz w:val="24"/>
                <w:szCs w:val="24"/>
                <w:lang w:val="hy-AM"/>
              </w:rPr>
              <w:t>թ</w:t>
            </w:r>
            <w:r w:rsidRPr="007144CE">
              <w:rPr>
                <w:rFonts w:ascii="Times New Roman" w:eastAsia="Times New Roman" w:hAnsi="Times New Roman"/>
                <w:b/>
                <w:color w:val="000000"/>
                <w:sz w:val="24"/>
                <w:szCs w:val="24"/>
                <w:lang w:val="hy-AM"/>
              </w:rPr>
              <w:t>․</w:t>
            </w:r>
          </w:p>
        </w:tc>
      </w:tr>
      <w:tr w:rsidR="00BB4ADE" w:rsidRPr="007144CE" w14:paraId="07847E5C" w14:textId="77777777" w:rsidTr="008C19C6">
        <w:trPr>
          <w:trHeight w:val="480"/>
        </w:trPr>
        <w:tc>
          <w:tcPr>
            <w:tcW w:w="8500" w:type="dxa"/>
            <w:vMerge/>
            <w:shd w:val="clear" w:color="auto" w:fill="D9D9D9" w:themeFill="background1" w:themeFillShade="D9"/>
          </w:tcPr>
          <w:p w14:paraId="02613744" w14:textId="77777777" w:rsidR="00BB4ADE" w:rsidRPr="007144CE" w:rsidRDefault="00BB4ADE" w:rsidP="007144CE">
            <w:pPr>
              <w:spacing w:line="276" w:lineRule="auto"/>
              <w:jc w:val="center"/>
              <w:rPr>
                <w:rFonts w:ascii="GHEA Grapalat" w:hAnsi="GHEA Grapalat" w:cs="GHEA Grapalat"/>
                <w:b/>
                <w:bCs/>
                <w:sz w:val="24"/>
                <w:szCs w:val="24"/>
                <w:lang w:val="hy-AM"/>
              </w:rPr>
            </w:pPr>
          </w:p>
        </w:tc>
        <w:tc>
          <w:tcPr>
            <w:tcW w:w="6060" w:type="dxa"/>
            <w:shd w:val="clear" w:color="auto" w:fill="D9D9D9" w:themeFill="background1" w:themeFillShade="D9"/>
          </w:tcPr>
          <w:p w14:paraId="6691EED6" w14:textId="076DD6B3" w:rsidR="00BB4ADE" w:rsidRPr="007144CE" w:rsidRDefault="00BB4ADE" w:rsidP="007144CE">
            <w:pPr>
              <w:pStyle w:val="ListParagraph"/>
              <w:spacing w:after="0" w:line="276" w:lineRule="auto"/>
              <w:ind w:right="711"/>
              <w:jc w:val="center"/>
              <w:rPr>
                <w:rFonts w:ascii="GHEA Grapalat" w:hAnsi="GHEA Grapalat" w:cs="Sylfaen"/>
                <w:b/>
                <w:sz w:val="24"/>
                <w:szCs w:val="24"/>
                <w:lang w:val="hy-AM"/>
              </w:rPr>
            </w:pPr>
            <w:r w:rsidRPr="007144CE">
              <w:rPr>
                <w:rFonts w:ascii="GHEA Grapalat" w:eastAsia="Times New Roman" w:hAnsi="GHEA Grapalat"/>
                <w:b/>
                <w:color w:val="000000"/>
                <w:sz w:val="24"/>
                <w:szCs w:val="24"/>
                <w:lang w:val="hy-AM"/>
              </w:rPr>
              <w:t>01/13.4/5763-2025</w:t>
            </w:r>
          </w:p>
        </w:tc>
      </w:tr>
      <w:tr w:rsidR="00BB4ADE" w:rsidRPr="00216802" w14:paraId="02B7D5D0" w14:textId="77777777" w:rsidTr="008C19C6">
        <w:tc>
          <w:tcPr>
            <w:tcW w:w="8500" w:type="dxa"/>
          </w:tcPr>
          <w:p w14:paraId="411524CF" w14:textId="77777777" w:rsidR="00BB4ADE" w:rsidRPr="007144CE" w:rsidRDefault="00BB4ADE" w:rsidP="007144CE">
            <w:pPr>
              <w:spacing w:line="276" w:lineRule="auto"/>
              <w:ind w:firstLine="720"/>
              <w:jc w:val="both"/>
              <w:rPr>
                <w:rFonts w:ascii="GHEA Grapalat" w:eastAsia="Cambria Math" w:hAnsi="GHEA Grapalat" w:cs="Cambria Math"/>
                <w:sz w:val="24"/>
                <w:szCs w:val="24"/>
                <w:lang w:val="hy-AM"/>
              </w:rPr>
            </w:pPr>
            <w:r w:rsidRPr="007144CE">
              <w:rPr>
                <w:rFonts w:ascii="GHEA Grapalat" w:hAnsi="GHEA Grapalat"/>
                <w:sz w:val="24"/>
                <w:lang w:val="hy-AM"/>
              </w:rPr>
              <w:t>«</w:t>
            </w:r>
            <w:r w:rsidRPr="007144CE">
              <w:rPr>
                <w:rFonts w:ascii="GHEA Grapalat" w:eastAsia="GHEA Grapalat" w:hAnsi="GHEA Grapalat" w:cs="GHEA Grapalat"/>
                <w:sz w:val="24"/>
                <w:lang w:val="hy-AM"/>
              </w:rPr>
              <w:t>Հայաստանի Հանրապետության քրեակատարողական օրենսգրքում փոփոխություններ կատարելու մասին»</w:t>
            </w:r>
            <w:r w:rsidRPr="007144CE">
              <w:rPr>
                <w:rFonts w:ascii="GHEA Grapalat" w:hAnsi="GHEA Grapalat"/>
                <w:sz w:val="24"/>
                <w:lang w:val="hy-AM"/>
              </w:rPr>
              <w:t xml:space="preserve"> Հայաստանի Հանրապետության օրենքի</w:t>
            </w:r>
            <w:r w:rsidRPr="007144CE">
              <w:rPr>
                <w:rFonts w:ascii="GHEA Grapalat" w:eastAsia="GHEA Grapalat" w:hAnsi="GHEA Grapalat" w:cs="GHEA Grapalat"/>
                <w:sz w:val="24"/>
                <w:lang w:val="hy-AM"/>
              </w:rPr>
              <w:t xml:space="preserve"> </w:t>
            </w:r>
            <w:r w:rsidRPr="007144CE">
              <w:rPr>
                <w:rFonts w:ascii="GHEA Grapalat" w:eastAsia="GHEA Grapalat" w:hAnsi="GHEA Grapalat" w:cs="GHEA Grapalat"/>
                <w:color w:val="000000"/>
                <w:sz w:val="24"/>
                <w:szCs w:val="24"/>
                <w:highlight w:val="white"/>
                <w:lang w:val="hy-AM"/>
              </w:rPr>
              <w:t>նախագծի</w:t>
            </w:r>
            <w:r w:rsidRPr="007144CE">
              <w:rPr>
                <w:rFonts w:ascii="GHEA Grapalat" w:eastAsia="GHEA Grapalat" w:hAnsi="GHEA Grapalat" w:cs="GHEA Grapalat"/>
                <w:color w:val="000000"/>
                <w:sz w:val="24"/>
                <w:szCs w:val="24"/>
                <w:lang w:val="hy-AM"/>
              </w:rPr>
              <w:t xml:space="preserve"> </w:t>
            </w:r>
            <w:r w:rsidRPr="007144CE">
              <w:rPr>
                <w:rFonts w:ascii="GHEA Grapalat" w:hAnsi="GHEA Grapalat" w:cs="Segoe UI"/>
                <w:color w:val="000000"/>
                <w:sz w:val="24"/>
                <w:shd w:val="clear" w:color="auto" w:fill="FFFFFF"/>
                <w:lang w:val="hy-AM"/>
              </w:rPr>
              <w:t>(այսուհետ նաև՝ Նախագիծ)</w:t>
            </w:r>
            <w:r w:rsidRPr="007144CE">
              <w:rPr>
                <w:rFonts w:ascii="GHEA Grapalat" w:eastAsia="GHEA Grapalat" w:hAnsi="GHEA Grapalat" w:cs="GHEA Grapalat"/>
                <w:color w:val="000000"/>
                <w:sz w:val="24"/>
                <w:szCs w:val="24"/>
                <w:highlight w:val="white"/>
                <w:lang w:val="hy-AM"/>
              </w:rPr>
              <w:t xml:space="preserve"> </w:t>
            </w:r>
            <w:r w:rsidRPr="007144CE">
              <w:rPr>
                <w:rFonts w:ascii="GHEA Grapalat" w:eastAsia="GHEA Grapalat" w:hAnsi="GHEA Grapalat" w:cs="GHEA Grapalat"/>
                <w:sz w:val="24"/>
                <w:szCs w:val="24"/>
                <w:highlight w:val="white"/>
                <w:lang w:val="hy-AM"/>
              </w:rPr>
              <w:t>վերաբերյալ</w:t>
            </w:r>
            <w:r w:rsidRPr="007144CE">
              <w:rPr>
                <w:rFonts w:ascii="GHEA Grapalat" w:eastAsia="GHEA Grapalat" w:hAnsi="GHEA Grapalat" w:cs="GHEA Grapalat"/>
                <w:sz w:val="24"/>
                <w:szCs w:val="24"/>
                <w:lang w:val="hy-AM"/>
              </w:rPr>
              <w:t xml:space="preserve"> ՀՀ մարդու իրավունքների պաշտպանի աշխատակազմի նկատառումները հանգում են հետևյալին</w:t>
            </w:r>
            <w:r w:rsidRPr="007144CE">
              <w:rPr>
                <w:rFonts w:ascii="Times New Roman" w:eastAsia="Cambria Math" w:hAnsi="Times New Roman"/>
                <w:sz w:val="24"/>
                <w:szCs w:val="24"/>
                <w:lang w:val="hy-AM"/>
              </w:rPr>
              <w:t>․</w:t>
            </w:r>
          </w:p>
          <w:p w14:paraId="6331EED7" w14:textId="77777777" w:rsidR="00BB4ADE" w:rsidRPr="007144CE" w:rsidRDefault="00BB4ADE" w:rsidP="007144CE">
            <w:pPr>
              <w:spacing w:line="276" w:lineRule="auto"/>
              <w:ind w:firstLine="720"/>
              <w:jc w:val="both"/>
              <w:rPr>
                <w:rFonts w:ascii="GHEA Grapalat" w:eastAsia="Cambria Math" w:hAnsi="GHEA Grapalat" w:cs="Cambria Math"/>
                <w:sz w:val="24"/>
                <w:szCs w:val="24"/>
                <w:lang w:val="hy-AM"/>
              </w:rPr>
            </w:pPr>
            <w:r w:rsidRPr="007144CE">
              <w:rPr>
                <w:rFonts w:ascii="GHEA Grapalat" w:hAnsi="GHEA Grapalat"/>
                <w:color w:val="000000"/>
                <w:sz w:val="24"/>
                <w:shd w:val="clear" w:color="auto" w:fill="FFFFFF"/>
                <w:lang w:val="hy-AM"/>
              </w:rPr>
              <w:t>Նախագծի 2-րդ հոդվածով Քրեակատարողական օրենսգրքի 59-րդ հոդվածի 4-րդ մասը շարադրվել է հետևյալ խմբագրությամբ՝ բժշկական օգնության և սպասարկման անհրաժեշտության դեպքում դատապարտյալը տեղափոխվում է համապատասխան քրեակատարողական հիմնարկում տեղակայված բժշկական ստորաբաժանում, իսկ երկարատև բժշկական օգնության, սպասարկման և խնամքի կարիք ունեցող դատապարտյալները՝ այն քրեակատարողական հիմնարկ, որտեղ տեղակայված է համապատասխան կարողություններով մասնագիտացված բժշկական ստորաբաժանումը։</w:t>
            </w:r>
          </w:p>
          <w:p w14:paraId="0DA49F8D" w14:textId="77777777" w:rsidR="00BB4ADE" w:rsidRPr="007144CE" w:rsidRDefault="00BB4ADE" w:rsidP="007144CE">
            <w:pPr>
              <w:pStyle w:val="ListParagraph"/>
              <w:tabs>
                <w:tab w:val="left" w:pos="142"/>
                <w:tab w:val="left" w:pos="709"/>
              </w:tabs>
              <w:spacing w:line="276" w:lineRule="auto"/>
              <w:ind w:left="0" w:firstLine="720"/>
              <w:jc w:val="both"/>
              <w:rPr>
                <w:rFonts w:ascii="GHEA Grapalat" w:hAnsi="GHEA Grapalat"/>
                <w:color w:val="000000"/>
                <w:sz w:val="24"/>
                <w:shd w:val="clear" w:color="auto" w:fill="FFFFFF"/>
                <w:lang w:val="hy-AM"/>
              </w:rPr>
            </w:pPr>
            <w:r w:rsidRPr="007144CE">
              <w:rPr>
                <w:rFonts w:ascii="GHEA Grapalat" w:hAnsi="GHEA Grapalat"/>
                <w:color w:val="000000"/>
                <w:sz w:val="24"/>
                <w:shd w:val="clear" w:color="auto" w:fill="FFFFFF"/>
                <w:lang w:val="hy-AM"/>
              </w:rPr>
              <w:t xml:space="preserve">Վերոնշյալի վերլուծությունից հետևում է, որ ըստ Նախագծի կարգավորումների՝ համապատասխան կարողություններով </w:t>
            </w:r>
            <w:r w:rsidRPr="007144CE">
              <w:rPr>
                <w:rFonts w:ascii="GHEA Grapalat" w:hAnsi="GHEA Grapalat"/>
                <w:color w:val="000000"/>
                <w:sz w:val="24"/>
                <w:shd w:val="clear" w:color="auto" w:fill="FFFFFF"/>
                <w:lang w:val="hy-AM"/>
              </w:rPr>
              <w:lastRenderedPageBreak/>
              <w:t>մասնագիտացված բժշկական ստորաբաժանում դատապարտյալը տեղափոխվում է այն դեպքում, երբ բժշկական օգնության, սպասարկման և խնամքի կարիքը երկարատև է։</w:t>
            </w:r>
          </w:p>
          <w:p w14:paraId="7F8997D8" w14:textId="77777777" w:rsidR="00BB4ADE" w:rsidRPr="007144CE" w:rsidRDefault="00BB4ADE" w:rsidP="007144CE">
            <w:pPr>
              <w:pStyle w:val="ListParagraph"/>
              <w:tabs>
                <w:tab w:val="left" w:pos="142"/>
                <w:tab w:val="left" w:pos="709"/>
              </w:tabs>
              <w:spacing w:line="276" w:lineRule="auto"/>
              <w:ind w:left="0" w:firstLine="720"/>
              <w:jc w:val="both"/>
              <w:rPr>
                <w:rFonts w:ascii="GHEA Grapalat" w:hAnsi="GHEA Grapalat"/>
                <w:color w:val="000000"/>
                <w:sz w:val="24"/>
                <w:shd w:val="clear" w:color="auto" w:fill="FFFFFF"/>
                <w:lang w:val="hy-AM"/>
              </w:rPr>
            </w:pPr>
            <w:r w:rsidRPr="007144CE">
              <w:rPr>
                <w:rFonts w:ascii="GHEA Grapalat" w:hAnsi="GHEA Grapalat"/>
                <w:color w:val="000000"/>
                <w:sz w:val="24"/>
                <w:shd w:val="clear" w:color="auto" w:fill="FFFFFF"/>
                <w:lang w:val="hy-AM"/>
              </w:rPr>
              <w:t>Մինչդեռ՝ երկարատև բժշկական օգնության, սպասարկման և խնամքի կարիք դատապարտյալը կարող է ունենալ ինչպես հիվանդանոցային, այնպես էլ արտահիվանդանոցային պայմաններում բժշկական օգնության, սպասարկման և խնամքի անհրաժեշտության դեպքում։</w:t>
            </w:r>
          </w:p>
          <w:p w14:paraId="00F04826" w14:textId="5C933F70" w:rsidR="00BB4ADE" w:rsidRPr="007144CE" w:rsidRDefault="00BB4ADE" w:rsidP="007144CE">
            <w:pPr>
              <w:spacing w:line="276" w:lineRule="auto"/>
              <w:ind w:left="112" w:right="123"/>
              <w:jc w:val="both"/>
              <w:rPr>
                <w:rFonts w:ascii="GHEA Grapalat" w:eastAsia="Times New Roman" w:hAnsi="GHEA Grapalat"/>
                <w:sz w:val="24"/>
                <w:szCs w:val="24"/>
                <w:lang w:val="hy-AM"/>
              </w:rPr>
            </w:pPr>
            <w:r w:rsidRPr="007144CE">
              <w:rPr>
                <w:rFonts w:ascii="GHEA Grapalat" w:hAnsi="GHEA Grapalat"/>
                <w:color w:val="000000"/>
                <w:sz w:val="24"/>
                <w:shd w:val="clear" w:color="auto" w:fill="FFFFFF"/>
                <w:lang w:val="hy-AM"/>
              </w:rPr>
              <w:t xml:space="preserve">Ուստի, հաշվի առնելով վերոգրյալը՝ անհրաժեշտ է դատապարտյալին համապատասխան կարողություններով մասնագիտացված բժշկական ստորաբաժանում տեղափոխելու իրավական հիմքը պայմանավորել ոչ թե </w:t>
            </w:r>
            <w:r w:rsidRPr="007144CE">
              <w:rPr>
                <w:rFonts w:ascii="GHEA Grapalat" w:hAnsi="GHEA Grapalat"/>
                <w:b/>
                <w:color w:val="000000"/>
                <w:sz w:val="24"/>
                <w:shd w:val="clear" w:color="auto" w:fill="FFFFFF"/>
                <w:lang w:val="hy-AM"/>
              </w:rPr>
              <w:t>երկարատև</w:t>
            </w:r>
            <w:r w:rsidRPr="007144CE">
              <w:rPr>
                <w:rFonts w:ascii="GHEA Grapalat" w:hAnsi="GHEA Grapalat"/>
                <w:color w:val="000000"/>
                <w:sz w:val="24"/>
                <w:shd w:val="clear" w:color="auto" w:fill="FFFFFF"/>
                <w:lang w:val="hy-AM"/>
              </w:rPr>
              <w:t xml:space="preserve"> բժշկական օգնության և սպասարկման անհրաժեշտությամբ, այլ </w:t>
            </w:r>
            <w:r w:rsidRPr="007144CE">
              <w:rPr>
                <w:rFonts w:ascii="GHEA Grapalat" w:hAnsi="GHEA Grapalat"/>
                <w:b/>
                <w:color w:val="000000"/>
                <w:sz w:val="24"/>
                <w:shd w:val="clear" w:color="auto" w:fill="FFFFFF"/>
                <w:lang w:val="hy-AM"/>
              </w:rPr>
              <w:t>հիվանդանոցային</w:t>
            </w:r>
            <w:r w:rsidRPr="007144CE">
              <w:rPr>
                <w:rFonts w:ascii="GHEA Grapalat" w:hAnsi="GHEA Grapalat"/>
                <w:color w:val="000000"/>
                <w:sz w:val="24"/>
                <w:shd w:val="clear" w:color="auto" w:fill="FFFFFF"/>
                <w:lang w:val="hy-AM"/>
              </w:rPr>
              <w:t xml:space="preserve"> պայմաններում բժշկական օգնության և սպասարկման, այդ թվում՝ խնամքի իրականացման անհրաժեշտությամբ։</w:t>
            </w:r>
          </w:p>
        </w:tc>
        <w:tc>
          <w:tcPr>
            <w:tcW w:w="6060" w:type="dxa"/>
          </w:tcPr>
          <w:p w14:paraId="663C7FFB" w14:textId="77777777" w:rsidR="00CC3B79" w:rsidRPr="007144CE" w:rsidRDefault="00CC3B79" w:rsidP="007144CE">
            <w:pPr>
              <w:spacing w:line="276" w:lineRule="auto"/>
              <w:jc w:val="center"/>
              <w:rPr>
                <w:rFonts w:ascii="GHEA Grapalat" w:hAnsi="GHEA Grapalat"/>
                <w:b/>
                <w:bCs/>
                <w:sz w:val="24"/>
                <w:szCs w:val="24"/>
                <w:lang w:val="hy-AM"/>
              </w:rPr>
            </w:pPr>
            <w:r w:rsidRPr="007144CE">
              <w:rPr>
                <w:rFonts w:ascii="GHEA Grapalat" w:hAnsi="GHEA Grapalat"/>
                <w:b/>
                <w:bCs/>
                <w:sz w:val="24"/>
                <w:szCs w:val="24"/>
                <w:lang w:val="hy-AM"/>
              </w:rPr>
              <w:lastRenderedPageBreak/>
              <w:t>Չի ընդունվել:</w:t>
            </w:r>
          </w:p>
          <w:p w14:paraId="3A06AEA1" w14:textId="77777777" w:rsidR="00CC3B79" w:rsidRPr="007144CE" w:rsidRDefault="00CC3B79" w:rsidP="007144CE">
            <w:pPr>
              <w:spacing w:line="276" w:lineRule="auto"/>
              <w:jc w:val="center"/>
              <w:rPr>
                <w:rFonts w:ascii="GHEA Grapalat" w:hAnsi="GHEA Grapalat"/>
                <w:color w:val="000000"/>
                <w:sz w:val="24"/>
                <w:shd w:val="clear" w:color="auto" w:fill="FFFFFF"/>
                <w:lang w:val="hy-AM"/>
              </w:rPr>
            </w:pPr>
            <w:r w:rsidRPr="007144CE">
              <w:rPr>
                <w:rFonts w:ascii="GHEA Grapalat" w:hAnsi="GHEA Grapalat"/>
                <w:sz w:val="24"/>
                <w:szCs w:val="24"/>
                <w:lang w:val="hy-AM"/>
              </w:rPr>
              <w:t xml:space="preserve">Հարկ է նկատի ունենալ, որ Նախագծի 1-ին հոդվածով հստակեցված է, որ խոսքը ոչ միայն </w:t>
            </w:r>
            <w:r w:rsidRPr="007144CE">
              <w:rPr>
                <w:rFonts w:ascii="GHEA Grapalat" w:hAnsi="GHEA Grapalat"/>
                <w:color w:val="000000"/>
                <w:sz w:val="24"/>
                <w:shd w:val="clear" w:color="auto" w:fill="FFFFFF"/>
                <w:lang w:val="hy-AM"/>
              </w:rPr>
              <w:t>երկարատև բժշկական օգնության և սպասարկման կարիքի, այլ նաև այդ օգնությունը (սպասարկումը) հիվանդանոցային պայմաններում կազմակերպելու մասին է:</w:t>
            </w:r>
          </w:p>
          <w:p w14:paraId="1D0C7A2D" w14:textId="2D66264A" w:rsidR="00BB4ADE" w:rsidRPr="007144CE" w:rsidRDefault="00CC3B79" w:rsidP="007144CE">
            <w:pPr>
              <w:spacing w:line="276" w:lineRule="auto"/>
              <w:jc w:val="center"/>
              <w:rPr>
                <w:rFonts w:ascii="GHEA Grapalat" w:hAnsi="GHEA Grapalat"/>
                <w:lang w:val="hy-AM"/>
              </w:rPr>
            </w:pPr>
            <w:r w:rsidRPr="007144CE">
              <w:rPr>
                <w:rFonts w:ascii="GHEA Grapalat" w:hAnsi="GHEA Grapalat"/>
                <w:sz w:val="24"/>
                <w:szCs w:val="24"/>
                <w:lang w:val="hy-AM"/>
              </w:rPr>
              <w:t>Ինչ վերաբերում է 2-րդ հոդվածով առաջարկվող կարգավորմանը, ապա Նախագծով տրված ձևակերպումն ավելի համապարփակ է և ճշգրիտ է արտացոլում այն բժշկական օգնության և սպասարկման ծավալը, որը ստանալու է դատապարտյալը</w:t>
            </w:r>
          </w:p>
        </w:tc>
      </w:tr>
      <w:tr w:rsidR="00D51320" w:rsidRPr="007144CE" w14:paraId="17A07005" w14:textId="77777777" w:rsidTr="00DB05EF">
        <w:trPr>
          <w:trHeight w:val="396"/>
        </w:trPr>
        <w:tc>
          <w:tcPr>
            <w:tcW w:w="8500" w:type="dxa"/>
            <w:vMerge w:val="restart"/>
            <w:shd w:val="clear" w:color="auto" w:fill="D9D9D9" w:themeFill="background1" w:themeFillShade="D9"/>
            <w:vAlign w:val="center"/>
          </w:tcPr>
          <w:p w14:paraId="055CD426" w14:textId="3F94EA99" w:rsidR="00D51320" w:rsidRPr="007144CE" w:rsidRDefault="00D51320" w:rsidP="007144CE">
            <w:pPr>
              <w:pStyle w:val="ListParagraph"/>
              <w:spacing w:after="0" w:line="276" w:lineRule="auto"/>
              <w:ind w:left="22"/>
              <w:jc w:val="center"/>
              <w:rPr>
                <w:rFonts w:ascii="GHEA Grapalat" w:eastAsia="Times New Roman" w:hAnsi="GHEA Grapalat"/>
                <w:b/>
                <w:color w:val="000000"/>
                <w:sz w:val="24"/>
                <w:szCs w:val="24"/>
                <w:lang w:val="hy-AM"/>
              </w:rPr>
            </w:pPr>
            <w:r w:rsidRPr="007144CE">
              <w:rPr>
                <w:rFonts w:ascii="GHEA Grapalat" w:eastAsia="Times New Roman" w:hAnsi="GHEA Grapalat" w:cs="Cambria Math"/>
                <w:b/>
                <w:color w:val="000000"/>
                <w:sz w:val="24"/>
                <w:szCs w:val="24"/>
                <w:lang w:val="en-US"/>
              </w:rPr>
              <w:t>9</w:t>
            </w:r>
            <w:r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 xml:space="preserve"> Վարչապետի աշխատակազմի պետաիրավական վարչությ</w:t>
            </w:r>
            <w:r w:rsidR="00C34CA1" w:rsidRPr="007144CE">
              <w:rPr>
                <w:rFonts w:ascii="GHEA Grapalat" w:eastAsia="Times New Roman" w:hAnsi="GHEA Grapalat"/>
                <w:b/>
                <w:color w:val="000000"/>
                <w:sz w:val="24"/>
                <w:szCs w:val="24"/>
                <w:lang w:val="hy-AM"/>
              </w:rPr>
              <w:t>ու</w:t>
            </w:r>
            <w:r w:rsidRPr="007144CE">
              <w:rPr>
                <w:rFonts w:ascii="GHEA Grapalat" w:eastAsia="Times New Roman" w:hAnsi="GHEA Grapalat"/>
                <w:b/>
                <w:color w:val="000000"/>
                <w:sz w:val="24"/>
                <w:szCs w:val="24"/>
                <w:lang w:val="hy-AM"/>
              </w:rPr>
              <w:t>ն</w:t>
            </w:r>
          </w:p>
        </w:tc>
        <w:tc>
          <w:tcPr>
            <w:tcW w:w="6060" w:type="dxa"/>
            <w:shd w:val="clear" w:color="auto" w:fill="D9D9D9" w:themeFill="background1" w:themeFillShade="D9"/>
          </w:tcPr>
          <w:p w14:paraId="55437305" w14:textId="58B2289F" w:rsidR="00D51320" w:rsidRPr="007144CE" w:rsidRDefault="00D51320" w:rsidP="007144CE">
            <w:pPr>
              <w:pStyle w:val="ListParagraph"/>
              <w:spacing w:after="0" w:line="276" w:lineRule="auto"/>
              <w:ind w:right="711"/>
              <w:jc w:val="center"/>
              <w:rPr>
                <w:rFonts w:ascii="GHEA Grapalat" w:hAnsi="GHEA Grapalat"/>
                <w:lang w:val="hy-AM"/>
              </w:rPr>
            </w:pPr>
            <w:r w:rsidRPr="007144CE">
              <w:rPr>
                <w:rFonts w:ascii="GHEA Grapalat" w:eastAsia="Times New Roman" w:hAnsi="GHEA Grapalat"/>
                <w:b/>
                <w:color w:val="000000"/>
                <w:sz w:val="24"/>
                <w:szCs w:val="24"/>
                <w:lang w:val="en-US"/>
              </w:rPr>
              <w:t>1</w:t>
            </w:r>
            <w:r w:rsidRPr="007144CE">
              <w:rPr>
                <w:rFonts w:ascii="GHEA Grapalat" w:eastAsia="Times New Roman" w:hAnsi="GHEA Grapalat"/>
                <w:b/>
                <w:color w:val="000000"/>
                <w:sz w:val="24"/>
                <w:szCs w:val="24"/>
                <w:lang w:val="hy-AM"/>
              </w:rPr>
              <w:t>1.1</w:t>
            </w:r>
            <w:r w:rsidRPr="007144CE">
              <w:rPr>
                <w:rFonts w:ascii="GHEA Grapalat" w:eastAsia="Times New Roman" w:hAnsi="GHEA Grapalat"/>
                <w:b/>
                <w:color w:val="000000"/>
                <w:sz w:val="24"/>
                <w:szCs w:val="24"/>
                <w:lang w:val="en-US"/>
              </w:rPr>
              <w:t>2</w:t>
            </w:r>
            <w:r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2025</w:t>
            </w:r>
            <w:r w:rsidRPr="007144CE">
              <w:rPr>
                <w:rFonts w:ascii="GHEA Grapalat" w:eastAsia="Times New Roman" w:hAnsi="GHEA Grapalat" w:cs="GHEA Grapalat"/>
                <w:b/>
                <w:color w:val="000000"/>
                <w:sz w:val="24"/>
                <w:szCs w:val="24"/>
                <w:lang w:val="hy-AM"/>
              </w:rPr>
              <w:t>թ</w:t>
            </w:r>
            <w:r w:rsidRPr="007144CE">
              <w:rPr>
                <w:rFonts w:ascii="Times New Roman" w:eastAsia="Times New Roman" w:hAnsi="Times New Roman"/>
                <w:b/>
                <w:color w:val="000000"/>
                <w:sz w:val="24"/>
                <w:szCs w:val="24"/>
                <w:lang w:val="hy-AM"/>
              </w:rPr>
              <w:t>․</w:t>
            </w:r>
          </w:p>
        </w:tc>
      </w:tr>
      <w:tr w:rsidR="00D51320" w:rsidRPr="007144CE" w14:paraId="46669873" w14:textId="77777777" w:rsidTr="00DB05EF">
        <w:trPr>
          <w:trHeight w:val="480"/>
        </w:trPr>
        <w:tc>
          <w:tcPr>
            <w:tcW w:w="8500" w:type="dxa"/>
            <w:vMerge/>
            <w:shd w:val="clear" w:color="auto" w:fill="D9D9D9" w:themeFill="background1" w:themeFillShade="D9"/>
          </w:tcPr>
          <w:p w14:paraId="00F62432" w14:textId="77777777" w:rsidR="00D51320" w:rsidRPr="007144CE" w:rsidRDefault="00D51320" w:rsidP="007144CE">
            <w:pPr>
              <w:spacing w:line="276" w:lineRule="auto"/>
              <w:jc w:val="center"/>
              <w:rPr>
                <w:rFonts w:ascii="GHEA Grapalat" w:hAnsi="GHEA Grapalat" w:cs="GHEA Grapalat"/>
                <w:b/>
                <w:bCs/>
                <w:sz w:val="24"/>
                <w:szCs w:val="24"/>
                <w:lang w:val="hy-AM"/>
              </w:rPr>
            </w:pPr>
          </w:p>
        </w:tc>
        <w:tc>
          <w:tcPr>
            <w:tcW w:w="6060" w:type="dxa"/>
            <w:shd w:val="clear" w:color="auto" w:fill="D9D9D9" w:themeFill="background1" w:themeFillShade="D9"/>
          </w:tcPr>
          <w:p w14:paraId="7DD7445D" w14:textId="70C4161E" w:rsidR="00D51320" w:rsidRPr="007144CE" w:rsidRDefault="00D51320" w:rsidP="007144CE">
            <w:pPr>
              <w:pStyle w:val="ListParagraph"/>
              <w:spacing w:after="0" w:line="276" w:lineRule="auto"/>
              <w:ind w:left="31" w:right="711" w:firstLine="689"/>
              <w:jc w:val="center"/>
              <w:rPr>
                <w:rFonts w:ascii="GHEA Grapalat" w:hAnsi="GHEA Grapalat" w:cs="Sylfaen"/>
                <w:b/>
                <w:sz w:val="24"/>
                <w:szCs w:val="24"/>
                <w:lang w:val="hy-AM"/>
              </w:rPr>
            </w:pPr>
            <w:r w:rsidRPr="007144CE">
              <w:rPr>
                <w:rFonts w:ascii="GHEA Grapalat" w:hAnsi="GHEA Grapalat"/>
                <w:b/>
                <w:sz w:val="24"/>
                <w:szCs w:val="24"/>
                <w:lang w:val="hy-AM"/>
              </w:rPr>
              <w:t>02/10.19/40026-2025</w:t>
            </w:r>
          </w:p>
        </w:tc>
      </w:tr>
      <w:tr w:rsidR="00D51320" w:rsidRPr="00216802" w14:paraId="1D56D662" w14:textId="77777777" w:rsidTr="00D51320">
        <w:trPr>
          <w:trHeight w:val="480"/>
        </w:trPr>
        <w:tc>
          <w:tcPr>
            <w:tcW w:w="8500" w:type="dxa"/>
            <w:shd w:val="clear" w:color="auto" w:fill="FFFFFF" w:themeFill="background1"/>
          </w:tcPr>
          <w:p w14:paraId="0DC885B0" w14:textId="77777777" w:rsidR="00D51320" w:rsidRPr="007144CE" w:rsidRDefault="00D51320" w:rsidP="007144CE">
            <w:pPr>
              <w:tabs>
                <w:tab w:val="left" w:pos="990"/>
              </w:tabs>
              <w:spacing w:line="276" w:lineRule="auto"/>
              <w:ind w:left="180" w:right="219" w:firstLine="360"/>
              <w:jc w:val="both"/>
              <w:rPr>
                <w:rFonts w:ascii="GHEA Grapalat" w:eastAsia="GHEA Grapalat" w:hAnsi="GHEA Grapalat" w:cs="GHEA Grapalat"/>
                <w:sz w:val="24"/>
                <w:szCs w:val="24"/>
                <w:lang w:val="hy-AM"/>
              </w:rPr>
            </w:pPr>
            <w:r w:rsidRPr="007144CE">
              <w:rPr>
                <w:rFonts w:ascii="GHEA Grapalat" w:eastAsia="Times New Roman" w:hAnsi="GHEA Grapalat"/>
                <w:sz w:val="24"/>
                <w:szCs w:val="24"/>
                <w:lang w:val="hy-AM"/>
              </w:rPr>
              <w:t xml:space="preserve">Նախագծով նախատեսվում է, որ այսուհետ </w:t>
            </w:r>
            <w:r w:rsidRPr="007144CE">
              <w:rPr>
                <w:rFonts w:ascii="GHEA Grapalat" w:hAnsi="GHEA Grapalat"/>
                <w:b/>
                <w:sz w:val="24"/>
                <w:szCs w:val="24"/>
                <w:lang w:val="hy-AM"/>
              </w:rPr>
              <w:t>երկարատև</w:t>
            </w:r>
            <w:r w:rsidRPr="007144CE">
              <w:rPr>
                <w:rFonts w:ascii="GHEA Grapalat" w:eastAsia="GHEA Grapalat" w:hAnsi="GHEA Grapalat" w:cs="GHEA Grapalat"/>
                <w:b/>
                <w:sz w:val="24"/>
                <w:szCs w:val="24"/>
                <w:lang w:val="hy-AM"/>
              </w:rPr>
              <w:t xml:space="preserve">, </w:t>
            </w:r>
            <w:r w:rsidRPr="007144CE">
              <w:rPr>
                <w:rFonts w:ascii="GHEA Grapalat" w:eastAsia="GHEA Grapalat" w:hAnsi="GHEA Grapalat" w:cs="GHEA Grapalat"/>
                <w:sz w:val="24"/>
                <w:szCs w:val="24"/>
                <w:lang w:val="hy-AM"/>
              </w:rPr>
              <w:t>ինչպես նաև</w:t>
            </w:r>
            <w:r w:rsidRPr="007144CE">
              <w:rPr>
                <w:rFonts w:ascii="GHEA Grapalat" w:eastAsia="GHEA Grapalat" w:hAnsi="GHEA Grapalat" w:cs="GHEA Grapalat"/>
                <w:b/>
                <w:sz w:val="24"/>
                <w:szCs w:val="24"/>
                <w:lang w:val="hy-AM"/>
              </w:rPr>
              <w:t xml:space="preserve"> </w:t>
            </w:r>
            <w:r w:rsidRPr="007144CE">
              <w:rPr>
                <w:rFonts w:ascii="GHEA Grapalat" w:eastAsia="Times New Roman" w:hAnsi="GHEA Grapalat"/>
                <w:b/>
                <w:sz w:val="24"/>
                <w:szCs w:val="24"/>
                <w:lang w:val="hy-AM"/>
              </w:rPr>
              <w:t>հ</w:t>
            </w:r>
            <w:r w:rsidRPr="007144CE">
              <w:rPr>
                <w:rFonts w:ascii="GHEA Grapalat" w:eastAsia="GHEA Grapalat" w:hAnsi="GHEA Grapalat" w:cs="GHEA Grapalat"/>
                <w:b/>
                <w:sz w:val="24"/>
                <w:szCs w:val="24"/>
                <w:lang w:val="hy-AM"/>
              </w:rPr>
              <w:t xml:space="preserve">իվանդանոցային պայմաններում երկարատև </w:t>
            </w:r>
            <w:r w:rsidRPr="007144CE">
              <w:rPr>
                <w:rFonts w:ascii="GHEA Grapalat" w:eastAsia="GHEA Grapalat" w:hAnsi="GHEA Grapalat" w:cs="GHEA Grapalat"/>
                <w:sz w:val="24"/>
                <w:szCs w:val="24"/>
                <w:lang w:val="hy-AM"/>
              </w:rPr>
              <w:t>բժշկական օգնության և սպասարկման կարիք ունեցող դատապարտյալները տեղափոխվելու են այն քրեակատարողական հիմնարկ, որտեղ տեղակայված է</w:t>
            </w:r>
            <w:r w:rsidRPr="007144CE">
              <w:rPr>
                <w:rFonts w:ascii="GHEA Grapalat" w:hAnsi="GHEA Grapalat" w:cs="GHEA Grapalat"/>
                <w:bCs/>
                <w:sz w:val="24"/>
                <w:szCs w:val="24"/>
                <w:lang w:val="hy-AM"/>
              </w:rPr>
              <w:t xml:space="preserve"> բժշկական օգնության և սպասարկման համապատասխան լիցենզիա ունեցող բժշկական ստորաբաժանում: Մինչդեռ, չնայած գործող կարգավորումներով ևս նախատեսված լինելուն, պարզ չէ՝ «երկարատև»</w:t>
            </w:r>
            <w:r w:rsidRPr="007144CE">
              <w:rPr>
                <w:rFonts w:ascii="GHEA Grapalat" w:eastAsia="GHEA Grapalat" w:hAnsi="GHEA Grapalat" w:cs="GHEA Grapalat"/>
                <w:sz w:val="24"/>
                <w:szCs w:val="24"/>
                <w:lang w:val="hy-AM"/>
              </w:rPr>
              <w:t xml:space="preserve"> բժշկական օգնության և սպասարկման </w:t>
            </w:r>
            <w:r w:rsidRPr="007144CE">
              <w:rPr>
                <w:rFonts w:ascii="GHEA Grapalat" w:eastAsia="GHEA Grapalat" w:hAnsi="GHEA Grapalat" w:cs="GHEA Grapalat"/>
                <w:sz w:val="24"/>
                <w:szCs w:val="24"/>
                <w:lang w:val="hy-AM"/>
              </w:rPr>
              <w:lastRenderedPageBreak/>
              <w:t>ներքո ինչ է ենթադրվում, ինչը գործնականում անհստակության, հետևաբար, նաև չարաշահումների տեղիք կարող է տալ:</w:t>
            </w:r>
          </w:p>
          <w:p w14:paraId="71F20875" w14:textId="77777777" w:rsidR="00D51320" w:rsidRPr="007144CE" w:rsidRDefault="00D51320" w:rsidP="007144CE">
            <w:pPr>
              <w:spacing w:line="276" w:lineRule="auto"/>
              <w:jc w:val="center"/>
              <w:rPr>
                <w:rFonts w:ascii="GHEA Grapalat" w:hAnsi="GHEA Grapalat" w:cs="GHEA Grapalat"/>
                <w:b/>
                <w:bCs/>
                <w:sz w:val="24"/>
                <w:szCs w:val="24"/>
                <w:lang w:val="hy-AM"/>
              </w:rPr>
            </w:pPr>
          </w:p>
        </w:tc>
        <w:tc>
          <w:tcPr>
            <w:tcW w:w="6060" w:type="dxa"/>
            <w:shd w:val="clear" w:color="auto" w:fill="FFFFFF" w:themeFill="background1"/>
          </w:tcPr>
          <w:p w14:paraId="29FE8934" w14:textId="77777777" w:rsidR="00FB011B" w:rsidRPr="007144CE" w:rsidRDefault="00FB011B" w:rsidP="007144CE">
            <w:pPr>
              <w:pStyle w:val="ListParagraph"/>
              <w:spacing w:after="0" w:line="276" w:lineRule="auto"/>
              <w:ind w:left="31" w:right="711" w:firstLine="689"/>
              <w:jc w:val="center"/>
              <w:rPr>
                <w:rFonts w:ascii="GHEA Grapalat" w:hAnsi="GHEA Grapalat"/>
                <w:b/>
                <w:sz w:val="24"/>
                <w:szCs w:val="24"/>
                <w:lang w:val="hy-AM"/>
              </w:rPr>
            </w:pPr>
            <w:r w:rsidRPr="007144CE">
              <w:rPr>
                <w:rFonts w:ascii="GHEA Grapalat" w:hAnsi="GHEA Grapalat"/>
                <w:b/>
                <w:sz w:val="24"/>
                <w:szCs w:val="24"/>
                <w:lang w:val="hy-AM"/>
              </w:rPr>
              <w:lastRenderedPageBreak/>
              <w:t>Ընդունվել է:</w:t>
            </w:r>
          </w:p>
          <w:p w14:paraId="0E231DD5" w14:textId="77777777" w:rsidR="00E149F1" w:rsidRDefault="00FB011B" w:rsidP="00E149F1">
            <w:pPr>
              <w:pStyle w:val="ListParagraph"/>
              <w:spacing w:after="0" w:line="276" w:lineRule="auto"/>
              <w:ind w:left="31" w:firstLine="689"/>
              <w:jc w:val="both"/>
              <w:rPr>
                <w:rFonts w:ascii="GHEA Grapalat" w:eastAsia="GHEA Grapalat" w:hAnsi="GHEA Grapalat" w:cs="GHEA Grapalat"/>
                <w:bCs/>
                <w:sz w:val="24"/>
                <w:szCs w:val="24"/>
                <w:lang w:val="hy-AM"/>
              </w:rPr>
            </w:pPr>
            <w:r w:rsidRPr="007144CE">
              <w:rPr>
                <w:rFonts w:ascii="GHEA Grapalat" w:hAnsi="GHEA Grapalat"/>
                <w:bCs/>
                <w:sz w:val="24"/>
                <w:szCs w:val="24"/>
                <w:lang w:val="hy-AM"/>
              </w:rPr>
              <w:t xml:space="preserve">Նախագծից հանվել է «երկարատև» տերմինը՝ փոխարենը շեշտադրելով </w:t>
            </w:r>
            <w:r w:rsidRPr="007144CE">
              <w:rPr>
                <w:rFonts w:ascii="GHEA Grapalat" w:hAnsi="GHEA Grapalat"/>
                <w:b/>
                <w:sz w:val="24"/>
                <w:szCs w:val="24"/>
                <w:lang w:val="hy-AM"/>
              </w:rPr>
              <w:t>հիվանդանոցային պայմաններում</w:t>
            </w:r>
            <w:r w:rsidRPr="007144CE">
              <w:rPr>
                <w:rFonts w:ascii="GHEA Grapalat" w:eastAsia="GHEA Grapalat" w:hAnsi="GHEA Grapalat" w:cs="GHEA Grapalat"/>
                <w:b/>
                <w:sz w:val="24"/>
                <w:szCs w:val="24"/>
                <w:lang w:val="hy-AM"/>
              </w:rPr>
              <w:t xml:space="preserve"> </w:t>
            </w:r>
            <w:r w:rsidRPr="007144CE">
              <w:rPr>
                <w:rFonts w:ascii="GHEA Grapalat" w:eastAsia="GHEA Grapalat" w:hAnsi="GHEA Grapalat" w:cs="GHEA Grapalat"/>
                <w:bCs/>
                <w:sz w:val="24"/>
                <w:szCs w:val="24"/>
                <w:lang w:val="hy-AM"/>
              </w:rPr>
              <w:t>բժշկական օգնության և սպասարկման կարիքը</w:t>
            </w:r>
            <w:r w:rsidR="007144CE" w:rsidRPr="007144CE">
              <w:rPr>
                <w:rFonts w:ascii="GHEA Grapalat" w:eastAsia="GHEA Grapalat" w:hAnsi="GHEA Grapalat" w:cs="GHEA Grapalat"/>
                <w:bCs/>
                <w:sz w:val="24"/>
                <w:szCs w:val="24"/>
                <w:lang w:val="hy-AM"/>
              </w:rPr>
              <w:t xml:space="preserve">: </w:t>
            </w:r>
          </w:p>
          <w:p w14:paraId="0E963F7E" w14:textId="77777777" w:rsidR="00E149F1" w:rsidRPr="007144CE" w:rsidRDefault="00E149F1" w:rsidP="00E149F1">
            <w:pPr>
              <w:pStyle w:val="ListParagraph"/>
              <w:spacing w:after="0" w:line="276" w:lineRule="auto"/>
              <w:ind w:left="31" w:firstLine="689"/>
              <w:jc w:val="both"/>
              <w:rPr>
                <w:rFonts w:ascii="GHEA Grapalat" w:eastAsia="GHEA Grapalat" w:hAnsi="GHEA Grapalat" w:cs="GHEA Grapalat"/>
                <w:bCs/>
                <w:sz w:val="24"/>
                <w:szCs w:val="24"/>
                <w:lang w:val="hy-AM"/>
              </w:rPr>
            </w:pPr>
            <w:r w:rsidRPr="007144CE">
              <w:rPr>
                <w:rFonts w:ascii="GHEA Grapalat" w:eastAsia="GHEA Grapalat" w:hAnsi="GHEA Grapalat" w:cs="GHEA Grapalat"/>
                <w:bCs/>
                <w:sz w:val="24"/>
                <w:szCs w:val="24"/>
                <w:lang w:val="hy-AM"/>
              </w:rPr>
              <w:t>Մասնավորապես, «Բնակչության բժշկական օգնության և սպասարկման մասին» ՀՀ օրենքի 3-րդ հոդվածի համաձայն՝</w:t>
            </w:r>
          </w:p>
          <w:p w14:paraId="350E6B23" w14:textId="77777777" w:rsidR="00E149F1" w:rsidRPr="007144CE" w:rsidRDefault="00E149F1" w:rsidP="00E149F1">
            <w:pPr>
              <w:pStyle w:val="ListParagraph"/>
              <w:spacing w:after="0" w:line="276" w:lineRule="auto"/>
              <w:ind w:left="31" w:right="61" w:firstLine="689"/>
              <w:jc w:val="both"/>
              <w:rPr>
                <w:rFonts w:ascii="GHEA Grapalat" w:eastAsia="GHEA Grapalat" w:hAnsi="GHEA Grapalat" w:cs="GHEA Grapalat"/>
                <w:bCs/>
                <w:i/>
                <w:iCs/>
                <w:sz w:val="24"/>
                <w:szCs w:val="24"/>
                <w:lang w:val="hy-AM"/>
              </w:rPr>
            </w:pPr>
            <w:r w:rsidRPr="007144CE">
              <w:rPr>
                <w:rFonts w:ascii="GHEA Grapalat" w:eastAsia="GHEA Grapalat" w:hAnsi="GHEA Grapalat" w:cs="GHEA Grapalat"/>
                <w:bCs/>
                <w:i/>
                <w:iCs/>
                <w:sz w:val="24"/>
                <w:szCs w:val="24"/>
                <w:lang w:val="hy-AM"/>
              </w:rPr>
              <w:lastRenderedPageBreak/>
              <w:t>«(...) 4. Բժշկական օգնությունը և սպասարկումն իրականացվում են հետևյալ պայմաններում.</w:t>
            </w:r>
          </w:p>
          <w:p w14:paraId="0530F78F" w14:textId="77777777" w:rsidR="00E149F1" w:rsidRPr="007144CE" w:rsidRDefault="00E149F1" w:rsidP="00E149F1">
            <w:pPr>
              <w:pStyle w:val="ListParagraph"/>
              <w:spacing w:after="0" w:line="276" w:lineRule="auto"/>
              <w:ind w:left="31" w:right="61" w:firstLine="689"/>
              <w:jc w:val="both"/>
              <w:rPr>
                <w:rFonts w:ascii="GHEA Grapalat" w:eastAsia="GHEA Grapalat" w:hAnsi="GHEA Grapalat" w:cs="GHEA Grapalat"/>
                <w:bCs/>
                <w:i/>
                <w:iCs/>
                <w:sz w:val="24"/>
                <w:szCs w:val="24"/>
                <w:lang w:val="hy-AM"/>
              </w:rPr>
            </w:pPr>
            <w:r w:rsidRPr="007144CE">
              <w:rPr>
                <w:rFonts w:ascii="GHEA Grapalat" w:eastAsia="GHEA Grapalat" w:hAnsi="GHEA Grapalat" w:cs="GHEA Grapalat"/>
                <w:bCs/>
                <w:i/>
                <w:iCs/>
                <w:sz w:val="24"/>
                <w:szCs w:val="24"/>
                <w:lang w:val="hy-AM"/>
              </w:rPr>
              <w:t>1) բժշկական կազմակերպությունից դուրս (շտապօգնության կանչի վայրում, ներառյալ՝ մասնագիտացված շտապօգնությունը, ինչպես նաև բժշկական տարհանման ժամանակ՝ տրանսպորտում)</w:t>
            </w:r>
            <w:r>
              <w:rPr>
                <w:rFonts w:ascii="GHEA Grapalat" w:eastAsia="GHEA Grapalat" w:hAnsi="GHEA Grapalat"/>
                <w:bCs/>
                <w:i/>
                <w:iCs/>
                <w:sz w:val="24"/>
                <w:szCs w:val="24"/>
                <w:lang w:val="hy-AM"/>
              </w:rPr>
              <w:t>.</w:t>
            </w:r>
          </w:p>
          <w:p w14:paraId="4295D442" w14:textId="77777777" w:rsidR="00E149F1" w:rsidRPr="007144CE" w:rsidRDefault="00E149F1" w:rsidP="00E149F1">
            <w:pPr>
              <w:pStyle w:val="ListParagraph"/>
              <w:spacing w:after="0" w:line="276" w:lineRule="auto"/>
              <w:ind w:left="31" w:right="61" w:firstLine="689"/>
              <w:jc w:val="both"/>
              <w:rPr>
                <w:rFonts w:ascii="GHEA Grapalat" w:eastAsia="GHEA Grapalat" w:hAnsi="GHEA Grapalat" w:cs="GHEA Grapalat"/>
                <w:bCs/>
                <w:i/>
                <w:iCs/>
                <w:sz w:val="24"/>
                <w:szCs w:val="24"/>
                <w:lang w:val="hy-AM"/>
              </w:rPr>
            </w:pPr>
            <w:r w:rsidRPr="007144CE">
              <w:rPr>
                <w:rFonts w:ascii="GHEA Grapalat" w:eastAsia="GHEA Grapalat" w:hAnsi="GHEA Grapalat" w:cs="GHEA Grapalat"/>
                <w:bCs/>
                <w:i/>
                <w:iCs/>
                <w:sz w:val="24"/>
                <w:szCs w:val="24"/>
                <w:lang w:val="hy-AM"/>
              </w:rPr>
              <w:t>2) արտահիվանդանոցային պայմաններում՝ շուրջօրյա բժշկական հսկողություն և բուժում չպահանջող դեպքերում (ներառյալ՝ տնային կանչը)</w:t>
            </w:r>
            <w:r>
              <w:rPr>
                <w:rFonts w:ascii="GHEA Grapalat" w:eastAsia="GHEA Grapalat" w:hAnsi="GHEA Grapalat" w:cs="GHEA Grapalat"/>
                <w:bCs/>
                <w:i/>
                <w:iCs/>
                <w:sz w:val="24"/>
                <w:szCs w:val="24"/>
                <w:lang w:val="hy-AM"/>
              </w:rPr>
              <w:t>.</w:t>
            </w:r>
          </w:p>
          <w:p w14:paraId="08FCC15F" w14:textId="77777777" w:rsidR="00E149F1" w:rsidRPr="007144CE" w:rsidRDefault="00E149F1" w:rsidP="00E149F1">
            <w:pPr>
              <w:pStyle w:val="ListParagraph"/>
              <w:spacing w:after="0" w:line="276" w:lineRule="auto"/>
              <w:ind w:left="31" w:right="61" w:firstLine="689"/>
              <w:jc w:val="both"/>
              <w:rPr>
                <w:rFonts w:ascii="GHEA Grapalat" w:eastAsia="GHEA Grapalat" w:hAnsi="GHEA Grapalat" w:cs="GHEA Grapalat"/>
                <w:bCs/>
                <w:i/>
                <w:iCs/>
                <w:sz w:val="24"/>
                <w:szCs w:val="24"/>
                <w:lang w:val="hy-AM"/>
              </w:rPr>
            </w:pPr>
            <w:r w:rsidRPr="007144CE">
              <w:rPr>
                <w:rFonts w:ascii="GHEA Grapalat" w:eastAsia="GHEA Grapalat" w:hAnsi="GHEA Grapalat" w:cs="GHEA Grapalat"/>
                <w:bCs/>
                <w:i/>
                <w:iCs/>
                <w:sz w:val="24"/>
                <w:szCs w:val="24"/>
                <w:lang w:val="hy-AM"/>
              </w:rPr>
              <w:t>3) ցերեկային ստացիոնարի պայմաններում (ցերեկային ժամերին բժշկական հսկողություն և բուժում ապահովելու պայմաններով, որոնք չեն պահանջում շուրջօրյա բժշկական հսկողություն և բուժում)</w:t>
            </w:r>
            <w:r>
              <w:rPr>
                <w:rFonts w:ascii="GHEA Grapalat" w:eastAsia="GHEA Grapalat" w:hAnsi="GHEA Grapalat"/>
                <w:bCs/>
                <w:i/>
                <w:iCs/>
                <w:sz w:val="24"/>
                <w:szCs w:val="24"/>
                <w:lang w:val="hy-AM"/>
              </w:rPr>
              <w:t>.</w:t>
            </w:r>
          </w:p>
          <w:p w14:paraId="6393015F" w14:textId="77777777" w:rsidR="00E149F1" w:rsidRPr="007144CE" w:rsidRDefault="00E149F1" w:rsidP="00E149F1">
            <w:pPr>
              <w:pStyle w:val="ListParagraph"/>
              <w:spacing w:after="0" w:line="276" w:lineRule="auto"/>
              <w:ind w:left="31" w:right="61" w:firstLine="689"/>
              <w:jc w:val="both"/>
              <w:rPr>
                <w:rFonts w:ascii="GHEA Grapalat" w:eastAsia="GHEA Grapalat" w:hAnsi="GHEA Grapalat" w:cs="GHEA Grapalat"/>
                <w:bCs/>
                <w:i/>
                <w:iCs/>
                <w:sz w:val="24"/>
                <w:szCs w:val="24"/>
                <w:lang w:val="hy-AM"/>
              </w:rPr>
            </w:pPr>
            <w:r w:rsidRPr="007144CE">
              <w:rPr>
                <w:rFonts w:ascii="GHEA Grapalat" w:eastAsia="GHEA Grapalat" w:hAnsi="GHEA Grapalat" w:cs="GHEA Grapalat"/>
                <w:bCs/>
                <w:i/>
                <w:iCs/>
                <w:sz w:val="24"/>
                <w:szCs w:val="24"/>
                <w:lang w:val="hy-AM"/>
              </w:rPr>
              <w:t xml:space="preserve">4) </w:t>
            </w:r>
            <w:r w:rsidRPr="007144CE">
              <w:rPr>
                <w:rFonts w:ascii="GHEA Grapalat" w:eastAsia="GHEA Grapalat" w:hAnsi="GHEA Grapalat" w:cs="GHEA Grapalat"/>
                <w:b/>
                <w:i/>
                <w:iCs/>
                <w:sz w:val="24"/>
                <w:szCs w:val="24"/>
                <w:lang w:val="hy-AM"/>
              </w:rPr>
              <w:t>հիվանդանոցային, երբ անհրաժեշտ են շուրջօրյա բժշկական հսկողություն և բուժում</w:t>
            </w:r>
            <w:r w:rsidRPr="007144CE">
              <w:rPr>
                <w:rFonts w:ascii="GHEA Grapalat" w:eastAsia="GHEA Grapalat" w:hAnsi="GHEA Grapalat" w:cs="GHEA Grapalat"/>
                <w:bCs/>
                <w:i/>
                <w:iCs/>
                <w:sz w:val="24"/>
                <w:szCs w:val="24"/>
                <w:lang w:val="hy-AM"/>
              </w:rPr>
              <w:t>:</w:t>
            </w:r>
          </w:p>
          <w:p w14:paraId="19A88BA1" w14:textId="77777777" w:rsidR="00E149F1" w:rsidRPr="007144CE" w:rsidRDefault="00E149F1" w:rsidP="00E149F1">
            <w:pPr>
              <w:pStyle w:val="ListParagraph"/>
              <w:spacing w:after="0" w:line="276" w:lineRule="auto"/>
              <w:ind w:left="31" w:right="61" w:firstLine="689"/>
              <w:jc w:val="both"/>
              <w:rPr>
                <w:rFonts w:ascii="GHEA Grapalat" w:eastAsia="GHEA Grapalat" w:hAnsi="GHEA Grapalat" w:cs="GHEA Grapalat"/>
                <w:bCs/>
                <w:i/>
                <w:iCs/>
                <w:sz w:val="24"/>
                <w:szCs w:val="24"/>
                <w:lang w:val="hy-AM"/>
              </w:rPr>
            </w:pPr>
            <w:r w:rsidRPr="007144CE">
              <w:rPr>
                <w:rFonts w:ascii="GHEA Grapalat" w:eastAsia="GHEA Grapalat" w:hAnsi="GHEA Grapalat" w:cs="GHEA Grapalat"/>
                <w:bCs/>
                <w:i/>
                <w:iCs/>
                <w:sz w:val="24"/>
                <w:szCs w:val="24"/>
                <w:lang w:val="hy-AM"/>
              </w:rPr>
              <w:t xml:space="preserve">5. Հիվանդանոցային և արտահիվանդանոցային բժշկական օգնությունն ու սպասարկումն իրականացվում են ըստ մակարդակների, որոնք արտահայտում են բժշկական կազմակերպության կադրային, տեխնիկական և կառուցվածքային հնարավորությունները, ինչպես նաև, բժշկական </w:t>
            </w:r>
            <w:r w:rsidRPr="007144CE">
              <w:rPr>
                <w:rFonts w:ascii="GHEA Grapalat" w:eastAsia="GHEA Grapalat" w:hAnsi="GHEA Grapalat" w:cs="GHEA Grapalat"/>
                <w:bCs/>
                <w:i/>
                <w:iCs/>
                <w:sz w:val="24"/>
                <w:szCs w:val="24"/>
                <w:lang w:val="hy-AM"/>
              </w:rPr>
              <w:lastRenderedPageBreak/>
              <w:t>օգնության և սպասարկման որոշ տեսակների մասնագիտական առանձնահատկություններով պայմանավորված, լիազոր մարմնի սահմանած պահանջները՝ տվյալ տեսակի բժշկական օգնությունն ու սպասարկումը ընթացակարգով սահմանված ողջ ծավալով իրականացնելու համար: Հիվանդանոցային և արտահիվանդանոցային պայմաններում լիազոր մարմնի սահմանած տեսակների բժշկական օգնության և սպասարկման իրականացմանը ներկայացվող պահանջները` ըստ մակարդակների, սահմանում է լիազոր մարմինը:</w:t>
            </w:r>
          </w:p>
          <w:p w14:paraId="72016B76" w14:textId="77777777" w:rsidR="00E149F1" w:rsidRPr="007144CE" w:rsidRDefault="00E149F1" w:rsidP="00E149F1">
            <w:pPr>
              <w:pStyle w:val="ListParagraph"/>
              <w:spacing w:after="0" w:line="276" w:lineRule="auto"/>
              <w:ind w:left="31" w:right="61" w:firstLine="689"/>
              <w:jc w:val="both"/>
              <w:rPr>
                <w:rFonts w:ascii="GHEA Grapalat" w:eastAsia="GHEA Grapalat" w:hAnsi="GHEA Grapalat" w:cs="GHEA Grapalat"/>
                <w:bCs/>
                <w:i/>
                <w:iCs/>
                <w:sz w:val="24"/>
                <w:szCs w:val="24"/>
                <w:lang w:val="hy-AM"/>
              </w:rPr>
            </w:pPr>
            <w:r w:rsidRPr="007144CE">
              <w:rPr>
                <w:rFonts w:ascii="GHEA Grapalat" w:eastAsia="GHEA Grapalat" w:hAnsi="GHEA Grapalat" w:cs="GHEA Grapalat"/>
                <w:bCs/>
                <w:i/>
                <w:iCs/>
                <w:sz w:val="24"/>
                <w:szCs w:val="24"/>
                <w:lang w:val="hy-AM"/>
              </w:rPr>
              <w:t>6. Հիվանդանոցային և արտահիվանդանոցային պայմաններում բժշկական օգնության և սպասարկման կազմակերպման կարգը, ինչպես նաև հիվանդանոցային և արտահիվանդանոցային բժշկական օգնության և սպասարկման մակարդակների սահմանման և տրամադրման կարգը սահմանում է լիազոր մարմինը:»:</w:t>
            </w:r>
          </w:p>
          <w:p w14:paraId="2D1D2A4D" w14:textId="5AF62CFB" w:rsidR="00316492" w:rsidRPr="00E149F1" w:rsidRDefault="00E149F1" w:rsidP="00E149F1">
            <w:pPr>
              <w:pStyle w:val="ListParagraph"/>
              <w:spacing w:after="0" w:line="276" w:lineRule="auto"/>
              <w:ind w:left="31" w:firstLine="689"/>
              <w:jc w:val="both"/>
              <w:rPr>
                <w:rFonts w:ascii="GHEA Grapalat" w:eastAsia="Times New Roman" w:hAnsi="GHEA Grapalat"/>
                <w:bCs/>
                <w:color w:val="000000"/>
                <w:sz w:val="24"/>
                <w:szCs w:val="24"/>
                <w:lang w:val="hy-AM"/>
              </w:rPr>
            </w:pPr>
            <w:r>
              <w:rPr>
                <w:rFonts w:ascii="GHEA Grapalat" w:eastAsia="GHEA Grapalat" w:hAnsi="GHEA Grapalat" w:cs="GHEA Grapalat"/>
                <w:bCs/>
                <w:sz w:val="24"/>
                <w:szCs w:val="24"/>
                <w:lang w:val="hy-AM"/>
              </w:rPr>
              <w:t>Այս համատեքստում, հարկ է նշել, որ</w:t>
            </w:r>
            <w:r w:rsidR="007144CE" w:rsidRPr="007144CE">
              <w:rPr>
                <w:rFonts w:ascii="GHEA Grapalat" w:eastAsia="GHEA Grapalat" w:hAnsi="GHEA Grapalat" w:cs="GHEA Grapalat"/>
                <w:bCs/>
                <w:sz w:val="24"/>
                <w:szCs w:val="24"/>
                <w:lang w:val="hy-AM"/>
              </w:rPr>
              <w:t xml:space="preserve">  </w:t>
            </w:r>
            <w:r w:rsidR="007144CE" w:rsidRPr="007144CE">
              <w:rPr>
                <w:rFonts w:ascii="GHEA Grapalat" w:hAnsi="GHEA Grapalat" w:cs="GHEA Grapalat"/>
                <w:bCs/>
                <w:sz w:val="24"/>
                <w:szCs w:val="24"/>
                <w:lang w:val="hy-AM"/>
              </w:rPr>
              <w:t>«երկարատև»</w:t>
            </w:r>
            <w:r w:rsidR="007144CE" w:rsidRPr="007144CE">
              <w:rPr>
                <w:rFonts w:ascii="GHEA Grapalat" w:eastAsia="GHEA Grapalat" w:hAnsi="GHEA Grapalat" w:cs="GHEA Grapalat"/>
                <w:sz w:val="24"/>
                <w:szCs w:val="24"/>
                <w:lang w:val="hy-AM"/>
              </w:rPr>
              <w:t xml:space="preserve"> բժշկական օգնության և սպասարկումը ենթադրում է </w:t>
            </w:r>
            <w:r w:rsidR="007144CE" w:rsidRPr="007144CE">
              <w:rPr>
                <w:rFonts w:ascii="GHEA Grapalat" w:eastAsia="GHEA Grapalat" w:hAnsi="GHEA Grapalat" w:cs="GHEA Grapalat"/>
                <w:bCs/>
                <w:sz w:val="24"/>
                <w:szCs w:val="24"/>
                <w:lang w:val="hy-AM"/>
              </w:rPr>
              <w:t>շուրջօրյա բժշկական հսկողություն և բուժում</w:t>
            </w:r>
            <w:r w:rsidR="00316492">
              <w:rPr>
                <w:rFonts w:ascii="GHEA Grapalat" w:eastAsia="GHEA Grapalat" w:hAnsi="GHEA Grapalat" w:cs="GHEA Grapalat"/>
                <w:bCs/>
                <w:sz w:val="24"/>
                <w:szCs w:val="24"/>
                <w:lang w:val="hy-AM"/>
              </w:rPr>
              <w:t xml:space="preserve">, այդ իսկ պատճառով էլ </w:t>
            </w:r>
            <w:r w:rsidR="00316492">
              <w:rPr>
                <w:rFonts w:ascii="GHEA Grapalat" w:eastAsia="Times New Roman" w:hAnsi="GHEA Grapalat"/>
                <w:bCs/>
                <w:color w:val="000000"/>
                <w:sz w:val="24"/>
                <w:szCs w:val="24"/>
                <w:lang w:val="hy-AM"/>
              </w:rPr>
              <w:t>«Հ</w:t>
            </w:r>
            <w:r w:rsidR="00316492" w:rsidRPr="00316492">
              <w:rPr>
                <w:rFonts w:ascii="GHEA Grapalat" w:eastAsia="Times New Roman" w:hAnsi="GHEA Grapalat"/>
                <w:bCs/>
                <w:color w:val="000000"/>
                <w:sz w:val="24"/>
                <w:szCs w:val="24"/>
                <w:lang w:val="hy-AM"/>
              </w:rPr>
              <w:t xml:space="preserve">այաստանի </w:t>
            </w:r>
            <w:r w:rsidR="00316492">
              <w:rPr>
                <w:rFonts w:ascii="GHEA Grapalat" w:eastAsia="Times New Roman" w:hAnsi="GHEA Grapalat"/>
                <w:bCs/>
                <w:color w:val="000000"/>
                <w:sz w:val="24"/>
                <w:szCs w:val="24"/>
                <w:lang w:val="hy-AM"/>
              </w:rPr>
              <w:t>Հ</w:t>
            </w:r>
            <w:r w:rsidR="00316492" w:rsidRPr="00316492">
              <w:rPr>
                <w:rFonts w:ascii="GHEA Grapalat" w:eastAsia="Times New Roman" w:hAnsi="GHEA Grapalat"/>
                <w:bCs/>
                <w:color w:val="000000"/>
                <w:sz w:val="24"/>
                <w:szCs w:val="24"/>
                <w:lang w:val="hy-AM"/>
              </w:rPr>
              <w:t>անրապետության քրեակատարողական օրենսգրքում լրացումներ կատարելու մասին</w:t>
            </w:r>
            <w:r w:rsidR="00316492">
              <w:rPr>
                <w:rFonts w:ascii="GHEA Grapalat" w:eastAsia="Times New Roman" w:hAnsi="GHEA Grapalat"/>
                <w:bCs/>
                <w:color w:val="000000"/>
                <w:sz w:val="24"/>
                <w:szCs w:val="24"/>
                <w:lang w:val="hy-AM"/>
              </w:rPr>
              <w:t xml:space="preserve">» 2024 </w:t>
            </w:r>
            <w:r w:rsidR="00316492">
              <w:rPr>
                <w:rFonts w:ascii="GHEA Grapalat" w:eastAsia="Times New Roman" w:hAnsi="GHEA Grapalat"/>
                <w:bCs/>
                <w:color w:val="000000"/>
                <w:sz w:val="24"/>
                <w:szCs w:val="24"/>
                <w:lang w:val="hy-AM"/>
              </w:rPr>
              <w:lastRenderedPageBreak/>
              <w:t xml:space="preserve">թվականի հուլիսի 12-ի </w:t>
            </w:r>
            <w:r w:rsidR="00316492" w:rsidRPr="00316492">
              <w:rPr>
                <w:rFonts w:ascii="GHEA Grapalat" w:eastAsia="Times New Roman" w:hAnsi="GHEA Grapalat"/>
                <w:bCs/>
                <w:color w:val="000000"/>
                <w:sz w:val="24"/>
                <w:szCs w:val="24"/>
                <w:lang w:val="hy-AM"/>
              </w:rPr>
              <w:t>ՀՕ-305-Ն</w:t>
            </w:r>
            <w:r w:rsidR="00316492">
              <w:rPr>
                <w:rFonts w:ascii="GHEA Grapalat" w:eastAsia="Times New Roman" w:hAnsi="GHEA Grapalat"/>
                <w:bCs/>
                <w:color w:val="000000"/>
                <w:sz w:val="24"/>
                <w:szCs w:val="24"/>
                <w:lang w:val="hy-AM"/>
              </w:rPr>
              <w:t xml:space="preserve"> օրենքով </w:t>
            </w:r>
            <w:r w:rsidRPr="007144CE">
              <w:rPr>
                <w:rFonts w:ascii="GHEA Grapalat" w:eastAsia="Times New Roman" w:hAnsi="GHEA Grapalat"/>
                <w:bCs/>
                <w:color w:val="000000"/>
                <w:sz w:val="24"/>
                <w:szCs w:val="24"/>
                <w:lang w:val="hy-AM"/>
              </w:rPr>
              <w:t>ՀՀ քրեակատարողական օրենսգրքի</w:t>
            </w:r>
            <w:r>
              <w:rPr>
                <w:rFonts w:ascii="GHEA Grapalat" w:eastAsia="Times New Roman" w:hAnsi="GHEA Grapalat"/>
                <w:bCs/>
                <w:color w:val="000000"/>
                <w:sz w:val="24"/>
                <w:szCs w:val="24"/>
                <w:lang w:val="hy-AM"/>
              </w:rPr>
              <w:t xml:space="preserve"> 57-րդ, 59-րդ և 91-րդ հոդվածներում կատարված լրացումներով </w:t>
            </w:r>
            <w:r w:rsidR="00316492" w:rsidRPr="00E149F1">
              <w:rPr>
                <w:rFonts w:ascii="GHEA Grapalat" w:eastAsia="Times New Roman" w:hAnsi="GHEA Grapalat"/>
                <w:bCs/>
                <w:color w:val="000000"/>
                <w:sz w:val="24"/>
                <w:szCs w:val="24"/>
                <w:lang w:val="hy-AM"/>
              </w:rPr>
              <w:t xml:space="preserve">գործածվել է «երկարատև» </w:t>
            </w:r>
            <w:r w:rsidR="00FB0E72">
              <w:rPr>
                <w:rFonts w:ascii="GHEA Grapalat" w:eastAsia="Times New Roman" w:hAnsi="GHEA Grapalat"/>
                <w:bCs/>
                <w:color w:val="000000"/>
                <w:sz w:val="24"/>
                <w:szCs w:val="24"/>
                <w:lang w:val="hy-AM"/>
              </w:rPr>
              <w:t>տերմինը</w:t>
            </w:r>
            <w:r w:rsidR="00316492" w:rsidRPr="00E149F1">
              <w:rPr>
                <w:rFonts w:ascii="GHEA Grapalat" w:eastAsia="Times New Roman" w:hAnsi="GHEA Grapalat"/>
                <w:bCs/>
                <w:color w:val="000000"/>
                <w:sz w:val="24"/>
                <w:szCs w:val="24"/>
                <w:lang w:val="hy-AM"/>
              </w:rPr>
              <w:t xml:space="preserve">՝ </w:t>
            </w:r>
            <w:r>
              <w:rPr>
                <w:rFonts w:ascii="GHEA Grapalat" w:eastAsia="Times New Roman" w:hAnsi="GHEA Grapalat"/>
                <w:bCs/>
                <w:color w:val="000000"/>
                <w:sz w:val="24"/>
                <w:szCs w:val="24"/>
                <w:lang w:val="hy-AM"/>
              </w:rPr>
              <w:t>ընդգծելու</w:t>
            </w:r>
            <w:r w:rsidR="00316492" w:rsidRPr="00E149F1">
              <w:rPr>
                <w:rFonts w:ascii="GHEA Grapalat" w:eastAsia="Times New Roman" w:hAnsi="GHEA Grapalat"/>
                <w:bCs/>
                <w:color w:val="000000"/>
                <w:sz w:val="24"/>
                <w:szCs w:val="24"/>
                <w:lang w:val="hy-AM"/>
              </w:rPr>
              <w:t xml:space="preserve"> համար դատապարտյալներին բուժական քրեակատարողական հիմնարկ</w:t>
            </w:r>
            <w:r>
              <w:rPr>
                <w:rFonts w:ascii="GHEA Grapalat" w:eastAsia="Times New Roman" w:hAnsi="GHEA Grapalat"/>
                <w:bCs/>
                <w:color w:val="000000"/>
                <w:sz w:val="24"/>
                <w:szCs w:val="24"/>
                <w:lang w:val="hy-AM"/>
              </w:rPr>
              <w:t xml:space="preserve">ում պահելու անհրաժեշտությունը, քանի որ </w:t>
            </w:r>
            <w:r w:rsidRPr="007144CE">
              <w:rPr>
                <w:rFonts w:ascii="GHEA Grapalat" w:eastAsia="GHEA Grapalat" w:hAnsi="GHEA Grapalat" w:cs="GHEA Grapalat"/>
                <w:bCs/>
                <w:sz w:val="24"/>
                <w:szCs w:val="24"/>
                <w:lang w:val="hy-AM"/>
              </w:rPr>
              <w:t>մասնագիտացված կազմակերպության՝</w:t>
            </w:r>
            <w:r>
              <w:rPr>
                <w:rFonts w:ascii="GHEA Grapalat" w:eastAsia="GHEA Grapalat" w:hAnsi="GHEA Grapalat" w:cs="GHEA Grapalat"/>
                <w:bCs/>
                <w:sz w:val="24"/>
                <w:szCs w:val="24"/>
                <w:lang w:val="hy-AM"/>
              </w:rPr>
              <w:t xml:space="preserve"> </w:t>
            </w:r>
            <w:r>
              <w:rPr>
                <w:rFonts w:ascii="GHEA Grapalat" w:eastAsia="Times New Roman" w:hAnsi="GHEA Grapalat"/>
                <w:bCs/>
                <w:color w:val="000000"/>
                <w:sz w:val="24"/>
                <w:szCs w:val="24"/>
                <w:lang w:val="hy-AM"/>
              </w:rPr>
              <w:t xml:space="preserve">միայն բուժական քրեակատարողական հիմնարկում տեղակայված </w:t>
            </w:r>
            <w:r w:rsidRPr="007144CE">
              <w:rPr>
                <w:rFonts w:ascii="GHEA Grapalat" w:eastAsia="GHEA Grapalat" w:hAnsi="GHEA Grapalat" w:cs="GHEA Grapalat"/>
                <w:bCs/>
                <w:sz w:val="24"/>
                <w:szCs w:val="24"/>
                <w:lang w:val="hy-AM"/>
              </w:rPr>
              <w:t>բժշկական ստորաբաժանումն</w:t>
            </w:r>
            <w:r>
              <w:rPr>
                <w:rFonts w:ascii="GHEA Grapalat" w:eastAsia="GHEA Grapalat" w:hAnsi="GHEA Grapalat" w:cs="GHEA Grapalat"/>
                <w:bCs/>
                <w:sz w:val="24"/>
                <w:szCs w:val="24"/>
                <w:lang w:val="hy-AM"/>
              </w:rPr>
              <w:t xml:space="preserve"> է ունեցել հիվանդանոցային պայմաններում </w:t>
            </w:r>
            <w:r w:rsidRPr="007144CE">
              <w:rPr>
                <w:rFonts w:ascii="GHEA Grapalat" w:hAnsi="GHEA Grapalat" w:cs="GHEA Grapalat"/>
                <w:bCs/>
                <w:sz w:val="24"/>
                <w:szCs w:val="24"/>
                <w:lang w:val="hy-AM"/>
              </w:rPr>
              <w:t xml:space="preserve">բժշկական օգնություն և սպասարկում իրականացնելու </w:t>
            </w:r>
            <w:r w:rsidRPr="007144CE">
              <w:rPr>
                <w:rFonts w:ascii="GHEA Grapalat" w:eastAsia="GHEA Grapalat" w:hAnsi="GHEA Grapalat" w:cs="GHEA Grapalat"/>
                <w:bCs/>
                <w:sz w:val="24"/>
                <w:szCs w:val="24"/>
                <w:lang w:val="hy-AM"/>
              </w:rPr>
              <w:t>լիցենզիա</w:t>
            </w:r>
            <w:r>
              <w:rPr>
                <w:rFonts w:ascii="GHEA Grapalat" w:eastAsia="GHEA Grapalat" w:hAnsi="GHEA Grapalat" w:cs="GHEA Grapalat"/>
                <w:bCs/>
                <w:sz w:val="24"/>
                <w:szCs w:val="24"/>
                <w:lang w:val="hy-AM"/>
              </w:rPr>
              <w:t xml:space="preserve">: </w:t>
            </w:r>
          </w:p>
          <w:p w14:paraId="5B4BB21D" w14:textId="106DFDC2" w:rsidR="00316492" w:rsidRDefault="00E149F1" w:rsidP="007144CE">
            <w:pPr>
              <w:pStyle w:val="ListParagraph"/>
              <w:spacing w:after="0" w:line="276" w:lineRule="auto"/>
              <w:ind w:left="31" w:firstLine="689"/>
              <w:jc w:val="both"/>
              <w:rPr>
                <w:rFonts w:ascii="GHEA Grapalat" w:eastAsia="Times New Roman" w:hAnsi="GHEA Grapalat"/>
                <w:bCs/>
                <w:color w:val="000000"/>
                <w:sz w:val="24"/>
                <w:szCs w:val="24"/>
                <w:lang w:val="hy-AM"/>
              </w:rPr>
            </w:pPr>
            <w:r>
              <w:rPr>
                <w:rFonts w:ascii="GHEA Grapalat" w:eastAsia="Times New Roman" w:hAnsi="GHEA Grapalat"/>
                <w:bCs/>
                <w:color w:val="000000"/>
                <w:sz w:val="24"/>
                <w:szCs w:val="24"/>
                <w:lang w:val="hy-AM"/>
              </w:rPr>
              <w:t>Այսպիսով, երկարատև բժշկական օգնությ</w:t>
            </w:r>
            <w:r w:rsidR="00FB0E72">
              <w:rPr>
                <w:rFonts w:ascii="GHEA Grapalat" w:eastAsia="Times New Roman" w:hAnsi="GHEA Grapalat"/>
                <w:bCs/>
                <w:color w:val="000000"/>
                <w:sz w:val="24"/>
                <w:szCs w:val="24"/>
                <w:lang w:val="hy-AM"/>
              </w:rPr>
              <w:t>ու</w:t>
            </w:r>
            <w:r>
              <w:rPr>
                <w:rFonts w:ascii="GHEA Grapalat" w:eastAsia="Times New Roman" w:hAnsi="GHEA Grapalat"/>
                <w:bCs/>
                <w:color w:val="000000"/>
                <w:sz w:val="24"/>
                <w:szCs w:val="24"/>
                <w:lang w:val="hy-AM"/>
              </w:rPr>
              <w:t>ն</w:t>
            </w:r>
            <w:r w:rsidR="00FB0E72">
              <w:rPr>
                <w:rFonts w:ascii="GHEA Grapalat" w:eastAsia="Times New Roman" w:hAnsi="GHEA Grapalat"/>
                <w:bCs/>
                <w:color w:val="000000"/>
                <w:sz w:val="24"/>
                <w:szCs w:val="24"/>
                <w:lang w:val="hy-AM"/>
              </w:rPr>
              <w:t>ը</w:t>
            </w:r>
            <w:r>
              <w:rPr>
                <w:rFonts w:ascii="GHEA Grapalat" w:eastAsia="Times New Roman" w:hAnsi="GHEA Grapalat"/>
                <w:bCs/>
                <w:color w:val="000000"/>
                <w:sz w:val="24"/>
                <w:szCs w:val="24"/>
                <w:lang w:val="hy-AM"/>
              </w:rPr>
              <w:t xml:space="preserve"> և սպասարկ</w:t>
            </w:r>
            <w:r w:rsidR="00FB0E72">
              <w:rPr>
                <w:rFonts w:ascii="GHEA Grapalat" w:eastAsia="Times New Roman" w:hAnsi="GHEA Grapalat"/>
                <w:bCs/>
                <w:color w:val="000000"/>
                <w:sz w:val="24"/>
                <w:szCs w:val="24"/>
                <w:lang w:val="hy-AM"/>
              </w:rPr>
              <w:t>ումը</w:t>
            </w:r>
            <w:r>
              <w:rPr>
                <w:rFonts w:ascii="GHEA Grapalat" w:eastAsia="Times New Roman" w:hAnsi="GHEA Grapalat"/>
                <w:bCs/>
                <w:color w:val="000000"/>
                <w:sz w:val="24"/>
                <w:szCs w:val="24"/>
                <w:lang w:val="hy-AM"/>
              </w:rPr>
              <w:t xml:space="preserve">, ըստ էության, նույնանում է հիվանդանոցային պայմաններում </w:t>
            </w:r>
            <w:r w:rsidR="00FB0E72">
              <w:rPr>
                <w:rFonts w:ascii="GHEA Grapalat" w:eastAsia="Times New Roman" w:hAnsi="GHEA Grapalat"/>
                <w:bCs/>
                <w:color w:val="000000"/>
                <w:sz w:val="24"/>
                <w:szCs w:val="24"/>
                <w:lang w:val="hy-AM"/>
              </w:rPr>
              <w:t>բժշկական օգնությունը և սպասարկումն իրականացնելու</w:t>
            </w:r>
            <w:r>
              <w:rPr>
                <w:rFonts w:ascii="GHEA Grapalat" w:eastAsia="Times New Roman" w:hAnsi="GHEA Grapalat"/>
                <w:bCs/>
                <w:color w:val="000000"/>
                <w:sz w:val="24"/>
                <w:szCs w:val="24"/>
                <w:lang w:val="hy-AM"/>
              </w:rPr>
              <w:t xml:space="preserve"> հետ:</w:t>
            </w:r>
          </w:p>
          <w:p w14:paraId="6D3B7726" w14:textId="73EBDFFE" w:rsidR="007144CE" w:rsidRPr="007144CE" w:rsidRDefault="007144CE" w:rsidP="00FB0E72">
            <w:pPr>
              <w:pStyle w:val="ListParagraph"/>
              <w:spacing w:after="0" w:line="276" w:lineRule="auto"/>
              <w:ind w:left="31" w:right="61" w:firstLine="689"/>
              <w:jc w:val="both"/>
              <w:rPr>
                <w:rFonts w:ascii="GHEA Grapalat" w:hAnsi="GHEA Grapalat"/>
                <w:bCs/>
                <w:sz w:val="24"/>
                <w:szCs w:val="24"/>
                <w:lang w:val="hy-AM"/>
              </w:rPr>
            </w:pPr>
          </w:p>
        </w:tc>
      </w:tr>
      <w:tr w:rsidR="00C34CA1" w:rsidRPr="007144CE" w14:paraId="21587EB0" w14:textId="77777777" w:rsidTr="00C34CA1">
        <w:trPr>
          <w:trHeight w:val="240"/>
        </w:trPr>
        <w:tc>
          <w:tcPr>
            <w:tcW w:w="8500" w:type="dxa"/>
            <w:vMerge w:val="restart"/>
            <w:shd w:val="clear" w:color="auto" w:fill="D9D9D9" w:themeFill="background1" w:themeFillShade="D9"/>
          </w:tcPr>
          <w:p w14:paraId="17F7D7B7" w14:textId="670811EC" w:rsidR="00C34CA1" w:rsidRPr="007144CE" w:rsidRDefault="00C34CA1" w:rsidP="00FB0E72">
            <w:pPr>
              <w:tabs>
                <w:tab w:val="left" w:pos="990"/>
              </w:tabs>
              <w:spacing w:line="276" w:lineRule="auto"/>
              <w:ind w:left="180" w:right="219" w:firstLine="360"/>
              <w:jc w:val="center"/>
              <w:rPr>
                <w:rFonts w:ascii="GHEA Grapalat" w:eastAsia="Times New Roman" w:hAnsi="GHEA Grapalat"/>
                <w:b/>
                <w:color w:val="000000"/>
                <w:sz w:val="24"/>
                <w:szCs w:val="24"/>
                <w:lang w:val="hy-AM"/>
              </w:rPr>
            </w:pPr>
            <w:r w:rsidRPr="007144CE">
              <w:rPr>
                <w:rFonts w:ascii="GHEA Grapalat" w:eastAsia="Times New Roman" w:hAnsi="GHEA Grapalat"/>
                <w:b/>
                <w:bCs/>
                <w:sz w:val="24"/>
                <w:szCs w:val="24"/>
                <w:lang w:val="hy-AM"/>
              </w:rPr>
              <w:lastRenderedPageBreak/>
              <w:t xml:space="preserve">10. </w:t>
            </w:r>
            <w:r w:rsidRPr="007144CE">
              <w:rPr>
                <w:rFonts w:ascii="GHEA Grapalat" w:eastAsia="Times New Roman" w:hAnsi="GHEA Grapalat"/>
                <w:b/>
                <w:color w:val="000000"/>
                <w:sz w:val="24"/>
                <w:szCs w:val="24"/>
                <w:lang w:val="hy-AM"/>
              </w:rPr>
              <w:t xml:space="preserve">Վարչապետի աշխատակազմի </w:t>
            </w:r>
            <w:r w:rsidR="007144CE" w:rsidRPr="007144CE">
              <w:rPr>
                <w:rFonts w:ascii="GHEA Grapalat" w:eastAsia="Times New Roman" w:hAnsi="GHEA Grapalat"/>
                <w:b/>
                <w:color w:val="000000"/>
                <w:sz w:val="24"/>
                <w:szCs w:val="24"/>
                <w:lang w:val="hy-AM"/>
              </w:rPr>
              <w:t>մ</w:t>
            </w:r>
            <w:r w:rsidRPr="007144CE">
              <w:rPr>
                <w:rFonts w:ascii="GHEA Grapalat" w:eastAsia="Times New Roman" w:hAnsi="GHEA Grapalat"/>
                <w:b/>
                <w:color w:val="000000"/>
                <w:sz w:val="24"/>
                <w:szCs w:val="24"/>
                <w:lang w:val="hy-AM"/>
              </w:rPr>
              <w:t>իջազգային իրավական հարցերով ներկայացուցչի գրասենյակի հետազոտությունների և զարգացման վարչություն</w:t>
            </w:r>
          </w:p>
        </w:tc>
        <w:tc>
          <w:tcPr>
            <w:tcW w:w="6060" w:type="dxa"/>
            <w:shd w:val="clear" w:color="auto" w:fill="D9D9D9" w:themeFill="background1" w:themeFillShade="D9"/>
          </w:tcPr>
          <w:p w14:paraId="1A1B38A3" w14:textId="017E61E9" w:rsidR="00C34CA1" w:rsidRPr="007144CE" w:rsidRDefault="00C34CA1" w:rsidP="007144CE">
            <w:pPr>
              <w:pStyle w:val="ListParagraph"/>
              <w:spacing w:after="0" w:line="276" w:lineRule="auto"/>
              <w:ind w:right="711"/>
              <w:jc w:val="center"/>
              <w:rPr>
                <w:rFonts w:ascii="GHEA Grapalat" w:hAnsi="GHEA Grapalat"/>
                <w:b/>
                <w:sz w:val="24"/>
                <w:szCs w:val="24"/>
                <w:lang w:val="hy-AM"/>
              </w:rPr>
            </w:pPr>
            <w:r w:rsidRPr="007144CE">
              <w:rPr>
                <w:rFonts w:ascii="GHEA Grapalat" w:eastAsia="Times New Roman" w:hAnsi="GHEA Grapalat"/>
                <w:b/>
                <w:color w:val="000000"/>
                <w:sz w:val="24"/>
                <w:szCs w:val="24"/>
                <w:lang w:val="en-US"/>
              </w:rPr>
              <w:t>1</w:t>
            </w:r>
            <w:r w:rsidRPr="007144CE">
              <w:rPr>
                <w:rFonts w:ascii="GHEA Grapalat" w:eastAsia="Times New Roman" w:hAnsi="GHEA Grapalat"/>
                <w:b/>
                <w:color w:val="000000"/>
                <w:sz w:val="24"/>
                <w:szCs w:val="24"/>
                <w:lang w:val="hy-AM"/>
              </w:rPr>
              <w:t>1.1</w:t>
            </w:r>
            <w:r w:rsidRPr="007144CE">
              <w:rPr>
                <w:rFonts w:ascii="GHEA Grapalat" w:eastAsia="Times New Roman" w:hAnsi="GHEA Grapalat"/>
                <w:b/>
                <w:color w:val="000000"/>
                <w:sz w:val="24"/>
                <w:szCs w:val="24"/>
                <w:lang w:val="en-US"/>
              </w:rPr>
              <w:t>2</w:t>
            </w:r>
            <w:r w:rsidRPr="007144CE">
              <w:rPr>
                <w:rFonts w:ascii="Times New Roman" w:eastAsia="Times New Roman" w:hAnsi="Times New Roman"/>
                <w:b/>
                <w:color w:val="000000"/>
                <w:sz w:val="24"/>
                <w:szCs w:val="24"/>
                <w:lang w:val="hy-AM"/>
              </w:rPr>
              <w:t>․</w:t>
            </w:r>
            <w:r w:rsidRPr="007144CE">
              <w:rPr>
                <w:rFonts w:ascii="GHEA Grapalat" w:eastAsia="Times New Roman" w:hAnsi="GHEA Grapalat"/>
                <w:b/>
                <w:color w:val="000000"/>
                <w:sz w:val="24"/>
                <w:szCs w:val="24"/>
                <w:lang w:val="hy-AM"/>
              </w:rPr>
              <w:t>2025</w:t>
            </w:r>
            <w:r w:rsidRPr="007144CE">
              <w:rPr>
                <w:rFonts w:ascii="GHEA Grapalat" w:eastAsia="Times New Roman" w:hAnsi="GHEA Grapalat" w:cs="GHEA Grapalat"/>
                <w:b/>
                <w:color w:val="000000"/>
                <w:sz w:val="24"/>
                <w:szCs w:val="24"/>
                <w:lang w:val="hy-AM"/>
              </w:rPr>
              <w:t>թ</w:t>
            </w:r>
            <w:r w:rsidRPr="007144CE">
              <w:rPr>
                <w:rFonts w:ascii="Times New Roman" w:eastAsia="Times New Roman" w:hAnsi="Times New Roman"/>
                <w:b/>
                <w:color w:val="000000"/>
                <w:sz w:val="24"/>
                <w:szCs w:val="24"/>
                <w:lang w:val="hy-AM"/>
              </w:rPr>
              <w:t>․</w:t>
            </w:r>
          </w:p>
        </w:tc>
      </w:tr>
      <w:tr w:rsidR="00C34CA1" w:rsidRPr="007144CE" w14:paraId="7B8861F7" w14:textId="77777777" w:rsidTr="00FB011B">
        <w:trPr>
          <w:trHeight w:val="240"/>
        </w:trPr>
        <w:tc>
          <w:tcPr>
            <w:tcW w:w="8500" w:type="dxa"/>
            <w:vMerge/>
            <w:shd w:val="clear" w:color="auto" w:fill="D9D9D9" w:themeFill="background1" w:themeFillShade="D9"/>
          </w:tcPr>
          <w:p w14:paraId="328B9137" w14:textId="77777777" w:rsidR="00C34CA1" w:rsidRPr="007144CE" w:rsidRDefault="00C34CA1" w:rsidP="007144CE">
            <w:pPr>
              <w:tabs>
                <w:tab w:val="left" w:pos="990"/>
              </w:tabs>
              <w:spacing w:line="276" w:lineRule="auto"/>
              <w:ind w:left="180" w:right="219" w:firstLine="360"/>
              <w:jc w:val="both"/>
              <w:rPr>
                <w:rFonts w:ascii="GHEA Grapalat" w:eastAsia="Times New Roman" w:hAnsi="GHEA Grapalat"/>
                <w:b/>
                <w:bCs/>
                <w:sz w:val="24"/>
                <w:szCs w:val="24"/>
                <w:lang w:val="hy-AM"/>
              </w:rPr>
            </w:pPr>
          </w:p>
        </w:tc>
        <w:tc>
          <w:tcPr>
            <w:tcW w:w="6060" w:type="dxa"/>
            <w:shd w:val="clear" w:color="auto" w:fill="D9D9D9" w:themeFill="background1" w:themeFillShade="D9"/>
          </w:tcPr>
          <w:p w14:paraId="2F4EC280" w14:textId="15AB2EB8" w:rsidR="00C34CA1" w:rsidRPr="007144CE" w:rsidRDefault="00C34CA1" w:rsidP="007144CE">
            <w:pPr>
              <w:pStyle w:val="ListParagraph"/>
              <w:spacing w:after="0" w:line="276" w:lineRule="auto"/>
              <w:ind w:right="711"/>
              <w:jc w:val="center"/>
              <w:rPr>
                <w:rFonts w:ascii="GHEA Grapalat" w:eastAsia="Times New Roman" w:hAnsi="GHEA Grapalat"/>
                <w:b/>
                <w:color w:val="000000"/>
                <w:sz w:val="24"/>
                <w:szCs w:val="24"/>
                <w:lang w:val="en-US"/>
              </w:rPr>
            </w:pPr>
            <w:r w:rsidRPr="007144CE">
              <w:rPr>
                <w:rFonts w:ascii="GHEA Grapalat" w:hAnsi="GHEA Grapalat"/>
                <w:b/>
                <w:sz w:val="24"/>
                <w:szCs w:val="24"/>
                <w:lang w:val="hy-AM"/>
              </w:rPr>
              <w:t>02/10.19/40026-2025</w:t>
            </w:r>
          </w:p>
        </w:tc>
      </w:tr>
      <w:tr w:rsidR="007144CE" w:rsidRPr="00216802" w14:paraId="325A887F" w14:textId="77777777" w:rsidTr="00C34CA1">
        <w:trPr>
          <w:trHeight w:val="480"/>
        </w:trPr>
        <w:tc>
          <w:tcPr>
            <w:tcW w:w="8500" w:type="dxa"/>
            <w:shd w:val="clear" w:color="auto" w:fill="FFFFFF" w:themeFill="background1"/>
          </w:tcPr>
          <w:p w14:paraId="2ABFF652" w14:textId="77777777" w:rsidR="007144CE" w:rsidRPr="007144CE" w:rsidRDefault="007144CE" w:rsidP="007144CE">
            <w:pPr>
              <w:pStyle w:val="NormalWeb"/>
              <w:shd w:val="clear" w:color="auto" w:fill="FFFFFF"/>
              <w:tabs>
                <w:tab w:val="left" w:pos="1134"/>
              </w:tabs>
              <w:spacing w:before="0" w:beforeAutospacing="0" w:after="0" w:afterAutospacing="0" w:line="276" w:lineRule="auto"/>
              <w:ind w:left="-30" w:right="50" w:firstLine="690"/>
              <w:jc w:val="both"/>
              <w:rPr>
                <w:rFonts w:ascii="GHEA Grapalat" w:hAnsi="GHEA Grapalat"/>
                <w:lang w:val="hy-AM"/>
              </w:rPr>
            </w:pPr>
            <w:r w:rsidRPr="007144CE">
              <w:rPr>
                <w:rFonts w:ascii="GHEA Grapalat" w:hAnsi="GHEA Grapalat"/>
                <w:shd w:val="clear" w:color="auto" w:fill="FFFFFF"/>
                <w:lang w:val="hy-AM"/>
              </w:rPr>
              <w:t xml:space="preserve">Նախագծի 1-ին հոդվածով առաջարկվում է ՀՀ քրեակատարողական օրենսգրքի </w:t>
            </w:r>
            <w:r w:rsidRPr="007144CE">
              <w:rPr>
                <w:rFonts w:ascii="GHEA Grapalat" w:hAnsi="GHEA Grapalat"/>
                <w:color w:val="000000"/>
                <w:lang w:val="hy-AM" w:eastAsia="ru-RU"/>
              </w:rPr>
              <w:t xml:space="preserve">57-րդ հոդվածի 4-րդ մասով նախատեսել, որ </w:t>
            </w:r>
            <w:r w:rsidRPr="007144CE">
              <w:rPr>
                <w:rFonts w:ascii="GHEA Grapalat" w:hAnsi="GHEA Grapalat"/>
                <w:color w:val="000000"/>
                <w:u w:val="single"/>
                <w:lang w:val="hy-AM" w:eastAsia="ru-RU"/>
              </w:rPr>
              <w:t>հ</w:t>
            </w:r>
            <w:r w:rsidRPr="007144CE">
              <w:rPr>
                <w:rFonts w:ascii="GHEA Grapalat" w:eastAsia="GHEA Grapalat" w:hAnsi="GHEA Grapalat" w:cs="GHEA Grapalat"/>
                <w:u w:val="single"/>
                <w:lang w:val="hy-AM"/>
              </w:rPr>
              <w:t>իվանդանոցային պայմաններում երկարատև բժշկական օգնության և սպասարկման կարիք ունեցող</w:t>
            </w:r>
            <w:r w:rsidRPr="007144CE">
              <w:rPr>
                <w:rFonts w:ascii="GHEA Grapalat" w:eastAsia="GHEA Grapalat" w:hAnsi="GHEA Grapalat" w:cs="GHEA Grapalat"/>
                <w:lang w:val="hy-AM"/>
              </w:rPr>
              <w:t xml:space="preserve"> դատապարտյալները տեղափոխվում են այն քրեակատարողական </w:t>
            </w:r>
            <w:r w:rsidRPr="007144CE">
              <w:rPr>
                <w:rFonts w:ascii="GHEA Grapalat" w:eastAsia="GHEA Grapalat" w:hAnsi="GHEA Grapalat" w:cs="GHEA Grapalat"/>
                <w:lang w:val="hy-AM"/>
              </w:rPr>
              <w:lastRenderedPageBreak/>
              <w:t>հիմնարկ, որտեղ տեղակայված է</w:t>
            </w:r>
            <w:r w:rsidRPr="007144CE">
              <w:rPr>
                <w:rFonts w:ascii="GHEA Grapalat" w:hAnsi="GHEA Grapalat" w:cs="GHEA Grapalat"/>
                <w:bCs/>
                <w:lang w:val="hy-AM"/>
              </w:rPr>
              <w:t xml:space="preserve"> բժշկական օգնության և սպասարկման համապատասխան լիցենզիա ունեցող բժշկական ստորաբաժանում</w:t>
            </w:r>
            <w:r w:rsidRPr="007144CE">
              <w:rPr>
                <w:rFonts w:ascii="GHEA Grapalat" w:hAnsi="GHEA Grapalat"/>
                <w:color w:val="000000"/>
                <w:lang w:val="hy-AM" w:eastAsia="ru-RU"/>
              </w:rPr>
              <w:t>։ Միևնույն ժամանակ, նախագծի 2-րդ հոդվածով առաջարկվում է նույն օրենսգրքի 59-րդ հոդվածի 4-րդ մասով սահմանել, որ</w:t>
            </w:r>
            <w:r w:rsidRPr="007144CE">
              <w:rPr>
                <w:rFonts w:ascii="GHEA Grapalat" w:eastAsiaTheme="minorHAnsi" w:hAnsi="GHEA Grapalat" w:cstheme="minorBidi"/>
                <w:color w:val="000000"/>
                <w:sz w:val="22"/>
                <w:szCs w:val="22"/>
                <w:lang w:val="hy-AM" w:eastAsia="ru-RU"/>
              </w:rPr>
              <w:t xml:space="preserve"> </w:t>
            </w:r>
            <w:r w:rsidRPr="007144CE">
              <w:rPr>
                <w:rFonts w:ascii="GHEA Grapalat" w:hAnsi="GHEA Grapalat"/>
                <w:color w:val="000000"/>
                <w:u w:val="single"/>
                <w:lang w:val="hy-AM" w:eastAsia="ru-RU"/>
              </w:rPr>
              <w:t>երկարատև բժշկական օգնության և սպասարկման կարիք ունեցող</w:t>
            </w:r>
            <w:r w:rsidRPr="007144CE">
              <w:rPr>
                <w:rFonts w:ascii="GHEA Grapalat" w:hAnsi="GHEA Grapalat"/>
                <w:color w:val="000000"/>
                <w:lang w:val="hy-AM" w:eastAsia="ru-RU"/>
              </w:rPr>
              <w:t xml:space="preserve"> դատապարտյալները տեղափոխվում են այն քրեակատարողական հիմնարկ, որտեղ տեղակայված է համապատասխան լիցենզիա ունեցող բժշկական ստորաբաժանումը:  </w:t>
            </w:r>
          </w:p>
          <w:p w14:paraId="21597544" w14:textId="1A6851C4" w:rsidR="007144CE" w:rsidRPr="007144CE" w:rsidRDefault="007144CE" w:rsidP="007144CE">
            <w:pPr>
              <w:pStyle w:val="NormalWeb"/>
              <w:shd w:val="clear" w:color="auto" w:fill="FFFFFF"/>
              <w:tabs>
                <w:tab w:val="left" w:pos="1134"/>
              </w:tabs>
              <w:spacing w:before="0" w:beforeAutospacing="0" w:after="0" w:afterAutospacing="0" w:line="276" w:lineRule="auto"/>
              <w:ind w:left="-30" w:right="50" w:firstLine="690"/>
              <w:jc w:val="both"/>
              <w:rPr>
                <w:rFonts w:ascii="GHEA Grapalat" w:hAnsi="GHEA Grapalat"/>
                <w:lang w:val="hy-AM"/>
              </w:rPr>
            </w:pPr>
            <w:r w:rsidRPr="007144CE">
              <w:rPr>
                <w:rFonts w:ascii="GHEA Grapalat" w:hAnsi="GHEA Grapalat"/>
                <w:lang w:val="hy-AM"/>
              </w:rPr>
              <w:t>Նախագծային այս կարգավորումների վերաբերյալ առկա են հետևյալ դիտարկումները.</w:t>
            </w:r>
          </w:p>
          <w:p w14:paraId="7FF4847F" w14:textId="2F15976F" w:rsidR="007144CE" w:rsidRPr="007144CE" w:rsidRDefault="007144CE" w:rsidP="007144CE">
            <w:pPr>
              <w:pStyle w:val="NormalWeb"/>
              <w:shd w:val="clear" w:color="auto" w:fill="FFFFFF"/>
              <w:tabs>
                <w:tab w:val="left" w:pos="1134"/>
              </w:tabs>
              <w:spacing w:before="0" w:beforeAutospacing="0" w:after="0" w:afterAutospacing="0" w:line="276" w:lineRule="auto"/>
              <w:ind w:left="-30" w:right="50" w:firstLine="690"/>
              <w:jc w:val="both"/>
              <w:rPr>
                <w:rFonts w:ascii="GHEA Grapalat" w:hAnsi="GHEA Grapalat"/>
                <w:bCs/>
                <w:lang w:val="hy-AM"/>
              </w:rPr>
            </w:pPr>
            <w:r w:rsidRPr="007144CE">
              <w:rPr>
                <w:rFonts w:ascii="GHEA Grapalat" w:hAnsi="GHEA Grapalat"/>
                <w:lang w:val="hy-AM"/>
              </w:rPr>
              <w:t xml:space="preserve">1. Որոշակիացված չէ այն հանգամանքը, թե դատապարտյալը </w:t>
            </w:r>
            <w:r w:rsidRPr="007144CE">
              <w:rPr>
                <w:rFonts w:ascii="GHEA Grapalat" w:hAnsi="GHEA Grapalat"/>
                <w:bCs/>
                <w:lang w:val="hy-AM"/>
              </w:rPr>
              <w:t xml:space="preserve">բժշկական օգնության և սպասարկման համապատասխան լիցենզիա ունեցող բժշկական ստորաբաժանում ունեցող քրեակատարողական հիմնարկ տեղափոխվում է </w:t>
            </w:r>
            <w:r w:rsidRPr="007144CE">
              <w:rPr>
                <w:rFonts w:ascii="GHEA Grapalat" w:hAnsi="GHEA Grapalat"/>
                <w:bCs/>
                <w:u w:val="single"/>
                <w:lang w:val="hy-AM"/>
              </w:rPr>
              <w:t>հիվանդանոցային պայմաններում</w:t>
            </w:r>
            <w:r w:rsidRPr="007144CE">
              <w:rPr>
                <w:rFonts w:ascii="GHEA Grapalat" w:hAnsi="GHEA Grapalat"/>
                <w:bCs/>
                <w:lang w:val="hy-AM"/>
              </w:rPr>
              <w:t xml:space="preserve"> </w:t>
            </w:r>
            <w:r w:rsidRPr="007144CE">
              <w:rPr>
                <w:rFonts w:ascii="GHEA Grapalat" w:eastAsia="GHEA Grapalat" w:hAnsi="GHEA Grapalat" w:cs="GHEA Grapalat"/>
                <w:lang w:val="hy-AM"/>
              </w:rPr>
              <w:t>երկարատև բժշկական օգնության և սպասարկման կարիք ունենալու</w:t>
            </w:r>
            <w:r w:rsidRPr="007144CE">
              <w:rPr>
                <w:rFonts w:ascii="GHEA Grapalat" w:hAnsi="GHEA Grapalat"/>
                <w:bCs/>
                <w:lang w:val="hy-AM"/>
              </w:rPr>
              <w:t xml:space="preserve">, թե </w:t>
            </w:r>
            <w:r w:rsidRPr="007144CE">
              <w:rPr>
                <w:rFonts w:ascii="GHEA Grapalat" w:hAnsi="GHEA Grapalat"/>
                <w:bCs/>
                <w:u w:val="single"/>
                <w:lang w:val="hy-AM"/>
              </w:rPr>
              <w:t>առանց հիվանդանոցային պայմանների</w:t>
            </w:r>
            <w:r w:rsidRPr="007144CE">
              <w:rPr>
                <w:rFonts w:ascii="GHEA Grapalat" w:hAnsi="GHEA Grapalat"/>
                <w:bCs/>
                <w:lang w:val="hy-AM"/>
              </w:rPr>
              <w:t xml:space="preserve"> անհրաժեշտության </w:t>
            </w:r>
            <w:r w:rsidRPr="007144CE">
              <w:rPr>
                <w:rFonts w:ascii="GHEA Grapalat" w:eastAsia="GHEA Grapalat" w:hAnsi="GHEA Grapalat" w:cs="GHEA Grapalat"/>
                <w:lang w:val="hy-AM"/>
              </w:rPr>
              <w:t>երկարատև բժշկական օգնության և սպասարկման կարիք ունենալու դեպքում</w:t>
            </w:r>
            <w:r w:rsidRPr="007144CE">
              <w:rPr>
                <w:rFonts w:ascii="GHEA Grapalat" w:hAnsi="GHEA Grapalat"/>
                <w:bCs/>
                <w:lang w:val="hy-AM"/>
              </w:rPr>
              <w:t xml:space="preserve">: </w:t>
            </w:r>
          </w:p>
          <w:p w14:paraId="628BF153" w14:textId="6A5F3EE2" w:rsidR="007144CE" w:rsidRPr="007144CE" w:rsidRDefault="007144CE" w:rsidP="007144CE">
            <w:pPr>
              <w:pStyle w:val="NormalWeb"/>
              <w:shd w:val="clear" w:color="auto" w:fill="FFFFFF"/>
              <w:tabs>
                <w:tab w:val="left" w:pos="1134"/>
              </w:tabs>
              <w:spacing w:before="0" w:beforeAutospacing="0" w:after="0" w:afterAutospacing="0" w:line="276" w:lineRule="auto"/>
              <w:ind w:left="-30" w:right="50" w:firstLine="690"/>
              <w:jc w:val="both"/>
              <w:rPr>
                <w:rFonts w:ascii="GHEA Grapalat" w:hAnsi="GHEA Grapalat"/>
                <w:bCs/>
                <w:lang w:val="hy-AM"/>
              </w:rPr>
            </w:pPr>
            <w:r w:rsidRPr="007144CE">
              <w:rPr>
                <w:rFonts w:ascii="GHEA Grapalat" w:hAnsi="GHEA Grapalat"/>
                <w:bCs/>
                <w:lang w:val="hy-AM"/>
              </w:rPr>
              <w:t xml:space="preserve">Միևնույն ժամանակ, առաջարկվող այս կարգավորումներից հստակ չէ նաև </w:t>
            </w:r>
            <w:r w:rsidRPr="007144CE">
              <w:rPr>
                <w:rFonts w:ascii="GHEA Grapalat" w:hAnsi="GHEA Grapalat"/>
                <w:bCs/>
                <w:u w:val="single"/>
                <w:lang w:val="hy-AM"/>
              </w:rPr>
              <w:t>«երկարատև»</w:t>
            </w:r>
            <w:r w:rsidRPr="007144CE">
              <w:rPr>
                <w:rFonts w:ascii="GHEA Grapalat" w:hAnsi="GHEA Grapalat"/>
                <w:bCs/>
                <w:lang w:val="hy-AM"/>
              </w:rPr>
              <w:t xml:space="preserve"> ձևակերպման իրավական բովանդակությունը: </w:t>
            </w:r>
          </w:p>
          <w:p w14:paraId="01E90069" w14:textId="77777777" w:rsidR="007144CE" w:rsidRPr="007144CE" w:rsidRDefault="007144CE" w:rsidP="007144CE">
            <w:pPr>
              <w:pStyle w:val="NormalWeb"/>
              <w:shd w:val="clear" w:color="auto" w:fill="FFFFFF"/>
              <w:tabs>
                <w:tab w:val="left" w:pos="1134"/>
              </w:tabs>
              <w:spacing w:before="0" w:beforeAutospacing="0" w:after="0" w:afterAutospacing="0" w:line="276" w:lineRule="auto"/>
              <w:ind w:left="-30" w:right="50" w:firstLine="690"/>
              <w:jc w:val="both"/>
              <w:rPr>
                <w:rFonts w:ascii="GHEA Grapalat" w:hAnsi="GHEA Grapalat"/>
                <w:lang w:val="hy-AM"/>
              </w:rPr>
            </w:pPr>
            <w:r w:rsidRPr="007144CE">
              <w:rPr>
                <w:rFonts w:ascii="GHEA Grapalat" w:hAnsi="GHEA Grapalat"/>
                <w:lang w:val="hy-AM"/>
              </w:rPr>
              <w:t xml:space="preserve">Վերոնշյալ ներքին հակասությունների և ոչ հստակ օրենսդրական ձևակերպումների արդյունքում տարակերպ մեկնաբանություններից խուսափելու համար հարկ է դրանք համապատասխանեցնել իրավական որոշակիության սկզբունքին, ինչը կբխի նաև Մարդու իրավունքների եվրոպական դատարանի (այսուհետ՝ Եվրոպական դատարան) նախադեպային պրակտիկայից։ Մասնավորապես, Եվրոպական </w:t>
            </w:r>
            <w:r w:rsidRPr="007144CE">
              <w:rPr>
                <w:rFonts w:ascii="GHEA Grapalat" w:hAnsi="GHEA Grapalat"/>
                <w:lang w:val="hy-AM"/>
              </w:rPr>
              <w:lastRenderedPageBreak/>
              <w:t>դատարանը բազմիցս անդրադարձել է որոշակիության և կանխատեսելիության սկզբունքներին արձանագրելով հետևյալը՝</w:t>
            </w:r>
          </w:p>
          <w:p w14:paraId="7BAF0985" w14:textId="77777777" w:rsidR="007144CE" w:rsidRPr="007144CE" w:rsidRDefault="007144CE" w:rsidP="007144CE">
            <w:pPr>
              <w:pStyle w:val="NormalWeb"/>
              <w:numPr>
                <w:ilvl w:val="0"/>
                <w:numId w:val="11"/>
              </w:numPr>
              <w:shd w:val="clear" w:color="auto" w:fill="FFFFFF"/>
              <w:spacing w:before="0" w:beforeAutospacing="0" w:after="0" w:afterAutospacing="0" w:line="276" w:lineRule="auto"/>
              <w:ind w:left="0" w:right="50" w:firstLine="690"/>
              <w:jc w:val="both"/>
              <w:rPr>
                <w:rFonts w:ascii="GHEA Grapalat" w:hAnsi="GHEA Grapalat"/>
                <w:lang w:val="hy-AM"/>
              </w:rPr>
            </w:pPr>
            <w:r w:rsidRPr="007144CE">
              <w:rPr>
                <w:rFonts w:ascii="GHEA Grapalat" w:hAnsi="GHEA Grapalat"/>
                <w:b/>
                <w:lang w:val="hy-AM"/>
              </w:rPr>
              <w:t>օրենսդրական հիմքը պետք է հասանելի լինի</w:t>
            </w:r>
            <w:r w:rsidRPr="007144CE">
              <w:rPr>
                <w:rStyle w:val="FootnoteReference"/>
                <w:rFonts w:ascii="GHEA Grapalat" w:hAnsi="GHEA Grapalat"/>
                <w:b/>
                <w:lang w:val="hy-AM"/>
              </w:rPr>
              <w:footnoteReference w:id="1"/>
            </w:r>
            <w:r w:rsidRPr="007144CE">
              <w:rPr>
                <w:rFonts w:ascii="GHEA Grapalat" w:hAnsi="GHEA Grapalat"/>
                <w:b/>
                <w:lang w:val="hy-AM"/>
              </w:rPr>
              <w:t xml:space="preserve"> հանրության համար</w:t>
            </w:r>
            <w:r w:rsidRPr="007144CE">
              <w:rPr>
                <w:rFonts w:ascii="GHEA Grapalat" w:hAnsi="GHEA Grapalat"/>
                <w:lang w:val="hy-AM"/>
              </w:rPr>
              <w:t>. սա նշանակում է, որ յուրաքանչյուր քաղաքացի պետք է հնարավորություն ունենա ինքնուրույն կամ իրավական ոլորտի մասնագետի օգնությամբ «կարդալու» և «հասկանալու» օրենսդրական կիրառելի դրույթները.</w:t>
            </w:r>
          </w:p>
          <w:p w14:paraId="4AF0137E" w14:textId="7F7D0ED5" w:rsidR="007144CE" w:rsidRPr="007144CE" w:rsidRDefault="007144CE" w:rsidP="007144CE">
            <w:pPr>
              <w:pStyle w:val="NormalWeb"/>
              <w:numPr>
                <w:ilvl w:val="0"/>
                <w:numId w:val="11"/>
              </w:numPr>
              <w:shd w:val="clear" w:color="auto" w:fill="FFFFFF"/>
              <w:spacing w:before="0" w:beforeAutospacing="0" w:after="0" w:afterAutospacing="0" w:line="276" w:lineRule="auto"/>
              <w:ind w:left="0" w:right="50" w:firstLine="690"/>
              <w:jc w:val="both"/>
              <w:rPr>
                <w:rFonts w:ascii="GHEA Grapalat" w:hAnsi="GHEA Grapalat"/>
                <w:lang w:val="hy-AM"/>
              </w:rPr>
            </w:pPr>
            <w:r w:rsidRPr="007144CE">
              <w:rPr>
                <w:rFonts w:ascii="GHEA Grapalat" w:hAnsi="GHEA Grapalat"/>
                <w:b/>
                <w:lang w:val="hy-AM"/>
              </w:rPr>
              <w:t>օրենսդրական հիմքը պետք է կանխատեսելի լինի</w:t>
            </w:r>
            <w:r w:rsidRPr="007144CE">
              <w:rPr>
                <w:rFonts w:ascii="GHEA Grapalat" w:hAnsi="GHEA Grapalat"/>
                <w:lang w:val="hy-AM"/>
              </w:rPr>
              <w:t>. օրենքը կոնվենցիայի իմաստով «օրենք» համարվելու համար պետք է նաև բավարարի օրենքին ներկայացվող կանխատեսելիության պահանջը: Եվրոպական դատարանն իր մի շարք գործերով վճիռներում արձանագրել է, որ ներպետական օրենսդրության հստակության աստիճանը մեծապես կախված է դրա գործողության և թիրախավորված անձանց շրջանակից</w:t>
            </w:r>
            <w:r w:rsidRPr="007144CE">
              <w:rPr>
                <w:rFonts w:ascii="GHEA Grapalat" w:hAnsi="GHEA Grapalat"/>
                <w:vertAlign w:val="superscript"/>
                <w:lang w:val="hy-AM"/>
              </w:rPr>
              <w:footnoteReference w:id="2"/>
            </w:r>
            <w:r w:rsidRPr="007144CE">
              <w:rPr>
                <w:rFonts w:ascii="GHEA Grapalat" w:hAnsi="GHEA Grapalat"/>
                <w:lang w:val="hy-AM"/>
              </w:rPr>
              <w:t>: Այլ կերպ ասած, օրենքի կանխատեսելիությունը ենթադրում է, որ դրա դրույթները պետք է այն աստիճան հստակ և պարզ ձևակերպված լինեն, որպեսզի անձինք ինքնուրույն կամ համապատասխան մասնագետի օգնությամբ կարողանան հստակ կանխատեսել դրանց նշանակությունն ու կիրառման շրջանակները, ինչն էլ իր հերթին վերջիններիս հնարավորություն կտա համապատասխանաբար կարգավորել իրենց վարքագիծը</w:t>
            </w:r>
            <w:r w:rsidRPr="007144CE">
              <w:rPr>
                <w:rFonts w:ascii="GHEA Grapalat" w:hAnsi="GHEA Grapalat"/>
                <w:vertAlign w:val="superscript"/>
                <w:lang w:val="hy-AM"/>
              </w:rPr>
              <w:footnoteReference w:id="3"/>
            </w:r>
            <w:r w:rsidRPr="007144CE">
              <w:rPr>
                <w:rFonts w:ascii="GHEA Grapalat" w:hAnsi="GHEA Grapalat"/>
                <w:lang w:val="hy-AM"/>
              </w:rPr>
              <w:t>:</w:t>
            </w:r>
          </w:p>
          <w:p w14:paraId="4E622A16" w14:textId="77777777" w:rsidR="007144CE" w:rsidRPr="007144CE" w:rsidRDefault="007144CE" w:rsidP="007144CE">
            <w:pPr>
              <w:tabs>
                <w:tab w:val="left" w:pos="990"/>
              </w:tabs>
              <w:spacing w:line="276" w:lineRule="auto"/>
              <w:ind w:left="-30" w:right="219" w:firstLine="690"/>
              <w:jc w:val="both"/>
              <w:rPr>
                <w:rFonts w:ascii="GHEA Grapalat" w:eastAsia="Times New Roman" w:hAnsi="GHEA Grapalat"/>
                <w:b/>
                <w:bCs/>
                <w:sz w:val="24"/>
                <w:szCs w:val="24"/>
                <w:lang w:val="hy-AM"/>
              </w:rPr>
            </w:pPr>
          </w:p>
        </w:tc>
        <w:tc>
          <w:tcPr>
            <w:tcW w:w="6060" w:type="dxa"/>
            <w:shd w:val="clear" w:color="auto" w:fill="FFFFFF" w:themeFill="background1"/>
          </w:tcPr>
          <w:p w14:paraId="4A2323BE" w14:textId="77777777" w:rsidR="007144CE" w:rsidRPr="007144CE" w:rsidRDefault="007144CE" w:rsidP="007144CE">
            <w:pPr>
              <w:pStyle w:val="ListParagraph"/>
              <w:spacing w:after="0" w:line="276" w:lineRule="auto"/>
              <w:ind w:left="31" w:right="711" w:firstLine="689"/>
              <w:jc w:val="center"/>
              <w:rPr>
                <w:rFonts w:ascii="GHEA Grapalat" w:hAnsi="GHEA Grapalat"/>
                <w:b/>
                <w:sz w:val="24"/>
                <w:szCs w:val="24"/>
                <w:lang w:val="hy-AM"/>
              </w:rPr>
            </w:pPr>
            <w:r w:rsidRPr="007144CE">
              <w:rPr>
                <w:rFonts w:ascii="GHEA Grapalat" w:hAnsi="GHEA Grapalat"/>
                <w:b/>
                <w:sz w:val="24"/>
                <w:szCs w:val="24"/>
                <w:lang w:val="hy-AM"/>
              </w:rPr>
              <w:lastRenderedPageBreak/>
              <w:t>Ընդունվել է:</w:t>
            </w:r>
          </w:p>
          <w:p w14:paraId="0C89169D" w14:textId="18873A14" w:rsidR="00E149F1" w:rsidRDefault="00E149F1" w:rsidP="00E149F1">
            <w:pPr>
              <w:pStyle w:val="ListParagraph"/>
              <w:spacing w:after="0" w:line="276" w:lineRule="auto"/>
              <w:ind w:left="31" w:firstLine="689"/>
              <w:jc w:val="both"/>
              <w:rPr>
                <w:rFonts w:ascii="GHEA Grapalat" w:eastAsia="GHEA Grapalat" w:hAnsi="GHEA Grapalat" w:cs="GHEA Grapalat"/>
                <w:bCs/>
                <w:sz w:val="24"/>
                <w:szCs w:val="24"/>
                <w:lang w:val="hy-AM"/>
              </w:rPr>
            </w:pPr>
            <w:r w:rsidRPr="007144CE">
              <w:rPr>
                <w:rFonts w:ascii="GHEA Grapalat" w:hAnsi="GHEA Grapalat"/>
                <w:bCs/>
                <w:sz w:val="24"/>
                <w:szCs w:val="24"/>
                <w:lang w:val="hy-AM"/>
              </w:rPr>
              <w:t xml:space="preserve">Նախագծից հանվել է «երկարատև» տերմինը՝ փոխարենը շեշտադրելով </w:t>
            </w:r>
            <w:r w:rsidRPr="007144CE">
              <w:rPr>
                <w:rFonts w:ascii="GHEA Grapalat" w:hAnsi="GHEA Grapalat"/>
                <w:b/>
                <w:sz w:val="24"/>
                <w:szCs w:val="24"/>
                <w:lang w:val="hy-AM"/>
              </w:rPr>
              <w:t>հիվանդանոցային պայմաններում</w:t>
            </w:r>
            <w:r w:rsidRPr="007144CE">
              <w:rPr>
                <w:rFonts w:ascii="GHEA Grapalat" w:eastAsia="GHEA Grapalat" w:hAnsi="GHEA Grapalat" w:cs="GHEA Grapalat"/>
                <w:b/>
                <w:sz w:val="24"/>
                <w:szCs w:val="24"/>
                <w:lang w:val="hy-AM"/>
              </w:rPr>
              <w:t xml:space="preserve"> </w:t>
            </w:r>
            <w:r w:rsidRPr="007144CE">
              <w:rPr>
                <w:rFonts w:ascii="GHEA Grapalat" w:eastAsia="GHEA Grapalat" w:hAnsi="GHEA Grapalat" w:cs="GHEA Grapalat"/>
                <w:bCs/>
                <w:sz w:val="24"/>
                <w:szCs w:val="24"/>
                <w:lang w:val="hy-AM"/>
              </w:rPr>
              <w:t xml:space="preserve">բժշկական օգնության և </w:t>
            </w:r>
            <w:r w:rsidRPr="007144CE">
              <w:rPr>
                <w:rFonts w:ascii="GHEA Grapalat" w:eastAsia="GHEA Grapalat" w:hAnsi="GHEA Grapalat" w:cs="GHEA Grapalat"/>
                <w:bCs/>
                <w:sz w:val="24"/>
                <w:szCs w:val="24"/>
                <w:lang w:val="hy-AM"/>
              </w:rPr>
              <w:t>սպասարկման կարիքը</w:t>
            </w:r>
            <w:r w:rsidR="00216802">
              <w:rPr>
                <w:rFonts w:ascii="GHEA Grapalat" w:eastAsia="GHEA Grapalat" w:hAnsi="GHEA Grapalat" w:cs="GHEA Grapalat"/>
                <w:bCs/>
                <w:sz w:val="24"/>
                <w:szCs w:val="24"/>
                <w:lang w:val="hy-AM"/>
              </w:rPr>
              <w:t>՝ Նախորդիվ ներկայացված պատճառաբանություններով:</w:t>
            </w:r>
          </w:p>
          <w:p w14:paraId="26F57A1E" w14:textId="4BDDC0FB" w:rsidR="007144CE" w:rsidRPr="007144CE" w:rsidRDefault="00E149F1" w:rsidP="00216802">
            <w:pPr>
              <w:pStyle w:val="ListParagraph"/>
              <w:spacing w:after="0" w:line="276" w:lineRule="auto"/>
              <w:ind w:left="31" w:right="61" w:firstLine="689"/>
              <w:jc w:val="both"/>
              <w:rPr>
                <w:rFonts w:ascii="GHEA Grapalat" w:hAnsi="GHEA Grapalat"/>
                <w:b/>
                <w:sz w:val="24"/>
                <w:szCs w:val="24"/>
                <w:lang w:val="hy-AM"/>
              </w:rPr>
            </w:pPr>
            <w:r w:rsidRPr="007144CE">
              <w:rPr>
                <w:rFonts w:ascii="GHEA Grapalat" w:eastAsia="GHEA Grapalat" w:hAnsi="GHEA Grapalat" w:cs="GHEA Grapalat"/>
                <w:bCs/>
                <w:sz w:val="24"/>
                <w:szCs w:val="24"/>
                <w:lang w:val="hy-AM"/>
              </w:rPr>
              <w:t>Ընդ որում, հարկ է նշել, որ</w:t>
            </w:r>
            <w:r>
              <w:rPr>
                <w:rFonts w:ascii="GHEA Grapalat" w:eastAsia="GHEA Grapalat" w:hAnsi="GHEA Grapalat" w:cs="GHEA Grapalat"/>
                <w:bCs/>
                <w:sz w:val="24"/>
                <w:szCs w:val="24"/>
                <w:lang w:val="hy-AM"/>
              </w:rPr>
              <w:t xml:space="preserve"> ներկայում</w:t>
            </w:r>
            <w:r w:rsidRPr="007144CE">
              <w:rPr>
                <w:rFonts w:ascii="GHEA Grapalat" w:eastAsia="GHEA Grapalat" w:hAnsi="GHEA Grapalat" w:cs="GHEA Grapalat"/>
                <w:bCs/>
                <w:sz w:val="24"/>
                <w:szCs w:val="24"/>
                <w:lang w:val="hy-AM"/>
              </w:rPr>
              <w:t xml:space="preserve"> մասնագիտացված կազմակերպության՝ </w:t>
            </w:r>
            <w:r>
              <w:rPr>
                <w:rFonts w:ascii="GHEA Grapalat" w:eastAsia="GHEA Grapalat" w:hAnsi="GHEA Grapalat" w:cs="GHEA Grapalat"/>
                <w:bCs/>
                <w:sz w:val="24"/>
                <w:szCs w:val="24"/>
                <w:lang w:val="hy-AM"/>
              </w:rPr>
              <w:t xml:space="preserve">«Արմավիր» </w:t>
            </w:r>
            <w:r w:rsidRPr="007144CE">
              <w:rPr>
                <w:rFonts w:ascii="GHEA Grapalat" w:eastAsia="GHEA Grapalat" w:hAnsi="GHEA Grapalat" w:cs="GHEA Grapalat"/>
                <w:bCs/>
                <w:sz w:val="24"/>
                <w:szCs w:val="24"/>
                <w:lang w:val="hy-AM"/>
              </w:rPr>
              <w:t>քրեակատարողական հիմնարկում տեղակայված բժշկական ստորաբաժանումն ունի «հիվանդանոցային պայմաններում</w:t>
            </w:r>
            <w:r>
              <w:rPr>
                <w:rFonts w:ascii="GHEA Grapalat" w:eastAsia="GHEA Grapalat" w:hAnsi="GHEA Grapalat" w:cs="GHEA Grapalat"/>
                <w:bCs/>
                <w:sz w:val="24"/>
                <w:szCs w:val="24"/>
                <w:lang w:val="hy-AM"/>
              </w:rPr>
              <w:t>»</w:t>
            </w:r>
            <w:r w:rsidRPr="007144CE">
              <w:rPr>
                <w:rFonts w:ascii="GHEA Grapalat" w:eastAsia="GHEA Grapalat" w:hAnsi="GHEA Grapalat" w:cs="GHEA Grapalat"/>
                <w:bCs/>
                <w:sz w:val="24"/>
                <w:szCs w:val="24"/>
                <w:lang w:val="hy-AM"/>
              </w:rPr>
              <w:t xml:space="preserve"> </w:t>
            </w:r>
            <w:r w:rsidRPr="007144CE">
              <w:rPr>
                <w:rFonts w:ascii="GHEA Grapalat" w:hAnsi="GHEA Grapalat" w:cs="GHEA Grapalat"/>
                <w:bCs/>
                <w:sz w:val="24"/>
                <w:szCs w:val="24"/>
                <w:lang w:val="hy-AM"/>
              </w:rPr>
              <w:t xml:space="preserve">բժշկական օգնություն և սպասարկում իրականացնելու </w:t>
            </w:r>
            <w:r w:rsidRPr="007144CE">
              <w:rPr>
                <w:rFonts w:ascii="GHEA Grapalat" w:eastAsia="GHEA Grapalat" w:hAnsi="GHEA Grapalat" w:cs="GHEA Grapalat"/>
                <w:bCs/>
                <w:sz w:val="24"/>
                <w:szCs w:val="24"/>
                <w:lang w:val="hy-AM"/>
              </w:rPr>
              <w:t>լիցենզիա:</w:t>
            </w:r>
          </w:p>
        </w:tc>
      </w:tr>
      <w:tr w:rsidR="00E149F1" w:rsidRPr="00216802" w14:paraId="4DEBCDE2" w14:textId="77777777" w:rsidTr="00C34CA1">
        <w:trPr>
          <w:trHeight w:val="480"/>
        </w:trPr>
        <w:tc>
          <w:tcPr>
            <w:tcW w:w="8500" w:type="dxa"/>
            <w:shd w:val="clear" w:color="auto" w:fill="FFFFFF" w:themeFill="background1"/>
          </w:tcPr>
          <w:p w14:paraId="1F5ABEED" w14:textId="77777777" w:rsidR="00216802" w:rsidRDefault="00E149F1" w:rsidP="00216802">
            <w:pPr>
              <w:pStyle w:val="NormalWeb"/>
              <w:shd w:val="clear" w:color="auto" w:fill="FFFFFF"/>
              <w:tabs>
                <w:tab w:val="left" w:pos="1134"/>
              </w:tabs>
              <w:spacing w:before="0" w:beforeAutospacing="0" w:after="0" w:afterAutospacing="0" w:line="276" w:lineRule="auto"/>
              <w:ind w:left="-30" w:right="50" w:firstLine="690"/>
              <w:jc w:val="both"/>
              <w:rPr>
                <w:rFonts w:ascii="GHEA Grapalat" w:hAnsi="GHEA Grapalat"/>
                <w:shd w:val="clear" w:color="auto" w:fill="FFFFFF"/>
                <w:lang w:val="hy-AM"/>
              </w:rPr>
            </w:pPr>
            <w:r>
              <w:rPr>
                <w:rFonts w:ascii="GHEA Grapalat" w:hAnsi="GHEA Grapalat"/>
                <w:shd w:val="clear" w:color="auto" w:fill="FFFFFF"/>
                <w:lang w:val="hy-AM"/>
              </w:rPr>
              <w:lastRenderedPageBreak/>
              <w:t>2.</w:t>
            </w:r>
            <w:r w:rsidRPr="00E149F1">
              <w:rPr>
                <w:lang w:val="hy-AM"/>
              </w:rPr>
              <w:t xml:space="preserve"> </w:t>
            </w:r>
            <w:r w:rsidRPr="00E149F1">
              <w:rPr>
                <w:rFonts w:ascii="GHEA Grapalat" w:hAnsi="GHEA Grapalat"/>
                <w:shd w:val="clear" w:color="auto" w:fill="FFFFFF"/>
                <w:lang w:val="hy-AM"/>
              </w:rPr>
              <w:t xml:space="preserve">Նախագծային վերոնշյալ կարգավորումներից և նախագծի հիմնավորումներից բխում է, որ այն դատապարտյալները, որոնք կունենան երկարատև բժշկական օգնության և սպասարկման կարիք և կգտնվեն այն քրեակատարողական հիմնարկում, որը չունի համապատասխան լիցենզիա ունեցող բժշկական ստորաբաժանում պետք է իրենց քրեակատարողական հիմնարկից տեղափոխվեն համապատասխան լիցենզիա ունեցող բժշկական ստորաբաժանում ունեցող քրեակատարողական հիմնարկ, այն է՝ ՀՀ ԱՆ «Արմավիր» ՔԿՀ: </w:t>
            </w:r>
          </w:p>
          <w:p w14:paraId="6910B103" w14:textId="783188D1" w:rsidR="00E149F1" w:rsidRPr="007144CE" w:rsidRDefault="00E149F1" w:rsidP="00216802">
            <w:pPr>
              <w:pStyle w:val="NormalWeb"/>
              <w:shd w:val="clear" w:color="auto" w:fill="FFFFFF"/>
              <w:tabs>
                <w:tab w:val="left" w:pos="1134"/>
              </w:tabs>
              <w:spacing w:before="0" w:beforeAutospacing="0" w:after="0" w:afterAutospacing="0" w:line="276" w:lineRule="auto"/>
              <w:ind w:left="-30" w:right="50" w:firstLine="690"/>
              <w:jc w:val="both"/>
              <w:rPr>
                <w:rFonts w:ascii="GHEA Grapalat" w:hAnsi="GHEA Grapalat"/>
                <w:shd w:val="clear" w:color="auto" w:fill="FFFFFF"/>
                <w:lang w:val="hy-AM"/>
              </w:rPr>
            </w:pPr>
            <w:r w:rsidRPr="00E149F1">
              <w:rPr>
                <w:rFonts w:ascii="GHEA Grapalat" w:hAnsi="GHEA Grapalat"/>
                <w:shd w:val="clear" w:color="auto" w:fill="FFFFFF"/>
                <w:lang w:val="hy-AM"/>
              </w:rPr>
              <w:t>Նման մոտեցումը կարող է խնդրահարույց լինել անձանց պատշաճ բժշկական օգնություն և սպասարկում ստանալու տեսանկյունից, հաշվի առնելով՝ լոգիստիկ, ժամանակային հարցերը և անհետաձգելի բուժօգնություն ստանալու անհրաժեշտությունը: Այս խնդրի կարևորությունն ընդգծվել է նաև Եվրոպական դատարանի կողմից։ Մասնավորապես, «Սալախովը և Իսլյամովան ընդդեմ Ուկրաինայի»  գործով Եվրոպական դատարանն արձանագրել է, որ երբ ազատազրկված անձը հոսպիտալացման կամ մասնագիտացված հետազոտության կարիք ունի, նա պետք է անհապաղ և պատշաճ կերպով տեղափոխվի համապատասխան բժշկական հաստատություն, հակառակ պարագայում՝ ժամանակին և համարժեք բժշկական օգնություն չտրամադրելը, այդ թվում՝ պատժի կրման վայրից դուրս գտնվող բժշկական հաստատությունում, կհանգեցնի պետության պարտավորությունների խախտման։</w:t>
            </w:r>
          </w:p>
        </w:tc>
        <w:tc>
          <w:tcPr>
            <w:tcW w:w="6060" w:type="dxa"/>
            <w:shd w:val="clear" w:color="auto" w:fill="FFFFFF" w:themeFill="background1"/>
          </w:tcPr>
          <w:p w14:paraId="06ECBB82" w14:textId="342A7DF9" w:rsidR="00853A4C" w:rsidRPr="00853A4C" w:rsidRDefault="00853A4C" w:rsidP="00281E09">
            <w:pPr>
              <w:pStyle w:val="ListParagraph"/>
              <w:spacing w:after="0" w:line="276" w:lineRule="auto"/>
              <w:ind w:left="31" w:right="61" w:firstLine="689"/>
              <w:jc w:val="center"/>
              <w:rPr>
                <w:rFonts w:ascii="GHEA Grapalat" w:hAnsi="GHEA Grapalat"/>
                <w:b/>
                <w:sz w:val="24"/>
                <w:szCs w:val="24"/>
                <w:lang w:val="hy-AM"/>
              </w:rPr>
            </w:pPr>
            <w:r w:rsidRPr="00853A4C">
              <w:rPr>
                <w:rFonts w:ascii="GHEA Grapalat" w:hAnsi="GHEA Grapalat"/>
                <w:b/>
                <w:sz w:val="24"/>
                <w:szCs w:val="24"/>
                <w:lang w:val="hy-AM"/>
              </w:rPr>
              <w:t>Չի ընդունվել:</w:t>
            </w:r>
          </w:p>
          <w:p w14:paraId="737BA4D3" w14:textId="77FD50B9" w:rsidR="00853A4C" w:rsidRPr="00281E09" w:rsidRDefault="00853A4C" w:rsidP="00281E09">
            <w:pPr>
              <w:pStyle w:val="ListParagraph"/>
              <w:spacing w:after="0" w:line="276" w:lineRule="auto"/>
              <w:ind w:left="31" w:right="61" w:firstLine="689"/>
              <w:jc w:val="both"/>
              <w:rPr>
                <w:rFonts w:ascii="GHEA Grapalat" w:hAnsi="GHEA Grapalat"/>
                <w:bCs/>
                <w:sz w:val="24"/>
                <w:szCs w:val="24"/>
                <w:lang w:val="hy-AM"/>
              </w:rPr>
            </w:pPr>
            <w:r w:rsidRPr="00853A4C">
              <w:rPr>
                <w:rFonts w:ascii="GHEA Grapalat" w:hAnsi="GHEA Grapalat"/>
                <w:bCs/>
                <w:sz w:val="24"/>
                <w:szCs w:val="24"/>
                <w:lang w:val="hy-AM"/>
              </w:rPr>
              <w:t xml:space="preserve">Անհրաժեշտ է նկատի ունենալ, որ </w:t>
            </w:r>
            <w:r w:rsidR="00281E09">
              <w:rPr>
                <w:rFonts w:ascii="GHEA Grapalat" w:hAnsi="GHEA Grapalat"/>
                <w:bCs/>
                <w:sz w:val="24"/>
                <w:szCs w:val="24"/>
                <w:lang w:val="hy-AM"/>
              </w:rPr>
              <w:t xml:space="preserve">ազատությունից զրկված անձինք հիվանդանոցային պայմաններում բժշկական օգնություն և սպասարկում ստանալու համար իրենց քրեակատարողական հիմնարկից տեղափոխվում էին մեկ այլ՝ «Դատապարտյալների հիվանդանոց» քրեակատարողական հիմնարկ, որտեղ տեղակայված՝ </w:t>
            </w:r>
            <w:r w:rsidR="00281E09" w:rsidRPr="00281E09">
              <w:rPr>
                <w:rFonts w:ascii="GHEA Grapalat" w:hAnsi="GHEA Grapalat"/>
                <w:bCs/>
                <w:sz w:val="24"/>
                <w:szCs w:val="24"/>
                <w:lang w:val="hy-AM"/>
              </w:rPr>
              <w:t>«Քրեակատարողական բժշկության կենտրոն» ՊՈԱԿ</w:t>
            </w:r>
            <w:r w:rsidR="00281E09">
              <w:rPr>
                <w:rFonts w:ascii="GHEA Grapalat" w:hAnsi="GHEA Grapalat"/>
                <w:bCs/>
                <w:sz w:val="24"/>
                <w:szCs w:val="24"/>
                <w:lang w:val="hy-AM"/>
              </w:rPr>
              <w:t xml:space="preserve">-ի </w:t>
            </w:r>
            <w:r w:rsidR="00B62CC8">
              <w:rPr>
                <w:rFonts w:ascii="GHEA Grapalat" w:hAnsi="GHEA Grapalat"/>
                <w:bCs/>
                <w:sz w:val="24"/>
                <w:szCs w:val="24"/>
                <w:lang w:val="hy-AM"/>
              </w:rPr>
              <w:t>(</w:t>
            </w:r>
            <w:r w:rsidR="000C0385">
              <w:rPr>
                <w:rFonts w:ascii="GHEA Grapalat" w:hAnsi="GHEA Grapalat"/>
                <w:bCs/>
                <w:sz w:val="24"/>
                <w:szCs w:val="24"/>
                <w:lang w:val="hy-AM"/>
              </w:rPr>
              <w:t>այսուհետ նաև՝ ՊՈԱԿ</w:t>
            </w:r>
            <w:r w:rsidR="00B62CC8">
              <w:rPr>
                <w:rFonts w:ascii="GHEA Grapalat" w:hAnsi="GHEA Grapalat"/>
                <w:bCs/>
                <w:sz w:val="24"/>
                <w:szCs w:val="24"/>
                <w:lang w:val="hy-AM"/>
              </w:rPr>
              <w:t xml:space="preserve">) </w:t>
            </w:r>
            <w:r w:rsidR="00281E09">
              <w:rPr>
                <w:rFonts w:ascii="GHEA Grapalat" w:hAnsi="GHEA Grapalat"/>
                <w:bCs/>
                <w:sz w:val="24"/>
                <w:szCs w:val="24"/>
                <w:lang w:val="hy-AM"/>
              </w:rPr>
              <w:t xml:space="preserve">«Դատապարտյալների հիվանդանոց» բժշկական սոտրաբաժանումը կազմակերպում էր նրանց բժշկական օգնությունը և սպասարկումը, քանի որ միայն հիշյալ </w:t>
            </w:r>
            <w:r w:rsidR="00281E09" w:rsidRPr="00281E09">
              <w:rPr>
                <w:rFonts w:ascii="GHEA Grapalat" w:hAnsi="GHEA Grapalat"/>
                <w:bCs/>
                <w:sz w:val="24"/>
                <w:szCs w:val="24"/>
                <w:lang w:val="hy-AM"/>
              </w:rPr>
              <w:t xml:space="preserve">ստորաբաժանումն ուներ հիվանդանոցային պայմաններում բժշկական օգնություն և սպասարկում ստանալու լիցենզիա: </w:t>
            </w:r>
          </w:p>
          <w:p w14:paraId="4063C0E4" w14:textId="0BE3F7DC" w:rsidR="00281E09" w:rsidRPr="00853A4C" w:rsidRDefault="00281E09" w:rsidP="00216802">
            <w:pPr>
              <w:pStyle w:val="ListParagraph"/>
              <w:spacing w:after="0" w:line="276" w:lineRule="auto"/>
              <w:ind w:left="31" w:right="61" w:firstLine="432"/>
              <w:jc w:val="both"/>
              <w:rPr>
                <w:rFonts w:ascii="GHEA Grapalat" w:hAnsi="GHEA Grapalat"/>
                <w:bCs/>
                <w:sz w:val="24"/>
                <w:szCs w:val="24"/>
                <w:lang w:val="hy-AM"/>
              </w:rPr>
            </w:pPr>
            <w:r w:rsidRPr="00281E09">
              <w:rPr>
                <w:rFonts w:ascii="GHEA Grapalat" w:hAnsi="GHEA Grapalat"/>
                <w:bCs/>
                <w:sz w:val="24"/>
                <w:szCs w:val="24"/>
                <w:lang w:val="hy-AM"/>
              </w:rPr>
              <w:t xml:space="preserve">Ինչ վերաբերում է </w:t>
            </w:r>
            <w:r w:rsidRPr="00281E09">
              <w:rPr>
                <w:rFonts w:ascii="GHEA Grapalat" w:hAnsi="GHEA Grapalat"/>
                <w:sz w:val="24"/>
                <w:szCs w:val="24"/>
                <w:shd w:val="clear" w:color="auto" w:fill="FFFFFF"/>
                <w:lang w:val="hy-AM"/>
              </w:rPr>
              <w:t xml:space="preserve">անհետաձգելի բուժօգնություն ստանալու անհրաժեշտությանը՝ ապա հարկ է </w:t>
            </w:r>
            <w:r w:rsidR="000C0385" w:rsidRPr="00281E09">
              <w:rPr>
                <w:rFonts w:ascii="GHEA Grapalat" w:hAnsi="GHEA Grapalat"/>
                <w:sz w:val="24"/>
                <w:szCs w:val="24"/>
                <w:shd w:val="clear" w:color="auto" w:fill="FFFFFF"/>
                <w:lang w:val="hy-AM"/>
              </w:rPr>
              <w:t>նկատ</w:t>
            </w:r>
            <w:r w:rsidR="000C0385">
              <w:rPr>
                <w:rFonts w:ascii="GHEA Grapalat" w:hAnsi="GHEA Grapalat"/>
                <w:sz w:val="24"/>
                <w:szCs w:val="24"/>
                <w:shd w:val="clear" w:color="auto" w:fill="FFFFFF"/>
                <w:lang w:val="hy-AM"/>
              </w:rPr>
              <w:t>ի ունենալ</w:t>
            </w:r>
            <w:r w:rsidRPr="00281E09">
              <w:rPr>
                <w:rFonts w:ascii="GHEA Grapalat" w:hAnsi="GHEA Grapalat"/>
                <w:sz w:val="24"/>
                <w:szCs w:val="24"/>
                <w:shd w:val="clear" w:color="auto" w:fill="FFFFFF"/>
                <w:lang w:val="hy-AM"/>
              </w:rPr>
              <w:t>, որ</w:t>
            </w:r>
            <w:r w:rsidR="000C0385">
              <w:rPr>
                <w:rFonts w:ascii="GHEA Grapalat" w:hAnsi="GHEA Grapalat"/>
                <w:sz w:val="24"/>
                <w:szCs w:val="24"/>
                <w:shd w:val="clear" w:color="auto" w:fill="FFFFFF"/>
                <w:lang w:val="hy-AM"/>
              </w:rPr>
              <w:t xml:space="preserve"> ազատությունից զրկված անձանց</w:t>
            </w:r>
            <w:r w:rsidR="000C0385" w:rsidRPr="00B62CC8">
              <w:rPr>
                <w:rFonts w:ascii="GHEA Grapalat" w:hAnsi="GHEA Grapalat"/>
                <w:sz w:val="24"/>
                <w:szCs w:val="24"/>
                <w:shd w:val="clear" w:color="auto" w:fill="FFFFFF"/>
                <w:lang w:val="hy-AM"/>
              </w:rPr>
              <w:t xml:space="preserve"> բժշկական օգնության և սպասարկման տրամադրումը ՊՈԱԿ-ի կողմից ապահովվում է ցանկացած պահի` 24 ժամ 7 օր ռեժիմով: Անհրաժեշտության դեպքում բժշկական օգնություն և սպասարկում տրամադրվում է շտապ օգնության բրիգադաների կողմից՝ տեղում կամ տեղափոխելով </w:t>
            </w:r>
            <w:r w:rsidR="000C0385" w:rsidRPr="00B62CC8">
              <w:rPr>
                <w:rFonts w:ascii="GHEA Grapalat" w:hAnsi="GHEA Grapalat"/>
                <w:sz w:val="24"/>
                <w:szCs w:val="24"/>
                <w:shd w:val="clear" w:color="auto" w:fill="FFFFFF"/>
                <w:lang w:val="hy-AM"/>
              </w:rPr>
              <w:lastRenderedPageBreak/>
              <w:t>ՊՈԱԿ-ի հիվանդանոցային բժշկական օգնություն և սպասարկում իրականացնող բժշկական ստորաբաժանում կամ քաղաքացիական բժշկական հաստատություն:</w:t>
            </w:r>
          </w:p>
        </w:tc>
      </w:tr>
    </w:tbl>
    <w:p w14:paraId="6136B3C4" w14:textId="77777777" w:rsidR="00421390" w:rsidRPr="007144CE" w:rsidRDefault="00421390" w:rsidP="007144CE">
      <w:pPr>
        <w:spacing w:after="0"/>
        <w:rPr>
          <w:rFonts w:ascii="GHEA Grapalat" w:hAnsi="GHEA Grapalat"/>
          <w:lang w:val="hy-AM"/>
        </w:rPr>
      </w:pPr>
    </w:p>
    <w:sectPr w:rsidR="00421390" w:rsidRPr="007144CE" w:rsidSect="00EC64CC">
      <w:footerReference w:type="default" r:id="rId8"/>
      <w:pgSz w:w="16838" w:h="11906" w:orient="landscape"/>
      <w:pgMar w:top="720" w:right="720" w:bottom="720" w:left="72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AB4CC" w14:textId="77777777" w:rsidR="00C956AE" w:rsidRDefault="00C956AE" w:rsidP="00966FFA">
      <w:pPr>
        <w:spacing w:after="0" w:line="240" w:lineRule="auto"/>
      </w:pPr>
      <w:r>
        <w:separator/>
      </w:r>
    </w:p>
  </w:endnote>
  <w:endnote w:type="continuationSeparator" w:id="0">
    <w:p w14:paraId="4BF81C11" w14:textId="77777777" w:rsidR="00C956AE" w:rsidRDefault="00C956AE" w:rsidP="00966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20751"/>
      <w:docPartObj>
        <w:docPartGallery w:val="Page Numbers (Bottom of Page)"/>
        <w:docPartUnique/>
      </w:docPartObj>
    </w:sdtPr>
    <w:sdtEndPr>
      <w:rPr>
        <w:rFonts w:ascii="GHEA Grapalat" w:hAnsi="GHEA Grapalat"/>
      </w:rPr>
    </w:sdtEndPr>
    <w:sdtContent>
      <w:p w14:paraId="3E2206F4" w14:textId="3058AEE4" w:rsidR="005640C8" w:rsidRPr="00914DAC" w:rsidRDefault="00954C9B" w:rsidP="00AA238B">
        <w:pPr>
          <w:pStyle w:val="Footer"/>
          <w:ind w:right="-370"/>
          <w:jc w:val="right"/>
          <w:rPr>
            <w:rFonts w:ascii="GHEA Grapalat" w:hAnsi="GHEA Grapalat"/>
          </w:rPr>
        </w:pPr>
        <w:r w:rsidRPr="00914DAC">
          <w:rPr>
            <w:rFonts w:ascii="GHEA Grapalat" w:hAnsi="GHEA Grapalat"/>
          </w:rPr>
          <w:fldChar w:fldCharType="begin"/>
        </w:r>
        <w:r w:rsidR="005640C8" w:rsidRPr="00914DAC">
          <w:rPr>
            <w:rFonts w:ascii="GHEA Grapalat" w:hAnsi="GHEA Grapalat"/>
          </w:rPr>
          <w:instrText xml:space="preserve"> PAGE   \* MERGEFORMAT </w:instrText>
        </w:r>
        <w:r w:rsidRPr="00914DAC">
          <w:rPr>
            <w:rFonts w:ascii="GHEA Grapalat" w:hAnsi="GHEA Grapalat"/>
          </w:rPr>
          <w:fldChar w:fldCharType="separate"/>
        </w:r>
        <w:r w:rsidR="004528A7">
          <w:rPr>
            <w:rFonts w:ascii="GHEA Grapalat" w:hAnsi="GHEA Grapalat"/>
            <w:noProof/>
          </w:rPr>
          <w:t>2</w:t>
        </w:r>
        <w:r w:rsidRPr="00914DAC">
          <w:rPr>
            <w:rFonts w:ascii="GHEA Grapalat" w:hAnsi="GHEA Grapalat"/>
          </w:rPr>
          <w:fldChar w:fldCharType="end"/>
        </w:r>
      </w:p>
    </w:sdtContent>
  </w:sdt>
  <w:p w14:paraId="3A718A78" w14:textId="77777777" w:rsidR="005640C8" w:rsidRDefault="005640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9971E" w14:textId="77777777" w:rsidR="00C956AE" w:rsidRDefault="00C956AE" w:rsidP="00966FFA">
      <w:pPr>
        <w:spacing w:after="0" w:line="240" w:lineRule="auto"/>
      </w:pPr>
      <w:r>
        <w:separator/>
      </w:r>
    </w:p>
  </w:footnote>
  <w:footnote w:type="continuationSeparator" w:id="0">
    <w:p w14:paraId="6338351A" w14:textId="77777777" w:rsidR="00C956AE" w:rsidRDefault="00C956AE" w:rsidP="00966FFA">
      <w:pPr>
        <w:spacing w:after="0" w:line="240" w:lineRule="auto"/>
      </w:pPr>
      <w:r>
        <w:continuationSeparator/>
      </w:r>
    </w:p>
  </w:footnote>
  <w:footnote w:id="1">
    <w:p w14:paraId="7728A77B" w14:textId="77777777" w:rsidR="007144CE" w:rsidRPr="00652E94" w:rsidRDefault="007144CE" w:rsidP="00C34CA1">
      <w:pPr>
        <w:pStyle w:val="FootnoteText"/>
        <w:jc w:val="both"/>
        <w:rPr>
          <w:rFonts w:ascii="GHEA Grapalat" w:hAnsi="GHEA Grapalat"/>
        </w:rPr>
      </w:pPr>
      <w:r w:rsidRPr="00652E94">
        <w:rPr>
          <w:rStyle w:val="FootnoteReference"/>
          <w:rFonts w:ascii="GHEA Grapalat" w:hAnsi="GHEA Grapalat"/>
        </w:rPr>
        <w:footnoteRef/>
      </w:r>
      <w:r w:rsidRPr="00652E94">
        <w:rPr>
          <w:rFonts w:ascii="GHEA Grapalat" w:hAnsi="GHEA Grapalat"/>
          <w:lang w:val="hy-AM"/>
        </w:rPr>
        <w:t xml:space="preserve"> Հասանելիությունը միշտ չի ենթադրում գրավոր ամրագրում, </w:t>
      </w:r>
      <w:r w:rsidRPr="00652E94">
        <w:rPr>
          <w:rFonts w:ascii="GHEA Grapalat" w:hAnsi="GHEA Grapalat"/>
          <w:i/>
          <w:lang w:val="hy-AM"/>
        </w:rPr>
        <w:t>Sunday Times v. United Kingdom</w:t>
      </w:r>
      <w:r w:rsidRPr="00652E94">
        <w:rPr>
          <w:rFonts w:ascii="GHEA Grapalat" w:hAnsi="GHEA Grapalat"/>
          <w:lang w:val="hy-AM"/>
        </w:rPr>
        <w:t>, application no.</w:t>
      </w:r>
      <w:r>
        <w:rPr>
          <w:rFonts w:ascii="GHEA Grapalat" w:hAnsi="GHEA Grapalat"/>
          <w:lang w:val="hy-AM"/>
        </w:rPr>
        <w:t xml:space="preserve"> </w:t>
      </w:r>
      <w:hyperlink r:id="rId1" w:anchor="{%22appno%22:[%226538/74%22]}" w:tgtFrame="_blank" w:history="1">
        <w:r w:rsidRPr="00652E94">
          <w:rPr>
            <w:rStyle w:val="Hyperlink"/>
            <w:rFonts w:ascii="GHEA Grapalat" w:hAnsi="GHEA Grapalat"/>
            <w:i/>
            <w:iCs/>
          </w:rPr>
          <w:t>6538/74</w:t>
        </w:r>
      </w:hyperlink>
      <w:r w:rsidRPr="00652E94">
        <w:rPr>
          <w:rFonts w:ascii="GHEA Grapalat" w:hAnsi="GHEA Grapalat"/>
        </w:rPr>
        <w:t>,</w:t>
      </w:r>
      <w:r w:rsidRPr="00652E94">
        <w:rPr>
          <w:rFonts w:ascii="GHEA Grapalat" w:hAnsi="GHEA Grapalat"/>
          <w:lang w:val="hy-AM"/>
        </w:rPr>
        <w:t xml:space="preserve"> </w:t>
      </w:r>
      <w:r w:rsidRPr="00652E94">
        <w:rPr>
          <w:rFonts w:ascii="GHEA Grapalat" w:hAnsi="GHEA Grapalat"/>
        </w:rPr>
        <w:t>j</w:t>
      </w:r>
      <w:r w:rsidRPr="00652E94">
        <w:rPr>
          <w:rFonts w:ascii="GHEA Grapalat" w:hAnsi="GHEA Grapalat"/>
          <w:lang w:val="hy-AM"/>
        </w:rPr>
        <w:t>udg</w:t>
      </w:r>
      <w:r>
        <w:rPr>
          <w:rFonts w:ascii="GHEA Grapalat" w:hAnsi="GHEA Grapalat"/>
        </w:rPr>
        <w:t>e</w:t>
      </w:r>
      <w:r w:rsidRPr="00652E94">
        <w:rPr>
          <w:rFonts w:ascii="GHEA Grapalat" w:hAnsi="GHEA Grapalat"/>
          <w:lang w:val="hy-AM"/>
        </w:rPr>
        <w:t>ment of 26 April 1979:</w:t>
      </w:r>
    </w:p>
  </w:footnote>
  <w:footnote w:id="2">
    <w:p w14:paraId="6DAE0A4C" w14:textId="77777777" w:rsidR="007144CE" w:rsidRPr="00652E94" w:rsidRDefault="007144CE" w:rsidP="00C34CA1">
      <w:pPr>
        <w:pStyle w:val="FootnoteText"/>
        <w:jc w:val="both"/>
        <w:rPr>
          <w:rFonts w:ascii="GHEA Grapalat" w:hAnsi="GHEA Grapalat"/>
        </w:rPr>
      </w:pPr>
      <w:r w:rsidRPr="00652E94">
        <w:rPr>
          <w:rStyle w:val="FootnoteReference"/>
          <w:rFonts w:ascii="GHEA Grapalat" w:hAnsi="GHEA Grapalat"/>
        </w:rPr>
        <w:footnoteRef/>
      </w:r>
      <w:r w:rsidRPr="00652E94">
        <w:rPr>
          <w:rFonts w:ascii="GHEA Grapalat" w:hAnsi="GHEA Grapalat"/>
        </w:rPr>
        <w:t xml:space="preserve"> </w:t>
      </w:r>
      <w:r w:rsidRPr="00652E94">
        <w:rPr>
          <w:rFonts w:ascii="GHEA Grapalat" w:hAnsi="GHEA Grapalat"/>
          <w:lang w:val="hy-AM"/>
        </w:rPr>
        <w:t xml:space="preserve">Տե՛ս </w:t>
      </w:r>
      <w:r w:rsidRPr="00652E94">
        <w:rPr>
          <w:rFonts w:ascii="GHEA Grapalat" w:hAnsi="GHEA Grapalat"/>
          <w:i/>
          <w:lang w:val="hy-AM"/>
        </w:rPr>
        <w:t>Sunday Times v. United Kingdom</w:t>
      </w:r>
      <w:r w:rsidRPr="00652E94">
        <w:rPr>
          <w:rFonts w:ascii="GHEA Grapalat" w:hAnsi="GHEA Grapalat"/>
          <w:lang w:val="hy-AM"/>
        </w:rPr>
        <w:t>,</w:t>
      </w:r>
      <w:r w:rsidRPr="00652E94">
        <w:rPr>
          <w:rFonts w:ascii="GHEA Grapalat" w:hAnsi="GHEA Grapalat"/>
        </w:rPr>
        <w:t xml:space="preserve"> application no.</w:t>
      </w:r>
      <w:r>
        <w:rPr>
          <w:rFonts w:ascii="GHEA Grapalat" w:hAnsi="GHEA Grapalat"/>
          <w:lang w:val="hy-AM"/>
        </w:rPr>
        <w:t xml:space="preserve"> </w:t>
      </w:r>
      <w:hyperlink r:id="rId2" w:anchor="{%22appno%22:[%226538/74%22]}" w:tgtFrame="_blank" w:history="1">
        <w:r w:rsidRPr="00652E94">
          <w:rPr>
            <w:rStyle w:val="Hyperlink"/>
            <w:rFonts w:ascii="GHEA Grapalat" w:hAnsi="GHEA Grapalat"/>
            <w:i/>
            <w:iCs/>
          </w:rPr>
          <w:t>6538/74</w:t>
        </w:r>
      </w:hyperlink>
      <w:r w:rsidRPr="00652E94">
        <w:rPr>
          <w:rFonts w:ascii="GHEA Grapalat" w:hAnsi="GHEA Grapalat"/>
        </w:rPr>
        <w:t>,</w:t>
      </w:r>
      <w:r w:rsidRPr="00652E94">
        <w:rPr>
          <w:rFonts w:ascii="GHEA Grapalat" w:hAnsi="GHEA Grapalat"/>
          <w:lang w:val="hy-AM"/>
        </w:rPr>
        <w:t xml:space="preserve"> </w:t>
      </w:r>
      <w:r w:rsidRPr="00652E94">
        <w:rPr>
          <w:rFonts w:ascii="GHEA Grapalat" w:hAnsi="GHEA Grapalat"/>
        </w:rPr>
        <w:t>j</w:t>
      </w:r>
      <w:r w:rsidRPr="00652E94">
        <w:rPr>
          <w:rFonts w:ascii="GHEA Grapalat" w:hAnsi="GHEA Grapalat"/>
          <w:lang w:val="hy-AM"/>
        </w:rPr>
        <w:t>udg</w:t>
      </w:r>
      <w:r>
        <w:rPr>
          <w:rFonts w:ascii="GHEA Grapalat" w:hAnsi="GHEA Grapalat"/>
        </w:rPr>
        <w:t>e</w:t>
      </w:r>
      <w:r w:rsidRPr="00652E94">
        <w:rPr>
          <w:rFonts w:ascii="GHEA Grapalat" w:hAnsi="GHEA Grapalat"/>
          <w:lang w:val="hy-AM"/>
        </w:rPr>
        <w:t>ment of 26 April 1979:</w:t>
      </w:r>
    </w:p>
  </w:footnote>
  <w:footnote w:id="3">
    <w:p w14:paraId="48CE061C" w14:textId="77777777" w:rsidR="007144CE" w:rsidRPr="00652E94" w:rsidRDefault="007144CE" w:rsidP="00C34CA1">
      <w:pPr>
        <w:pStyle w:val="FootnoteText"/>
        <w:jc w:val="both"/>
        <w:rPr>
          <w:rFonts w:ascii="GHEA Grapalat" w:hAnsi="GHEA Grapalat"/>
          <w:lang w:val="hy-AM"/>
        </w:rPr>
      </w:pPr>
      <w:r w:rsidRPr="00652E94">
        <w:rPr>
          <w:rStyle w:val="FootnoteReference"/>
          <w:rFonts w:ascii="GHEA Grapalat" w:hAnsi="GHEA Grapalat"/>
        </w:rPr>
        <w:footnoteRef/>
      </w:r>
      <w:r w:rsidRPr="00652E94">
        <w:rPr>
          <w:rFonts w:ascii="GHEA Grapalat" w:hAnsi="GHEA Grapalat"/>
        </w:rPr>
        <w:t xml:space="preserve"> </w:t>
      </w:r>
      <w:r w:rsidRPr="00652E94">
        <w:rPr>
          <w:rFonts w:ascii="GHEA Grapalat" w:hAnsi="GHEA Grapalat"/>
          <w:lang w:val="hy-AM"/>
        </w:rPr>
        <w:t xml:space="preserve">Տե՛ս </w:t>
      </w:r>
      <w:r w:rsidRPr="00652E94">
        <w:rPr>
          <w:rFonts w:ascii="GHEA Grapalat" w:hAnsi="GHEA Grapalat"/>
          <w:i/>
          <w:lang w:val="hy-AM"/>
        </w:rPr>
        <w:t>Landvreugd</w:t>
      </w:r>
      <w:r w:rsidRPr="00652E94">
        <w:rPr>
          <w:rFonts w:ascii="GHEA Grapalat" w:hAnsi="GHEA Grapalat"/>
          <w:i/>
        </w:rPr>
        <w:t xml:space="preserve"> v. the Netherlands</w:t>
      </w:r>
      <w:r w:rsidRPr="00652E94">
        <w:rPr>
          <w:rFonts w:ascii="GHEA Grapalat" w:hAnsi="GHEA Grapalat"/>
        </w:rPr>
        <w:t>,</w:t>
      </w:r>
      <w:r w:rsidRPr="00652E94">
        <w:rPr>
          <w:rFonts w:ascii="GHEA Grapalat" w:hAnsi="GHEA Grapalat"/>
          <w:lang w:val="hy-AM"/>
        </w:rPr>
        <w:t xml:space="preserve"> </w:t>
      </w:r>
      <w:r w:rsidRPr="00652E94">
        <w:rPr>
          <w:rFonts w:ascii="GHEA Grapalat" w:hAnsi="GHEA Grapalat"/>
        </w:rPr>
        <w:t xml:space="preserve">application no. </w:t>
      </w:r>
      <w:hyperlink r:id="rId3" w:anchor="{%22appno%22:[%2237331/97%22]}" w:tgtFrame="_blank" w:history="1">
        <w:r w:rsidRPr="00652E94">
          <w:rPr>
            <w:rStyle w:val="Hyperlink"/>
            <w:rFonts w:ascii="GHEA Grapalat" w:hAnsi="GHEA Grapalat"/>
            <w:i/>
            <w:iCs/>
          </w:rPr>
          <w:t>37331/97</w:t>
        </w:r>
      </w:hyperlink>
      <w:r w:rsidRPr="00652E94">
        <w:rPr>
          <w:rFonts w:ascii="GHEA Grapalat" w:hAnsi="GHEA Grapalat"/>
        </w:rPr>
        <w:t>, judg</w:t>
      </w:r>
      <w:r>
        <w:rPr>
          <w:rFonts w:ascii="GHEA Grapalat" w:hAnsi="GHEA Grapalat"/>
        </w:rPr>
        <w:t>e</w:t>
      </w:r>
      <w:r w:rsidRPr="00652E94">
        <w:rPr>
          <w:rFonts w:ascii="GHEA Grapalat" w:hAnsi="GHEA Grapalat"/>
        </w:rPr>
        <w:t>ment of 4 June 2002</w:t>
      </w:r>
      <w:r w:rsidRPr="00652E94">
        <w:rPr>
          <w:rFonts w:ascii="GHEA Grapalat" w:hAnsi="GHEA Grapalat"/>
          <w:lang w:val="hy-AM"/>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63E4F"/>
    <w:multiLevelType w:val="hybridMultilevel"/>
    <w:tmpl w:val="AD121B86"/>
    <w:lvl w:ilvl="0" w:tplc="0E9277D6">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FF539B"/>
    <w:multiLevelType w:val="multilevel"/>
    <w:tmpl w:val="37A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71508"/>
    <w:multiLevelType w:val="hybridMultilevel"/>
    <w:tmpl w:val="8A426B2E"/>
    <w:lvl w:ilvl="0" w:tplc="0809000F">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4" w15:restartNumberingAfterBreak="0">
    <w:nsid w:val="27A635ED"/>
    <w:multiLevelType w:val="hybridMultilevel"/>
    <w:tmpl w:val="40DEF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B97436"/>
    <w:multiLevelType w:val="hybridMultilevel"/>
    <w:tmpl w:val="40DEF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D832B8"/>
    <w:multiLevelType w:val="hybridMultilevel"/>
    <w:tmpl w:val="1C86881A"/>
    <w:lvl w:ilvl="0" w:tplc="8E68B8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C237BED"/>
    <w:multiLevelType w:val="hybridMultilevel"/>
    <w:tmpl w:val="C58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7A61D8"/>
    <w:multiLevelType w:val="hybridMultilevel"/>
    <w:tmpl w:val="C23AA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06A1160"/>
    <w:multiLevelType w:val="hybridMultilevel"/>
    <w:tmpl w:val="66705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253706386">
    <w:abstractNumId w:val="3"/>
  </w:num>
  <w:num w:numId="2" w16cid:durableId="882324310">
    <w:abstractNumId w:val="10"/>
  </w:num>
  <w:num w:numId="3" w16cid:durableId="1549875919">
    <w:abstractNumId w:val="0"/>
  </w:num>
  <w:num w:numId="4" w16cid:durableId="531310027">
    <w:abstractNumId w:val="5"/>
  </w:num>
  <w:num w:numId="5" w16cid:durableId="656886874">
    <w:abstractNumId w:val="4"/>
  </w:num>
  <w:num w:numId="6" w16cid:durableId="2033221010">
    <w:abstractNumId w:val="2"/>
  </w:num>
  <w:num w:numId="7" w16cid:durableId="1061368902">
    <w:abstractNumId w:val="6"/>
  </w:num>
  <w:num w:numId="8" w16cid:durableId="118770430">
    <w:abstractNumId w:val="8"/>
  </w:num>
  <w:num w:numId="9" w16cid:durableId="500126860">
    <w:abstractNumId w:val="9"/>
  </w:num>
  <w:num w:numId="10" w16cid:durableId="238903944">
    <w:abstractNumId w:val="1"/>
  </w:num>
  <w:num w:numId="11" w16cid:durableId="17172418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2CAA"/>
    <w:rsid w:val="00016F0E"/>
    <w:rsid w:val="00036D11"/>
    <w:rsid w:val="00074879"/>
    <w:rsid w:val="000916D9"/>
    <w:rsid w:val="000A0A05"/>
    <w:rsid w:val="000A0F86"/>
    <w:rsid w:val="000A546C"/>
    <w:rsid w:val="000C0385"/>
    <w:rsid w:val="000D0EA1"/>
    <w:rsid w:val="000D638C"/>
    <w:rsid w:val="000F48C1"/>
    <w:rsid w:val="00156670"/>
    <w:rsid w:val="00186D66"/>
    <w:rsid w:val="001920D8"/>
    <w:rsid w:val="001932C9"/>
    <w:rsid w:val="00196DCA"/>
    <w:rsid w:val="001A1434"/>
    <w:rsid w:val="001A3999"/>
    <w:rsid w:val="001D1766"/>
    <w:rsid w:val="001D3D2A"/>
    <w:rsid w:val="001F08EA"/>
    <w:rsid w:val="002025AE"/>
    <w:rsid w:val="00216321"/>
    <w:rsid w:val="00216802"/>
    <w:rsid w:val="00225274"/>
    <w:rsid w:val="00235E30"/>
    <w:rsid w:val="002416B7"/>
    <w:rsid w:val="002573B4"/>
    <w:rsid w:val="00262ADC"/>
    <w:rsid w:val="00263790"/>
    <w:rsid w:val="00265363"/>
    <w:rsid w:val="00266B7B"/>
    <w:rsid w:val="002818DD"/>
    <w:rsid w:val="00281E09"/>
    <w:rsid w:val="00291CE1"/>
    <w:rsid w:val="002E3BB2"/>
    <w:rsid w:val="002E6B7D"/>
    <w:rsid w:val="002E7CA6"/>
    <w:rsid w:val="002F385F"/>
    <w:rsid w:val="0031201C"/>
    <w:rsid w:val="00316492"/>
    <w:rsid w:val="00317A2E"/>
    <w:rsid w:val="00332A0B"/>
    <w:rsid w:val="00337DEA"/>
    <w:rsid w:val="00342F67"/>
    <w:rsid w:val="00343194"/>
    <w:rsid w:val="00343D3D"/>
    <w:rsid w:val="00354F00"/>
    <w:rsid w:val="0039619D"/>
    <w:rsid w:val="003B726C"/>
    <w:rsid w:val="003C551F"/>
    <w:rsid w:val="003E0D2F"/>
    <w:rsid w:val="003E1607"/>
    <w:rsid w:val="00406FCF"/>
    <w:rsid w:val="00421390"/>
    <w:rsid w:val="004351F7"/>
    <w:rsid w:val="00444BD1"/>
    <w:rsid w:val="004528A7"/>
    <w:rsid w:val="0047186E"/>
    <w:rsid w:val="004746DA"/>
    <w:rsid w:val="00483826"/>
    <w:rsid w:val="004949D1"/>
    <w:rsid w:val="00496539"/>
    <w:rsid w:val="004A2FC4"/>
    <w:rsid w:val="004B6055"/>
    <w:rsid w:val="004C2564"/>
    <w:rsid w:val="004D23C9"/>
    <w:rsid w:val="004D4253"/>
    <w:rsid w:val="004E64CA"/>
    <w:rsid w:val="004F021B"/>
    <w:rsid w:val="005536B9"/>
    <w:rsid w:val="005620D0"/>
    <w:rsid w:val="005640C8"/>
    <w:rsid w:val="00565302"/>
    <w:rsid w:val="005A2A8F"/>
    <w:rsid w:val="005B4BE4"/>
    <w:rsid w:val="005C5CBB"/>
    <w:rsid w:val="005E4745"/>
    <w:rsid w:val="00607C33"/>
    <w:rsid w:val="006116DB"/>
    <w:rsid w:val="006334CE"/>
    <w:rsid w:val="006603DE"/>
    <w:rsid w:val="00665C15"/>
    <w:rsid w:val="006661EB"/>
    <w:rsid w:val="00677850"/>
    <w:rsid w:val="00683B13"/>
    <w:rsid w:val="00692DB7"/>
    <w:rsid w:val="006B7027"/>
    <w:rsid w:val="006E784E"/>
    <w:rsid w:val="006F3AA0"/>
    <w:rsid w:val="007144CE"/>
    <w:rsid w:val="00731852"/>
    <w:rsid w:val="00737645"/>
    <w:rsid w:val="00741465"/>
    <w:rsid w:val="00743E81"/>
    <w:rsid w:val="00744905"/>
    <w:rsid w:val="0079531A"/>
    <w:rsid w:val="007A53F1"/>
    <w:rsid w:val="007A61B6"/>
    <w:rsid w:val="007A6713"/>
    <w:rsid w:val="007D3019"/>
    <w:rsid w:val="007E0C8D"/>
    <w:rsid w:val="007E0CA5"/>
    <w:rsid w:val="008041D7"/>
    <w:rsid w:val="00826DCC"/>
    <w:rsid w:val="00837B26"/>
    <w:rsid w:val="00850AF0"/>
    <w:rsid w:val="00853A4C"/>
    <w:rsid w:val="008839E3"/>
    <w:rsid w:val="00886376"/>
    <w:rsid w:val="00886AF0"/>
    <w:rsid w:val="0089018B"/>
    <w:rsid w:val="008A6BF2"/>
    <w:rsid w:val="008D0A06"/>
    <w:rsid w:val="008E5184"/>
    <w:rsid w:val="008E7463"/>
    <w:rsid w:val="00915BE4"/>
    <w:rsid w:val="009334F2"/>
    <w:rsid w:val="00936081"/>
    <w:rsid w:val="00947AC2"/>
    <w:rsid w:val="00954C9B"/>
    <w:rsid w:val="00966FFA"/>
    <w:rsid w:val="00970979"/>
    <w:rsid w:val="00991571"/>
    <w:rsid w:val="009A5680"/>
    <w:rsid w:val="009B29D2"/>
    <w:rsid w:val="009B3CA6"/>
    <w:rsid w:val="009B5A42"/>
    <w:rsid w:val="009B63A4"/>
    <w:rsid w:val="009F443E"/>
    <w:rsid w:val="009F76CB"/>
    <w:rsid w:val="00A0059A"/>
    <w:rsid w:val="00A14D73"/>
    <w:rsid w:val="00A31654"/>
    <w:rsid w:val="00A34ADB"/>
    <w:rsid w:val="00A374E3"/>
    <w:rsid w:val="00A42EBC"/>
    <w:rsid w:val="00A6642D"/>
    <w:rsid w:val="00A713B0"/>
    <w:rsid w:val="00A8687F"/>
    <w:rsid w:val="00A936CA"/>
    <w:rsid w:val="00AA00BF"/>
    <w:rsid w:val="00AA238B"/>
    <w:rsid w:val="00AA3E79"/>
    <w:rsid w:val="00AB3B49"/>
    <w:rsid w:val="00B06957"/>
    <w:rsid w:val="00B178DC"/>
    <w:rsid w:val="00B26BEF"/>
    <w:rsid w:val="00B479E1"/>
    <w:rsid w:val="00B60767"/>
    <w:rsid w:val="00B62CC8"/>
    <w:rsid w:val="00B94A72"/>
    <w:rsid w:val="00BA4787"/>
    <w:rsid w:val="00BB0087"/>
    <w:rsid w:val="00BB4ADE"/>
    <w:rsid w:val="00BB591F"/>
    <w:rsid w:val="00BC676B"/>
    <w:rsid w:val="00BD081D"/>
    <w:rsid w:val="00BF031E"/>
    <w:rsid w:val="00C01931"/>
    <w:rsid w:val="00C10AC3"/>
    <w:rsid w:val="00C23DCD"/>
    <w:rsid w:val="00C31FF9"/>
    <w:rsid w:val="00C3435F"/>
    <w:rsid w:val="00C34CA1"/>
    <w:rsid w:val="00C36486"/>
    <w:rsid w:val="00C44F62"/>
    <w:rsid w:val="00C70FD8"/>
    <w:rsid w:val="00C829AA"/>
    <w:rsid w:val="00C86E76"/>
    <w:rsid w:val="00C956AE"/>
    <w:rsid w:val="00CA3C50"/>
    <w:rsid w:val="00CB129C"/>
    <w:rsid w:val="00CC216C"/>
    <w:rsid w:val="00CC3B79"/>
    <w:rsid w:val="00CC59A8"/>
    <w:rsid w:val="00CF127B"/>
    <w:rsid w:val="00CF26AB"/>
    <w:rsid w:val="00D06AD3"/>
    <w:rsid w:val="00D154B9"/>
    <w:rsid w:val="00D51320"/>
    <w:rsid w:val="00D555EF"/>
    <w:rsid w:val="00D64857"/>
    <w:rsid w:val="00D66B03"/>
    <w:rsid w:val="00D6702D"/>
    <w:rsid w:val="00D76E0F"/>
    <w:rsid w:val="00D81D4F"/>
    <w:rsid w:val="00D93121"/>
    <w:rsid w:val="00D97E3E"/>
    <w:rsid w:val="00DA3649"/>
    <w:rsid w:val="00DB0418"/>
    <w:rsid w:val="00DB5C34"/>
    <w:rsid w:val="00E11F53"/>
    <w:rsid w:val="00E149F1"/>
    <w:rsid w:val="00E16904"/>
    <w:rsid w:val="00E3291E"/>
    <w:rsid w:val="00E356B0"/>
    <w:rsid w:val="00E468FF"/>
    <w:rsid w:val="00E55F64"/>
    <w:rsid w:val="00E601FC"/>
    <w:rsid w:val="00E7087E"/>
    <w:rsid w:val="00E72D0E"/>
    <w:rsid w:val="00E7301A"/>
    <w:rsid w:val="00E7798C"/>
    <w:rsid w:val="00E850C8"/>
    <w:rsid w:val="00E95529"/>
    <w:rsid w:val="00EB3E5B"/>
    <w:rsid w:val="00EC0AD8"/>
    <w:rsid w:val="00EC64CC"/>
    <w:rsid w:val="00EC7B57"/>
    <w:rsid w:val="00ED4A14"/>
    <w:rsid w:val="00EF6B08"/>
    <w:rsid w:val="00F03F86"/>
    <w:rsid w:val="00F262BA"/>
    <w:rsid w:val="00F347DE"/>
    <w:rsid w:val="00F37EA3"/>
    <w:rsid w:val="00F41F8D"/>
    <w:rsid w:val="00F64785"/>
    <w:rsid w:val="00F92CAA"/>
    <w:rsid w:val="00FA6014"/>
    <w:rsid w:val="00FA6EDD"/>
    <w:rsid w:val="00FB011B"/>
    <w:rsid w:val="00FB0E72"/>
    <w:rsid w:val="00FC19D9"/>
    <w:rsid w:val="00FC1FDC"/>
    <w:rsid w:val="00FD59E7"/>
    <w:rsid w:val="00FF422E"/>
    <w:rsid w:val="00FF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F61E"/>
  <w15:docId w15:val="{2016CA4E-0B6A-415B-9EB9-9CBCCAE0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3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F92CAA"/>
    <w:rPr>
      <w:rFonts w:ascii="Arial Armenian" w:eastAsia="Times New Roman" w:hAnsi="Arial Armenian" w:cs="Times New Roman"/>
      <w:lang w:eastAsia="ru-RU"/>
    </w:rPr>
  </w:style>
  <w:style w:type="paragraph" w:customStyle="1" w:styleId="mechtex">
    <w:name w:val="mechtex"/>
    <w:basedOn w:val="Normal"/>
    <w:link w:val="mechtexChar"/>
    <w:qFormat/>
    <w:rsid w:val="00F92CAA"/>
    <w:pPr>
      <w:spacing w:after="0" w:line="240" w:lineRule="auto"/>
      <w:jc w:val="center"/>
    </w:pPr>
    <w:rPr>
      <w:rFonts w:ascii="Arial Armenian" w:eastAsia="Times New Roman" w:hAnsi="Arial Armenian" w:cs="Times New Roman"/>
      <w:lang w:eastAsia="ru-RU"/>
    </w:rPr>
  </w:style>
  <w:style w:type="paragraph" w:styleId="Footer">
    <w:name w:val="footer"/>
    <w:basedOn w:val="Normal"/>
    <w:link w:val="FooterChar"/>
    <w:uiPriority w:val="99"/>
    <w:unhideWhenUsed/>
    <w:rsid w:val="00F92CAA"/>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92CAA"/>
    <w:rPr>
      <w:rFonts w:ascii="Calibri" w:eastAsia="Calibri" w:hAnsi="Calibri" w:cs="Times New Roman"/>
      <w:lang w:val="hy-AM"/>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Дэд гарчиг,List Paragraph1,lp1"/>
    <w:basedOn w:val="Normal"/>
    <w:link w:val="ListParagraphChar"/>
    <w:uiPriority w:val="34"/>
    <w:qFormat/>
    <w:rsid w:val="00186D66"/>
    <w:pPr>
      <w:spacing w:after="160" w:line="259" w:lineRule="auto"/>
      <w:ind w:left="720"/>
      <w:contextualSpacing/>
    </w:pPr>
    <w:rPr>
      <w:rFonts w:eastAsiaTheme="minorHAns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86D66"/>
    <w:rPr>
      <w:lang w:val="ru-RU"/>
    </w:rPr>
  </w:style>
  <w:style w:type="paragraph" w:styleId="Header">
    <w:name w:val="header"/>
    <w:basedOn w:val="Normal"/>
    <w:link w:val="HeaderChar"/>
    <w:uiPriority w:val="99"/>
    <w:unhideWhenUsed/>
    <w:rsid w:val="00186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D66"/>
    <w:rPr>
      <w:rFonts w:eastAsiaTheme="minorEastAsia"/>
    </w:rPr>
  </w:style>
  <w:style w:type="table" w:styleId="TableGrid">
    <w:name w:val="Table Grid"/>
    <w:basedOn w:val="TableNormal"/>
    <w:rsid w:val="009F44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53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363"/>
    <w:rPr>
      <w:rFonts w:ascii="Segoe UI" w:eastAsiaTheme="minorEastAsia" w:hAnsi="Segoe UI" w:cs="Segoe UI"/>
      <w:sz w:val="18"/>
      <w:szCs w:val="18"/>
    </w:rPr>
  </w:style>
  <w:style w:type="paragraph" w:styleId="BodyText">
    <w:name w:val="Body Text"/>
    <w:basedOn w:val="Normal"/>
    <w:link w:val="BodyTextChar"/>
    <w:rsid w:val="007D3019"/>
    <w:pPr>
      <w:spacing w:after="0" w:line="240" w:lineRule="auto"/>
      <w:jc w:val="center"/>
    </w:pPr>
    <w:rPr>
      <w:rFonts w:ascii="Times Armenian" w:eastAsia="Times New Roman" w:hAnsi="Times Armenian" w:cs="Times New Roman"/>
      <w:sz w:val="24"/>
      <w:szCs w:val="24"/>
      <w:lang w:val="hy-AM"/>
    </w:rPr>
  </w:style>
  <w:style w:type="character" w:customStyle="1" w:styleId="BodyTextChar">
    <w:name w:val="Body Text Char"/>
    <w:basedOn w:val="DefaultParagraphFont"/>
    <w:link w:val="BodyText"/>
    <w:rsid w:val="007D3019"/>
    <w:rPr>
      <w:rFonts w:ascii="Times Armenian" w:eastAsia="Times New Roman" w:hAnsi="Times Armenian" w:cs="Times New Roman"/>
      <w:sz w:val="24"/>
      <w:szCs w:val="24"/>
      <w:lang w:val="hy-AM"/>
    </w:rPr>
  </w:style>
  <w:style w:type="character" w:styleId="Strong">
    <w:name w:val="Strong"/>
    <w:basedOn w:val="DefaultParagraphFont"/>
    <w:uiPriority w:val="22"/>
    <w:qFormat/>
    <w:rsid w:val="007D301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 webb,Char11,Normal (Web) Char Char1,Char11 Char1,Char Char Char1,Char11 Char1 Char1"/>
    <w:basedOn w:val="Normal"/>
    <w:link w:val="NormalWebChar"/>
    <w:uiPriority w:val="99"/>
    <w:unhideWhenUsed/>
    <w:qFormat/>
    <w:rsid w:val="00C34CA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C34CA1"/>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C34CA1"/>
    <w:rPr>
      <w:sz w:val="20"/>
      <w:szCs w:val="20"/>
    </w:rPr>
  </w:style>
  <w:style w:type="character" w:styleId="FootnoteReference">
    <w:name w:val="footnote reference"/>
    <w:basedOn w:val="DefaultParagraphFont"/>
    <w:uiPriority w:val="99"/>
    <w:semiHidden/>
    <w:unhideWhenUsed/>
    <w:rsid w:val="00C34CA1"/>
    <w:rPr>
      <w:vertAlign w:val="superscript"/>
    </w:rPr>
  </w:style>
  <w:style w:type="character" w:styleId="Hyperlink">
    <w:name w:val="Hyperlink"/>
    <w:basedOn w:val="DefaultParagraphFont"/>
    <w:uiPriority w:val="99"/>
    <w:unhideWhenUsed/>
    <w:rsid w:val="00C34CA1"/>
    <w:rPr>
      <w:color w:val="0000FF"/>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 webb Char,Char11 Char,Char11 Char1 Char"/>
    <w:link w:val="NormalWeb"/>
    <w:uiPriority w:val="99"/>
    <w:locked/>
    <w:rsid w:val="00C34CA1"/>
    <w:rPr>
      <w:rFonts w:ascii="Times New Roman" w:eastAsia="Times New Roman" w:hAnsi="Times New Roman" w:cs="Times New Roman"/>
      <w:sz w:val="24"/>
      <w:szCs w:val="24"/>
    </w:rPr>
  </w:style>
  <w:style w:type="paragraph" w:styleId="Revision">
    <w:name w:val="Revision"/>
    <w:hidden/>
    <w:uiPriority w:val="99"/>
    <w:semiHidden/>
    <w:rsid w:val="00FB0E72"/>
    <w:pPr>
      <w:spacing w:after="0" w:line="240" w:lineRule="auto"/>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06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hudoc.echr.coe.int/eng" TargetMode="External"/><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C0CDA4-CE96-4E39-9CBB-1DEB3F0C5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https:/mul2-moj.gov.am/tasks/1088476/oneclick?token=e3288adf61e4a99d6e3d915e91cc222e</cp:keywords>
  <dc:description/>
  <cp:lastModifiedBy>Tatevik Hayrapetyan</cp:lastModifiedBy>
  <cp:revision>8</cp:revision>
  <cp:lastPrinted>2025-10-15T11:57:00Z</cp:lastPrinted>
  <dcterms:created xsi:type="dcterms:W3CDTF">2025-12-12T08:18:00Z</dcterms:created>
  <dcterms:modified xsi:type="dcterms:W3CDTF">2025-12-12T10:41:00Z</dcterms:modified>
</cp:coreProperties>
</file>