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54295" w14:textId="77777777" w:rsidR="00F507A9" w:rsidRPr="0017399F" w:rsidRDefault="00F507A9" w:rsidP="00F507A9">
      <w:pPr>
        <w:spacing w:line="276" w:lineRule="auto"/>
        <w:jc w:val="center"/>
        <w:rPr>
          <w:rFonts w:ascii="GHEA Grapalat" w:hAnsi="GHEA Grapalat"/>
          <w:b/>
        </w:rPr>
      </w:pPr>
      <w:bookmarkStart w:id="0" w:name="OLE_LINK1"/>
      <w:r w:rsidRPr="0017399F">
        <w:rPr>
          <w:rFonts w:ascii="GHEA Grapalat" w:hAnsi="GHEA Grapalat"/>
          <w:b/>
        </w:rPr>
        <w:t>ՀԻՄՆԱՎՈՐՈՒՄ</w:t>
      </w:r>
    </w:p>
    <w:p w14:paraId="02A95C86" w14:textId="676D309E" w:rsidR="0026553C" w:rsidRPr="0017399F" w:rsidRDefault="003E1DF0" w:rsidP="00196014">
      <w:pPr>
        <w:shd w:val="clear" w:color="auto" w:fill="FFFFFF"/>
        <w:tabs>
          <w:tab w:val="left" w:pos="1350"/>
        </w:tabs>
        <w:contextualSpacing/>
        <w:jc w:val="center"/>
        <w:rPr>
          <w:rFonts w:ascii="GHEA Grapalat" w:hAnsi="GHEA Grapalat"/>
          <w:b/>
          <w:caps/>
        </w:rPr>
      </w:pPr>
      <w:r w:rsidRPr="0017399F">
        <w:rPr>
          <w:rFonts w:ascii="GHEA Grapalat" w:hAnsi="GHEA Grapalat"/>
          <w:b/>
          <w:caps/>
        </w:rPr>
        <w:t>««ԿրիպտոԱԿՏԻՎՆԵՐԻ ՄԱՍԻՆ»,</w:t>
      </w:r>
      <w:r w:rsidR="00196014" w:rsidRPr="0017399F">
        <w:rPr>
          <w:rFonts w:ascii="GHEA Grapalat" w:hAnsi="GHEA Grapalat"/>
          <w:b/>
          <w:caps/>
        </w:rPr>
        <w:t xml:space="preserve"> </w:t>
      </w:r>
      <w:r w:rsidRPr="0017399F">
        <w:rPr>
          <w:rStyle w:val="Strong"/>
          <w:rFonts w:ascii="GHEA Grapalat" w:hAnsi="GHEA Grapalat"/>
          <w:bCs w:val="0"/>
        </w:rPr>
        <w:t>ՕՐԵՆՔՈՒՄ</w:t>
      </w:r>
      <w:r w:rsidRPr="0017399F">
        <w:rPr>
          <w:rStyle w:val="Strong"/>
          <w:rFonts w:ascii="Calibri" w:hAnsi="Calibri" w:cs="Calibri"/>
          <w:bCs w:val="0"/>
        </w:rPr>
        <w:t> </w:t>
      </w:r>
      <w:r w:rsidRPr="0017399F">
        <w:rPr>
          <w:rStyle w:val="Strong"/>
          <w:rFonts w:ascii="GHEA Grapalat" w:hAnsi="GHEA Grapalat"/>
          <w:bCs w:val="0"/>
        </w:rPr>
        <w:t>ԼՐԱՑՈՒՄՆԵՐ</w:t>
      </w:r>
      <w:r w:rsidR="00196014" w:rsidRPr="0017399F">
        <w:rPr>
          <w:rStyle w:val="Strong"/>
          <w:rFonts w:ascii="GHEA Grapalat" w:hAnsi="GHEA Grapalat"/>
          <w:bCs w:val="0"/>
        </w:rPr>
        <w:t xml:space="preserve"> ԵՎ ՓՈՓՈԽՈՒԹՅՈՒՆՆԵՐ</w:t>
      </w:r>
      <w:r w:rsidRPr="0017399F">
        <w:rPr>
          <w:rStyle w:val="Strong"/>
          <w:rFonts w:ascii="GHEA Grapalat" w:hAnsi="GHEA Grapalat"/>
          <w:bCs w:val="0"/>
        </w:rPr>
        <w:t xml:space="preserve"> ԿԱՏԱՐԵԼՈՒ ՄԱՍԻՆ», </w:t>
      </w:r>
      <w:bookmarkStart w:id="1" w:name="_Hlk216249137"/>
      <w:r w:rsidR="00196014" w:rsidRPr="0017399F">
        <w:rPr>
          <w:rFonts w:ascii="GHEA Grapalat" w:hAnsi="GHEA Grapalat"/>
          <w:b/>
        </w:rPr>
        <w:t>««</w:t>
      </w:r>
      <w:r w:rsidR="00196014" w:rsidRPr="0017399F">
        <w:rPr>
          <w:rFonts w:ascii="GHEA Grapalat" w:hAnsi="GHEA Grapalat" w:cs="Arial"/>
          <w:b/>
        </w:rPr>
        <w:t>ԱՆԿԱՆԽԻԿ</w:t>
      </w:r>
      <w:r w:rsidR="00196014" w:rsidRPr="0017399F">
        <w:rPr>
          <w:rFonts w:ascii="GHEA Grapalat" w:hAnsi="GHEA Grapalat"/>
          <w:b/>
        </w:rPr>
        <w:t xml:space="preserve"> </w:t>
      </w:r>
      <w:r w:rsidR="00196014" w:rsidRPr="0017399F">
        <w:rPr>
          <w:rFonts w:ascii="GHEA Grapalat" w:hAnsi="GHEA Grapalat" w:cs="Arial"/>
          <w:b/>
        </w:rPr>
        <w:t>ԳՈՐԾԱՌՆՈՒԹՅՈՒՆՆԵՐԻ</w:t>
      </w:r>
      <w:r w:rsidR="00196014" w:rsidRPr="0017399F">
        <w:rPr>
          <w:rFonts w:ascii="GHEA Grapalat" w:hAnsi="GHEA Grapalat"/>
          <w:b/>
        </w:rPr>
        <w:t xml:space="preserve"> </w:t>
      </w:r>
      <w:r w:rsidR="00196014" w:rsidRPr="0017399F">
        <w:rPr>
          <w:rFonts w:ascii="GHEA Grapalat" w:hAnsi="GHEA Grapalat" w:cs="Arial"/>
          <w:b/>
        </w:rPr>
        <w:t>ՄԱՍԻՆ</w:t>
      </w:r>
      <w:r w:rsidR="00196014" w:rsidRPr="0017399F">
        <w:rPr>
          <w:rFonts w:ascii="GHEA Grapalat" w:hAnsi="GHEA Grapalat"/>
          <w:b/>
        </w:rPr>
        <w:t xml:space="preserve">» ՀՕ-395-Ն </w:t>
      </w:r>
      <w:r w:rsidR="00196014" w:rsidRPr="0017399F">
        <w:rPr>
          <w:rFonts w:ascii="GHEA Grapalat" w:hAnsi="GHEA Grapalat" w:cs="Arial"/>
          <w:b/>
        </w:rPr>
        <w:t>ՕՐԵՆՔՈՒՄ</w:t>
      </w:r>
      <w:r w:rsidR="00196014" w:rsidRPr="0017399F">
        <w:rPr>
          <w:rFonts w:ascii="GHEA Grapalat" w:hAnsi="GHEA Grapalat"/>
          <w:b/>
        </w:rPr>
        <w:t xml:space="preserve"> </w:t>
      </w:r>
      <w:r w:rsidR="00196014" w:rsidRPr="0017399F">
        <w:rPr>
          <w:rFonts w:ascii="GHEA Grapalat" w:hAnsi="GHEA Grapalat" w:cs="Arial"/>
          <w:b/>
        </w:rPr>
        <w:t>ԼՐԱՑՈՒՄ</w:t>
      </w:r>
      <w:r w:rsidR="00196014" w:rsidRPr="0017399F">
        <w:rPr>
          <w:rFonts w:ascii="GHEA Grapalat" w:hAnsi="GHEA Grapalat"/>
          <w:b/>
        </w:rPr>
        <w:t xml:space="preserve"> </w:t>
      </w:r>
      <w:r w:rsidR="00196014" w:rsidRPr="0017399F">
        <w:rPr>
          <w:rFonts w:ascii="GHEA Grapalat" w:hAnsi="GHEA Grapalat" w:cs="Arial"/>
          <w:b/>
        </w:rPr>
        <w:t>ԿԱՏԱՐԵԼՈՒ</w:t>
      </w:r>
      <w:r w:rsidR="00196014" w:rsidRPr="0017399F">
        <w:rPr>
          <w:rFonts w:ascii="GHEA Grapalat" w:hAnsi="GHEA Grapalat"/>
          <w:b/>
        </w:rPr>
        <w:t xml:space="preserve"> </w:t>
      </w:r>
      <w:r w:rsidR="00196014" w:rsidRPr="0017399F">
        <w:rPr>
          <w:rFonts w:ascii="GHEA Grapalat" w:hAnsi="GHEA Grapalat" w:cs="Arial"/>
          <w:b/>
        </w:rPr>
        <w:t>ՄԱՍԻՆ</w:t>
      </w:r>
      <w:r w:rsidR="00196014" w:rsidRPr="0017399F">
        <w:rPr>
          <w:rFonts w:ascii="GHEA Grapalat" w:hAnsi="GHEA Grapalat"/>
          <w:b/>
        </w:rPr>
        <w:t>» ՕՐԵՆՔՈՒՄ ԼՐԱՑՈՒՄ ԿԱՏԱՐԵԼՈՒ ՄԱՍԻՆ</w:t>
      </w:r>
      <w:bookmarkEnd w:id="1"/>
      <w:r w:rsidR="00196014" w:rsidRPr="0017399F">
        <w:rPr>
          <w:rFonts w:ascii="GHEA Grapalat" w:hAnsi="GHEA Grapalat"/>
          <w:b/>
        </w:rPr>
        <w:t xml:space="preserve"> </w:t>
      </w:r>
      <w:r w:rsidRPr="0017399F">
        <w:rPr>
          <w:rFonts w:ascii="GHEA Grapalat" w:hAnsi="GHEA Grapalat"/>
          <w:b/>
          <w:caps/>
        </w:rPr>
        <w:t>օրենքՆԵՐի նախագծԵՐԻ</w:t>
      </w:r>
    </w:p>
    <w:p w14:paraId="364F410B" w14:textId="77777777" w:rsidR="00E2025E" w:rsidRPr="0017399F" w:rsidRDefault="00E2025E" w:rsidP="00666C29">
      <w:pPr>
        <w:spacing w:line="276" w:lineRule="auto"/>
        <w:ind w:right="23"/>
        <w:rPr>
          <w:rFonts w:ascii="GHEA Grapalat" w:hAnsi="GHEA Grapalat"/>
          <w:b/>
        </w:rPr>
      </w:pPr>
    </w:p>
    <w:p w14:paraId="0A5A5240" w14:textId="673AB70F" w:rsidR="0017399F" w:rsidRPr="0017399F" w:rsidRDefault="0017399F" w:rsidP="00F507A9">
      <w:pPr>
        <w:pStyle w:val="ListParagraph"/>
        <w:numPr>
          <w:ilvl w:val="0"/>
          <w:numId w:val="2"/>
        </w:numPr>
        <w:tabs>
          <w:tab w:val="left" w:pos="851"/>
        </w:tabs>
        <w:ind w:right="23"/>
        <w:jc w:val="both"/>
        <w:rPr>
          <w:rFonts w:ascii="GHEA Grapalat" w:hAnsi="GHEA Grapalat" w:cs="Times Armenian"/>
          <w:lang w:val="pt-BR"/>
        </w:rPr>
      </w:pPr>
      <w:r w:rsidRPr="0017399F">
        <w:rPr>
          <w:rFonts w:ascii="GHEA Grapalat" w:hAnsi="GHEA Grapalat" w:cs="Sylfaen"/>
          <w:b/>
          <w:color w:val="000000"/>
        </w:rPr>
        <w:t>Ընթացիկ</w:t>
      </w:r>
      <w:r w:rsidRPr="0017399F">
        <w:rPr>
          <w:rFonts w:ascii="GHEA Grapalat" w:hAnsi="GHEA Grapalat"/>
          <w:b/>
          <w:color w:val="000000"/>
        </w:rPr>
        <w:t xml:space="preserve"> </w:t>
      </w:r>
      <w:r w:rsidRPr="0017399F">
        <w:rPr>
          <w:rFonts w:ascii="GHEA Grapalat" w:hAnsi="GHEA Grapalat" w:cs="Sylfaen"/>
          <w:b/>
          <w:color w:val="000000"/>
        </w:rPr>
        <w:t>իրավիճակը</w:t>
      </w:r>
      <w:r w:rsidRPr="0017399F">
        <w:rPr>
          <w:rFonts w:ascii="GHEA Grapalat" w:hAnsi="GHEA Grapalat"/>
          <w:b/>
          <w:color w:val="000000"/>
        </w:rPr>
        <w:t xml:space="preserve"> </w:t>
      </w:r>
      <w:r w:rsidRPr="0017399F">
        <w:rPr>
          <w:rFonts w:ascii="GHEA Grapalat" w:hAnsi="GHEA Grapalat" w:cs="Sylfaen"/>
          <w:b/>
          <w:color w:val="000000"/>
        </w:rPr>
        <w:t>և</w:t>
      </w:r>
      <w:r w:rsidRPr="0017399F">
        <w:rPr>
          <w:rFonts w:ascii="GHEA Grapalat" w:hAnsi="GHEA Grapalat"/>
          <w:b/>
          <w:color w:val="000000"/>
        </w:rPr>
        <w:t xml:space="preserve"> </w:t>
      </w:r>
      <w:r w:rsidRPr="0017399F">
        <w:rPr>
          <w:rFonts w:ascii="GHEA Grapalat" w:hAnsi="GHEA Grapalat" w:cs="Sylfaen"/>
          <w:b/>
          <w:color w:val="000000"/>
        </w:rPr>
        <w:t>իրավական</w:t>
      </w:r>
      <w:r w:rsidRPr="0017399F">
        <w:rPr>
          <w:rFonts w:ascii="GHEA Grapalat" w:hAnsi="GHEA Grapalat"/>
          <w:b/>
          <w:color w:val="000000"/>
        </w:rPr>
        <w:t xml:space="preserve"> </w:t>
      </w:r>
      <w:r w:rsidRPr="0017399F">
        <w:rPr>
          <w:rFonts w:ascii="GHEA Grapalat" w:hAnsi="GHEA Grapalat" w:cs="Sylfaen"/>
          <w:b/>
          <w:color w:val="000000"/>
        </w:rPr>
        <w:t>ակտի</w:t>
      </w:r>
      <w:r w:rsidRPr="0017399F">
        <w:rPr>
          <w:rFonts w:ascii="GHEA Grapalat" w:hAnsi="GHEA Grapalat"/>
          <w:b/>
          <w:color w:val="000000"/>
        </w:rPr>
        <w:t xml:space="preserve"> ընդունման անհրաժեշտությունը</w:t>
      </w:r>
    </w:p>
    <w:p w14:paraId="062ACD26" w14:textId="6C463893" w:rsidR="0017399F" w:rsidRPr="0017399F" w:rsidRDefault="0017399F" w:rsidP="0017399F">
      <w:pPr>
        <w:ind w:left="540"/>
        <w:jc w:val="both"/>
        <w:rPr>
          <w:rFonts w:ascii="GHEA Grapalat" w:hAnsi="GHEA Grapalat"/>
        </w:rPr>
      </w:pPr>
      <w:r w:rsidRPr="0017399F">
        <w:rPr>
          <w:rFonts w:ascii="GHEA Grapalat" w:hAnsi="GHEA Grapalat"/>
        </w:rPr>
        <w:t>2025 թվականի հուլիսի 4-ից ուժի մեջ մտած «Կրիպտոակտիվների մասին» օրենքի</w:t>
      </w:r>
      <w:r w:rsidR="00A34427">
        <w:rPr>
          <w:rFonts w:ascii="GHEA Grapalat" w:hAnsi="GHEA Grapalat"/>
        </w:rPr>
        <w:t xml:space="preserve"> </w:t>
      </w:r>
      <w:r w:rsidR="00A34427" w:rsidRPr="00A34427">
        <w:rPr>
          <w:rFonts w:ascii="GHEA Grapalat" w:hAnsi="GHEA Grapalat"/>
          <w:lang w:val="pt-BR"/>
        </w:rPr>
        <w:t>(</w:t>
      </w:r>
      <w:r w:rsidR="00A34427">
        <w:rPr>
          <w:rFonts w:ascii="GHEA Grapalat" w:hAnsi="GHEA Grapalat"/>
        </w:rPr>
        <w:t>այսուհետ՝ Օրենք</w:t>
      </w:r>
      <w:r w:rsidR="00A34427" w:rsidRPr="00A34427">
        <w:rPr>
          <w:rFonts w:ascii="GHEA Grapalat" w:hAnsi="GHEA Grapalat"/>
          <w:lang w:val="pt-BR"/>
        </w:rPr>
        <w:t>)</w:t>
      </w:r>
      <w:r w:rsidRPr="0017399F">
        <w:rPr>
          <w:rFonts w:ascii="GHEA Grapalat" w:hAnsi="GHEA Grapalat"/>
        </w:rPr>
        <w:t xml:space="preserve"> համաձայն կրիպտոակտիվներով ծառայությունների մատուցումը ենթակա է լիցենզավորման ՀՀ կենտրոնական բանկի (</w:t>
      </w:r>
      <w:r>
        <w:rPr>
          <w:rFonts w:ascii="GHEA Grapalat" w:hAnsi="GHEA Grapalat"/>
        </w:rPr>
        <w:t>այսուհետ՝ Կենտրոնական բանկ</w:t>
      </w:r>
      <w:r w:rsidRPr="0017399F">
        <w:rPr>
          <w:rFonts w:ascii="GHEA Grapalat" w:hAnsi="GHEA Grapalat"/>
        </w:rPr>
        <w:t xml:space="preserve">) կողմից։ Օրենքի 94-րդ հոդվածը նախատեսում է անցումային ժամանակահատված այն իրավաբանական անձանց համար, ովքեր օրենքն ուժի մեջ մտնելու </w:t>
      </w:r>
      <w:r w:rsidRPr="0017399F">
        <w:rPr>
          <w:rFonts w:ascii="Calibri" w:hAnsi="Calibri" w:cs="Calibri"/>
        </w:rPr>
        <w:t> </w:t>
      </w:r>
      <w:r w:rsidRPr="0017399F">
        <w:rPr>
          <w:rFonts w:ascii="GHEA Grapalat" w:hAnsi="GHEA Grapalat"/>
        </w:rPr>
        <w:t>օրվա (04.07.2025թ.) դրությամբ մատուցել են կրիպտոակտիվներով ծառայություններ։ Կրիպտոակտիվներով ծառայություններ մատուցող անձանց լիցենզավորումը կարգավորող ենթաօրենսդրական ակտերն ուժի մեջ մտնելուց հետո՝ մեկ տարվա ընթացքում, վերը նշված անձինք պետք է գրանցվեն և լիցենզավորվեն Կ</w:t>
      </w:r>
      <w:r w:rsidR="00A25BB1">
        <w:rPr>
          <w:rFonts w:ascii="GHEA Grapalat" w:hAnsi="GHEA Grapalat"/>
        </w:rPr>
        <w:t>ենտրոնական բանկի</w:t>
      </w:r>
      <w:r w:rsidRPr="0017399F">
        <w:rPr>
          <w:rFonts w:ascii="GHEA Grapalat" w:hAnsi="GHEA Grapalat"/>
        </w:rPr>
        <w:t xml:space="preserve"> կողմից` որպես կրիպտոակտիվներով ծառայություններ մատուցող անձ, եթե ցանկանում են շարունակել այդ ծառայությունների մատուցումը։ Միևնույն ժամանակ, «Անկանխիկ գործառնությունների մասին» օրենքի 6.1-րդ հոդվածի համաձայն, որն ուժի մեջ է մտնում 2026 թվականի հունվարի 1-ին,  կրիպտոակտիվներով գործարքները կարող են իրականացվել միայն անկանխիկ եղանակով։ Վերոնշյալ կարգավորումների կիրառման ժամանակային անհամապատասխանությունը առաջացնում է խնդիրներ անցումային ժամանակահատվածում կրիպտոակտիվներով ծառայություններ մատուցող անձանց համար։ Փաստացի ստացվում է իրավիճակ, երբ կրիպտոակտիվներով ծառայություններ մատուցող անձինք դեռևս չեն գրանցվել և լիցենզավորվել Կենտրոնական բանկի կողմից, սակայն բոլոր գործարքները պետք է իրականացվեն անկանխիկ եղանակով։ Դա նշանակում է, որ մի կողմից՝ կրիպտոակտիվներով ծառայություններ մատուցող անձինք պետք է հաստատեն հարաբերություններ բանկերի հետ՝ անկանխիկ գործարքների սպասարկումն ապահովելու համար, մյուս կողմից՝ բանկերի համար չլիցենզավորված կրիպտոակտիվներով ծառայություններ մատուցող անձանց սպասարկումը խնդրահարույց է, քանի որ վերջիններս դեռևս չեն գործում օրենսդրությամբ (այդ թվում՝ փողերի լվացման դեմ պայքարի օրենսդրությամբ) սահմանված պահանջների ներքո։ </w:t>
      </w:r>
    </w:p>
    <w:p w14:paraId="47CA04B2" w14:textId="77777777" w:rsidR="0017399F" w:rsidRPr="0017399F" w:rsidRDefault="0017399F" w:rsidP="0017399F">
      <w:pPr>
        <w:tabs>
          <w:tab w:val="left" w:pos="851"/>
        </w:tabs>
        <w:ind w:right="23"/>
        <w:jc w:val="both"/>
        <w:rPr>
          <w:rFonts w:ascii="GHEA Grapalat" w:hAnsi="GHEA Grapalat" w:cs="Times Armenian"/>
        </w:rPr>
      </w:pPr>
    </w:p>
    <w:p w14:paraId="16D26D98" w14:textId="77777777" w:rsidR="0017399F" w:rsidRPr="0017399F" w:rsidRDefault="0017399F" w:rsidP="0017399F">
      <w:pPr>
        <w:pStyle w:val="ListParagraph"/>
        <w:numPr>
          <w:ilvl w:val="0"/>
          <w:numId w:val="2"/>
        </w:numPr>
        <w:tabs>
          <w:tab w:val="left" w:pos="851"/>
        </w:tabs>
        <w:ind w:right="23"/>
        <w:jc w:val="both"/>
        <w:rPr>
          <w:rFonts w:ascii="GHEA Grapalat" w:hAnsi="GHEA Grapalat" w:cs="Times Armenian"/>
          <w:lang w:val="pt-BR"/>
        </w:rPr>
      </w:pPr>
      <w:r w:rsidRPr="0017399F">
        <w:rPr>
          <w:rFonts w:ascii="GHEA Grapalat" w:hAnsi="GHEA Grapalat" w:cs="Sylfaen"/>
          <w:b/>
          <w:color w:val="000000"/>
        </w:rPr>
        <w:t>Կարգավորման</w:t>
      </w:r>
      <w:r w:rsidRPr="0017399F">
        <w:rPr>
          <w:rFonts w:ascii="GHEA Grapalat" w:hAnsi="GHEA Grapalat"/>
          <w:b/>
          <w:color w:val="000000"/>
          <w:lang w:val="fr-FR"/>
        </w:rPr>
        <w:t xml:space="preserve"> </w:t>
      </w:r>
      <w:r w:rsidRPr="0017399F">
        <w:rPr>
          <w:rFonts w:ascii="GHEA Grapalat" w:hAnsi="GHEA Grapalat"/>
          <w:b/>
          <w:color w:val="000000"/>
        </w:rPr>
        <w:t>նպատակը</w:t>
      </w:r>
      <w:r w:rsidRPr="0017399F">
        <w:rPr>
          <w:rFonts w:ascii="GHEA Grapalat" w:hAnsi="GHEA Grapalat"/>
          <w:b/>
          <w:color w:val="000000"/>
          <w:lang w:val="fr-FR"/>
        </w:rPr>
        <w:t xml:space="preserve"> </w:t>
      </w:r>
      <w:r w:rsidRPr="0017399F">
        <w:rPr>
          <w:rFonts w:ascii="GHEA Grapalat" w:hAnsi="GHEA Grapalat"/>
          <w:b/>
          <w:color w:val="000000"/>
        </w:rPr>
        <w:t>և</w:t>
      </w:r>
      <w:r w:rsidRPr="0017399F">
        <w:rPr>
          <w:rFonts w:ascii="GHEA Grapalat" w:hAnsi="GHEA Grapalat"/>
          <w:b/>
          <w:color w:val="000000"/>
          <w:lang w:val="fr-FR"/>
        </w:rPr>
        <w:t xml:space="preserve"> </w:t>
      </w:r>
      <w:r w:rsidRPr="0017399F">
        <w:rPr>
          <w:rFonts w:ascii="GHEA Grapalat" w:hAnsi="GHEA Grapalat"/>
          <w:b/>
          <w:color w:val="000000"/>
          <w:sz w:val="22"/>
          <w:szCs w:val="22"/>
          <w:shd w:val="clear" w:color="auto" w:fill="FFFFFF"/>
        </w:rPr>
        <w:t>ակնկալվող արդյունքը</w:t>
      </w:r>
      <w:bookmarkEnd w:id="0"/>
    </w:p>
    <w:p w14:paraId="3984892B" w14:textId="4EC280C2" w:rsidR="0017399F" w:rsidRDefault="0017399F" w:rsidP="0017399F">
      <w:pPr>
        <w:tabs>
          <w:tab w:val="left" w:pos="851"/>
        </w:tabs>
        <w:ind w:left="540" w:right="23"/>
        <w:jc w:val="both"/>
        <w:rPr>
          <w:rFonts w:ascii="GHEA Grapalat" w:hAnsi="GHEA Grapalat"/>
        </w:rPr>
      </w:pPr>
      <w:r w:rsidRPr="0017399F">
        <w:rPr>
          <w:rFonts w:ascii="GHEA Grapalat" w:hAnsi="GHEA Grapalat"/>
        </w:rPr>
        <w:t>Վերոնշյալ խնդրի լուծման նպատակով առաջարկվում է անցումային ժամանակահատվածում թույլատրել կրիպտոակտիվներով կանխիկ գործարքների կատարումը՝ պայմանով, որ գործարքի գումարը չի գերազանցում 300 հազար ՀՀ դրամը և անկախ գործարքի գումարից՝ ծառայություններ մատուցող անձն իրականացնում է հաճախորդի պատշաճ նույնականացում, ինչպես նաև վարում է նշված գործարքների վերաբերյալ պատշաճ հաշվառում։ Միևնույն ժամանակ, Կենտրոնական բանկը պետք է ունենա իրավասություն՝ իրականացնելու վերահսկողություն հաճախորդների նույնականացման և գործարքների վերաբերյալ գրանցումների պահանջների պահպանման նկատմամբ։</w:t>
      </w:r>
    </w:p>
    <w:p w14:paraId="744785EC" w14:textId="1978610C" w:rsidR="00A34427" w:rsidRPr="0017399F" w:rsidRDefault="00A34427" w:rsidP="0017399F">
      <w:pPr>
        <w:tabs>
          <w:tab w:val="left" w:pos="851"/>
        </w:tabs>
        <w:ind w:left="540" w:right="23"/>
        <w:jc w:val="both"/>
        <w:rPr>
          <w:rFonts w:ascii="GHEA Grapalat" w:hAnsi="GHEA Grapalat" w:cs="Times Armenian"/>
          <w:lang w:val="pt-BR"/>
        </w:rPr>
      </w:pPr>
      <w:r>
        <w:rPr>
          <w:rFonts w:ascii="GHEA Grapalat" w:hAnsi="GHEA Grapalat"/>
        </w:rPr>
        <w:lastRenderedPageBreak/>
        <w:t xml:space="preserve">Հաշվի առնելով Օրենքն ուժի մեջ մտնելուց հետո դրա կիրառման ընթացքում բացահայտված բովանդակային և տեխնիկական որոշ խնդիրներ՝ Նախագծով առաջարկվում է կատարել դրանց վերացմանն ուղղված փոփոխություններ։  </w:t>
      </w:r>
    </w:p>
    <w:p w14:paraId="26781725" w14:textId="77777777" w:rsidR="0017399F" w:rsidRPr="0017399F" w:rsidRDefault="0017399F" w:rsidP="0017399F">
      <w:pPr>
        <w:pStyle w:val="ListParagraph"/>
        <w:tabs>
          <w:tab w:val="left" w:pos="851"/>
        </w:tabs>
        <w:ind w:left="900" w:right="23"/>
        <w:jc w:val="both"/>
        <w:rPr>
          <w:rFonts w:ascii="GHEA Grapalat" w:hAnsi="GHEA Grapalat" w:cs="Times Armenian"/>
        </w:rPr>
      </w:pPr>
    </w:p>
    <w:p w14:paraId="244BA7F2" w14:textId="77777777" w:rsidR="0026553C" w:rsidRPr="0017399F" w:rsidRDefault="0026553C" w:rsidP="00F507A9">
      <w:pPr>
        <w:pStyle w:val="ListParagraph"/>
        <w:numPr>
          <w:ilvl w:val="0"/>
          <w:numId w:val="2"/>
        </w:numPr>
        <w:tabs>
          <w:tab w:val="left" w:pos="810"/>
        </w:tabs>
        <w:ind w:right="23"/>
        <w:jc w:val="both"/>
        <w:rPr>
          <w:rFonts w:ascii="GHEA Grapalat" w:hAnsi="GHEA Grapalat" w:cs="GHEA Mariam"/>
          <w:b/>
          <w:lang w:val="pt-BR"/>
        </w:rPr>
      </w:pPr>
      <w:r w:rsidRPr="0017399F">
        <w:rPr>
          <w:rFonts w:ascii="GHEA Grapalat" w:hAnsi="GHEA Grapalat" w:cs="GHEA Mariam"/>
          <w:b/>
        </w:rPr>
        <w:t>Նախագծի մշակման գործընթացում ներգրավված ինստիտուտները և անձինք</w:t>
      </w:r>
    </w:p>
    <w:p w14:paraId="0576BC5B" w14:textId="77777777" w:rsidR="0026553C" w:rsidRPr="0017399F" w:rsidRDefault="0026553C" w:rsidP="00F507A9">
      <w:pPr>
        <w:ind w:firstLine="567"/>
        <w:jc w:val="both"/>
        <w:rPr>
          <w:rFonts w:ascii="GHEA Grapalat" w:hAnsi="GHEA Grapalat" w:cs="Sylfaen"/>
          <w:lang w:val="pt-BR"/>
        </w:rPr>
      </w:pPr>
      <w:r w:rsidRPr="0017399F">
        <w:rPr>
          <w:rFonts w:ascii="GHEA Grapalat" w:hAnsi="GHEA Grapalat"/>
          <w:bCs/>
          <w:color w:val="000000"/>
        </w:rPr>
        <w:t>Նախագ</w:t>
      </w:r>
      <w:r w:rsidRPr="0017399F">
        <w:rPr>
          <w:rFonts w:ascii="GHEA Grapalat" w:hAnsi="GHEA Grapalat"/>
          <w:bCs/>
          <w:color w:val="000000"/>
          <w:lang w:val="en-US"/>
        </w:rPr>
        <w:t>ծ</w:t>
      </w:r>
      <w:r w:rsidR="00965690" w:rsidRPr="0017399F">
        <w:rPr>
          <w:rFonts w:ascii="GHEA Grapalat" w:hAnsi="GHEA Grapalat"/>
          <w:bCs/>
          <w:color w:val="000000"/>
        </w:rPr>
        <w:t>երի փաթեթը</w:t>
      </w:r>
      <w:r w:rsidRPr="0017399F">
        <w:rPr>
          <w:rFonts w:ascii="GHEA Grapalat" w:hAnsi="GHEA Grapalat"/>
          <w:bCs/>
          <w:color w:val="000000"/>
        </w:rPr>
        <w:t xml:space="preserve"> մշակվել </w:t>
      </w:r>
      <w:r w:rsidRPr="0017399F">
        <w:rPr>
          <w:rFonts w:ascii="GHEA Grapalat" w:hAnsi="GHEA Grapalat"/>
          <w:bCs/>
          <w:color w:val="000000"/>
          <w:lang w:val="en-US"/>
        </w:rPr>
        <w:t>է</w:t>
      </w:r>
      <w:r w:rsidRPr="0017399F">
        <w:rPr>
          <w:rFonts w:ascii="GHEA Grapalat" w:hAnsi="GHEA Grapalat"/>
          <w:bCs/>
          <w:color w:val="000000"/>
        </w:rPr>
        <w:t xml:space="preserve"> ՀՀ կենտրոնական բանկի</w:t>
      </w:r>
      <w:r w:rsidRPr="0017399F">
        <w:rPr>
          <w:rFonts w:ascii="GHEA Grapalat" w:hAnsi="GHEA Grapalat"/>
          <w:bCs/>
          <w:color w:val="000000"/>
          <w:lang w:val="pt-BR"/>
        </w:rPr>
        <w:t xml:space="preserve"> </w:t>
      </w:r>
      <w:r w:rsidRPr="0017399F">
        <w:rPr>
          <w:rFonts w:ascii="GHEA Grapalat" w:hAnsi="GHEA Grapalat" w:cs="Sylfaen"/>
          <w:lang w:val="en-US"/>
        </w:rPr>
        <w:t>կողմից</w:t>
      </w:r>
      <w:r w:rsidR="005B7F58" w:rsidRPr="0017399F">
        <w:rPr>
          <w:rFonts w:ascii="GHEA Grapalat" w:hAnsi="GHEA Grapalat" w:cs="Sylfaen"/>
        </w:rPr>
        <w:t xml:space="preserve">։ </w:t>
      </w:r>
    </w:p>
    <w:p w14:paraId="7C3E116D" w14:textId="1708D1E1" w:rsidR="005B7F58" w:rsidRPr="0017399F" w:rsidRDefault="005B7F58" w:rsidP="0017399F">
      <w:pPr>
        <w:jc w:val="both"/>
        <w:rPr>
          <w:rFonts w:ascii="GHEA Grapalat" w:hAnsi="GHEA Grapalat"/>
        </w:rPr>
      </w:pPr>
    </w:p>
    <w:p w14:paraId="742F7DC7" w14:textId="77777777" w:rsidR="0026553C" w:rsidRPr="0017399F" w:rsidRDefault="0026553C" w:rsidP="00F507A9">
      <w:pPr>
        <w:pStyle w:val="ListParagraph"/>
        <w:numPr>
          <w:ilvl w:val="0"/>
          <w:numId w:val="2"/>
        </w:numPr>
        <w:tabs>
          <w:tab w:val="left" w:pos="810"/>
        </w:tabs>
        <w:ind w:right="23"/>
        <w:jc w:val="both"/>
        <w:rPr>
          <w:rFonts w:ascii="GHEA Grapalat" w:hAnsi="GHEA Grapalat"/>
          <w:b/>
          <w:lang w:val="pt-BR"/>
        </w:rPr>
      </w:pPr>
      <w:r w:rsidRPr="0017399F">
        <w:rPr>
          <w:rFonts w:ascii="GHEA Grapalat" w:hAnsi="GHEA Grapalat"/>
          <w:b/>
          <w:lang w:val="pt-BR"/>
        </w:rPr>
        <w:t>Ակտի նորմատիվ բնույթի հիմնավորվածությունը</w:t>
      </w:r>
    </w:p>
    <w:p w14:paraId="0A5C1325" w14:textId="77777777" w:rsidR="0017399F" w:rsidRPr="0017399F" w:rsidRDefault="0017399F" w:rsidP="0017399F">
      <w:pPr>
        <w:ind w:left="540"/>
        <w:jc w:val="both"/>
        <w:rPr>
          <w:rFonts w:ascii="GHEA Grapalat" w:eastAsia="GHEA Grapalat" w:hAnsi="GHEA Grapalat" w:cs="GHEA Grapalat"/>
          <w:bCs/>
          <w:noProof w:val="0"/>
          <w:color w:val="000000"/>
          <w:sz w:val="22"/>
          <w:szCs w:val="22"/>
          <w:lang w:eastAsia="en-US"/>
        </w:rPr>
      </w:pPr>
      <w:r w:rsidRPr="0017399F">
        <w:rPr>
          <w:rFonts w:ascii="GHEA Grapalat" w:hAnsi="GHEA Grapalat"/>
          <w:bCs/>
        </w:rPr>
        <w:t>Ակտը նորմատիվ</w:t>
      </w:r>
      <w:r w:rsidRPr="0017399F">
        <w:rPr>
          <w:rFonts w:ascii="GHEA Grapalat" w:hAnsi="GHEA Grapalat" w:cs="Sylfaen"/>
          <w:snapToGrid w:val="0"/>
        </w:rPr>
        <w:t xml:space="preserve"> բնույթի է, քանի որ նորմատիվ իրավական ակտում փոփոխություն կամ լրացում կարող է կատարվել միայն նույն տեսակի և բնույթի նորմատիվ իրավական ակտով:</w:t>
      </w:r>
    </w:p>
    <w:p w14:paraId="5E38E23B" w14:textId="77777777" w:rsidR="0026553C" w:rsidRPr="0017399F" w:rsidRDefault="0026553C" w:rsidP="00F507A9">
      <w:pPr>
        <w:tabs>
          <w:tab w:val="left" w:pos="90"/>
        </w:tabs>
        <w:ind w:firstLine="720"/>
        <w:jc w:val="both"/>
        <w:rPr>
          <w:rFonts w:ascii="GHEA Grapalat" w:hAnsi="GHEA Grapalat"/>
        </w:rPr>
      </w:pPr>
    </w:p>
    <w:p w14:paraId="72571D68" w14:textId="77777777" w:rsidR="0017399F" w:rsidRPr="0017399F" w:rsidRDefault="0026553C" w:rsidP="0017399F">
      <w:pPr>
        <w:pStyle w:val="ListParagraph"/>
        <w:numPr>
          <w:ilvl w:val="0"/>
          <w:numId w:val="2"/>
        </w:numPr>
        <w:tabs>
          <w:tab w:val="left" w:pos="810"/>
        </w:tabs>
        <w:ind w:right="23"/>
        <w:jc w:val="both"/>
        <w:rPr>
          <w:rFonts w:ascii="GHEA Grapalat" w:eastAsia="MS Gothic" w:hAnsi="GHEA Grapalat" w:cs="MS Gothic"/>
          <w:color w:val="FF0000"/>
        </w:rPr>
      </w:pPr>
      <w:r w:rsidRPr="0017399F">
        <w:rPr>
          <w:rFonts w:ascii="GHEA Grapalat" w:hAnsi="GHEA Grapalat"/>
          <w:b/>
        </w:rPr>
        <w:t>Օ</w:t>
      </w:r>
      <w:r w:rsidRPr="0017399F">
        <w:rPr>
          <w:rFonts w:ascii="GHEA Grapalat" w:hAnsi="GHEA Grapalat" w:cs="Sylfaen"/>
          <w:b/>
        </w:rPr>
        <w:t>րենքների</w:t>
      </w:r>
      <w:r w:rsidRPr="0017399F">
        <w:rPr>
          <w:rFonts w:ascii="GHEA Grapalat" w:hAnsi="GHEA Grapalat"/>
          <w:b/>
        </w:rPr>
        <w:t xml:space="preserve"> </w:t>
      </w:r>
      <w:r w:rsidRPr="0017399F">
        <w:rPr>
          <w:rFonts w:ascii="GHEA Grapalat" w:hAnsi="GHEA Grapalat" w:cs="Sylfaen"/>
          <w:b/>
        </w:rPr>
        <w:t>ընդունման</w:t>
      </w:r>
      <w:r w:rsidRPr="0017399F">
        <w:rPr>
          <w:rFonts w:ascii="GHEA Grapalat" w:hAnsi="GHEA Grapalat"/>
          <w:b/>
        </w:rPr>
        <w:t xml:space="preserve"> </w:t>
      </w:r>
      <w:r w:rsidRPr="0017399F">
        <w:rPr>
          <w:rFonts w:ascii="GHEA Grapalat" w:hAnsi="GHEA Grapalat" w:cs="Sylfaen"/>
          <w:b/>
          <w:bCs/>
          <w:iCs/>
        </w:rPr>
        <w:t>կապակցությամբ</w:t>
      </w:r>
      <w:r w:rsidRPr="0017399F">
        <w:rPr>
          <w:rFonts w:ascii="GHEA Grapalat" w:hAnsi="GHEA Grapalat"/>
          <w:b/>
          <w:bCs/>
          <w:iCs/>
        </w:rPr>
        <w:t xml:space="preserve"> </w:t>
      </w:r>
      <w:r w:rsidRPr="0017399F">
        <w:rPr>
          <w:rFonts w:ascii="GHEA Grapalat" w:hAnsi="GHEA Grapalat" w:cs="Sylfaen"/>
          <w:b/>
          <w:bCs/>
          <w:iCs/>
        </w:rPr>
        <w:t>պետական</w:t>
      </w:r>
      <w:r w:rsidRPr="0017399F">
        <w:rPr>
          <w:rFonts w:ascii="GHEA Grapalat" w:hAnsi="GHEA Grapalat"/>
          <w:b/>
          <w:bCs/>
          <w:iCs/>
        </w:rPr>
        <w:t xml:space="preserve"> </w:t>
      </w:r>
      <w:r w:rsidRPr="0017399F">
        <w:rPr>
          <w:rFonts w:ascii="GHEA Grapalat" w:hAnsi="GHEA Grapalat" w:cs="Sylfaen"/>
          <w:b/>
          <w:bCs/>
          <w:iCs/>
        </w:rPr>
        <w:t>կամ</w:t>
      </w:r>
      <w:r w:rsidRPr="0017399F">
        <w:rPr>
          <w:rFonts w:ascii="GHEA Grapalat" w:hAnsi="GHEA Grapalat"/>
          <w:b/>
          <w:bCs/>
          <w:iCs/>
        </w:rPr>
        <w:t xml:space="preserve"> </w:t>
      </w:r>
      <w:r w:rsidRPr="0017399F">
        <w:rPr>
          <w:rFonts w:ascii="GHEA Grapalat" w:hAnsi="GHEA Grapalat" w:cs="Sylfaen"/>
          <w:b/>
          <w:bCs/>
          <w:iCs/>
        </w:rPr>
        <w:t>տեղական</w:t>
      </w:r>
      <w:r w:rsidR="00EF213D" w:rsidRPr="0017399F">
        <w:rPr>
          <w:rFonts w:ascii="GHEA Grapalat" w:hAnsi="GHEA Grapalat"/>
          <w:b/>
          <w:bCs/>
          <w:iCs/>
        </w:rPr>
        <w:t xml:space="preserve"> </w:t>
      </w:r>
      <w:r w:rsidRPr="0017399F">
        <w:rPr>
          <w:rFonts w:ascii="GHEA Grapalat" w:hAnsi="GHEA Grapalat" w:cs="Sylfaen"/>
          <w:b/>
          <w:bCs/>
          <w:iCs/>
        </w:rPr>
        <w:t>ինքնակառավարման</w:t>
      </w:r>
      <w:r w:rsidRPr="0017399F">
        <w:rPr>
          <w:rFonts w:ascii="GHEA Grapalat" w:hAnsi="GHEA Grapalat"/>
          <w:b/>
          <w:bCs/>
          <w:iCs/>
        </w:rPr>
        <w:t xml:space="preserve"> </w:t>
      </w:r>
      <w:r w:rsidRPr="0017399F">
        <w:rPr>
          <w:rFonts w:ascii="GHEA Grapalat" w:hAnsi="GHEA Grapalat" w:cs="Sylfaen"/>
          <w:b/>
          <w:bCs/>
          <w:iCs/>
        </w:rPr>
        <w:t>մարմնի</w:t>
      </w:r>
      <w:r w:rsidRPr="0017399F">
        <w:rPr>
          <w:rFonts w:ascii="GHEA Grapalat" w:hAnsi="GHEA Grapalat"/>
          <w:b/>
          <w:bCs/>
          <w:iCs/>
        </w:rPr>
        <w:t xml:space="preserve"> </w:t>
      </w:r>
      <w:r w:rsidRPr="0017399F">
        <w:rPr>
          <w:rFonts w:ascii="GHEA Grapalat" w:hAnsi="GHEA Grapalat" w:cs="Sylfaen"/>
          <w:b/>
          <w:bCs/>
          <w:iCs/>
        </w:rPr>
        <w:t>բյուջեում</w:t>
      </w:r>
      <w:r w:rsidRPr="0017399F">
        <w:rPr>
          <w:rFonts w:ascii="GHEA Grapalat" w:hAnsi="GHEA Grapalat"/>
          <w:b/>
          <w:bCs/>
          <w:iCs/>
        </w:rPr>
        <w:t xml:space="preserve"> </w:t>
      </w:r>
      <w:r w:rsidRPr="0017399F">
        <w:rPr>
          <w:rFonts w:ascii="GHEA Grapalat" w:hAnsi="GHEA Grapalat" w:cs="Sylfaen"/>
          <w:b/>
          <w:bCs/>
          <w:iCs/>
        </w:rPr>
        <w:t>եկամուտների</w:t>
      </w:r>
      <w:r w:rsidRPr="0017399F">
        <w:rPr>
          <w:rFonts w:ascii="GHEA Grapalat" w:hAnsi="GHEA Grapalat"/>
          <w:b/>
          <w:bCs/>
          <w:iCs/>
        </w:rPr>
        <w:t xml:space="preserve"> </w:t>
      </w:r>
      <w:r w:rsidRPr="0017399F">
        <w:rPr>
          <w:rFonts w:ascii="GHEA Grapalat" w:hAnsi="GHEA Grapalat" w:cs="Sylfaen"/>
          <w:b/>
          <w:bCs/>
          <w:iCs/>
        </w:rPr>
        <w:t>և</w:t>
      </w:r>
      <w:r w:rsidRPr="0017399F">
        <w:rPr>
          <w:rFonts w:ascii="GHEA Grapalat" w:hAnsi="GHEA Grapalat"/>
          <w:b/>
          <w:bCs/>
          <w:iCs/>
        </w:rPr>
        <w:t xml:space="preserve"> </w:t>
      </w:r>
      <w:r w:rsidRPr="0017399F">
        <w:rPr>
          <w:rFonts w:ascii="GHEA Grapalat" w:hAnsi="GHEA Grapalat" w:cs="Sylfaen"/>
          <w:b/>
          <w:bCs/>
          <w:iCs/>
        </w:rPr>
        <w:t>ծախսերի</w:t>
      </w:r>
      <w:r w:rsidRPr="0017399F">
        <w:rPr>
          <w:rFonts w:ascii="GHEA Grapalat" w:hAnsi="GHEA Grapalat"/>
          <w:b/>
          <w:bCs/>
          <w:iCs/>
        </w:rPr>
        <w:t xml:space="preserve"> </w:t>
      </w:r>
      <w:r w:rsidRPr="0017399F">
        <w:rPr>
          <w:rFonts w:ascii="GHEA Grapalat" w:hAnsi="GHEA Grapalat" w:cs="Sylfaen"/>
          <w:b/>
          <w:bCs/>
          <w:iCs/>
        </w:rPr>
        <w:t>էական</w:t>
      </w:r>
      <w:r w:rsidRPr="0017399F">
        <w:rPr>
          <w:rFonts w:ascii="GHEA Grapalat" w:hAnsi="GHEA Grapalat"/>
          <w:b/>
          <w:bCs/>
          <w:iCs/>
        </w:rPr>
        <w:t xml:space="preserve"> </w:t>
      </w:r>
      <w:r w:rsidRPr="0017399F">
        <w:rPr>
          <w:rFonts w:ascii="GHEA Grapalat" w:hAnsi="GHEA Grapalat" w:cs="Sylfaen"/>
          <w:b/>
          <w:bCs/>
          <w:iCs/>
        </w:rPr>
        <w:t>ավելացման</w:t>
      </w:r>
      <w:r w:rsidRPr="0017399F">
        <w:rPr>
          <w:rFonts w:ascii="GHEA Grapalat" w:hAnsi="GHEA Grapalat"/>
          <w:b/>
          <w:bCs/>
          <w:iCs/>
        </w:rPr>
        <w:t xml:space="preserve"> </w:t>
      </w:r>
      <w:r w:rsidRPr="0017399F">
        <w:rPr>
          <w:rFonts w:ascii="GHEA Grapalat" w:hAnsi="GHEA Grapalat" w:cs="Sylfaen"/>
          <w:b/>
          <w:bCs/>
          <w:iCs/>
        </w:rPr>
        <w:t>կամ</w:t>
      </w:r>
      <w:r w:rsidRPr="0017399F">
        <w:rPr>
          <w:rFonts w:ascii="GHEA Grapalat" w:hAnsi="GHEA Grapalat"/>
          <w:b/>
          <w:bCs/>
          <w:iCs/>
        </w:rPr>
        <w:t xml:space="preserve"> </w:t>
      </w:r>
      <w:r w:rsidRPr="0017399F">
        <w:rPr>
          <w:rFonts w:ascii="GHEA Grapalat" w:hAnsi="GHEA Grapalat" w:cs="Sylfaen"/>
          <w:b/>
          <w:bCs/>
          <w:iCs/>
        </w:rPr>
        <w:t>նվազեցման</w:t>
      </w:r>
      <w:r w:rsidRPr="0017399F">
        <w:rPr>
          <w:rFonts w:ascii="GHEA Grapalat" w:hAnsi="GHEA Grapalat"/>
          <w:b/>
          <w:bCs/>
          <w:iCs/>
        </w:rPr>
        <w:t xml:space="preserve"> </w:t>
      </w:r>
      <w:r w:rsidRPr="0017399F">
        <w:rPr>
          <w:rFonts w:ascii="GHEA Grapalat" w:hAnsi="GHEA Grapalat" w:cs="Sylfaen"/>
          <w:b/>
          <w:bCs/>
          <w:iCs/>
        </w:rPr>
        <w:t>մասին</w:t>
      </w:r>
    </w:p>
    <w:p w14:paraId="430C9F3B" w14:textId="697CC324" w:rsidR="0026553C" w:rsidRPr="0017399F" w:rsidRDefault="0026553C" w:rsidP="0017399F">
      <w:pPr>
        <w:tabs>
          <w:tab w:val="left" w:pos="810"/>
        </w:tabs>
        <w:ind w:left="540" w:right="23"/>
        <w:jc w:val="both"/>
        <w:rPr>
          <w:rFonts w:ascii="GHEA Grapalat" w:eastAsia="MS Gothic" w:hAnsi="GHEA Grapalat" w:cs="MS Gothic"/>
          <w:color w:val="FF0000"/>
        </w:rPr>
      </w:pPr>
      <w:r w:rsidRPr="0017399F">
        <w:rPr>
          <w:rFonts w:ascii="GHEA Grapalat" w:hAnsi="GHEA Grapalat" w:cs="Sylfaen"/>
        </w:rPr>
        <w:t>Նախագծ</w:t>
      </w:r>
      <w:r w:rsidR="005B7F58" w:rsidRPr="0017399F">
        <w:rPr>
          <w:rFonts w:ascii="GHEA Grapalat" w:hAnsi="GHEA Grapalat" w:cs="Sylfaen"/>
        </w:rPr>
        <w:t>եր</w:t>
      </w:r>
      <w:r w:rsidRPr="0017399F">
        <w:rPr>
          <w:rFonts w:ascii="GHEA Grapalat" w:hAnsi="GHEA Grapalat" w:cs="Sylfaen"/>
        </w:rPr>
        <w:t>ի</w:t>
      </w:r>
      <w:r w:rsidRPr="0017399F">
        <w:rPr>
          <w:rFonts w:ascii="GHEA Grapalat" w:hAnsi="GHEA Grapalat"/>
        </w:rPr>
        <w:t xml:space="preserve"> </w:t>
      </w:r>
      <w:r w:rsidRPr="0017399F">
        <w:rPr>
          <w:rFonts w:ascii="GHEA Grapalat" w:hAnsi="GHEA Grapalat" w:cs="Sylfaen"/>
        </w:rPr>
        <w:t>ընդունման</w:t>
      </w:r>
      <w:r w:rsidRPr="0017399F">
        <w:rPr>
          <w:rFonts w:ascii="GHEA Grapalat" w:hAnsi="GHEA Grapalat"/>
        </w:rPr>
        <w:t xml:space="preserve"> </w:t>
      </w:r>
      <w:r w:rsidRPr="0017399F">
        <w:rPr>
          <w:rFonts w:ascii="GHEA Grapalat" w:hAnsi="GHEA Grapalat" w:cs="Sylfaen"/>
        </w:rPr>
        <w:t>կապակցությամբ</w:t>
      </w:r>
      <w:r w:rsidRPr="0017399F">
        <w:rPr>
          <w:rFonts w:ascii="GHEA Grapalat" w:hAnsi="GHEA Grapalat"/>
        </w:rPr>
        <w:t xml:space="preserve"> </w:t>
      </w:r>
      <w:r w:rsidRPr="0017399F">
        <w:rPr>
          <w:rFonts w:ascii="GHEA Grapalat" w:hAnsi="GHEA Grapalat" w:cs="Sylfaen"/>
        </w:rPr>
        <w:t>լրացուցիչ</w:t>
      </w:r>
      <w:r w:rsidRPr="0017399F">
        <w:rPr>
          <w:rFonts w:ascii="GHEA Grapalat" w:hAnsi="GHEA Grapalat"/>
        </w:rPr>
        <w:t xml:space="preserve"> </w:t>
      </w:r>
      <w:r w:rsidRPr="0017399F">
        <w:rPr>
          <w:rFonts w:ascii="GHEA Grapalat" w:hAnsi="GHEA Grapalat" w:cs="Sylfaen"/>
        </w:rPr>
        <w:t>ֆինանսական</w:t>
      </w:r>
      <w:r w:rsidRPr="0017399F">
        <w:rPr>
          <w:rFonts w:ascii="GHEA Grapalat" w:hAnsi="GHEA Grapalat"/>
        </w:rPr>
        <w:t xml:space="preserve"> </w:t>
      </w:r>
      <w:r w:rsidRPr="0017399F">
        <w:rPr>
          <w:rFonts w:ascii="GHEA Grapalat" w:hAnsi="GHEA Grapalat" w:cs="Sylfaen"/>
        </w:rPr>
        <w:t>միջոցների</w:t>
      </w:r>
      <w:r w:rsidRPr="0017399F">
        <w:rPr>
          <w:rFonts w:ascii="GHEA Grapalat" w:hAnsi="GHEA Grapalat"/>
        </w:rPr>
        <w:t xml:space="preserve"> </w:t>
      </w:r>
      <w:r w:rsidRPr="0017399F">
        <w:rPr>
          <w:rFonts w:ascii="GHEA Grapalat" w:hAnsi="GHEA Grapalat" w:cs="Sylfaen"/>
        </w:rPr>
        <w:t>անհրաժեշտությունը</w:t>
      </w:r>
      <w:r w:rsidRPr="0017399F">
        <w:rPr>
          <w:rFonts w:ascii="GHEA Grapalat" w:hAnsi="GHEA Grapalat"/>
        </w:rPr>
        <w:t xml:space="preserve"> </w:t>
      </w:r>
      <w:r w:rsidRPr="0017399F">
        <w:rPr>
          <w:rFonts w:ascii="GHEA Grapalat" w:hAnsi="GHEA Grapalat" w:cs="Sylfaen"/>
        </w:rPr>
        <w:t>բացակայում</w:t>
      </w:r>
      <w:r w:rsidRPr="0017399F">
        <w:rPr>
          <w:rFonts w:ascii="GHEA Grapalat" w:hAnsi="GHEA Grapalat"/>
        </w:rPr>
        <w:t xml:space="preserve"> </w:t>
      </w:r>
      <w:r w:rsidRPr="0017399F">
        <w:rPr>
          <w:rFonts w:ascii="GHEA Grapalat" w:hAnsi="GHEA Grapalat" w:cs="Sylfaen"/>
        </w:rPr>
        <w:t>է</w:t>
      </w:r>
      <w:r w:rsidRPr="0017399F">
        <w:rPr>
          <w:rFonts w:ascii="GHEA Grapalat" w:hAnsi="GHEA Grapalat"/>
        </w:rPr>
        <w:t xml:space="preserve">: </w:t>
      </w:r>
    </w:p>
    <w:p w14:paraId="56456643" w14:textId="77777777" w:rsidR="00EF213D" w:rsidRPr="0017399F" w:rsidRDefault="00EF213D" w:rsidP="00F507A9">
      <w:pPr>
        <w:ind w:firstLine="720"/>
        <w:jc w:val="both"/>
        <w:rPr>
          <w:rFonts w:ascii="GHEA Grapalat" w:hAnsi="GHEA Grapalat"/>
        </w:rPr>
      </w:pPr>
    </w:p>
    <w:p w14:paraId="0D40710C" w14:textId="77777777" w:rsidR="0017399F" w:rsidRPr="0017399F" w:rsidRDefault="0026553C" w:rsidP="0017399F">
      <w:pPr>
        <w:pStyle w:val="ListParagraph"/>
        <w:numPr>
          <w:ilvl w:val="0"/>
          <w:numId w:val="2"/>
        </w:numPr>
        <w:tabs>
          <w:tab w:val="left" w:pos="810"/>
        </w:tabs>
        <w:ind w:right="23"/>
        <w:jc w:val="both"/>
        <w:rPr>
          <w:rFonts w:ascii="GHEA Grapalat" w:hAnsi="GHEA Grapalat"/>
          <w:color w:val="000000"/>
        </w:rPr>
      </w:pPr>
      <w:r w:rsidRPr="0017399F">
        <w:rPr>
          <w:rFonts w:ascii="GHEA Grapalat" w:hAnsi="GHEA Grapalat"/>
          <w:b/>
        </w:rPr>
        <w:t>Օ</w:t>
      </w:r>
      <w:r w:rsidRPr="0017399F">
        <w:rPr>
          <w:rFonts w:ascii="GHEA Grapalat" w:hAnsi="GHEA Grapalat" w:cs="Sylfaen"/>
          <w:b/>
        </w:rPr>
        <w:t>րենքների</w:t>
      </w:r>
      <w:r w:rsidRPr="0017399F">
        <w:rPr>
          <w:rFonts w:ascii="GHEA Grapalat" w:hAnsi="GHEA Grapalat"/>
          <w:b/>
        </w:rPr>
        <w:t xml:space="preserve"> </w:t>
      </w:r>
      <w:r w:rsidRPr="0017399F">
        <w:rPr>
          <w:rFonts w:ascii="GHEA Grapalat" w:hAnsi="GHEA Grapalat" w:cs="Sylfaen"/>
          <w:b/>
        </w:rPr>
        <w:t>ընդունման</w:t>
      </w:r>
      <w:r w:rsidRPr="0017399F">
        <w:rPr>
          <w:rFonts w:ascii="GHEA Grapalat" w:hAnsi="GHEA Grapalat"/>
          <w:b/>
        </w:rPr>
        <w:t xml:space="preserve"> </w:t>
      </w:r>
      <w:r w:rsidRPr="0017399F">
        <w:rPr>
          <w:rFonts w:ascii="GHEA Grapalat" w:hAnsi="GHEA Grapalat" w:cs="Sylfaen"/>
          <w:b/>
          <w:bCs/>
          <w:iCs/>
        </w:rPr>
        <w:t>կապակցությամբ</w:t>
      </w:r>
      <w:r w:rsidRPr="0017399F">
        <w:rPr>
          <w:rFonts w:ascii="GHEA Grapalat" w:hAnsi="GHEA Grapalat"/>
          <w:b/>
          <w:bCs/>
          <w:iCs/>
        </w:rPr>
        <w:t xml:space="preserve"> </w:t>
      </w:r>
      <w:r w:rsidRPr="0017399F">
        <w:rPr>
          <w:rFonts w:ascii="GHEA Grapalat" w:hAnsi="GHEA Grapalat" w:cs="Sylfaen"/>
          <w:b/>
          <w:bCs/>
          <w:iCs/>
        </w:rPr>
        <w:t>այլ իրավական ակտերի ընդունման անհրաժեշտությունը</w:t>
      </w:r>
    </w:p>
    <w:p w14:paraId="68C8346D" w14:textId="5654C618" w:rsidR="00196014" w:rsidRPr="0017399F" w:rsidRDefault="00196014" w:rsidP="0017399F">
      <w:pPr>
        <w:tabs>
          <w:tab w:val="left" w:pos="810"/>
        </w:tabs>
        <w:ind w:left="540" w:right="23"/>
        <w:jc w:val="both"/>
        <w:rPr>
          <w:rFonts w:ascii="GHEA Grapalat" w:hAnsi="GHEA Grapalat"/>
          <w:color w:val="000000"/>
        </w:rPr>
      </w:pPr>
      <w:r w:rsidRPr="0017399F">
        <w:rPr>
          <w:rFonts w:ascii="GHEA Grapalat" w:hAnsi="GHEA Grapalat"/>
          <w:bCs/>
          <w:color w:val="000000"/>
          <w:shd w:val="clear" w:color="auto" w:fill="FFFFFF"/>
        </w:rPr>
        <w:t>Նախագծի</w:t>
      </w:r>
      <w:r w:rsidRPr="0017399F">
        <w:rPr>
          <w:rFonts w:ascii="GHEA Grapalat" w:hAnsi="GHEA Grapalat"/>
          <w:b/>
          <w:bCs/>
          <w:color w:val="000000"/>
          <w:shd w:val="clear" w:color="auto" w:fill="FFFFFF"/>
          <w:lang w:val="pt-BR"/>
        </w:rPr>
        <w:t xml:space="preserve"> </w:t>
      </w:r>
      <w:r w:rsidRPr="0017399F">
        <w:rPr>
          <w:rFonts w:ascii="GHEA Grapalat" w:hAnsi="GHEA Grapalat" w:cs="Sylfaen"/>
          <w:color w:val="000000" w:themeColor="text1"/>
        </w:rPr>
        <w:t>ընդունման</w:t>
      </w:r>
      <w:r w:rsidRPr="0017399F">
        <w:rPr>
          <w:rFonts w:ascii="GHEA Grapalat" w:hAnsi="GHEA Grapalat"/>
          <w:color w:val="000000" w:themeColor="text1"/>
          <w:lang w:val="pt-BR"/>
        </w:rPr>
        <w:t xml:space="preserve"> </w:t>
      </w:r>
      <w:r w:rsidRPr="0017399F">
        <w:rPr>
          <w:rFonts w:ascii="GHEA Grapalat" w:hAnsi="GHEA Grapalat" w:cs="Sylfaen"/>
          <w:bCs/>
          <w:iCs/>
          <w:color w:val="000000" w:themeColor="text1"/>
        </w:rPr>
        <w:t>կապակցությամբ</w:t>
      </w:r>
      <w:r w:rsidRPr="0017399F">
        <w:rPr>
          <w:rFonts w:ascii="GHEA Grapalat" w:hAnsi="GHEA Grapalat"/>
          <w:color w:val="000000" w:themeColor="text1"/>
        </w:rPr>
        <w:t xml:space="preserve"> </w:t>
      </w:r>
      <w:r w:rsidRPr="0017399F">
        <w:rPr>
          <w:rFonts w:ascii="GHEA Grapalat" w:hAnsi="GHEA Grapalat" w:cs="Sylfaen"/>
          <w:color w:val="000000" w:themeColor="text1"/>
        </w:rPr>
        <w:t>այլ</w:t>
      </w:r>
      <w:r w:rsidRPr="0017399F">
        <w:rPr>
          <w:rFonts w:ascii="GHEA Grapalat" w:hAnsi="GHEA Grapalat"/>
          <w:color w:val="000000" w:themeColor="text1"/>
        </w:rPr>
        <w:t xml:space="preserve"> </w:t>
      </w:r>
      <w:r w:rsidRPr="0017399F">
        <w:rPr>
          <w:rFonts w:ascii="GHEA Grapalat" w:hAnsi="GHEA Grapalat" w:cs="Sylfaen"/>
          <w:color w:val="000000" w:themeColor="text1"/>
        </w:rPr>
        <w:t>նորմատիվ</w:t>
      </w:r>
      <w:r w:rsidRPr="0017399F">
        <w:rPr>
          <w:rFonts w:ascii="GHEA Grapalat" w:hAnsi="GHEA Grapalat"/>
          <w:color w:val="000000" w:themeColor="text1"/>
        </w:rPr>
        <w:t xml:space="preserve"> </w:t>
      </w:r>
      <w:r w:rsidRPr="0017399F">
        <w:rPr>
          <w:rFonts w:ascii="GHEA Grapalat" w:hAnsi="GHEA Grapalat" w:cs="Sylfaen"/>
          <w:color w:val="000000" w:themeColor="text1"/>
        </w:rPr>
        <w:t>իրավական</w:t>
      </w:r>
      <w:r w:rsidRPr="0017399F">
        <w:rPr>
          <w:rFonts w:ascii="GHEA Grapalat" w:hAnsi="GHEA Grapalat"/>
          <w:color w:val="000000" w:themeColor="text1"/>
        </w:rPr>
        <w:t xml:space="preserve"> </w:t>
      </w:r>
      <w:r w:rsidRPr="0017399F">
        <w:rPr>
          <w:rFonts w:ascii="GHEA Grapalat" w:hAnsi="GHEA Grapalat" w:cs="Sylfaen"/>
          <w:color w:val="000000" w:themeColor="text1"/>
        </w:rPr>
        <w:t>ակտերի</w:t>
      </w:r>
      <w:r w:rsidRPr="0017399F">
        <w:rPr>
          <w:rFonts w:ascii="GHEA Grapalat" w:hAnsi="GHEA Grapalat"/>
          <w:color w:val="000000" w:themeColor="text1"/>
        </w:rPr>
        <w:t xml:space="preserve"> </w:t>
      </w:r>
      <w:r w:rsidRPr="0017399F">
        <w:rPr>
          <w:rFonts w:ascii="GHEA Grapalat" w:hAnsi="GHEA Grapalat" w:cs="Sylfaen"/>
          <w:color w:val="000000" w:themeColor="text1"/>
        </w:rPr>
        <w:t>ընդունման</w:t>
      </w:r>
      <w:r w:rsidRPr="0017399F">
        <w:rPr>
          <w:rFonts w:ascii="GHEA Grapalat" w:hAnsi="GHEA Grapalat"/>
          <w:color w:val="000000" w:themeColor="text1"/>
        </w:rPr>
        <w:t xml:space="preserve"> </w:t>
      </w:r>
      <w:r w:rsidRPr="0017399F">
        <w:rPr>
          <w:rFonts w:ascii="GHEA Grapalat" w:hAnsi="GHEA Grapalat" w:cs="Sylfaen"/>
          <w:color w:val="000000" w:themeColor="text1"/>
        </w:rPr>
        <w:t>անհրաժեշտություն</w:t>
      </w:r>
      <w:r w:rsidRPr="0017399F">
        <w:rPr>
          <w:rFonts w:ascii="GHEA Grapalat" w:hAnsi="GHEA Grapalat"/>
          <w:color w:val="000000" w:themeColor="text1"/>
        </w:rPr>
        <w:t xml:space="preserve"> </w:t>
      </w:r>
      <w:r w:rsidRPr="0017399F">
        <w:rPr>
          <w:rFonts w:ascii="GHEA Grapalat" w:hAnsi="GHEA Grapalat" w:cs="Sylfaen"/>
          <w:color w:val="000000" w:themeColor="text1"/>
        </w:rPr>
        <w:t>առկա</w:t>
      </w:r>
      <w:r w:rsidRPr="0017399F">
        <w:rPr>
          <w:rFonts w:ascii="GHEA Grapalat" w:hAnsi="GHEA Grapalat"/>
          <w:color w:val="000000" w:themeColor="text1"/>
        </w:rPr>
        <w:t xml:space="preserve"> </w:t>
      </w:r>
      <w:r w:rsidRPr="0017399F">
        <w:rPr>
          <w:rFonts w:ascii="GHEA Grapalat" w:hAnsi="GHEA Grapalat" w:cs="Sylfaen"/>
          <w:color w:val="000000" w:themeColor="text1"/>
        </w:rPr>
        <w:t>չէ</w:t>
      </w:r>
      <w:r w:rsidRPr="0017399F">
        <w:rPr>
          <w:rFonts w:ascii="GHEA Grapalat" w:hAnsi="GHEA Grapalat"/>
          <w:color w:val="000000" w:themeColor="text1"/>
        </w:rPr>
        <w:t>:</w:t>
      </w:r>
    </w:p>
    <w:p w14:paraId="7D529B0C" w14:textId="77777777" w:rsidR="0026553C" w:rsidRPr="0017399F" w:rsidRDefault="0026553C" w:rsidP="00F507A9">
      <w:pPr>
        <w:ind w:right="23" w:firstLine="540"/>
        <w:jc w:val="both"/>
        <w:rPr>
          <w:rFonts w:ascii="GHEA Grapalat" w:hAnsi="GHEA Grapalat"/>
          <w:bCs/>
          <w:color w:val="000000"/>
          <w:shd w:val="clear" w:color="auto" w:fill="FFFFFF"/>
          <w:lang w:val="pt-BR"/>
        </w:rPr>
      </w:pPr>
    </w:p>
    <w:p w14:paraId="651313D8" w14:textId="77777777" w:rsidR="0026553C" w:rsidRPr="0017399F" w:rsidRDefault="0026553C" w:rsidP="00F507A9">
      <w:pPr>
        <w:pStyle w:val="ListParagraph"/>
        <w:numPr>
          <w:ilvl w:val="0"/>
          <w:numId w:val="2"/>
        </w:numPr>
        <w:tabs>
          <w:tab w:val="left" w:pos="810"/>
        </w:tabs>
        <w:ind w:right="23"/>
        <w:jc w:val="both"/>
        <w:rPr>
          <w:rFonts w:ascii="GHEA Grapalat" w:hAnsi="GHEA Grapalat"/>
          <w:b/>
        </w:rPr>
      </w:pPr>
      <w:r w:rsidRPr="0017399F">
        <w:rPr>
          <w:rFonts w:ascii="GHEA Grapalat" w:hAnsi="GHEA Grapalat"/>
          <w:b/>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14:paraId="27ED224F" w14:textId="77777777" w:rsidR="004A76A0" w:rsidRPr="0017399F" w:rsidRDefault="00DD0F21" w:rsidP="00F507A9">
      <w:pPr>
        <w:ind w:firstLine="567"/>
        <w:jc w:val="both"/>
        <w:rPr>
          <w:rFonts w:ascii="GHEA Grapalat" w:hAnsi="GHEA Grapalat"/>
        </w:rPr>
      </w:pPr>
      <w:r w:rsidRPr="0017399F">
        <w:rPr>
          <w:rFonts w:ascii="GHEA Grapalat" w:hAnsi="GHEA Grapalat"/>
        </w:rPr>
        <w:t>Չի բխում որևէ ռազմավարական փաստաթղթից։</w:t>
      </w:r>
    </w:p>
    <w:sectPr w:rsidR="004A76A0" w:rsidRPr="0017399F" w:rsidSect="00666C29">
      <w:footerReference w:type="even" r:id="rId8"/>
      <w:footerReference w:type="default" r:id="rId9"/>
      <w:pgSz w:w="11906" w:h="16838"/>
      <w:pgMar w:top="993" w:right="849" w:bottom="35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10505" w14:textId="77777777" w:rsidR="00BB338D" w:rsidRDefault="00BB338D" w:rsidP="007F35E3">
      <w:r>
        <w:separator/>
      </w:r>
    </w:p>
  </w:endnote>
  <w:endnote w:type="continuationSeparator" w:id="0">
    <w:p w14:paraId="018B077D" w14:textId="77777777" w:rsidR="00BB338D" w:rsidRDefault="00BB338D" w:rsidP="007F35E3">
      <w:r>
        <w:continuationSeparator/>
      </w:r>
    </w:p>
  </w:endnote>
  <w:endnote w:type="continuationNotice" w:id="1">
    <w:p w14:paraId="3380884B" w14:textId="77777777" w:rsidR="00BB338D" w:rsidRDefault="00BB338D" w:rsidP="007F35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D25B5" w14:textId="77777777" w:rsidR="00BB7D8E" w:rsidRDefault="00381D33" w:rsidP="006461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3C7169" w14:textId="77777777" w:rsidR="00BB7D8E" w:rsidRDefault="00BB7D8E" w:rsidP="009825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80028"/>
      <w:docPartObj>
        <w:docPartGallery w:val="Page Numbers (Bottom of Page)"/>
        <w:docPartUnique/>
      </w:docPartObj>
    </w:sdtPr>
    <w:sdtEndPr/>
    <w:sdtContent>
      <w:p w14:paraId="6D661A44" w14:textId="77777777" w:rsidR="00BB7D8E" w:rsidRDefault="00381D33">
        <w:pPr>
          <w:pStyle w:val="Footer"/>
          <w:jc w:val="right"/>
        </w:pPr>
        <w:r>
          <w:fldChar w:fldCharType="begin"/>
        </w:r>
        <w:r>
          <w:instrText xml:space="preserve"> PAGE   \* MERGEFORMAT </w:instrText>
        </w:r>
        <w:r>
          <w:fldChar w:fldCharType="separate"/>
        </w:r>
        <w:r w:rsidR="0081094F">
          <w:t>8</w:t>
        </w:r>
        <w:r>
          <w:fldChar w:fldCharType="end"/>
        </w:r>
      </w:p>
    </w:sdtContent>
  </w:sdt>
  <w:p w14:paraId="010A9307" w14:textId="77777777" w:rsidR="00BB7D8E" w:rsidRDefault="00BB7D8E" w:rsidP="009825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10087" w14:textId="77777777" w:rsidR="00BB338D" w:rsidRDefault="00BB338D" w:rsidP="007F35E3">
      <w:r>
        <w:separator/>
      </w:r>
    </w:p>
  </w:footnote>
  <w:footnote w:type="continuationSeparator" w:id="0">
    <w:p w14:paraId="23054DF5" w14:textId="77777777" w:rsidR="00BB338D" w:rsidRDefault="00BB338D" w:rsidP="007F35E3">
      <w:r>
        <w:continuationSeparator/>
      </w:r>
    </w:p>
  </w:footnote>
  <w:footnote w:type="continuationNotice" w:id="1">
    <w:p w14:paraId="2EB44D24" w14:textId="77777777" w:rsidR="00BB338D" w:rsidRDefault="00BB338D" w:rsidP="007F35E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7148"/>
    <w:multiLevelType w:val="hybridMultilevel"/>
    <w:tmpl w:val="64765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8629D"/>
    <w:multiLevelType w:val="hybridMultilevel"/>
    <w:tmpl w:val="CD5E10C4"/>
    <w:lvl w:ilvl="0" w:tplc="0409000D">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12F04217"/>
    <w:multiLevelType w:val="hybridMultilevel"/>
    <w:tmpl w:val="7FF8F054"/>
    <w:lvl w:ilvl="0" w:tplc="DCC292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3" w15:restartNumberingAfterBreak="0">
    <w:nsid w:val="130C6A5E"/>
    <w:multiLevelType w:val="hybridMultilevel"/>
    <w:tmpl w:val="DE9466C2"/>
    <w:lvl w:ilvl="0" w:tplc="76341DB2">
      <w:start w:val="1"/>
      <w:numFmt w:val="bullet"/>
      <w:lvlText w:val=""/>
      <w:lvlJc w:val="left"/>
      <w:pPr>
        <w:tabs>
          <w:tab w:val="num" w:pos="720"/>
        </w:tabs>
        <w:ind w:left="720" w:hanging="360"/>
      </w:pPr>
      <w:rPr>
        <w:rFonts w:ascii="Wingdings" w:hAnsi="Wingdings" w:hint="default"/>
      </w:rPr>
    </w:lvl>
    <w:lvl w:ilvl="1" w:tplc="AEC09CAE" w:tentative="1">
      <w:start w:val="1"/>
      <w:numFmt w:val="bullet"/>
      <w:lvlText w:val=""/>
      <w:lvlJc w:val="left"/>
      <w:pPr>
        <w:tabs>
          <w:tab w:val="num" w:pos="1440"/>
        </w:tabs>
        <w:ind w:left="1440" w:hanging="360"/>
      </w:pPr>
      <w:rPr>
        <w:rFonts w:ascii="Wingdings" w:hAnsi="Wingdings" w:hint="default"/>
      </w:rPr>
    </w:lvl>
    <w:lvl w:ilvl="2" w:tplc="30D4AF50" w:tentative="1">
      <w:start w:val="1"/>
      <w:numFmt w:val="bullet"/>
      <w:lvlText w:val=""/>
      <w:lvlJc w:val="left"/>
      <w:pPr>
        <w:tabs>
          <w:tab w:val="num" w:pos="2160"/>
        </w:tabs>
        <w:ind w:left="2160" w:hanging="360"/>
      </w:pPr>
      <w:rPr>
        <w:rFonts w:ascii="Wingdings" w:hAnsi="Wingdings" w:hint="default"/>
      </w:rPr>
    </w:lvl>
    <w:lvl w:ilvl="3" w:tplc="35206B46" w:tentative="1">
      <w:start w:val="1"/>
      <w:numFmt w:val="bullet"/>
      <w:lvlText w:val=""/>
      <w:lvlJc w:val="left"/>
      <w:pPr>
        <w:tabs>
          <w:tab w:val="num" w:pos="2880"/>
        </w:tabs>
        <w:ind w:left="2880" w:hanging="360"/>
      </w:pPr>
      <w:rPr>
        <w:rFonts w:ascii="Wingdings" w:hAnsi="Wingdings" w:hint="default"/>
      </w:rPr>
    </w:lvl>
    <w:lvl w:ilvl="4" w:tplc="E9EC8DB2" w:tentative="1">
      <w:start w:val="1"/>
      <w:numFmt w:val="bullet"/>
      <w:lvlText w:val=""/>
      <w:lvlJc w:val="left"/>
      <w:pPr>
        <w:tabs>
          <w:tab w:val="num" w:pos="3600"/>
        </w:tabs>
        <w:ind w:left="3600" w:hanging="360"/>
      </w:pPr>
      <w:rPr>
        <w:rFonts w:ascii="Wingdings" w:hAnsi="Wingdings" w:hint="default"/>
      </w:rPr>
    </w:lvl>
    <w:lvl w:ilvl="5" w:tplc="7960D0D4" w:tentative="1">
      <w:start w:val="1"/>
      <w:numFmt w:val="bullet"/>
      <w:lvlText w:val=""/>
      <w:lvlJc w:val="left"/>
      <w:pPr>
        <w:tabs>
          <w:tab w:val="num" w:pos="4320"/>
        </w:tabs>
        <w:ind w:left="4320" w:hanging="360"/>
      </w:pPr>
      <w:rPr>
        <w:rFonts w:ascii="Wingdings" w:hAnsi="Wingdings" w:hint="default"/>
      </w:rPr>
    </w:lvl>
    <w:lvl w:ilvl="6" w:tplc="E9B45C22" w:tentative="1">
      <w:start w:val="1"/>
      <w:numFmt w:val="bullet"/>
      <w:lvlText w:val=""/>
      <w:lvlJc w:val="left"/>
      <w:pPr>
        <w:tabs>
          <w:tab w:val="num" w:pos="5040"/>
        </w:tabs>
        <w:ind w:left="5040" w:hanging="360"/>
      </w:pPr>
      <w:rPr>
        <w:rFonts w:ascii="Wingdings" w:hAnsi="Wingdings" w:hint="default"/>
      </w:rPr>
    </w:lvl>
    <w:lvl w:ilvl="7" w:tplc="EF18F420" w:tentative="1">
      <w:start w:val="1"/>
      <w:numFmt w:val="bullet"/>
      <w:lvlText w:val=""/>
      <w:lvlJc w:val="left"/>
      <w:pPr>
        <w:tabs>
          <w:tab w:val="num" w:pos="5760"/>
        </w:tabs>
        <w:ind w:left="5760" w:hanging="360"/>
      </w:pPr>
      <w:rPr>
        <w:rFonts w:ascii="Wingdings" w:hAnsi="Wingdings" w:hint="default"/>
      </w:rPr>
    </w:lvl>
    <w:lvl w:ilvl="8" w:tplc="192C1EF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6B6111"/>
    <w:multiLevelType w:val="hybridMultilevel"/>
    <w:tmpl w:val="E3F02284"/>
    <w:lvl w:ilvl="0" w:tplc="D96A495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A95A9A"/>
    <w:multiLevelType w:val="hybridMultilevel"/>
    <w:tmpl w:val="2804A2D0"/>
    <w:lvl w:ilvl="0" w:tplc="04090003">
      <w:start w:val="1"/>
      <w:numFmt w:val="bullet"/>
      <w:lvlText w:val="o"/>
      <w:lvlJc w:val="left"/>
      <w:pPr>
        <w:ind w:left="2010" w:hanging="360"/>
      </w:pPr>
      <w:rPr>
        <w:rFonts w:ascii="Courier New" w:hAnsi="Courier New" w:cs="Courier New" w:hint="default"/>
      </w:rPr>
    </w:lvl>
    <w:lvl w:ilvl="1" w:tplc="04090003" w:tentative="1">
      <w:start w:val="1"/>
      <w:numFmt w:val="bullet"/>
      <w:lvlText w:val="o"/>
      <w:lvlJc w:val="left"/>
      <w:pPr>
        <w:ind w:left="2730" w:hanging="360"/>
      </w:pPr>
      <w:rPr>
        <w:rFonts w:ascii="Courier New" w:hAnsi="Courier New" w:cs="Courier New" w:hint="default"/>
      </w:rPr>
    </w:lvl>
    <w:lvl w:ilvl="2" w:tplc="04090005" w:tentative="1">
      <w:start w:val="1"/>
      <w:numFmt w:val="bullet"/>
      <w:lvlText w:val=""/>
      <w:lvlJc w:val="left"/>
      <w:pPr>
        <w:ind w:left="3450" w:hanging="360"/>
      </w:pPr>
      <w:rPr>
        <w:rFonts w:ascii="Wingdings" w:hAnsi="Wingdings" w:hint="default"/>
      </w:rPr>
    </w:lvl>
    <w:lvl w:ilvl="3" w:tplc="04090001" w:tentative="1">
      <w:start w:val="1"/>
      <w:numFmt w:val="bullet"/>
      <w:lvlText w:val=""/>
      <w:lvlJc w:val="left"/>
      <w:pPr>
        <w:ind w:left="4170" w:hanging="360"/>
      </w:pPr>
      <w:rPr>
        <w:rFonts w:ascii="Symbol" w:hAnsi="Symbol" w:hint="default"/>
      </w:rPr>
    </w:lvl>
    <w:lvl w:ilvl="4" w:tplc="04090003" w:tentative="1">
      <w:start w:val="1"/>
      <w:numFmt w:val="bullet"/>
      <w:lvlText w:val="o"/>
      <w:lvlJc w:val="left"/>
      <w:pPr>
        <w:ind w:left="4890" w:hanging="360"/>
      </w:pPr>
      <w:rPr>
        <w:rFonts w:ascii="Courier New" w:hAnsi="Courier New" w:cs="Courier New" w:hint="default"/>
      </w:rPr>
    </w:lvl>
    <w:lvl w:ilvl="5" w:tplc="04090005" w:tentative="1">
      <w:start w:val="1"/>
      <w:numFmt w:val="bullet"/>
      <w:lvlText w:val=""/>
      <w:lvlJc w:val="left"/>
      <w:pPr>
        <w:ind w:left="5610" w:hanging="360"/>
      </w:pPr>
      <w:rPr>
        <w:rFonts w:ascii="Wingdings" w:hAnsi="Wingdings" w:hint="default"/>
      </w:rPr>
    </w:lvl>
    <w:lvl w:ilvl="6" w:tplc="04090001" w:tentative="1">
      <w:start w:val="1"/>
      <w:numFmt w:val="bullet"/>
      <w:lvlText w:val=""/>
      <w:lvlJc w:val="left"/>
      <w:pPr>
        <w:ind w:left="6330" w:hanging="360"/>
      </w:pPr>
      <w:rPr>
        <w:rFonts w:ascii="Symbol" w:hAnsi="Symbol" w:hint="default"/>
      </w:rPr>
    </w:lvl>
    <w:lvl w:ilvl="7" w:tplc="04090003" w:tentative="1">
      <w:start w:val="1"/>
      <w:numFmt w:val="bullet"/>
      <w:lvlText w:val="o"/>
      <w:lvlJc w:val="left"/>
      <w:pPr>
        <w:ind w:left="7050" w:hanging="360"/>
      </w:pPr>
      <w:rPr>
        <w:rFonts w:ascii="Courier New" w:hAnsi="Courier New" w:cs="Courier New" w:hint="default"/>
      </w:rPr>
    </w:lvl>
    <w:lvl w:ilvl="8" w:tplc="04090005" w:tentative="1">
      <w:start w:val="1"/>
      <w:numFmt w:val="bullet"/>
      <w:lvlText w:val=""/>
      <w:lvlJc w:val="left"/>
      <w:pPr>
        <w:ind w:left="7770" w:hanging="360"/>
      </w:pPr>
      <w:rPr>
        <w:rFonts w:ascii="Wingdings" w:hAnsi="Wingdings" w:hint="default"/>
      </w:rPr>
    </w:lvl>
  </w:abstractNum>
  <w:abstractNum w:abstractNumId="6" w15:restartNumberingAfterBreak="0">
    <w:nsid w:val="21754725"/>
    <w:multiLevelType w:val="hybridMultilevel"/>
    <w:tmpl w:val="16004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6957A9"/>
    <w:multiLevelType w:val="hybridMultilevel"/>
    <w:tmpl w:val="D0586B98"/>
    <w:lvl w:ilvl="0" w:tplc="030660E6">
      <w:start w:val="1"/>
      <w:numFmt w:val="decimal"/>
      <w:lvlText w:val="%1."/>
      <w:lvlJc w:val="left"/>
      <w:pPr>
        <w:ind w:left="900" w:hanging="360"/>
      </w:pPr>
      <w:rPr>
        <w:rFonts w:ascii="GHEA Grapalat" w:hAnsi="GHEA Grapalat" w:hint="default"/>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2F65CEB"/>
    <w:multiLevelType w:val="hybridMultilevel"/>
    <w:tmpl w:val="E49AA862"/>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 w15:restartNumberingAfterBreak="0">
    <w:nsid w:val="24825252"/>
    <w:multiLevelType w:val="hybridMultilevel"/>
    <w:tmpl w:val="A44A2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C5594A"/>
    <w:multiLevelType w:val="hybridMultilevel"/>
    <w:tmpl w:val="47A630E8"/>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1" w15:restartNumberingAfterBreak="0">
    <w:nsid w:val="2B202C43"/>
    <w:multiLevelType w:val="hybridMultilevel"/>
    <w:tmpl w:val="8A6010F0"/>
    <w:lvl w:ilvl="0" w:tplc="395CD20E">
      <w:start w:val="1"/>
      <w:numFmt w:val="bullet"/>
      <w:lvlText w:val=""/>
      <w:lvlJc w:val="left"/>
      <w:pPr>
        <w:tabs>
          <w:tab w:val="num" w:pos="720"/>
        </w:tabs>
        <w:ind w:left="720" w:hanging="360"/>
      </w:pPr>
      <w:rPr>
        <w:rFonts w:ascii="Wingdings" w:hAnsi="Wingdings" w:hint="default"/>
      </w:rPr>
    </w:lvl>
    <w:lvl w:ilvl="1" w:tplc="176CE784" w:tentative="1">
      <w:start w:val="1"/>
      <w:numFmt w:val="bullet"/>
      <w:lvlText w:val=""/>
      <w:lvlJc w:val="left"/>
      <w:pPr>
        <w:tabs>
          <w:tab w:val="num" w:pos="1440"/>
        </w:tabs>
        <w:ind w:left="1440" w:hanging="360"/>
      </w:pPr>
      <w:rPr>
        <w:rFonts w:ascii="Wingdings" w:hAnsi="Wingdings" w:hint="default"/>
      </w:rPr>
    </w:lvl>
    <w:lvl w:ilvl="2" w:tplc="6D5240DA" w:tentative="1">
      <w:start w:val="1"/>
      <w:numFmt w:val="bullet"/>
      <w:lvlText w:val=""/>
      <w:lvlJc w:val="left"/>
      <w:pPr>
        <w:tabs>
          <w:tab w:val="num" w:pos="2160"/>
        </w:tabs>
        <w:ind w:left="2160" w:hanging="360"/>
      </w:pPr>
      <w:rPr>
        <w:rFonts w:ascii="Wingdings" w:hAnsi="Wingdings" w:hint="default"/>
      </w:rPr>
    </w:lvl>
    <w:lvl w:ilvl="3" w:tplc="6D1AFCC4" w:tentative="1">
      <w:start w:val="1"/>
      <w:numFmt w:val="bullet"/>
      <w:lvlText w:val=""/>
      <w:lvlJc w:val="left"/>
      <w:pPr>
        <w:tabs>
          <w:tab w:val="num" w:pos="2880"/>
        </w:tabs>
        <w:ind w:left="2880" w:hanging="360"/>
      </w:pPr>
      <w:rPr>
        <w:rFonts w:ascii="Wingdings" w:hAnsi="Wingdings" w:hint="default"/>
      </w:rPr>
    </w:lvl>
    <w:lvl w:ilvl="4" w:tplc="A9E89440" w:tentative="1">
      <w:start w:val="1"/>
      <w:numFmt w:val="bullet"/>
      <w:lvlText w:val=""/>
      <w:lvlJc w:val="left"/>
      <w:pPr>
        <w:tabs>
          <w:tab w:val="num" w:pos="3600"/>
        </w:tabs>
        <w:ind w:left="3600" w:hanging="360"/>
      </w:pPr>
      <w:rPr>
        <w:rFonts w:ascii="Wingdings" w:hAnsi="Wingdings" w:hint="default"/>
      </w:rPr>
    </w:lvl>
    <w:lvl w:ilvl="5" w:tplc="F2CE7A76" w:tentative="1">
      <w:start w:val="1"/>
      <w:numFmt w:val="bullet"/>
      <w:lvlText w:val=""/>
      <w:lvlJc w:val="left"/>
      <w:pPr>
        <w:tabs>
          <w:tab w:val="num" w:pos="4320"/>
        </w:tabs>
        <w:ind w:left="4320" w:hanging="360"/>
      </w:pPr>
      <w:rPr>
        <w:rFonts w:ascii="Wingdings" w:hAnsi="Wingdings" w:hint="default"/>
      </w:rPr>
    </w:lvl>
    <w:lvl w:ilvl="6" w:tplc="A1DE575E" w:tentative="1">
      <w:start w:val="1"/>
      <w:numFmt w:val="bullet"/>
      <w:lvlText w:val=""/>
      <w:lvlJc w:val="left"/>
      <w:pPr>
        <w:tabs>
          <w:tab w:val="num" w:pos="5040"/>
        </w:tabs>
        <w:ind w:left="5040" w:hanging="360"/>
      </w:pPr>
      <w:rPr>
        <w:rFonts w:ascii="Wingdings" w:hAnsi="Wingdings" w:hint="default"/>
      </w:rPr>
    </w:lvl>
    <w:lvl w:ilvl="7" w:tplc="2DAC77E0" w:tentative="1">
      <w:start w:val="1"/>
      <w:numFmt w:val="bullet"/>
      <w:lvlText w:val=""/>
      <w:lvlJc w:val="left"/>
      <w:pPr>
        <w:tabs>
          <w:tab w:val="num" w:pos="5760"/>
        </w:tabs>
        <w:ind w:left="5760" w:hanging="360"/>
      </w:pPr>
      <w:rPr>
        <w:rFonts w:ascii="Wingdings" w:hAnsi="Wingdings" w:hint="default"/>
      </w:rPr>
    </w:lvl>
    <w:lvl w:ilvl="8" w:tplc="39B0794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AC4442"/>
    <w:multiLevelType w:val="hybridMultilevel"/>
    <w:tmpl w:val="ABB82F5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E3A780C"/>
    <w:multiLevelType w:val="hybridMultilevel"/>
    <w:tmpl w:val="7D049F0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4" w15:restartNumberingAfterBreak="0">
    <w:nsid w:val="408D25D2"/>
    <w:multiLevelType w:val="hybridMultilevel"/>
    <w:tmpl w:val="5B147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C1BAF"/>
    <w:multiLevelType w:val="hybridMultilevel"/>
    <w:tmpl w:val="9104BB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AE6F20"/>
    <w:multiLevelType w:val="hybridMultilevel"/>
    <w:tmpl w:val="E278ADBC"/>
    <w:lvl w:ilvl="0" w:tplc="0409000D">
      <w:start w:val="1"/>
      <w:numFmt w:val="bullet"/>
      <w:lvlText w:val=""/>
      <w:lvlJc w:val="left"/>
      <w:pPr>
        <w:ind w:left="1980" w:hanging="360"/>
      </w:pPr>
      <w:rPr>
        <w:rFonts w:ascii="Wingdings" w:hAnsi="Wingdings"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7" w15:restartNumberingAfterBreak="0">
    <w:nsid w:val="53454A22"/>
    <w:multiLevelType w:val="hybridMultilevel"/>
    <w:tmpl w:val="6E72A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EB08AD"/>
    <w:multiLevelType w:val="hybridMultilevel"/>
    <w:tmpl w:val="20D4EF2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B71D8A"/>
    <w:multiLevelType w:val="hybridMultilevel"/>
    <w:tmpl w:val="D550F476"/>
    <w:lvl w:ilvl="0" w:tplc="04090001">
      <w:start w:val="1"/>
      <w:numFmt w:val="bullet"/>
      <w:lvlText w:val=""/>
      <w:lvlJc w:val="left"/>
      <w:pPr>
        <w:ind w:left="1221" w:hanging="360"/>
      </w:pPr>
      <w:rPr>
        <w:rFonts w:ascii="Symbol" w:hAnsi="Symbol" w:hint="default"/>
      </w:rPr>
    </w:lvl>
    <w:lvl w:ilvl="1" w:tplc="04090003" w:tentative="1">
      <w:start w:val="1"/>
      <w:numFmt w:val="bullet"/>
      <w:lvlText w:val="o"/>
      <w:lvlJc w:val="left"/>
      <w:pPr>
        <w:ind w:left="1941" w:hanging="360"/>
      </w:pPr>
      <w:rPr>
        <w:rFonts w:ascii="Courier New" w:hAnsi="Courier New" w:cs="Courier New" w:hint="default"/>
      </w:rPr>
    </w:lvl>
    <w:lvl w:ilvl="2" w:tplc="04090005" w:tentative="1">
      <w:start w:val="1"/>
      <w:numFmt w:val="bullet"/>
      <w:lvlText w:val=""/>
      <w:lvlJc w:val="left"/>
      <w:pPr>
        <w:ind w:left="2661" w:hanging="360"/>
      </w:pPr>
      <w:rPr>
        <w:rFonts w:ascii="Wingdings" w:hAnsi="Wingdings" w:hint="default"/>
      </w:rPr>
    </w:lvl>
    <w:lvl w:ilvl="3" w:tplc="04090001" w:tentative="1">
      <w:start w:val="1"/>
      <w:numFmt w:val="bullet"/>
      <w:lvlText w:val=""/>
      <w:lvlJc w:val="left"/>
      <w:pPr>
        <w:ind w:left="3381" w:hanging="360"/>
      </w:pPr>
      <w:rPr>
        <w:rFonts w:ascii="Symbol" w:hAnsi="Symbol" w:hint="default"/>
      </w:rPr>
    </w:lvl>
    <w:lvl w:ilvl="4" w:tplc="04090003" w:tentative="1">
      <w:start w:val="1"/>
      <w:numFmt w:val="bullet"/>
      <w:lvlText w:val="o"/>
      <w:lvlJc w:val="left"/>
      <w:pPr>
        <w:ind w:left="4101" w:hanging="360"/>
      </w:pPr>
      <w:rPr>
        <w:rFonts w:ascii="Courier New" w:hAnsi="Courier New" w:cs="Courier New" w:hint="default"/>
      </w:rPr>
    </w:lvl>
    <w:lvl w:ilvl="5" w:tplc="04090005" w:tentative="1">
      <w:start w:val="1"/>
      <w:numFmt w:val="bullet"/>
      <w:lvlText w:val=""/>
      <w:lvlJc w:val="left"/>
      <w:pPr>
        <w:ind w:left="4821" w:hanging="360"/>
      </w:pPr>
      <w:rPr>
        <w:rFonts w:ascii="Wingdings" w:hAnsi="Wingdings" w:hint="default"/>
      </w:rPr>
    </w:lvl>
    <w:lvl w:ilvl="6" w:tplc="04090001" w:tentative="1">
      <w:start w:val="1"/>
      <w:numFmt w:val="bullet"/>
      <w:lvlText w:val=""/>
      <w:lvlJc w:val="left"/>
      <w:pPr>
        <w:ind w:left="5541" w:hanging="360"/>
      </w:pPr>
      <w:rPr>
        <w:rFonts w:ascii="Symbol" w:hAnsi="Symbol" w:hint="default"/>
      </w:rPr>
    </w:lvl>
    <w:lvl w:ilvl="7" w:tplc="04090003" w:tentative="1">
      <w:start w:val="1"/>
      <w:numFmt w:val="bullet"/>
      <w:lvlText w:val="o"/>
      <w:lvlJc w:val="left"/>
      <w:pPr>
        <w:ind w:left="6261" w:hanging="360"/>
      </w:pPr>
      <w:rPr>
        <w:rFonts w:ascii="Courier New" w:hAnsi="Courier New" w:cs="Courier New" w:hint="default"/>
      </w:rPr>
    </w:lvl>
    <w:lvl w:ilvl="8" w:tplc="04090005" w:tentative="1">
      <w:start w:val="1"/>
      <w:numFmt w:val="bullet"/>
      <w:lvlText w:val=""/>
      <w:lvlJc w:val="left"/>
      <w:pPr>
        <w:ind w:left="6981" w:hanging="360"/>
      </w:pPr>
      <w:rPr>
        <w:rFonts w:ascii="Wingdings" w:hAnsi="Wingdings" w:hint="default"/>
      </w:rPr>
    </w:lvl>
  </w:abstractNum>
  <w:abstractNum w:abstractNumId="20" w15:restartNumberingAfterBreak="0">
    <w:nsid w:val="5B093185"/>
    <w:multiLevelType w:val="hybridMultilevel"/>
    <w:tmpl w:val="FB1CE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DA2EF1"/>
    <w:multiLevelType w:val="hybridMultilevel"/>
    <w:tmpl w:val="FC2CE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2C5C3F"/>
    <w:multiLevelType w:val="hybridMultilevel"/>
    <w:tmpl w:val="282EC3D0"/>
    <w:lvl w:ilvl="0" w:tplc="DCC292D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703333F0"/>
    <w:multiLevelType w:val="hybridMultilevel"/>
    <w:tmpl w:val="76F072A0"/>
    <w:lvl w:ilvl="0" w:tplc="CBE46D12">
      <w:start w:val="1"/>
      <w:numFmt w:val="decimal"/>
      <w:lvlText w:val="%1."/>
      <w:lvlJc w:val="left"/>
      <w:pPr>
        <w:ind w:left="810" w:hanging="360"/>
      </w:pPr>
      <w:rPr>
        <w:rFonts w:cs="Sylfaen" w:hint="default"/>
        <w:b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74D55CCA"/>
    <w:multiLevelType w:val="hybridMultilevel"/>
    <w:tmpl w:val="A336C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8B0717"/>
    <w:multiLevelType w:val="hybridMultilevel"/>
    <w:tmpl w:val="59241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0833A5"/>
    <w:multiLevelType w:val="hybridMultilevel"/>
    <w:tmpl w:val="F3D855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9F6DB3"/>
    <w:multiLevelType w:val="hybridMultilevel"/>
    <w:tmpl w:val="7B1C7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1625ED"/>
    <w:multiLevelType w:val="hybridMultilevel"/>
    <w:tmpl w:val="48AEB59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7DB6028F"/>
    <w:multiLevelType w:val="hybridMultilevel"/>
    <w:tmpl w:val="A3C07412"/>
    <w:lvl w:ilvl="0" w:tplc="04090001">
      <w:start w:val="1"/>
      <w:numFmt w:val="bullet"/>
      <w:lvlText w:val=""/>
      <w:lvlJc w:val="left"/>
      <w:pPr>
        <w:ind w:left="1236" w:hanging="360"/>
      </w:pPr>
      <w:rPr>
        <w:rFonts w:ascii="Symbol" w:hAnsi="Symbol"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num w:numId="1" w16cid:durableId="258683440">
    <w:abstractNumId w:val="23"/>
  </w:num>
  <w:num w:numId="2" w16cid:durableId="1452046451">
    <w:abstractNumId w:val="7"/>
  </w:num>
  <w:num w:numId="3" w16cid:durableId="375128497">
    <w:abstractNumId w:val="0"/>
  </w:num>
  <w:num w:numId="4" w16cid:durableId="1114517340">
    <w:abstractNumId w:val="26"/>
  </w:num>
  <w:num w:numId="5" w16cid:durableId="832912752">
    <w:abstractNumId w:val="13"/>
  </w:num>
  <w:num w:numId="6" w16cid:durableId="1839349691">
    <w:abstractNumId w:val="19"/>
  </w:num>
  <w:num w:numId="7" w16cid:durableId="580871235">
    <w:abstractNumId w:val="20"/>
  </w:num>
  <w:num w:numId="8" w16cid:durableId="1152869767">
    <w:abstractNumId w:val="25"/>
  </w:num>
  <w:num w:numId="9" w16cid:durableId="1989436945">
    <w:abstractNumId w:val="17"/>
  </w:num>
  <w:num w:numId="10" w16cid:durableId="1287155278">
    <w:abstractNumId w:val="27"/>
  </w:num>
  <w:num w:numId="11" w16cid:durableId="2120444362">
    <w:abstractNumId w:val="21"/>
  </w:num>
  <w:num w:numId="12" w16cid:durableId="1000815424">
    <w:abstractNumId w:val="15"/>
  </w:num>
  <w:num w:numId="13" w16cid:durableId="1099106016">
    <w:abstractNumId w:val="14"/>
  </w:num>
  <w:num w:numId="14" w16cid:durableId="1209682117">
    <w:abstractNumId w:val="18"/>
  </w:num>
  <w:num w:numId="15" w16cid:durableId="826289493">
    <w:abstractNumId w:val="16"/>
  </w:num>
  <w:num w:numId="16" w16cid:durableId="330301925">
    <w:abstractNumId w:val="1"/>
  </w:num>
  <w:num w:numId="17" w16cid:durableId="2080900843">
    <w:abstractNumId w:val="29"/>
  </w:num>
  <w:num w:numId="18" w16cid:durableId="1565094563">
    <w:abstractNumId w:val="2"/>
  </w:num>
  <w:num w:numId="19" w16cid:durableId="77363053">
    <w:abstractNumId w:val="6"/>
  </w:num>
  <w:num w:numId="20" w16cid:durableId="1545827072">
    <w:abstractNumId w:val="22"/>
  </w:num>
  <w:num w:numId="21" w16cid:durableId="588656418">
    <w:abstractNumId w:val="28"/>
  </w:num>
  <w:num w:numId="22" w16cid:durableId="63376458">
    <w:abstractNumId w:val="4"/>
  </w:num>
  <w:num w:numId="23" w16cid:durableId="1309480334">
    <w:abstractNumId w:val="9"/>
  </w:num>
  <w:num w:numId="24" w16cid:durableId="682168566">
    <w:abstractNumId w:val="8"/>
  </w:num>
  <w:num w:numId="25" w16cid:durableId="1101072089">
    <w:abstractNumId w:val="10"/>
  </w:num>
  <w:num w:numId="26" w16cid:durableId="939602100">
    <w:abstractNumId w:val="24"/>
  </w:num>
  <w:num w:numId="27" w16cid:durableId="2108381644">
    <w:abstractNumId w:val="12"/>
  </w:num>
  <w:num w:numId="28" w16cid:durableId="350763948">
    <w:abstractNumId w:val="3"/>
  </w:num>
  <w:num w:numId="29" w16cid:durableId="781806727">
    <w:abstractNumId w:val="11"/>
  </w:num>
  <w:num w:numId="30" w16cid:durableId="4621176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53C"/>
    <w:rsid w:val="000024BF"/>
    <w:rsid w:val="00007E7D"/>
    <w:rsid w:val="00014AEE"/>
    <w:rsid w:val="000215C2"/>
    <w:rsid w:val="0002615C"/>
    <w:rsid w:val="00027D71"/>
    <w:rsid w:val="000417BA"/>
    <w:rsid w:val="00056379"/>
    <w:rsid w:val="00070715"/>
    <w:rsid w:val="00071081"/>
    <w:rsid w:val="0007278C"/>
    <w:rsid w:val="00080D73"/>
    <w:rsid w:val="000920C6"/>
    <w:rsid w:val="00094630"/>
    <w:rsid w:val="000C1AA2"/>
    <w:rsid w:val="000C644D"/>
    <w:rsid w:val="000C7738"/>
    <w:rsid w:val="000E0DBC"/>
    <w:rsid w:val="00130098"/>
    <w:rsid w:val="00131BA9"/>
    <w:rsid w:val="00131D18"/>
    <w:rsid w:val="00131D5C"/>
    <w:rsid w:val="00133E0C"/>
    <w:rsid w:val="00142A64"/>
    <w:rsid w:val="00146317"/>
    <w:rsid w:val="00146CE8"/>
    <w:rsid w:val="0015150E"/>
    <w:rsid w:val="0015318E"/>
    <w:rsid w:val="00157156"/>
    <w:rsid w:val="00160D48"/>
    <w:rsid w:val="00172585"/>
    <w:rsid w:val="0017399F"/>
    <w:rsid w:val="001763DB"/>
    <w:rsid w:val="00196014"/>
    <w:rsid w:val="001A03B5"/>
    <w:rsid w:val="001A1E22"/>
    <w:rsid w:val="001B7810"/>
    <w:rsid w:val="001B7F92"/>
    <w:rsid w:val="001C73AA"/>
    <w:rsid w:val="001E0622"/>
    <w:rsid w:val="001E79D0"/>
    <w:rsid w:val="0020282D"/>
    <w:rsid w:val="0020738F"/>
    <w:rsid w:val="002155A3"/>
    <w:rsid w:val="00215E1C"/>
    <w:rsid w:val="002264BC"/>
    <w:rsid w:val="00241EB8"/>
    <w:rsid w:val="00253E24"/>
    <w:rsid w:val="00260ADB"/>
    <w:rsid w:val="0026553C"/>
    <w:rsid w:val="00267E3E"/>
    <w:rsid w:val="00280FCE"/>
    <w:rsid w:val="002A1460"/>
    <w:rsid w:val="002A2089"/>
    <w:rsid w:val="002A48D1"/>
    <w:rsid w:val="002B32CD"/>
    <w:rsid w:val="002E37C7"/>
    <w:rsid w:val="002E5112"/>
    <w:rsid w:val="002F2FB2"/>
    <w:rsid w:val="002F5623"/>
    <w:rsid w:val="002F56E8"/>
    <w:rsid w:val="002F67FC"/>
    <w:rsid w:val="003227F3"/>
    <w:rsid w:val="00322CE8"/>
    <w:rsid w:val="00326B4E"/>
    <w:rsid w:val="00327ED6"/>
    <w:rsid w:val="003312B0"/>
    <w:rsid w:val="003433BC"/>
    <w:rsid w:val="0034372C"/>
    <w:rsid w:val="003465FD"/>
    <w:rsid w:val="00357FF0"/>
    <w:rsid w:val="00367A70"/>
    <w:rsid w:val="00374F27"/>
    <w:rsid w:val="00376943"/>
    <w:rsid w:val="00381D33"/>
    <w:rsid w:val="003A37E2"/>
    <w:rsid w:val="003C4C41"/>
    <w:rsid w:val="003C5873"/>
    <w:rsid w:val="003C7035"/>
    <w:rsid w:val="003E1DF0"/>
    <w:rsid w:val="003F2774"/>
    <w:rsid w:val="003F48E8"/>
    <w:rsid w:val="003F4A95"/>
    <w:rsid w:val="00401C9B"/>
    <w:rsid w:val="0041159A"/>
    <w:rsid w:val="0041340B"/>
    <w:rsid w:val="00425554"/>
    <w:rsid w:val="00426648"/>
    <w:rsid w:val="00434213"/>
    <w:rsid w:val="00440229"/>
    <w:rsid w:val="00445F70"/>
    <w:rsid w:val="0044704D"/>
    <w:rsid w:val="00460BFF"/>
    <w:rsid w:val="0046179C"/>
    <w:rsid w:val="00466129"/>
    <w:rsid w:val="00483C58"/>
    <w:rsid w:val="00485E5D"/>
    <w:rsid w:val="00491DCE"/>
    <w:rsid w:val="00496BB6"/>
    <w:rsid w:val="004A459C"/>
    <w:rsid w:val="004A531A"/>
    <w:rsid w:val="004A5C2F"/>
    <w:rsid w:val="004A76A0"/>
    <w:rsid w:val="004B4584"/>
    <w:rsid w:val="004B5B07"/>
    <w:rsid w:val="004D32CA"/>
    <w:rsid w:val="004D7B9F"/>
    <w:rsid w:val="004E4C6C"/>
    <w:rsid w:val="004E73FB"/>
    <w:rsid w:val="00507D64"/>
    <w:rsid w:val="00526AD6"/>
    <w:rsid w:val="005419EB"/>
    <w:rsid w:val="00545538"/>
    <w:rsid w:val="00550663"/>
    <w:rsid w:val="0055127D"/>
    <w:rsid w:val="0056141D"/>
    <w:rsid w:val="0057266F"/>
    <w:rsid w:val="00574B3E"/>
    <w:rsid w:val="00575057"/>
    <w:rsid w:val="00576FDE"/>
    <w:rsid w:val="005840A5"/>
    <w:rsid w:val="00596285"/>
    <w:rsid w:val="0059759B"/>
    <w:rsid w:val="00597D50"/>
    <w:rsid w:val="005A203A"/>
    <w:rsid w:val="005A5748"/>
    <w:rsid w:val="005B7F58"/>
    <w:rsid w:val="005C18A1"/>
    <w:rsid w:val="005D13C0"/>
    <w:rsid w:val="005D39C8"/>
    <w:rsid w:val="005F1256"/>
    <w:rsid w:val="00600B49"/>
    <w:rsid w:val="00602708"/>
    <w:rsid w:val="00605C9E"/>
    <w:rsid w:val="00607BB2"/>
    <w:rsid w:val="00611E65"/>
    <w:rsid w:val="00652C5F"/>
    <w:rsid w:val="00664894"/>
    <w:rsid w:val="00666001"/>
    <w:rsid w:val="00666C29"/>
    <w:rsid w:val="006729E6"/>
    <w:rsid w:val="00681572"/>
    <w:rsid w:val="006930FF"/>
    <w:rsid w:val="006961A3"/>
    <w:rsid w:val="006C7E48"/>
    <w:rsid w:val="006D0587"/>
    <w:rsid w:val="006D1D97"/>
    <w:rsid w:val="006E6B13"/>
    <w:rsid w:val="006E7881"/>
    <w:rsid w:val="006F376B"/>
    <w:rsid w:val="0070521C"/>
    <w:rsid w:val="00712498"/>
    <w:rsid w:val="00712D09"/>
    <w:rsid w:val="00714C3D"/>
    <w:rsid w:val="00717EC9"/>
    <w:rsid w:val="007279F6"/>
    <w:rsid w:val="00730A42"/>
    <w:rsid w:val="00731332"/>
    <w:rsid w:val="00750252"/>
    <w:rsid w:val="00760D74"/>
    <w:rsid w:val="007611AC"/>
    <w:rsid w:val="007615C0"/>
    <w:rsid w:val="0077549A"/>
    <w:rsid w:val="0078067D"/>
    <w:rsid w:val="00796735"/>
    <w:rsid w:val="007A7CBC"/>
    <w:rsid w:val="007A7EB0"/>
    <w:rsid w:val="007B54F9"/>
    <w:rsid w:val="007C05D8"/>
    <w:rsid w:val="007E55A9"/>
    <w:rsid w:val="007E7756"/>
    <w:rsid w:val="007E7B34"/>
    <w:rsid w:val="007F029D"/>
    <w:rsid w:val="007F077C"/>
    <w:rsid w:val="007F2A47"/>
    <w:rsid w:val="007F35E3"/>
    <w:rsid w:val="007F4695"/>
    <w:rsid w:val="00800834"/>
    <w:rsid w:val="008039A2"/>
    <w:rsid w:val="0081094F"/>
    <w:rsid w:val="00811F19"/>
    <w:rsid w:val="00826B5A"/>
    <w:rsid w:val="0083241D"/>
    <w:rsid w:val="00835B1F"/>
    <w:rsid w:val="00840978"/>
    <w:rsid w:val="008423B7"/>
    <w:rsid w:val="008454EA"/>
    <w:rsid w:val="008572F6"/>
    <w:rsid w:val="0085732A"/>
    <w:rsid w:val="00857C8C"/>
    <w:rsid w:val="00871094"/>
    <w:rsid w:val="00872220"/>
    <w:rsid w:val="00873859"/>
    <w:rsid w:val="008939AE"/>
    <w:rsid w:val="00897CCB"/>
    <w:rsid w:val="00897CDD"/>
    <w:rsid w:val="00897DBE"/>
    <w:rsid w:val="008A4EFF"/>
    <w:rsid w:val="008A7A2C"/>
    <w:rsid w:val="008B23EE"/>
    <w:rsid w:val="008B51C2"/>
    <w:rsid w:val="008B66CE"/>
    <w:rsid w:val="008C6E52"/>
    <w:rsid w:val="008D24EF"/>
    <w:rsid w:val="008D56E8"/>
    <w:rsid w:val="008E4B75"/>
    <w:rsid w:val="008E4D41"/>
    <w:rsid w:val="008F2683"/>
    <w:rsid w:val="008F4664"/>
    <w:rsid w:val="0090176D"/>
    <w:rsid w:val="00905D03"/>
    <w:rsid w:val="009111A8"/>
    <w:rsid w:val="00912DCE"/>
    <w:rsid w:val="009152D7"/>
    <w:rsid w:val="00916565"/>
    <w:rsid w:val="00923A73"/>
    <w:rsid w:val="00927D4B"/>
    <w:rsid w:val="00930A8C"/>
    <w:rsid w:val="0094152D"/>
    <w:rsid w:val="0095265D"/>
    <w:rsid w:val="0095427E"/>
    <w:rsid w:val="00962A24"/>
    <w:rsid w:val="00965690"/>
    <w:rsid w:val="00974F30"/>
    <w:rsid w:val="00981789"/>
    <w:rsid w:val="00982502"/>
    <w:rsid w:val="00982F4D"/>
    <w:rsid w:val="009C2209"/>
    <w:rsid w:val="009C266E"/>
    <w:rsid w:val="009C6A3D"/>
    <w:rsid w:val="009D04C8"/>
    <w:rsid w:val="009E1A29"/>
    <w:rsid w:val="009F168D"/>
    <w:rsid w:val="009F6F2A"/>
    <w:rsid w:val="00A25BB1"/>
    <w:rsid w:val="00A34427"/>
    <w:rsid w:val="00A37CAD"/>
    <w:rsid w:val="00A43F0F"/>
    <w:rsid w:val="00A643A5"/>
    <w:rsid w:val="00A742B6"/>
    <w:rsid w:val="00A75657"/>
    <w:rsid w:val="00A7576C"/>
    <w:rsid w:val="00A82F62"/>
    <w:rsid w:val="00A90E42"/>
    <w:rsid w:val="00AA03F6"/>
    <w:rsid w:val="00AA3821"/>
    <w:rsid w:val="00AC162E"/>
    <w:rsid w:val="00AD4010"/>
    <w:rsid w:val="00AE5FDA"/>
    <w:rsid w:val="00B20825"/>
    <w:rsid w:val="00B448D7"/>
    <w:rsid w:val="00B45467"/>
    <w:rsid w:val="00B4611F"/>
    <w:rsid w:val="00B56892"/>
    <w:rsid w:val="00B56BE3"/>
    <w:rsid w:val="00B931A8"/>
    <w:rsid w:val="00BA5F99"/>
    <w:rsid w:val="00BB1F9A"/>
    <w:rsid w:val="00BB338D"/>
    <w:rsid w:val="00BB58E2"/>
    <w:rsid w:val="00BB7D8E"/>
    <w:rsid w:val="00BC2456"/>
    <w:rsid w:val="00BC3425"/>
    <w:rsid w:val="00BC706C"/>
    <w:rsid w:val="00BC7A1D"/>
    <w:rsid w:val="00BD0E76"/>
    <w:rsid w:val="00BE3CC8"/>
    <w:rsid w:val="00BF4076"/>
    <w:rsid w:val="00BF71F7"/>
    <w:rsid w:val="00C1650B"/>
    <w:rsid w:val="00C26E4D"/>
    <w:rsid w:val="00C2737E"/>
    <w:rsid w:val="00C35E9E"/>
    <w:rsid w:val="00C45694"/>
    <w:rsid w:val="00C525C7"/>
    <w:rsid w:val="00C5362D"/>
    <w:rsid w:val="00C565F0"/>
    <w:rsid w:val="00C65460"/>
    <w:rsid w:val="00C70AA2"/>
    <w:rsid w:val="00C7672B"/>
    <w:rsid w:val="00C7730B"/>
    <w:rsid w:val="00C90F27"/>
    <w:rsid w:val="00C93D05"/>
    <w:rsid w:val="00C97BAD"/>
    <w:rsid w:val="00CA7804"/>
    <w:rsid w:val="00CB2FA1"/>
    <w:rsid w:val="00CC303E"/>
    <w:rsid w:val="00CD3B94"/>
    <w:rsid w:val="00CE112A"/>
    <w:rsid w:val="00CE6C91"/>
    <w:rsid w:val="00CE74CA"/>
    <w:rsid w:val="00CF040A"/>
    <w:rsid w:val="00CF4303"/>
    <w:rsid w:val="00CF46F2"/>
    <w:rsid w:val="00CF555F"/>
    <w:rsid w:val="00D02D74"/>
    <w:rsid w:val="00D04506"/>
    <w:rsid w:val="00D1708D"/>
    <w:rsid w:val="00D30FE1"/>
    <w:rsid w:val="00D3173D"/>
    <w:rsid w:val="00D32E20"/>
    <w:rsid w:val="00D44858"/>
    <w:rsid w:val="00D47456"/>
    <w:rsid w:val="00D504D6"/>
    <w:rsid w:val="00D5138D"/>
    <w:rsid w:val="00D61590"/>
    <w:rsid w:val="00D65BEB"/>
    <w:rsid w:val="00D701C8"/>
    <w:rsid w:val="00D72567"/>
    <w:rsid w:val="00D75DD7"/>
    <w:rsid w:val="00D7695E"/>
    <w:rsid w:val="00D848EC"/>
    <w:rsid w:val="00DA0B3D"/>
    <w:rsid w:val="00DC7B38"/>
    <w:rsid w:val="00DD0F21"/>
    <w:rsid w:val="00DD29A3"/>
    <w:rsid w:val="00DE34C2"/>
    <w:rsid w:val="00E05AC1"/>
    <w:rsid w:val="00E075C6"/>
    <w:rsid w:val="00E1185D"/>
    <w:rsid w:val="00E11C92"/>
    <w:rsid w:val="00E200B6"/>
    <w:rsid w:val="00E2025E"/>
    <w:rsid w:val="00E269B8"/>
    <w:rsid w:val="00E720E6"/>
    <w:rsid w:val="00E77AE5"/>
    <w:rsid w:val="00E85EC6"/>
    <w:rsid w:val="00EB34AD"/>
    <w:rsid w:val="00EB6145"/>
    <w:rsid w:val="00EF213D"/>
    <w:rsid w:val="00EF3711"/>
    <w:rsid w:val="00F0238B"/>
    <w:rsid w:val="00F15C35"/>
    <w:rsid w:val="00F24924"/>
    <w:rsid w:val="00F35070"/>
    <w:rsid w:val="00F435D8"/>
    <w:rsid w:val="00F507A9"/>
    <w:rsid w:val="00F6096F"/>
    <w:rsid w:val="00F67AED"/>
    <w:rsid w:val="00F67E79"/>
    <w:rsid w:val="00F74295"/>
    <w:rsid w:val="00F76D1F"/>
    <w:rsid w:val="00F80F71"/>
    <w:rsid w:val="00F90742"/>
    <w:rsid w:val="00F90BDE"/>
    <w:rsid w:val="00F90EDB"/>
    <w:rsid w:val="00F91919"/>
    <w:rsid w:val="00F94AAF"/>
    <w:rsid w:val="00F95701"/>
    <w:rsid w:val="00FA30F1"/>
    <w:rsid w:val="00FA451D"/>
    <w:rsid w:val="00FC4CC6"/>
    <w:rsid w:val="00FD4017"/>
    <w:rsid w:val="00FD4898"/>
    <w:rsid w:val="00FF4B4B"/>
    <w:rsid w:val="00FF6C56"/>
    <w:rsid w:val="00FF785E"/>
    <w:rsid w:val="00FF7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2F7A8"/>
  <w15:chartTrackingRefBased/>
  <w15:docId w15:val="{B464F3BE-C3E1-4A5B-A690-1F074AEB5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5E3"/>
    <w:pPr>
      <w:spacing w:after="0" w:line="240" w:lineRule="auto"/>
    </w:pPr>
    <w:rPr>
      <w:rFonts w:ascii="Times New Roman" w:eastAsia="Times New Roman" w:hAnsi="Times New Roman" w:cs="Times New Roman"/>
      <w:noProof/>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6553C"/>
    <w:pPr>
      <w:tabs>
        <w:tab w:val="center" w:pos="4677"/>
        <w:tab w:val="right" w:pos="9355"/>
      </w:tabs>
    </w:pPr>
  </w:style>
  <w:style w:type="character" w:customStyle="1" w:styleId="FooterChar">
    <w:name w:val="Footer Char"/>
    <w:basedOn w:val="DefaultParagraphFont"/>
    <w:link w:val="Footer"/>
    <w:uiPriority w:val="99"/>
    <w:rsid w:val="0026553C"/>
    <w:rPr>
      <w:rFonts w:ascii="Times New Roman" w:eastAsia="Times New Roman" w:hAnsi="Times New Roman" w:cs="Times New Roman"/>
      <w:sz w:val="24"/>
      <w:szCs w:val="24"/>
      <w:lang w:val="ru-RU" w:eastAsia="ru-RU"/>
    </w:rPr>
  </w:style>
  <w:style w:type="character" w:styleId="PageNumber">
    <w:name w:val="page number"/>
    <w:basedOn w:val="DefaultParagraphFont"/>
    <w:rsid w:val="0026553C"/>
  </w:style>
  <w:style w:type="character" w:styleId="CommentReference">
    <w:name w:val="annotation reference"/>
    <w:uiPriority w:val="99"/>
    <w:rsid w:val="007F35E3"/>
    <w:rPr>
      <w:sz w:val="16"/>
      <w:szCs w:val="16"/>
    </w:rPr>
  </w:style>
  <w:style w:type="paragraph" w:styleId="CommentText">
    <w:name w:val="annotation text"/>
    <w:basedOn w:val="Normal"/>
    <w:link w:val="CommentTextChar"/>
    <w:uiPriority w:val="99"/>
    <w:rsid w:val="007F35E3"/>
    <w:rPr>
      <w:sz w:val="20"/>
      <w:szCs w:val="20"/>
    </w:rPr>
  </w:style>
  <w:style w:type="character" w:customStyle="1" w:styleId="CommentTextChar">
    <w:name w:val="Comment Text Char"/>
    <w:basedOn w:val="DefaultParagraphFont"/>
    <w:link w:val="CommentText"/>
    <w:uiPriority w:val="99"/>
    <w:rsid w:val="0026553C"/>
    <w:rPr>
      <w:rFonts w:ascii="Times New Roman" w:eastAsia="Times New Roman" w:hAnsi="Times New Roman" w:cs="Times New Roman"/>
      <w:sz w:val="20"/>
      <w:szCs w:val="20"/>
      <w:lang w:val="ru-RU" w:eastAsia="ru-RU"/>
    </w:rPr>
  </w:style>
  <w:style w:type="paragraph" w:styleId="ListParagraph">
    <w:name w:val="List Paragraph"/>
    <w:aliases w:val="List Paragraph 1,NUMBERED PARAGRAPH,List Paragraph (numbered (a)),Use Case List Paragraph,References,ReferencesCxSpLast,lp1,Bullets,Akapit z listą BS,Numbered Paragraph,Main numbered paragraph,Numbered List Paragraph,123 List Paragraph"/>
    <w:basedOn w:val="Normal"/>
    <w:link w:val="ListParagraphChar"/>
    <w:uiPriority w:val="34"/>
    <w:qFormat/>
    <w:rsid w:val="007F35E3"/>
    <w:pPr>
      <w:ind w:left="720"/>
      <w:contextualSpacing/>
    </w:pPr>
  </w:style>
  <w:style w:type="paragraph" w:styleId="BalloonText">
    <w:name w:val="Balloon Text"/>
    <w:basedOn w:val="Normal"/>
    <w:link w:val="BalloonTextChar"/>
    <w:uiPriority w:val="99"/>
    <w:semiHidden/>
    <w:unhideWhenUsed/>
    <w:rsid w:val="007F35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53C"/>
    <w:rPr>
      <w:rFonts w:ascii="Segoe UI" w:eastAsia="Times New Roman" w:hAnsi="Segoe UI" w:cs="Segoe UI"/>
      <w:sz w:val="18"/>
      <w:szCs w:val="18"/>
      <w:lang w:val="ru-RU" w:eastAsia="ru-RU"/>
    </w:rPr>
  </w:style>
  <w:style w:type="character" w:customStyle="1" w:styleId="ListParagraphChar">
    <w:name w:val="List Paragraph Char"/>
    <w:aliases w:val="List Paragraph 1 Char,NUMBERED PARAGRAPH Char,List Paragraph (numbered (a)) Char,Use Case List Paragraph Char,References Char,ReferencesCxSpLast Char,lp1 Char,Bullets Char,Akapit z listą BS Char,Numbered Paragraph Char"/>
    <w:link w:val="ListParagraph"/>
    <w:uiPriority w:val="34"/>
    <w:rsid w:val="0026553C"/>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750252"/>
    <w:rPr>
      <w:sz w:val="20"/>
      <w:szCs w:val="20"/>
    </w:rPr>
  </w:style>
  <w:style w:type="character" w:customStyle="1" w:styleId="FootnoteTextChar">
    <w:name w:val="Footnote Text Char"/>
    <w:basedOn w:val="DefaultParagraphFont"/>
    <w:link w:val="FootnoteText"/>
    <w:uiPriority w:val="99"/>
    <w:semiHidden/>
    <w:rsid w:val="00750252"/>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750252"/>
    <w:rPr>
      <w:vertAlign w:val="superscript"/>
    </w:rPr>
  </w:style>
  <w:style w:type="paragraph" w:styleId="CommentSubject">
    <w:name w:val="annotation subject"/>
    <w:basedOn w:val="CommentText"/>
    <w:next w:val="CommentText"/>
    <w:link w:val="CommentSubjectChar"/>
    <w:uiPriority w:val="99"/>
    <w:semiHidden/>
    <w:unhideWhenUsed/>
    <w:rsid w:val="00381D33"/>
    <w:rPr>
      <w:b/>
      <w:bCs/>
    </w:rPr>
  </w:style>
  <w:style w:type="character" w:customStyle="1" w:styleId="CommentSubjectChar">
    <w:name w:val="Comment Subject Char"/>
    <w:basedOn w:val="CommentTextChar"/>
    <w:link w:val="CommentSubject"/>
    <w:uiPriority w:val="99"/>
    <w:semiHidden/>
    <w:rsid w:val="00381D33"/>
    <w:rPr>
      <w:rFonts w:ascii="Times New Roman" w:eastAsia="Times New Roman" w:hAnsi="Times New Roman" w:cs="Times New Roman"/>
      <w:b/>
      <w:bCs/>
      <w:sz w:val="20"/>
      <w:szCs w:val="20"/>
      <w:lang w:val="ru-RU" w:eastAsia="ru-RU"/>
    </w:rPr>
  </w:style>
  <w:style w:type="character" w:styleId="Strong">
    <w:name w:val="Strong"/>
    <w:basedOn w:val="DefaultParagraphFont"/>
    <w:uiPriority w:val="22"/>
    <w:qFormat/>
    <w:rsid w:val="009111A8"/>
    <w:rPr>
      <w:b/>
      <w:bCs/>
    </w:rPr>
  </w:style>
  <w:style w:type="paragraph" w:styleId="NormalWeb">
    <w:name w:val="Normal (Web)"/>
    <w:basedOn w:val="Normal"/>
    <w:uiPriority w:val="99"/>
    <w:unhideWhenUsed/>
    <w:rsid w:val="007F35E3"/>
    <w:pPr>
      <w:spacing w:before="100" w:beforeAutospacing="1" w:after="100" w:afterAutospacing="1"/>
    </w:pPr>
    <w:rPr>
      <w:lang w:val="en-US" w:eastAsia="en-US"/>
    </w:rPr>
  </w:style>
  <w:style w:type="paragraph" w:customStyle="1" w:styleId="xxmsolistparagraph">
    <w:name w:val="x_xmsolistparagraph"/>
    <w:basedOn w:val="Normal"/>
    <w:rsid w:val="007F35E3"/>
    <w:pPr>
      <w:spacing w:before="100" w:beforeAutospacing="1" w:after="100" w:afterAutospacing="1"/>
    </w:pPr>
    <w:rPr>
      <w:lang w:val="en-US" w:eastAsia="en-US"/>
    </w:rPr>
  </w:style>
  <w:style w:type="paragraph" w:customStyle="1" w:styleId="xxmsonormal">
    <w:name w:val="x_xmsonormal"/>
    <w:basedOn w:val="Normal"/>
    <w:rsid w:val="007F35E3"/>
    <w:pPr>
      <w:spacing w:before="100" w:beforeAutospacing="1" w:after="100" w:afterAutospacing="1"/>
    </w:pPr>
    <w:rPr>
      <w:lang w:val="en-US" w:eastAsia="en-US"/>
    </w:rPr>
  </w:style>
  <w:style w:type="paragraph" w:styleId="BodyTextIndent2">
    <w:name w:val="Body Text Indent 2"/>
    <w:basedOn w:val="Normal"/>
    <w:link w:val="BodyTextIndent2Char"/>
    <w:uiPriority w:val="99"/>
    <w:unhideWhenUsed/>
    <w:rsid w:val="007F35E3"/>
    <w:pPr>
      <w:spacing w:after="120" w:line="480" w:lineRule="auto"/>
      <w:ind w:left="360"/>
    </w:pPr>
    <w:rPr>
      <w:lang w:val="en-US" w:eastAsia="en-US"/>
    </w:rPr>
  </w:style>
  <w:style w:type="character" w:customStyle="1" w:styleId="BodyTextIndent2Char">
    <w:name w:val="Body Text Indent 2 Char"/>
    <w:basedOn w:val="DefaultParagraphFont"/>
    <w:link w:val="BodyTextIndent2"/>
    <w:uiPriority w:val="99"/>
    <w:rsid w:val="007F35E3"/>
    <w:rPr>
      <w:rFonts w:ascii="Times New Roman" w:eastAsia="Times New Roman" w:hAnsi="Times New Roman" w:cs="Times New Roman"/>
      <w:sz w:val="24"/>
      <w:szCs w:val="24"/>
    </w:rPr>
  </w:style>
  <w:style w:type="paragraph" w:styleId="Revision">
    <w:name w:val="Revision"/>
    <w:hidden/>
    <w:uiPriority w:val="99"/>
    <w:semiHidden/>
    <w:rsid w:val="007F35E3"/>
    <w:pPr>
      <w:spacing w:after="0" w:line="240" w:lineRule="auto"/>
    </w:pPr>
    <w:rPr>
      <w:rFonts w:ascii="Calibri" w:eastAsia="Times New Roman" w:hAnsi="Calibri" w:cs="Times New Roman"/>
      <w:lang w:val="ru-RU"/>
    </w:rPr>
  </w:style>
  <w:style w:type="paragraph" w:styleId="Header">
    <w:name w:val="header"/>
    <w:basedOn w:val="Normal"/>
    <w:link w:val="HeaderChar"/>
    <w:uiPriority w:val="99"/>
    <w:unhideWhenUsed/>
    <w:rsid w:val="007F35E3"/>
    <w:pPr>
      <w:tabs>
        <w:tab w:val="center" w:pos="4680"/>
        <w:tab w:val="right" w:pos="9360"/>
      </w:tabs>
    </w:pPr>
  </w:style>
  <w:style w:type="character" w:customStyle="1" w:styleId="HeaderChar">
    <w:name w:val="Header Char"/>
    <w:basedOn w:val="DefaultParagraphFont"/>
    <w:link w:val="Header"/>
    <w:uiPriority w:val="99"/>
    <w:rsid w:val="007F35E3"/>
    <w:rPr>
      <w:rFonts w:ascii="Times New Roman" w:eastAsia="Times New Roman" w:hAnsi="Times New Roman" w:cs="Times New Roman"/>
      <w:sz w:val="24"/>
      <w:szCs w:val="24"/>
      <w:lang w:val="ru-RU" w:eastAsia="ru-RU"/>
    </w:rPr>
  </w:style>
  <w:style w:type="paragraph" w:customStyle="1" w:styleId="Body">
    <w:name w:val="Body"/>
    <w:rsid w:val="00131D18"/>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14:textOutline w14:w="0" w14:cap="flat" w14:cmpd="sng" w14:algn="ctr">
        <w14:noFill/>
        <w14:prstDash w14:val="solid"/>
        <w14:bevel/>
      </w14:textOutline>
    </w:rPr>
  </w:style>
  <w:style w:type="character" w:styleId="Hyperlink">
    <w:name w:val="Hyperlink"/>
    <w:basedOn w:val="DefaultParagraphFont"/>
    <w:uiPriority w:val="99"/>
    <w:unhideWhenUsed/>
    <w:rsid w:val="00652C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9789">
      <w:bodyDiv w:val="1"/>
      <w:marLeft w:val="0"/>
      <w:marRight w:val="0"/>
      <w:marTop w:val="0"/>
      <w:marBottom w:val="0"/>
      <w:divBdr>
        <w:top w:val="none" w:sz="0" w:space="0" w:color="auto"/>
        <w:left w:val="none" w:sz="0" w:space="0" w:color="auto"/>
        <w:bottom w:val="none" w:sz="0" w:space="0" w:color="auto"/>
        <w:right w:val="none" w:sz="0" w:space="0" w:color="auto"/>
      </w:divBdr>
    </w:div>
    <w:div w:id="344095366">
      <w:bodyDiv w:val="1"/>
      <w:marLeft w:val="0"/>
      <w:marRight w:val="0"/>
      <w:marTop w:val="0"/>
      <w:marBottom w:val="0"/>
      <w:divBdr>
        <w:top w:val="none" w:sz="0" w:space="0" w:color="auto"/>
        <w:left w:val="none" w:sz="0" w:space="0" w:color="auto"/>
        <w:bottom w:val="none" w:sz="0" w:space="0" w:color="auto"/>
        <w:right w:val="none" w:sz="0" w:space="0" w:color="auto"/>
      </w:divBdr>
      <w:divsChild>
        <w:div w:id="1889031328">
          <w:marLeft w:val="907"/>
          <w:marRight w:val="0"/>
          <w:marTop w:val="0"/>
          <w:marBottom w:val="0"/>
          <w:divBdr>
            <w:top w:val="none" w:sz="0" w:space="0" w:color="auto"/>
            <w:left w:val="none" w:sz="0" w:space="0" w:color="auto"/>
            <w:bottom w:val="none" w:sz="0" w:space="0" w:color="auto"/>
            <w:right w:val="none" w:sz="0" w:space="0" w:color="auto"/>
          </w:divBdr>
        </w:div>
      </w:divsChild>
    </w:div>
    <w:div w:id="1479304020">
      <w:bodyDiv w:val="1"/>
      <w:marLeft w:val="0"/>
      <w:marRight w:val="0"/>
      <w:marTop w:val="0"/>
      <w:marBottom w:val="0"/>
      <w:divBdr>
        <w:top w:val="none" w:sz="0" w:space="0" w:color="auto"/>
        <w:left w:val="none" w:sz="0" w:space="0" w:color="auto"/>
        <w:bottom w:val="none" w:sz="0" w:space="0" w:color="auto"/>
        <w:right w:val="none" w:sz="0" w:space="0" w:color="auto"/>
      </w:divBdr>
    </w:div>
    <w:div w:id="1655984345">
      <w:bodyDiv w:val="1"/>
      <w:marLeft w:val="0"/>
      <w:marRight w:val="0"/>
      <w:marTop w:val="0"/>
      <w:marBottom w:val="0"/>
      <w:divBdr>
        <w:top w:val="none" w:sz="0" w:space="0" w:color="auto"/>
        <w:left w:val="none" w:sz="0" w:space="0" w:color="auto"/>
        <w:bottom w:val="none" w:sz="0" w:space="0" w:color="auto"/>
        <w:right w:val="none" w:sz="0" w:space="0" w:color="auto"/>
      </w:divBdr>
      <w:divsChild>
        <w:div w:id="344132286">
          <w:marLeft w:val="720"/>
          <w:marRight w:val="0"/>
          <w:marTop w:val="0"/>
          <w:marBottom w:val="0"/>
          <w:divBdr>
            <w:top w:val="none" w:sz="0" w:space="0" w:color="auto"/>
            <w:left w:val="none" w:sz="0" w:space="0" w:color="auto"/>
            <w:bottom w:val="none" w:sz="0" w:space="0" w:color="auto"/>
            <w:right w:val="none" w:sz="0" w:space="0" w:color="auto"/>
          </w:divBdr>
        </w:div>
        <w:div w:id="1297223595">
          <w:marLeft w:val="720"/>
          <w:marRight w:val="0"/>
          <w:marTop w:val="0"/>
          <w:marBottom w:val="0"/>
          <w:divBdr>
            <w:top w:val="none" w:sz="0" w:space="0" w:color="auto"/>
            <w:left w:val="none" w:sz="0" w:space="0" w:color="auto"/>
            <w:bottom w:val="none" w:sz="0" w:space="0" w:color="auto"/>
            <w:right w:val="none" w:sz="0" w:space="0" w:color="auto"/>
          </w:divBdr>
        </w:div>
        <w:div w:id="15355495">
          <w:marLeft w:val="720"/>
          <w:marRight w:val="0"/>
          <w:marTop w:val="0"/>
          <w:marBottom w:val="0"/>
          <w:divBdr>
            <w:top w:val="none" w:sz="0" w:space="0" w:color="auto"/>
            <w:left w:val="none" w:sz="0" w:space="0" w:color="auto"/>
            <w:bottom w:val="none" w:sz="0" w:space="0" w:color="auto"/>
            <w:right w:val="none" w:sz="0" w:space="0" w:color="auto"/>
          </w:divBdr>
        </w:div>
        <w:div w:id="1127163158">
          <w:marLeft w:val="720"/>
          <w:marRight w:val="0"/>
          <w:marTop w:val="0"/>
          <w:marBottom w:val="0"/>
          <w:divBdr>
            <w:top w:val="none" w:sz="0" w:space="0" w:color="auto"/>
            <w:left w:val="none" w:sz="0" w:space="0" w:color="auto"/>
            <w:bottom w:val="none" w:sz="0" w:space="0" w:color="auto"/>
            <w:right w:val="none" w:sz="0" w:space="0" w:color="auto"/>
          </w:divBdr>
        </w:div>
        <w:div w:id="1439717589">
          <w:marLeft w:val="720"/>
          <w:marRight w:val="0"/>
          <w:marTop w:val="0"/>
          <w:marBottom w:val="0"/>
          <w:divBdr>
            <w:top w:val="none" w:sz="0" w:space="0" w:color="auto"/>
            <w:left w:val="none" w:sz="0" w:space="0" w:color="auto"/>
            <w:bottom w:val="none" w:sz="0" w:space="0" w:color="auto"/>
            <w:right w:val="none" w:sz="0" w:space="0" w:color="auto"/>
          </w:divBdr>
        </w:div>
        <w:div w:id="1107232716">
          <w:marLeft w:val="720"/>
          <w:marRight w:val="0"/>
          <w:marTop w:val="0"/>
          <w:marBottom w:val="0"/>
          <w:divBdr>
            <w:top w:val="none" w:sz="0" w:space="0" w:color="auto"/>
            <w:left w:val="none" w:sz="0" w:space="0" w:color="auto"/>
            <w:bottom w:val="none" w:sz="0" w:space="0" w:color="auto"/>
            <w:right w:val="none" w:sz="0" w:space="0" w:color="auto"/>
          </w:divBdr>
        </w:div>
        <w:div w:id="1475441727">
          <w:marLeft w:val="720"/>
          <w:marRight w:val="0"/>
          <w:marTop w:val="0"/>
          <w:marBottom w:val="0"/>
          <w:divBdr>
            <w:top w:val="none" w:sz="0" w:space="0" w:color="auto"/>
            <w:left w:val="none" w:sz="0" w:space="0" w:color="auto"/>
            <w:bottom w:val="none" w:sz="0" w:space="0" w:color="auto"/>
            <w:right w:val="none" w:sz="0" w:space="0" w:color="auto"/>
          </w:divBdr>
        </w:div>
        <w:div w:id="707070461">
          <w:marLeft w:val="720"/>
          <w:marRight w:val="0"/>
          <w:marTop w:val="0"/>
          <w:marBottom w:val="0"/>
          <w:divBdr>
            <w:top w:val="none" w:sz="0" w:space="0" w:color="auto"/>
            <w:left w:val="none" w:sz="0" w:space="0" w:color="auto"/>
            <w:bottom w:val="none" w:sz="0" w:space="0" w:color="auto"/>
            <w:right w:val="none" w:sz="0" w:space="0" w:color="auto"/>
          </w:divBdr>
        </w:div>
        <w:div w:id="241256611">
          <w:marLeft w:val="720"/>
          <w:marRight w:val="0"/>
          <w:marTop w:val="0"/>
          <w:marBottom w:val="0"/>
          <w:divBdr>
            <w:top w:val="none" w:sz="0" w:space="0" w:color="auto"/>
            <w:left w:val="none" w:sz="0" w:space="0" w:color="auto"/>
            <w:bottom w:val="none" w:sz="0" w:space="0" w:color="auto"/>
            <w:right w:val="none" w:sz="0" w:space="0" w:color="auto"/>
          </w:divBdr>
        </w:div>
        <w:div w:id="208649365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7F9FE-3F28-4791-8CB3-155F8EAF4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Ղարաջյան</dc:creator>
  <cp:keywords/>
  <dc:description/>
  <cp:lastModifiedBy>Սվետլաննա Մալերյան</cp:lastModifiedBy>
  <cp:revision>4</cp:revision>
  <dcterms:created xsi:type="dcterms:W3CDTF">2025-12-10T05:45:00Z</dcterms:created>
  <dcterms:modified xsi:type="dcterms:W3CDTF">2025-12-10T08:08:00Z</dcterms:modified>
</cp:coreProperties>
</file>