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FA207" w14:textId="77777777" w:rsidR="0065723D" w:rsidRPr="00090D97" w:rsidRDefault="0065723D" w:rsidP="007327B0">
      <w:pPr>
        <w:spacing w:line="360" w:lineRule="auto"/>
        <w:ind w:firstLine="720"/>
        <w:jc w:val="center"/>
        <w:rPr>
          <w:rFonts w:ascii="GHEA Grapalat" w:eastAsia="Calibri" w:hAnsi="GHEA Grapalat" w:cs="Calibri"/>
          <w:b/>
          <w:bCs/>
          <w:caps/>
          <w:sz w:val="24"/>
          <w:szCs w:val="24"/>
          <w:lang w:val="hy-AM"/>
        </w:rPr>
      </w:pPr>
      <w:r w:rsidRPr="00090D97">
        <w:rPr>
          <w:rFonts w:ascii="GHEA Grapalat" w:eastAsia="Calibri" w:hAnsi="GHEA Grapalat" w:cs="Calibri"/>
          <w:b/>
          <w:bCs/>
          <w:caps/>
          <w:sz w:val="24"/>
          <w:szCs w:val="24"/>
          <w:lang w:val="hy-AM"/>
        </w:rPr>
        <w:t>հիմնավորոՒՄ</w:t>
      </w:r>
    </w:p>
    <w:p w14:paraId="1587A99B" w14:textId="166E4737" w:rsidR="0065723D" w:rsidRPr="007327B0" w:rsidRDefault="007327B0" w:rsidP="007327B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ԵՎ </w:t>
      </w:r>
      <w:r w:rsidRPr="00F21480">
        <w:rPr>
          <w:rFonts w:ascii="GHEA Grapalat" w:hAnsi="GHEA Grapalat"/>
          <w:b/>
          <w:lang w:val="hy-AM"/>
        </w:rPr>
        <w:t xml:space="preserve">ՀԱՅԱՍՏԱՆԻ ՀԱՆՐԱՊԵՏՈՒԹՅԱՆ ԿԱՌԱՎԱՐՈՒԹՅԱՆ 2024 ԹՎԱԿԱՆԻ ԴԵԿՏԵՄԲԵՐԻ 27-Ի N 2060-Ն ՈՐՈՇՄԱՆ ՄԵՋ ՓՈՓՈԽՈՒԹՅՈՒՆՆԵՐ ՈՒ ԼՐԱՑՈՒՄՆԵՐ </w:t>
      </w:r>
      <w:r>
        <w:rPr>
          <w:rFonts w:ascii="GHEA Grapalat" w:hAnsi="GHEA Grapalat"/>
          <w:b/>
          <w:lang w:val="hy-AM"/>
        </w:rPr>
        <w:t xml:space="preserve"> ԵՎ</w:t>
      </w:r>
      <w:r w:rsidRPr="001025FE">
        <w:rPr>
          <w:rFonts w:ascii="GHEA Grapalat" w:hAnsi="GHEA Grapalat"/>
          <w:b/>
          <w:lang w:val="hy-AM"/>
        </w:rPr>
        <w:t xml:space="preserve"> </w:t>
      </w:r>
      <w:r w:rsidRPr="00820695">
        <w:rPr>
          <w:rFonts w:ascii="GHEA Grapalat" w:hAnsi="GHEA Grapalat"/>
          <w:b/>
          <w:bCs/>
          <w:color w:val="000000"/>
          <w:lang w:val="hy-AM"/>
        </w:rPr>
        <w:t>ԳՆՄԱՆ ՊԱՅՄԱՆԱԳՐՈՒՄ ՓՈՓՈԽՈՒԹՅՈՒՆ ԿԱՏԱՐԵԼՈՒ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A3D3F">
        <w:rPr>
          <w:rFonts w:ascii="GHEA Grapalat" w:hAnsi="GHEA Grapalat"/>
          <w:b/>
          <w:bCs/>
          <w:color w:val="000000"/>
          <w:lang w:val="hy-AM"/>
        </w:rPr>
        <w:t>ՄԱՍԻՆ</w:t>
      </w:r>
      <w:r w:rsidRPr="001025FE">
        <w:rPr>
          <w:rFonts w:ascii="GHEA Grapalat" w:hAnsi="GHEA Grapalat"/>
          <w:b/>
          <w:lang w:val="hy-AM"/>
        </w:rPr>
        <w:t xml:space="preserve">» </w:t>
      </w:r>
      <w:r w:rsidR="0065723D" w:rsidRPr="00996D9F">
        <w:rPr>
          <w:rFonts w:ascii="GHEA Grapalat" w:hAnsi="GHEA Grapalat"/>
          <w:b/>
          <w:bCs/>
          <w:lang w:val="hy-AM"/>
        </w:rPr>
        <w:t>ՀՀ ԿԱՌԱՎԱՐՈՒԹՅԱՆ ՈՐՈՇՄԱՆ ՆԱԽԱԳԾԻ ԸՆԴՈՒՆՄԱՆ</w:t>
      </w:r>
    </w:p>
    <w:p w14:paraId="10826898" w14:textId="77777777" w:rsidR="0065723D" w:rsidRPr="00996D9F" w:rsidRDefault="0065723D" w:rsidP="0065723D">
      <w:pPr>
        <w:shd w:val="clear" w:color="auto" w:fill="FFFFFF"/>
        <w:spacing w:line="360" w:lineRule="auto"/>
        <w:jc w:val="center"/>
        <w:rPr>
          <w:rFonts w:ascii="GHEA Grapalat" w:eastAsia="Calibri" w:hAnsi="GHEA Grapalat" w:cs="Calibri"/>
          <w:sz w:val="24"/>
          <w:szCs w:val="24"/>
          <w:lang w:val="hy-AM"/>
        </w:rPr>
      </w:pPr>
    </w:p>
    <w:p w14:paraId="75F34C0F" w14:textId="77777777" w:rsidR="0065723D" w:rsidRPr="00996D9F" w:rsidRDefault="0065723D" w:rsidP="0065723D">
      <w:pPr>
        <w:spacing w:after="160" w:line="360" w:lineRule="auto"/>
        <w:ind w:left="786" w:firstLine="426"/>
        <w:contextualSpacing/>
        <w:jc w:val="both"/>
        <w:rPr>
          <w:rFonts w:ascii="GHEA Grapalat" w:eastAsia="Calibri" w:hAnsi="GHEA Grapalat" w:cs="Calibri"/>
          <w:b/>
          <w:bCs/>
          <w:sz w:val="24"/>
          <w:szCs w:val="24"/>
          <w:lang w:val="hy-AM"/>
        </w:rPr>
      </w:pPr>
      <w:r w:rsidRPr="00996D9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1.</w:t>
      </w:r>
      <w:r w:rsidRPr="00996D9F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Pr="00996D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996D9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Անհրաժեշտությունը</w:t>
      </w:r>
    </w:p>
    <w:p w14:paraId="11B9C82C" w14:textId="55F7FCEF" w:rsidR="0065723D" w:rsidRPr="00996D9F" w:rsidRDefault="00090D97" w:rsidP="00090D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996D9F">
        <w:rPr>
          <w:rFonts w:ascii="GHEA Grapalat" w:eastAsia="Calibri" w:hAnsi="GHEA Grapalat" w:cs="Calibri"/>
          <w:color w:val="191919"/>
          <w:shd w:val="clear" w:color="auto" w:fill="FFFFFF"/>
          <w:lang w:val="hy-AM"/>
        </w:rPr>
        <w:t xml:space="preserve">     </w:t>
      </w:r>
      <w:r w:rsidR="0065723D" w:rsidRPr="00996D9F">
        <w:rPr>
          <w:rFonts w:ascii="GHEA Grapalat" w:eastAsia="Calibri" w:hAnsi="GHEA Grapalat" w:cs="Calibri"/>
          <w:color w:val="191919"/>
          <w:shd w:val="clear" w:color="auto" w:fill="FFFFFF"/>
          <w:lang w:val="hy-AM"/>
        </w:rPr>
        <w:t>ՀՀ կառավարության «</w:t>
      </w:r>
      <w:r w:rsidRPr="00996D9F">
        <w:rPr>
          <w:rFonts w:ascii="GHEA Grapalat" w:hAnsi="GHEA Grapalat"/>
          <w:lang w:val="hy-AM"/>
        </w:rPr>
        <w:t>«Հայաստանի Հանրապետության 2025 թվականի</w:t>
      </w:r>
      <w:r w:rsidRPr="00996D9F">
        <w:rPr>
          <w:rFonts w:ascii="GHEA Grapalat" w:hAnsi="GHEA Grapalat"/>
          <w:b/>
          <w:lang w:val="hy-AM"/>
        </w:rPr>
        <w:t xml:space="preserve"> </w:t>
      </w:r>
      <w:r w:rsidRPr="00996D9F">
        <w:rPr>
          <w:rFonts w:ascii="GHEA Grapalat" w:hAnsi="GHEA Grapalat"/>
          <w:bCs/>
          <w:lang w:val="hy-AM"/>
        </w:rPr>
        <w:t xml:space="preserve">պետական բյուջեի մասին» օրենքում </w:t>
      </w:r>
      <w:r w:rsidR="00EC311D">
        <w:rPr>
          <w:rFonts w:ascii="GHEA Grapalat" w:hAnsi="GHEA Grapalat"/>
          <w:bCs/>
          <w:lang w:val="hy-AM"/>
        </w:rPr>
        <w:t xml:space="preserve">և </w:t>
      </w:r>
      <w:r w:rsidR="00F21480" w:rsidRPr="00F21480">
        <w:rPr>
          <w:rFonts w:ascii="GHEA Grapalat" w:hAnsi="GHEA Grapalat"/>
          <w:bCs/>
          <w:lang w:val="hy-AM"/>
        </w:rPr>
        <w:t>Հայաստանի Հանրապետության կառավարության 2024 թվականի դեկտեմբերի 27-ի N 2060-Ն որոշման մեջ փոփոխություններ ու լրացումներ կատարելու</w:t>
      </w:r>
      <w:r w:rsidRPr="00996D9F">
        <w:rPr>
          <w:rFonts w:ascii="GHEA Grapalat" w:hAnsi="GHEA Grapalat"/>
          <w:bCs/>
          <w:lang w:val="hy-AM"/>
        </w:rPr>
        <w:t xml:space="preserve"> և </w:t>
      </w:r>
      <w:r w:rsidRPr="00996D9F">
        <w:rPr>
          <w:rFonts w:ascii="GHEA Grapalat" w:hAnsi="GHEA Grapalat"/>
          <w:bCs/>
          <w:color w:val="000000"/>
          <w:lang w:val="hy-AM"/>
        </w:rPr>
        <w:t>գնման պայմանագրում փոփոխություն կատարելու մասին</w:t>
      </w:r>
      <w:r w:rsidRPr="00996D9F">
        <w:rPr>
          <w:rFonts w:ascii="GHEA Grapalat" w:eastAsia="Calibri" w:hAnsi="GHEA Grapalat" w:cs="Calibri"/>
          <w:bCs/>
          <w:color w:val="191919"/>
          <w:shd w:val="clear" w:color="auto" w:fill="FFFFFF"/>
          <w:lang w:val="hy-AM"/>
        </w:rPr>
        <w:t xml:space="preserve">» </w:t>
      </w:r>
      <w:r w:rsidRPr="00996D9F">
        <w:rPr>
          <w:rFonts w:ascii="GHEA Grapalat" w:eastAsia="Calibri" w:hAnsi="GHEA Grapalat" w:cs="Calibri"/>
          <w:bCs/>
          <w:shd w:val="clear" w:color="auto" w:fill="FFFFFF"/>
          <w:lang w:val="hy-AM"/>
        </w:rPr>
        <w:t>որոշման</w:t>
      </w:r>
      <w:r w:rsidRPr="00996D9F">
        <w:rPr>
          <w:rFonts w:ascii="GHEA Grapalat" w:eastAsia="Calibri" w:hAnsi="GHEA Grapalat" w:cs="Calibri"/>
          <w:bCs/>
          <w:lang w:val="hy-AM"/>
        </w:rPr>
        <w:t xml:space="preserve"> նախագծի ընդունումը անհրաժեշտ է</w:t>
      </w:r>
      <w:r w:rsidRPr="00996D9F">
        <w:rPr>
          <w:rFonts w:ascii="GHEA Grapalat" w:eastAsia="Calibri" w:hAnsi="GHEA Grapalat" w:cs="Calibri"/>
          <w:bCs/>
          <w:color w:val="191919"/>
          <w:shd w:val="clear" w:color="auto" w:fill="FFFFFF"/>
          <w:lang w:val="hy-AM"/>
        </w:rPr>
        <w:t xml:space="preserve"> </w:t>
      </w:r>
      <w:r w:rsidRPr="00996D9F">
        <w:rPr>
          <w:rFonts w:ascii="GHEA Grapalat" w:eastAsia="Calibri" w:hAnsi="GHEA Grapalat" w:cs="Calibri"/>
          <w:bCs/>
          <w:lang w:val="hy-AM"/>
        </w:rPr>
        <w:t xml:space="preserve">2025 թվականի </w:t>
      </w:r>
      <w:r w:rsidR="008942F8">
        <w:rPr>
          <w:rFonts w:ascii="GHEA Grapalat" w:eastAsia="Calibri" w:hAnsi="GHEA Grapalat" w:cs="Calibri"/>
          <w:bCs/>
          <w:lang w:val="hy-AM"/>
        </w:rPr>
        <w:t xml:space="preserve">ՀՀ </w:t>
      </w:r>
      <w:r w:rsidRPr="00996D9F">
        <w:rPr>
          <w:rFonts w:ascii="GHEA Grapalat" w:eastAsia="Calibri" w:hAnsi="GHEA Grapalat" w:cs="Calibri"/>
          <w:bCs/>
          <w:lang w:val="hy-AM"/>
        </w:rPr>
        <w:t>պետական բյուջեով նախատեսված 1049</w:t>
      </w:r>
      <w:r w:rsidRPr="00996D9F">
        <w:rPr>
          <w:rFonts w:ascii="GHEA Grapalat" w:eastAsia="Calibri" w:hAnsi="GHEA Grapalat" w:cs="Calibri"/>
          <w:lang w:val="hy-AM"/>
        </w:rPr>
        <w:t xml:space="preserve"> </w:t>
      </w:r>
      <w:r w:rsidR="0065723D" w:rsidRPr="00996D9F">
        <w:rPr>
          <w:rFonts w:ascii="GHEA Grapalat" w:eastAsia="Calibri" w:hAnsi="GHEA Grapalat" w:cs="Calibri"/>
          <w:lang w:val="hy-AM"/>
        </w:rPr>
        <w:t xml:space="preserve">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կատարումն ապահովելու նպատակով: </w:t>
      </w:r>
    </w:p>
    <w:p w14:paraId="1F41090B" w14:textId="77777777" w:rsidR="0065723D" w:rsidRPr="00996D9F" w:rsidRDefault="0065723D" w:rsidP="0065723D">
      <w:pPr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D04A24C" w14:textId="77777777" w:rsidR="0065723D" w:rsidRPr="00996D9F" w:rsidRDefault="0065723D" w:rsidP="00090D97">
      <w:p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2. Ընթացիկ</w:t>
      </w:r>
      <w:r w:rsidRPr="00996D9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96D9F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proofErr w:type="spellEnd"/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վիճակը</w:t>
      </w:r>
      <w:r w:rsidRPr="00996D9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996D9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96D9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96D9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996D9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անհրաժեշտու</w:t>
      </w:r>
      <w:r w:rsidRPr="00996D9F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թյունը</w:t>
      </w:r>
    </w:p>
    <w:p w14:paraId="55D2F308" w14:textId="1BAFC87F" w:rsidR="0065723D" w:rsidRDefault="0065723D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Ներկայացված որոշման նախագծի ընդունումը պայմանավորված է «Գնումների մասին» ՀՀ օրենքի 15-րդ հոդվածի 6-րդ մասի հիման վրա `</w:t>
      </w:r>
    </w:p>
    <w:p w14:paraId="41AB7CF0" w14:textId="41B5EECE" w:rsidR="00892FD5" w:rsidRDefault="00892FD5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«Մասշտաբ» ՍՊԸ և «ԱՄ Քոնստրաքշն» ՍՊԸ-ի հետ  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.2025թ-ին կնքված թիվ ՏԿԵՆ-ՀԲՄԱՇՁԲ-2025/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64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Շ պայմանագրով նախատեսված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Տ-3-8,/Մ-5/-Մայիսյան/Տ-3-47/ տեղական նշանակության ավտոճանապարհի կմ 0+000-կմ 0+800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2025 թվականին իրականացվող աշխատանքների համար,</w:t>
      </w:r>
    </w:p>
    <w:p w14:paraId="42B8AB64" w14:textId="5C0581AA" w:rsidR="00892FD5" w:rsidRDefault="00892FD5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Կապավոր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ՍՊԸ-ի հետ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15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.10.2025թ-ին կնքված թիվ ՏԿԵՆ-ՀԲՄԱՇՁԲ-2025/6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 պայմանագրով նախատեսված՝ Վաղարշապատ քաղաքի Դանղյան փողոցի 300մ հատվածի և Տ-3-26,Վաղարշապատ-Արտիմետ-Խորոնք-Առատաշեն-Տարոնիկ-/Հ-76/ տեղական նշանակության ավտոճանապարհի կմ0+000-կմ1+605 հատվածի  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հիմնանորոգման (մի մասի)՝ 2025 թվականին իրականացվող աշխատանքների համար,</w:t>
      </w:r>
    </w:p>
    <w:p w14:paraId="0AC63F8A" w14:textId="057E5A40" w:rsidR="007C4265" w:rsidRDefault="00892FD5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Ռ</w:t>
      </w:r>
      <w:r w:rsidRPr="004C1FC1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4C1F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Ղազարյան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ՍՊԸ-ի հետ </w:t>
      </w:r>
      <w:r w:rsidR="004C1FC1">
        <w:rPr>
          <w:rFonts w:ascii="GHEA Grapalat" w:hAnsi="GHEA Grapalat"/>
          <w:sz w:val="24"/>
          <w:szCs w:val="24"/>
          <w:shd w:val="clear" w:color="auto" w:fill="FFFFFF"/>
          <w:lang w:val="hy-AM"/>
        </w:rPr>
        <w:t>30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.10.2025թ-ին կնքված թիվ ՏԿԵՆ-ՀԲՄԱՇՁԲ-2025/6</w:t>
      </w:r>
      <w:r w:rsidR="004C1FC1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 պայմանագրով նախատեսված՝ </w:t>
      </w:r>
      <w:r w:rsidR="004C1FC1" w:rsidRPr="004C1F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Լոռու մարզի դեպի «Թեժ լեռ» հանգստյան տուն տանող ճանապարհի</w:t>
      </w:r>
      <w:r w:rsidRPr="00892F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հիմնանորոգման 2025 թվականին իրականացվող աշխատանքների</w:t>
      </w:r>
      <w:r w:rsidR="0065723D"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տեխնիկական և հեղինակային հսկողության ծառայությունների համար </w:t>
      </w:r>
      <w:bookmarkStart w:id="0" w:name="_Hlk215230219"/>
      <w:r w:rsidR="0065723D"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t>ֆինանսական միջոցների նախատեսման</w:t>
      </w:r>
      <w:bookmarkEnd w:id="0"/>
      <w:r w:rsidR="007C4265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ինչպես նաև</w:t>
      </w:r>
    </w:p>
    <w:p w14:paraId="25CF341E" w14:textId="76267B7B" w:rsidR="00A163B2" w:rsidRDefault="007C4265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«Լիլիթ-87» ՍՊ</w:t>
      </w:r>
      <w:r w:rsidR="00A163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ընկերության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 </w:t>
      </w:r>
      <w:r w:rsidRPr="007C4265">
        <w:rPr>
          <w:rFonts w:ascii="GHEA Grapalat" w:hAnsi="GHEA Grapalat"/>
          <w:sz w:val="24"/>
          <w:szCs w:val="24"/>
          <w:shd w:val="clear" w:color="auto" w:fill="FFFFFF"/>
          <w:lang w:val="hy-AM"/>
        </w:rPr>
        <w:t>30.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07</w:t>
      </w:r>
      <w:r w:rsidRPr="007C4265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.2025թ-ին կնքված թիվ ՏԿԵՆ-ՀԲՄԱՇՁԲ-2025/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46</w:t>
      </w:r>
      <w:r w:rsidRPr="007C4265">
        <w:rPr>
          <w:rFonts w:ascii="GHEA Grapalat" w:hAnsi="GHEA Grapalat"/>
          <w:sz w:val="24"/>
          <w:szCs w:val="24"/>
          <w:shd w:val="clear" w:color="auto" w:fill="FFFFFF"/>
          <w:lang w:val="hy-AM"/>
        </w:rPr>
        <w:t>Շ պայմանագրով նախատեսված՝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C426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Տ-6-18,/Տ-6-44/ - Երևանի սահման տեղական նշանակության ավտոճանապարհի կմ0+000</w:t>
      </w:r>
      <w:r w:rsidR="00A163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C4265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A163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C426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կմ1+100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 շրջանակներում լրացուցիչ աշխատանքների </w:t>
      </w:r>
      <w:r w:rsidR="001832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(որոնք չեն գերազանցում պայմանագրի գնի 10 տոկոսը)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իրականացման համար </w:t>
      </w:r>
      <w:r w:rsidR="000A65C8" w:rsidRPr="000A65C8">
        <w:rPr>
          <w:rFonts w:ascii="GHEA Grapalat" w:hAnsi="GHEA Grapalat"/>
          <w:sz w:val="24"/>
          <w:szCs w:val="24"/>
          <w:shd w:val="clear" w:color="auto" w:fill="FFFFFF"/>
          <w:lang w:val="hy-AM"/>
        </w:rPr>
        <w:t>ֆինանսական միջոցների նախատեսման</w:t>
      </w:r>
      <w:r w:rsidR="0065723D"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անհրաժեշտությամբ:</w:t>
      </w:r>
      <w:r w:rsidR="00FD03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Նշենք, որ լրացուցիչ աշխատանքների իրականացման անհրաժեշտությունը պայմանավորված է նշված ճանապարհահատվածի շեպի հատվածում գրունտի </w:t>
      </w:r>
      <w:r w:rsidR="00A163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սահքի հետևանքով առաջացած բերվածքների մաքրման, գրունտի հետագա </w:t>
      </w:r>
      <w:r w:rsidR="00FD03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սահքից պաշտպանելու համար </w:t>
      </w:r>
      <w:r w:rsidR="00A163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լրացուցիչ </w:t>
      </w:r>
      <w:r w:rsidR="00FD03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գաբիոնային հենապատերի կառուցման</w:t>
      </w:r>
      <w:r w:rsid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62830819" w14:textId="77777777" w:rsidR="00677BD5" w:rsidRDefault="00A163B2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163B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«Քարավան-11» ՍՊ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ընկերության հետ 21.04.2024թ-ին կնքված թիվ </w:t>
      </w:r>
      <w:r w:rsidRPr="00A163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ՏԿԵՆ-ՀԲՄԱՇՁԲ-2023/19Շ պայմանագրով նախատեսված՝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163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Տ-10-9, /Հ-36/ - Չինչին (Տ-10-38) ավտոճանապարհի կմ0+000 - կմ10+000 հատվածի հիմնանորոգման շրջանակներում լրացուցիչ աշխատանքների (որոնք չեն գերազանցում պայմանագրի գնի 10 տոկոսը) իրականացման համար ֆինանսական միջոցների նախատեսման անհրաժեշտությամբ: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C2E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լրացուցիչ աշխատանքների իրականացման անհրաժեշտությունը պայմանավորված է Չինչին գյուղի </w:t>
      </w:r>
      <w:r w:rsidR="008C2E33" w:rsidRPr="008C2E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առանձին հատվածներում ճանապարհի հողային պաստառի շեպի կայունությունը ապահովելու համար լրացուցիչ հենապատերի կառուցման, ինչպես նաև առանձին տեղամասերում ջրահեռացման լրացուցիչ միջոցառումների նախատեսման և իրականացման, ճանապարհի առանձին տեղամասերում արհեստական անհարթությունների կառուցման, ճանապարհի գծանշումը թերմոպլաստ նյութով իրականացնելու անհրաժեշտությամբ: </w:t>
      </w:r>
    </w:p>
    <w:p w14:paraId="4102CC86" w14:textId="25EE1EDF" w:rsidR="0065723D" w:rsidRDefault="000D613D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Վերոհիշյալ խնդիրներին տրվել է նախագծային լուծումներ և նախագծանախահաշվային փաստաթղթերը ստացել են փորձաքննության դրական եզրակացություն: Նշենք, որ վերը նշված փոփոխություններով պայմանավորված կատարման ենթակա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լրացուցիչ </w:t>
      </w:r>
      <w:r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աշխատանքների ծավալ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գումարային արտահայտությամբ չեն գերազանցում Պայմանագրի գնի 10 տոկոսը:</w:t>
      </w:r>
    </w:p>
    <w:p w14:paraId="3D5C1FFC" w14:textId="33209031" w:rsidR="000D613D" w:rsidRDefault="000D613D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Նախագծում </w:t>
      </w:r>
      <w:r w:rsidR="00E34DB2" w:rsidRPr="00E34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Լոռու մարզի դեպի «Թեժ լեռ» հանգստյան տուն տանող ճանապարհի  </w:t>
      </w:r>
      <w:r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հիմնանորոգումը ներառվել է ՀՀ վարչապետի </w:t>
      </w:r>
      <w:r w:rsidR="00E34DB2"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Լոռու մարզ կատարված</w:t>
      </w:r>
      <w:r w:rsidR="00E34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34DB2"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այցելությունների ընթացքում ձեռք բերված պայմանավորվածությ</w:t>
      </w:r>
      <w:r w:rsidR="00E34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E34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ՀՀ վարչապետի աշխատակազմի </w:t>
      </w:r>
      <w:r w:rsidR="00E34DB2" w:rsidRPr="00E34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 թվականի օգոստոսի 7-ի թիվ 02/12</w:t>
      </w:r>
      <w:r w:rsidR="00E34DB2" w:rsidRPr="00E34DB2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E34DB2" w:rsidRPr="00E34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2/ 25801-2025 </w:t>
      </w:r>
      <w:r w:rsidR="00E34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հանձնարարականի հիման վրա</w:t>
      </w:r>
      <w:r w:rsidRPr="000D613D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0348646C" w14:textId="079DA8BD" w:rsidR="00633BF5" w:rsidRDefault="00633BF5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Նշենք նաև, որ նախագծում ներառված թիվ </w:t>
      </w:r>
      <w:r w:rsidRPr="00633B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ՏԿԵՆ-ՀԲՄԱՇՁԲ-2025/64Շ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թիվ </w:t>
      </w:r>
      <w:r w:rsidRPr="00633B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ՏԿԵՆ-ՀԲՄԱՇՁԲ-2025/62Շ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թիվ </w:t>
      </w:r>
      <w:r w:rsidRPr="00633B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ՏԿԵՆ-ՀԲՄԱՇՁԲ-2025/63Շ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պայմանագրերով նախատեսված շինարարական աշխատանքները և </w:t>
      </w:r>
      <w:r w:rsidRPr="00633B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Տ-2-13, Արգավանդ-Հայանիստ-Հովտաշատ-Արմավիրի մարզի սահման  տեղական նշանակության ավտոճանապարհի կմ 8+600-ում գտնվող կամուրջի վերակառուց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ման աշխատանքները Կապալառուները մեկնարկել էյին իրենց ռիսկով և ներկայումս այդ աշխատանքները գտնվում են ավարտական փուլում։ </w:t>
      </w:r>
    </w:p>
    <w:p w14:paraId="006DDA86" w14:textId="674DD3B7" w:rsidR="005E0C05" w:rsidRDefault="00216AA1" w:rsidP="006E0DB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ֆինանսական միջոցներ են հատկացվում նաև թիվ </w:t>
      </w:r>
      <w:r w:rsidRPr="00216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ՏԿԵՆ-ԲՄԽԾՁԲ-2023/21ՏՀ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 թիվ </w:t>
      </w:r>
      <w:r w:rsidRPr="00216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ՏԿԵՆ-ԳՀԽԾՁԲ-2022/9ՏՀ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պայմանագրեր</w:t>
      </w:r>
      <w:r w:rsid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շրջանակներում մատուցված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E0C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եխնիկական հսկողության ծառայությունների </w:t>
      </w:r>
      <w:r w:rsid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ընդունման և վճարման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</w:t>
      </w:r>
      <w:r w:rsidR="005E0C05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58AA0101" w14:textId="06C26C1A" w:rsidR="006E0DB7" w:rsidRPr="006E0DB7" w:rsidRDefault="006E0DB7" w:rsidP="006E0DB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E0D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Տ-2-13, Արգավանդ-Հայանիստ-Հովտաշատ-Արմավիրի մարզի սահման  տեղական նշանակության ավտոճանապարհի կմ8+600-ում գտնվող կամուրջ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6E0D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E0C05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փլուզման կապակցությամբ</w:t>
      </w:r>
      <w:r w:rsidR="002E1F03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5E0C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E0C05" w:rsidRPr="006E0D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կառավարության 23.06.2022թ. N 952-Ն որոշմամբ սահմանված </w:t>
      </w:r>
      <w:r w:rsidR="002E1F03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կարգով,</w:t>
      </w:r>
      <w:r w:rsidR="005E0C05" w:rsidRPr="006E0D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անհրաժեշտություն է առաջացել հրատապ միջոցներ ձեռնարկել </w:t>
      </w:r>
      <w:r w:rsidR="005E0C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վերականգնելու համար, ուստի նախագծով նախատեսվում է ֆինանսական միջոցներ հատկացնել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նշված կամուրջ</w:t>
      </w:r>
      <w:r w:rsidR="005E0C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վերակառուցման նախագծանախահաշվային փաստաթղթերի </w:t>
      </w:r>
      <w:r w:rsidR="00671869" w:rsidRP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(ՏԿԵՆ-ՆԸ-ՀՄԱԽԾՁԲ-2025/40Ն)</w:t>
      </w:r>
      <w:r w:rsid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դրանց փորձաքննության</w:t>
      </w:r>
      <w:r w:rsidR="00671869" w:rsidRP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(ՏԿԵՆ-ՆԸ-ՀՄԱԾՁԲ-2025/46Փ) ծառայությունների  ձեռքբերման</w:t>
      </w:r>
      <w:r w:rsid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ինչպես նաև </w:t>
      </w:r>
      <w:r w:rsid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շինարարական աշխատանքների, տեխնիկական և հեղինակային հսկողության ծառայությունների </w:t>
      </w:r>
      <w:r w:rsidR="005E0C05" w:rsidRPr="006E0D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71869" w:rsidRP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ձեռքբերման </w:t>
      </w:r>
      <w:r w:rsidR="005E0C05" w:rsidRPr="006E0D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համար։ </w:t>
      </w:r>
      <w:r w:rsidR="006718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D6D9FAD" w14:textId="139E3C8C" w:rsidR="004C1FC1" w:rsidRDefault="00D75996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759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Նախատեսվում է նաև ֆինանսական միջոցներ հատկացնել 2025 թվականին ավարտված Մ-2, Երևան-Երասխ-Նորավան- Տաթև-Կապան-Մեղրի-ՀՀ սահման միջպետական նշանակության ավտոճանապարհի (նախկին՝ Հ-46, /Մ-2/-Տաթև-Աղվանի-/Մ-2/(Սյունիք) հանրապետական նշանակության ավտոճանապարհի կմ37+500-կմ55+000) կմ260+200 - կմ277+700 հատվածի հիմնանորոգման (ՏԿԵՆ-ՀՄԱԱՇՁԲ-2021/3Շ) և Մ-2, Երևան-Երասխ-Նորավան- Տաթև-Կապան-Մեղրի-ՀՀ սահման միջպետական նշանակության ավտոճանապարհի (նախկին՝ Տ-8-93, Լծեն-Տաթև ավտոճանապարհի) կմ227+858 - կմ247+747 հատվածի վերակառուցում վերակառուցման (ՏԿԵՆ-ՀՄԱԱՇՁԲ-2021/4Շ) աշխատանքների չվճարված 5 տոկոսների (ԳՉԾ) և այդ աշխատանքների նկատմամբ հեղինակային հսկողության ծառայությունների (ՏԿԵՆ-ՄԱ-ԾՁԲ-2021/3Հ և ՏԿԵՆ-ՄԱ-ԾՁԲ-2022/1Հ) վճարման համար։</w:t>
      </w:r>
    </w:p>
    <w:p w14:paraId="65A084E6" w14:textId="72648DE8" w:rsidR="00311B5A" w:rsidRDefault="00311B5A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Միաժամանակ, նախագծով նախատեսվում է «Վասպուրական</w:t>
      </w:r>
      <w:r w:rsidR="00C02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ՃՇՇ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ՍՊԸ-ի հետ </w:t>
      </w:r>
      <w:r w:rsidR="00C02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14</w:t>
      </w:r>
      <w:r w:rsidR="00C02805" w:rsidRPr="00C02805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C02805" w:rsidRPr="00C02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05</w:t>
      </w:r>
      <w:r w:rsidR="00C02805" w:rsidRPr="00C02805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C02805" w:rsidRPr="00C02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2025թ</w:t>
      </w:r>
      <w:r w:rsidR="00C02805" w:rsidRPr="00C02805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311B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կնքված թիվ ՏԿԵՆ-</w:t>
      </w:r>
      <w:r w:rsidR="00C02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ԲՄ</w:t>
      </w:r>
      <w:r w:rsidRPr="00311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ԱՇՁԲ-202</w:t>
      </w:r>
      <w:r w:rsidR="00C02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311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/</w:t>
      </w:r>
      <w:r w:rsidR="00C02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19</w:t>
      </w:r>
      <w:r w:rsidRPr="00311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="00C02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-1</w:t>
      </w:r>
      <w:r w:rsidRPr="00311B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պայմանագրում՝ պայմանագրով նախատեսված որոշ աշխատանքները փոխարինել այլ բնութագրեր ունեցող աշխատանքներով, որոնք միասին գումարային արտահայտությամբ չեն գերազանցի պայմանագրի գնի </w:t>
      </w:r>
      <w:r w:rsidR="00C02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20</w:t>
      </w:r>
      <w:r w:rsidRPr="00311B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տոկոսը՝ չկիրառելով Հայաստանի Հանրապետության կառավարության 2017 թվականի մայիսի 4-ի N 526-Ն որոշման N 1 հավելվածի 56-րդ կետի 3-րդ ենթակետի պահանջները։</w:t>
      </w:r>
      <w:r w:rsidR="00C753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Նկատի ունենալով, որ շինարարական աշխատանքների իրականացման ընթացքում ի հայտ են եկել մի շարք խնդիրներ, որոնք հրատապ լուծում են պահանջում, ուստի </w:t>
      </w:r>
      <w:r w:rsidR="00366D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այդ խնդիրներին</w:t>
      </w:r>
      <w:r w:rsidR="00C753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նախագծային լուծումներ տալուց հետո անհրաժեշտություն է առաջացել մինչև 20 տոկոսի չափով </w:t>
      </w:r>
      <w:r w:rsidR="00B53F9B" w:rsidRPr="00B53F9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 աշխատանքները փոխարինել այլ բնութագրեր ունեցող աշխատանքներով</w:t>
      </w:r>
      <w:r w:rsidR="00B53F9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C753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4730BA0A" w14:textId="77777777" w:rsidR="0004210E" w:rsidRPr="0004210E" w:rsidRDefault="0004210E" w:rsidP="0004210E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421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նախատեսվում է ՀՀ կառավարության 2024 թվականի դեկտեմբերի 27-ի թիվ 2060-Ն որոշման 12-րդ հավելվածի 9-րդ կետի պահանջներին համապատասխան նվազեցնել և 2026 թվական տեղափոխել ներքոհիշյալ պայմանագրերով 2025 թվականին իրականացման ենթակա սակայն դեկտեմբերի 1-ի դրությամբ չիրականացված աշխատանքների և ծառայությունների համար </w:t>
      </w:r>
      <w:r w:rsidRPr="0004210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պայմանագրով հատկացված գումարները, հաշվի առնելով, որ աշխատանքների իրականացման ընթացքում ի հայտ եկած մի շարք խնդիրները, կապված այլ ենթակառուցվածքների (էլեկտրական սյուներ, ոռոգման ջրագծեր) վերատեղադրման, նորոգման կամ տեղափոխման հետ։ Նշված խնդիրներով պայմանավորված ճանապարհի որոշ հատվածներում նախատեսված աշխատանքները ձգձգվել են և սահմանված ժամկետներում չեն իրականացվել, ինչը  նպաստել է աշխատանքների կատարման ժամկետի, այդ աշխատանքների մասով, երկարաձգման, իսկ ներկայիս եղանակային պայմանները արդեն իսկ հնարավորություն չեն տալիս շարունակել ասֆալտապատման աշխատանքները՝ հիմք ընդունելով ՀՀ քաղաքաշինության կոմիտեի նախագահի 2022 թվականի դեկտեմբերի 12-ի թիվ 28-Ն հրամանով հաստատված ՀՀՇՆ 32-01-2022 «Ավտոմոբիլային ճանապարհներ» Հայաստանի Հանրապետության շինարարական նորմերի 462-րդ կետի պահանջները, համաձայն որի օրգանական կապակցանյութերով ամրացված գրունտներից հիմքերն ու ծածկերը թույլատրվում է տեղադրել չոր եղանակին, օդի 10</w:t>
      </w:r>
      <w:r w:rsidRPr="00E25B6B">
        <w:rPr>
          <w:rFonts w:ascii="GHEA Grapalat" w:hAnsi="GHEA Grapalat"/>
          <w:sz w:val="24"/>
          <w:szCs w:val="24"/>
          <w:shd w:val="clear" w:color="auto" w:fill="FFFFFF"/>
          <w:vertAlign w:val="superscript"/>
          <w:lang w:val="hy-AM"/>
        </w:rPr>
        <w:t>0</w:t>
      </w:r>
      <w:r w:rsidRPr="000421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C-ից բարձր ջերմաստիճանի պայմաններում՝ </w:t>
      </w:r>
    </w:p>
    <w:p w14:paraId="335DDCF0" w14:textId="397DCE9C" w:rsidR="0004210E" w:rsidRPr="0004210E" w:rsidRDefault="0004210E" w:rsidP="0004210E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421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Տ-1-33,Կոշ(Տ-1-8)-Վերին Սասունիկ-Լեռնարոտ տեղական նշանակության ավտոճանապարհի կմ0+000-կմ9+500 հատվածի հիմնանորոգման աշխատանքների իրականացման համար կնքված թիվ ՏԿԵՆ-ԲՄԱՇՁԲ-2025/15Շ պայմանագրից՝ 452,875,100.0 դրամի չափով, տեխնիկական և հեղինակային հսկողության ծառայությունների մատուցման համար կնքված համապատասխանաբար թիվ ՏԿԵՆ-ԲՄԽԾՁԲ-2025/15ՏՀ պայմանագրից՝ 1,988,200.0 դրամի, թիվ ՏԿԵՆ-ՄԱԾՁԲ-2025/5Հ պայմանագրից՝ 3,604,900.0 դրամի չափով։ </w:t>
      </w:r>
    </w:p>
    <w:p w14:paraId="16A4E74F" w14:textId="709636E6" w:rsidR="0004210E" w:rsidRDefault="0004210E" w:rsidP="0004210E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421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Նշեմ նաև, որ վերոհիշյալ պայմանագրերում նվազեցումներ անելու և 2025 թվականի դեկտեմբերի 1-ի դրությամբ չկատարված աշխատանքները 2026 թվական տեղափոխելու մասով բոլոր պայմանագրերի կողմերի հետ </w:t>
      </w:r>
      <w:r w:rsidR="003112C7">
        <w:rPr>
          <w:rFonts w:ascii="GHEA Grapalat" w:hAnsi="GHEA Grapalat"/>
          <w:sz w:val="24"/>
          <w:szCs w:val="24"/>
          <w:shd w:val="clear" w:color="auto" w:fill="FFFFFF"/>
          <w:lang w:val="hy-AM"/>
        </w:rPr>
        <w:t>04</w:t>
      </w:r>
      <w:r w:rsidR="003112C7" w:rsidRPr="003112C7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3112C7" w:rsidRPr="003112C7">
        <w:rPr>
          <w:rFonts w:ascii="GHEA Grapalat" w:hAnsi="GHEA Grapalat"/>
          <w:sz w:val="24"/>
          <w:szCs w:val="24"/>
          <w:shd w:val="clear" w:color="auto" w:fill="FFFFFF"/>
          <w:lang w:val="hy-AM"/>
        </w:rPr>
        <w:t>12</w:t>
      </w:r>
      <w:r w:rsidR="003112C7" w:rsidRPr="003112C7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3112C7" w:rsidRPr="003112C7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2025թ</w:t>
      </w:r>
      <w:r w:rsidR="003112C7" w:rsidRPr="003112C7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3112C7" w:rsidRPr="003112C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-ին </w:t>
      </w:r>
      <w:r w:rsidRPr="000421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կնքվել է համաձայնություն։</w:t>
      </w:r>
    </w:p>
    <w:p w14:paraId="4F88D63E" w14:textId="385241C6" w:rsidR="00D40873" w:rsidRDefault="00690E85" w:rsidP="0091497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նախատեսված 1049 «Ճանապարհային ցանցի բարելավում» ծրագրի 21001 «Պետական նշանակության ավտոճանապարհների հիմնանորոգում» միջոցառման շրջանակներում </w:t>
      </w:r>
      <w:r w:rsidR="00FB6FF5"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հիմնանորոգվող ավտոճանապարհների ընդհանուր երկարությունը </w:t>
      </w:r>
      <w:r w:rsidR="00A609EC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A609EC" w:rsidRPr="00A609EC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A609EC" w:rsidRPr="00A609EC">
        <w:rPr>
          <w:rFonts w:ascii="GHEA Grapalat" w:hAnsi="GHEA Grapalat"/>
          <w:sz w:val="24"/>
          <w:szCs w:val="24"/>
          <w:shd w:val="clear" w:color="auto" w:fill="FFFFFF"/>
          <w:lang w:val="hy-AM"/>
        </w:rPr>
        <w:t>09</w:t>
      </w:r>
      <w:r w:rsidR="00FB6FF5"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կմ /կիլոմետր/ է, որ</w:t>
      </w:r>
      <w:r w:rsidR="00CE0F6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ոնք</w:t>
      </w:r>
      <w:r w:rsidR="00FB6FF5"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 (տեղական) նշանակության</w:t>
      </w:r>
      <w:r w:rsidR="00CE0F6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E0F68"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ավտոճանապարհներ</w:t>
      </w:r>
      <w:r w:rsidR="00CE0F6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են,</w:t>
      </w:r>
      <w:r w:rsidR="00CE0F68" w:rsidRPr="00CE0F68">
        <w:rPr>
          <w:lang w:val="hy-AM"/>
        </w:rPr>
        <w:t xml:space="preserve"> </w:t>
      </w:r>
      <w:r w:rsidR="00CE0F68" w:rsidRPr="00CE0F6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իսկ 21002 «Տրանսպորտային օբյեկտների հիմնանորոգում» միջոցառման շրջանակներում սույն որոշման մեջ ընդգրկված տրանսպորտային օբյեկտների քանակը </w:t>
      </w:r>
      <w:r w:rsidR="00CE0F68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CE0F68" w:rsidRPr="00CE0F6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հատ՝ </w:t>
      </w:r>
      <w:r w:rsidR="00CE0F68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փլուզված կամրջի վերակառուցում</w:t>
      </w:r>
      <w:r w:rsidRPr="00996D9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50420DF0" w14:textId="6A2A5B48" w:rsidR="00F2790C" w:rsidRPr="00F2790C" w:rsidRDefault="00F2790C" w:rsidP="0091497D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 է նշել, որ 1049/21001 և 1049/21002 միջոցառումների առանձին տողերում առկա տնտեսումները և ազատ միջոցներն են ուղղվում  միջոցառումների կատարման ապահովմանը՝ յուրաքանչյուրինը  իր մասով։</w:t>
      </w:r>
    </w:p>
    <w:p w14:paraId="2E381512" w14:textId="486FE4F8" w:rsidR="00E77F20" w:rsidRPr="00996D9F" w:rsidRDefault="00E77F20" w:rsidP="00E77F20">
      <w:pPr>
        <w:tabs>
          <w:tab w:val="left" w:pos="399"/>
        </w:tabs>
        <w:spacing w:after="160" w:line="360" w:lineRule="auto"/>
        <w:ind w:left="426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3. Ակնկալվող</w:t>
      </w:r>
      <w:r w:rsidRPr="00996D9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96D9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5D4153C8" w14:textId="409FE3D9" w:rsidR="00E77F20" w:rsidRPr="00996D9F" w:rsidRDefault="00E77F20" w:rsidP="00E77F20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96D9F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996D9F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0B4DCBA3" w14:textId="7511D6F1" w:rsidR="00E77F20" w:rsidRPr="00996D9F" w:rsidRDefault="0065723D" w:rsidP="00E77F20">
      <w:pPr>
        <w:tabs>
          <w:tab w:val="left" w:pos="567"/>
          <w:tab w:val="left" w:pos="709"/>
          <w:tab w:val="left" w:pos="993"/>
        </w:tabs>
        <w:spacing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96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77F20" w:rsidRPr="00996D9F">
        <w:rPr>
          <w:rFonts w:ascii="GHEA Grapalat" w:hAnsi="GHEA Grapalat"/>
          <w:b/>
          <w:sz w:val="24"/>
          <w:szCs w:val="24"/>
          <w:lang w:val="hy-AM"/>
        </w:rPr>
        <w:t xml:space="preserve">     4. Նախագծի</w:t>
      </w:r>
      <w:r w:rsidR="00E77F20" w:rsidRPr="00996D9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96D9F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E77F20" w:rsidRPr="00996D9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96D9F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="00E77F20" w:rsidRPr="00996D9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96D9F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="00E77F20" w:rsidRPr="00996D9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96D9F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="00E77F20" w:rsidRPr="00996D9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96D9F">
        <w:rPr>
          <w:rFonts w:ascii="GHEA Grapalat" w:hAnsi="GHEA Grapalat"/>
          <w:b/>
          <w:sz w:val="24"/>
          <w:szCs w:val="24"/>
          <w:lang w:val="hy-AM"/>
        </w:rPr>
        <w:t>և</w:t>
      </w:r>
      <w:r w:rsidR="00E77F20" w:rsidRPr="00996D9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96D9F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4289E04A" w14:textId="77777777" w:rsidR="00E77F20" w:rsidRPr="00996D9F" w:rsidRDefault="00E77F20" w:rsidP="00E77F20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6D9F">
        <w:rPr>
          <w:rFonts w:ascii="GHEA Grapalat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14:paraId="3E6E59F0" w14:textId="00BF34B5" w:rsidR="00E77F20" w:rsidRPr="00996D9F" w:rsidRDefault="00E77F20" w:rsidP="00E77F20">
      <w:pPr>
        <w:tabs>
          <w:tab w:val="left" w:pos="567"/>
          <w:tab w:val="left" w:pos="709"/>
          <w:tab w:val="left" w:pos="993"/>
        </w:tabs>
        <w:spacing w:line="360" w:lineRule="auto"/>
        <w:ind w:firstLine="709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996D9F">
        <w:rPr>
          <w:rFonts w:ascii="GHEA Grapalat" w:eastAsia="Calibri" w:hAnsi="GHEA Grapalat"/>
          <w:b/>
          <w:sz w:val="24"/>
          <w:szCs w:val="24"/>
          <w:lang w:val="hy-AM" w:eastAsia="x-none"/>
        </w:rPr>
        <w:t>5</w:t>
      </w:r>
      <w:r w:rsidRPr="00996D9F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996D9F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7798BA1" w14:textId="327C8445" w:rsidR="0065723D" w:rsidRPr="00996D9F" w:rsidRDefault="00E77F20" w:rsidP="009503F0">
      <w:pPr>
        <w:pStyle w:val="ListParagraph"/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</w:pPr>
      <w:r w:rsidRPr="00996D9F">
        <w:rPr>
          <w:rFonts w:ascii="GHEA Grapalat" w:eastAsiaTheme="minorEastAsia" w:hAnsi="GHEA Grapalat"/>
          <w:bCs/>
          <w:sz w:val="24"/>
          <w:szCs w:val="24"/>
          <w:shd w:val="clear" w:color="auto" w:fill="FFFFFF"/>
          <w:lang w:val="hy-AM"/>
        </w:rPr>
        <w:t>Նախագծի ընդունմամբ Հայաստանի Հանրապետության 2025 թվականի պետական բյուջեի եկամուտնե</w:t>
      </w:r>
      <w:r w:rsidR="00EC311D">
        <w:rPr>
          <w:rFonts w:ascii="GHEA Grapalat" w:eastAsiaTheme="minorEastAsia" w:hAnsi="GHEA Grapalat"/>
          <w:bCs/>
          <w:sz w:val="24"/>
          <w:szCs w:val="24"/>
          <w:shd w:val="clear" w:color="auto" w:fill="FFFFFF"/>
          <w:lang w:val="hy-AM"/>
        </w:rPr>
        <w:t>րում և ծախսերում փոփոխություն չի կատարվի։</w:t>
      </w:r>
    </w:p>
    <w:p w14:paraId="0EE789F2" w14:textId="77777777" w:rsidR="0065723D" w:rsidRPr="00996D9F" w:rsidRDefault="0065723D" w:rsidP="0065723D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63A3BF4F" w14:textId="4255AB17" w:rsidR="0065723D" w:rsidRPr="00996D9F" w:rsidRDefault="0065723D" w:rsidP="0065723D">
      <w:pPr>
        <w:spacing w:line="360" w:lineRule="auto"/>
        <w:ind w:left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96D9F">
        <w:rPr>
          <w:rFonts w:ascii="GHEA Grapalat" w:eastAsia="Times New Roman" w:hAnsi="GHEA Grapalat" w:cs="Sylfaen"/>
          <w:b/>
          <w:sz w:val="24"/>
          <w:szCs w:val="24"/>
          <w:lang w:val="hy-AM"/>
        </w:rPr>
        <w:t>6.</w:t>
      </w:r>
      <w:r w:rsidR="00E77F20" w:rsidRPr="00996D9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996D9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BEF34F5" w14:textId="77777777" w:rsidR="0065723D" w:rsidRPr="00996D9F" w:rsidRDefault="0065723D" w:rsidP="0065723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96D9F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2CF6D20" w14:textId="77777777" w:rsidR="0065723D" w:rsidRPr="00996D9F" w:rsidRDefault="0065723D" w:rsidP="0065723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2A9A4176" w14:textId="77777777" w:rsidR="0065723D" w:rsidRPr="00996D9F" w:rsidRDefault="0065723D" w:rsidP="0065723D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96D9F">
        <w:rPr>
          <w:rFonts w:ascii="GHEA Grapalat" w:eastAsia="Times New Roman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88C3C1C" w14:textId="66EAFED3" w:rsidR="0065723D" w:rsidRPr="00996D9F" w:rsidRDefault="0065723D" w:rsidP="0065723D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996D9F"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 xml:space="preserve">Որոշման նախագիծը բխում է «Հայաստանի վերափոխման ռազմավարություն 2050», «Կառավարության 2021-2026թթ. ծրագիր» /կետ 3.2, 3-րդ պարբերության 1-ին և 2-րդ ենթակետեր/ ռազմավարական փաստաթղթերի դրույթներից: </w:t>
      </w:r>
    </w:p>
    <w:p w14:paraId="51D6FEEF" w14:textId="77777777" w:rsidR="0065723D" w:rsidRPr="00996D9F" w:rsidRDefault="0065723D" w:rsidP="0065723D">
      <w:pPr>
        <w:pStyle w:val="ListParagraph"/>
        <w:numPr>
          <w:ilvl w:val="0"/>
          <w:numId w:val="1"/>
        </w:numPr>
        <w:spacing w:after="160" w:line="360" w:lineRule="auto"/>
        <w:ind w:left="786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996D9F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7B9208A7" w14:textId="77777777" w:rsidR="00F12C76" w:rsidRPr="0065723D" w:rsidRDefault="00F12C76" w:rsidP="006C0B77">
      <w:pPr>
        <w:ind w:firstLine="709"/>
        <w:jc w:val="both"/>
        <w:rPr>
          <w:lang w:val="hy-AM"/>
        </w:rPr>
      </w:pPr>
    </w:p>
    <w:sectPr w:rsidR="00F12C76" w:rsidRPr="0065723D" w:rsidSect="00090D97">
      <w:pgSz w:w="11906" w:h="16838" w:code="9"/>
      <w:pgMar w:top="1134" w:right="74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0E36AAC"/>
    <w:multiLevelType w:val="hybridMultilevel"/>
    <w:tmpl w:val="DAA47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B1045"/>
    <w:multiLevelType w:val="hybridMultilevel"/>
    <w:tmpl w:val="953489FA"/>
    <w:lvl w:ilvl="0" w:tplc="3558D63E">
      <w:start w:val="4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27332591">
    <w:abstractNumId w:val="0"/>
  </w:num>
  <w:num w:numId="2" w16cid:durableId="212742183">
    <w:abstractNumId w:val="2"/>
  </w:num>
  <w:num w:numId="3" w16cid:durableId="1264076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C68"/>
    <w:rsid w:val="00031DF5"/>
    <w:rsid w:val="00031E3A"/>
    <w:rsid w:val="00037765"/>
    <w:rsid w:val="0004210E"/>
    <w:rsid w:val="00066E87"/>
    <w:rsid w:val="00082A1B"/>
    <w:rsid w:val="00090A49"/>
    <w:rsid w:val="00090D97"/>
    <w:rsid w:val="000A6100"/>
    <w:rsid w:val="000A65C8"/>
    <w:rsid w:val="000D613D"/>
    <w:rsid w:val="000E3EBF"/>
    <w:rsid w:val="001064B6"/>
    <w:rsid w:val="00117F9B"/>
    <w:rsid w:val="00143974"/>
    <w:rsid w:val="001660D4"/>
    <w:rsid w:val="00176C71"/>
    <w:rsid w:val="00183204"/>
    <w:rsid w:val="0018508A"/>
    <w:rsid w:val="00190576"/>
    <w:rsid w:val="001A59C9"/>
    <w:rsid w:val="001A61B5"/>
    <w:rsid w:val="001B5063"/>
    <w:rsid w:val="001B50EB"/>
    <w:rsid w:val="001B5AE6"/>
    <w:rsid w:val="001E20FE"/>
    <w:rsid w:val="00200AA5"/>
    <w:rsid w:val="00216AA1"/>
    <w:rsid w:val="00216CD0"/>
    <w:rsid w:val="00224DED"/>
    <w:rsid w:val="00241BF4"/>
    <w:rsid w:val="00245720"/>
    <w:rsid w:val="002535F1"/>
    <w:rsid w:val="002A1306"/>
    <w:rsid w:val="002E0F16"/>
    <w:rsid w:val="002E1F03"/>
    <w:rsid w:val="003112C7"/>
    <w:rsid w:val="00311B5A"/>
    <w:rsid w:val="00332C99"/>
    <w:rsid w:val="003439DA"/>
    <w:rsid w:val="00351A0C"/>
    <w:rsid w:val="00366DAF"/>
    <w:rsid w:val="00377805"/>
    <w:rsid w:val="003853A2"/>
    <w:rsid w:val="00397122"/>
    <w:rsid w:val="003A386C"/>
    <w:rsid w:val="003C2ABA"/>
    <w:rsid w:val="003C41C0"/>
    <w:rsid w:val="003D065C"/>
    <w:rsid w:val="003D390E"/>
    <w:rsid w:val="003D7044"/>
    <w:rsid w:val="004173A0"/>
    <w:rsid w:val="00434AE8"/>
    <w:rsid w:val="004648FF"/>
    <w:rsid w:val="00486DA9"/>
    <w:rsid w:val="004B06E0"/>
    <w:rsid w:val="004C1FC1"/>
    <w:rsid w:val="004C36CD"/>
    <w:rsid w:val="004D3C9D"/>
    <w:rsid w:val="00525D39"/>
    <w:rsid w:val="005449D3"/>
    <w:rsid w:val="00553F8D"/>
    <w:rsid w:val="00561642"/>
    <w:rsid w:val="005906A8"/>
    <w:rsid w:val="005C172C"/>
    <w:rsid w:val="005E0C05"/>
    <w:rsid w:val="005E6728"/>
    <w:rsid w:val="005F63B9"/>
    <w:rsid w:val="00610A26"/>
    <w:rsid w:val="006203FF"/>
    <w:rsid w:val="00626826"/>
    <w:rsid w:val="00626C68"/>
    <w:rsid w:val="00633BF5"/>
    <w:rsid w:val="00644BE3"/>
    <w:rsid w:val="0065723D"/>
    <w:rsid w:val="0066523E"/>
    <w:rsid w:val="00671869"/>
    <w:rsid w:val="00672EF7"/>
    <w:rsid w:val="00677BD5"/>
    <w:rsid w:val="00690E85"/>
    <w:rsid w:val="006C0B77"/>
    <w:rsid w:val="006C5078"/>
    <w:rsid w:val="006C677B"/>
    <w:rsid w:val="006D510A"/>
    <w:rsid w:val="006D72B9"/>
    <w:rsid w:val="006E0DB7"/>
    <w:rsid w:val="007033DF"/>
    <w:rsid w:val="00720890"/>
    <w:rsid w:val="007327B0"/>
    <w:rsid w:val="007427CF"/>
    <w:rsid w:val="00774E7C"/>
    <w:rsid w:val="00783ED1"/>
    <w:rsid w:val="00794656"/>
    <w:rsid w:val="007C03BA"/>
    <w:rsid w:val="007C4265"/>
    <w:rsid w:val="007D56B6"/>
    <w:rsid w:val="007F015E"/>
    <w:rsid w:val="00813D6D"/>
    <w:rsid w:val="008242FF"/>
    <w:rsid w:val="00843F97"/>
    <w:rsid w:val="00860865"/>
    <w:rsid w:val="00863EFD"/>
    <w:rsid w:val="00870751"/>
    <w:rsid w:val="00892FD5"/>
    <w:rsid w:val="008942F8"/>
    <w:rsid w:val="008960B5"/>
    <w:rsid w:val="008A4D12"/>
    <w:rsid w:val="008A56AF"/>
    <w:rsid w:val="008C2E33"/>
    <w:rsid w:val="008D3A23"/>
    <w:rsid w:val="00902E68"/>
    <w:rsid w:val="0091497D"/>
    <w:rsid w:val="00921CF5"/>
    <w:rsid w:val="00922C48"/>
    <w:rsid w:val="00923B09"/>
    <w:rsid w:val="00926ADA"/>
    <w:rsid w:val="009343C8"/>
    <w:rsid w:val="00941D5F"/>
    <w:rsid w:val="009503F0"/>
    <w:rsid w:val="0098394B"/>
    <w:rsid w:val="009845E5"/>
    <w:rsid w:val="009905D3"/>
    <w:rsid w:val="00996D9F"/>
    <w:rsid w:val="009D0C38"/>
    <w:rsid w:val="009E6738"/>
    <w:rsid w:val="00A043C2"/>
    <w:rsid w:val="00A060DB"/>
    <w:rsid w:val="00A162DB"/>
    <w:rsid w:val="00A163B2"/>
    <w:rsid w:val="00A17444"/>
    <w:rsid w:val="00A47BA0"/>
    <w:rsid w:val="00A5132B"/>
    <w:rsid w:val="00A55DF0"/>
    <w:rsid w:val="00A609EC"/>
    <w:rsid w:val="00A7371D"/>
    <w:rsid w:val="00A75F6E"/>
    <w:rsid w:val="00AC3CC5"/>
    <w:rsid w:val="00AC68A6"/>
    <w:rsid w:val="00AF521C"/>
    <w:rsid w:val="00B022F1"/>
    <w:rsid w:val="00B1168C"/>
    <w:rsid w:val="00B53F9B"/>
    <w:rsid w:val="00B915B7"/>
    <w:rsid w:val="00B95540"/>
    <w:rsid w:val="00BC1FEC"/>
    <w:rsid w:val="00C01C63"/>
    <w:rsid w:val="00C02805"/>
    <w:rsid w:val="00C06AC7"/>
    <w:rsid w:val="00C64977"/>
    <w:rsid w:val="00C73075"/>
    <w:rsid w:val="00C753E1"/>
    <w:rsid w:val="00CB3CD8"/>
    <w:rsid w:val="00CD43BC"/>
    <w:rsid w:val="00CE0F68"/>
    <w:rsid w:val="00CE34E5"/>
    <w:rsid w:val="00D40873"/>
    <w:rsid w:val="00D40FDC"/>
    <w:rsid w:val="00D57F73"/>
    <w:rsid w:val="00D75996"/>
    <w:rsid w:val="00DA2EB5"/>
    <w:rsid w:val="00E25B6B"/>
    <w:rsid w:val="00E339EE"/>
    <w:rsid w:val="00E34DB2"/>
    <w:rsid w:val="00E40817"/>
    <w:rsid w:val="00E76C80"/>
    <w:rsid w:val="00E77F20"/>
    <w:rsid w:val="00EA59DF"/>
    <w:rsid w:val="00EA5BA4"/>
    <w:rsid w:val="00EC311D"/>
    <w:rsid w:val="00ED207E"/>
    <w:rsid w:val="00EE4070"/>
    <w:rsid w:val="00EE6ACC"/>
    <w:rsid w:val="00EF6506"/>
    <w:rsid w:val="00F04BFB"/>
    <w:rsid w:val="00F1069C"/>
    <w:rsid w:val="00F12C76"/>
    <w:rsid w:val="00F1518F"/>
    <w:rsid w:val="00F21480"/>
    <w:rsid w:val="00F23F0C"/>
    <w:rsid w:val="00F2790C"/>
    <w:rsid w:val="00F44279"/>
    <w:rsid w:val="00F73BA3"/>
    <w:rsid w:val="00F92337"/>
    <w:rsid w:val="00F94DB5"/>
    <w:rsid w:val="00FA5775"/>
    <w:rsid w:val="00FA6BC7"/>
    <w:rsid w:val="00FB647A"/>
    <w:rsid w:val="00FB6FF5"/>
    <w:rsid w:val="00FD03AC"/>
    <w:rsid w:val="00FF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C0731"/>
  <w15:chartTrackingRefBased/>
  <w15:docId w15:val="{68ADADB1-6B0D-4628-8EF1-028652D4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23D"/>
    <w:pPr>
      <w:spacing w:after="0" w:line="240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C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C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C6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C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C6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C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C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C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C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C6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C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C6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C6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C68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C6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C6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C6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C6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26C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C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C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C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C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C6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626C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C6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C6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C6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626C68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E77F20"/>
    <w:rPr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941D5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E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EBF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1579</Words>
  <Characters>9004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19</cp:revision>
  <cp:lastPrinted>2025-12-10T16:21:00Z</cp:lastPrinted>
  <dcterms:created xsi:type="dcterms:W3CDTF">2025-12-04T11:44:00Z</dcterms:created>
  <dcterms:modified xsi:type="dcterms:W3CDTF">2025-12-10T16:25:00Z</dcterms:modified>
</cp:coreProperties>
</file>