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6D146" w14:textId="77777777" w:rsidR="00E51749" w:rsidRPr="003A7DB2" w:rsidRDefault="00E51749" w:rsidP="00E517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14:paraId="6F572519" w14:textId="46D5BF9E" w:rsidR="00E51749" w:rsidRPr="00FD5A5D" w:rsidRDefault="00E51749" w:rsidP="00E51749">
      <w:pPr>
        <w:spacing w:after="0" w:line="240" w:lineRule="auto"/>
        <w:ind w:right="-185"/>
        <w:jc w:val="center"/>
        <w:rPr>
          <w:rFonts w:ascii="GHEA Grapalat" w:eastAsia="Times New Roman" w:hAnsi="GHEA Grapalat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27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060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>
        <w:rPr>
          <w:rFonts w:ascii="GHEA Grapalat" w:eastAsia="Times New Roman" w:hAnsi="GHEA Grapalat" w:cs="Tahoma"/>
          <w:b/>
          <w:sz w:val="24"/>
          <w:lang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ԱՐՏԱՔԻՆ ԳՈՐԾԵՐԻ ՆԱԽԱՐԱՐՈՒԹՅԱՆԸ ԳՈՒՄԱՐ ՀԱՏԿԱՑՆԵԼՈՒ 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</w:p>
    <w:p w14:paraId="7D371289" w14:textId="77777777" w:rsidR="00E51749" w:rsidRPr="00186C3C" w:rsidRDefault="00E51749" w:rsidP="00E51749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A45B64">
        <w:rPr>
          <w:rFonts w:ascii="GHEA Grapalat" w:hAnsi="GHEA Grapalat" w:cs="GHEA Mariam"/>
          <w:b/>
          <w:sz w:val="24"/>
          <w:szCs w:val="24"/>
        </w:rPr>
        <w:t>ՀԱՅԱՍՏԱՆԻ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ՀԱՆՐԱՊԵՏՈՒԹՅԱՆ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ԿԱՌԱՎԱՐՈՒԹՅԱՆ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ՈՐՈՇՄԱՆ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ԸՆԴՈՒՆՄԱՆ</w:t>
      </w:r>
      <w:r w:rsidRPr="00186C3C">
        <w:rPr>
          <w:rFonts w:ascii="GHEA Grapalat" w:hAnsi="GHEA Grapalat" w:cs="GHEA Mariam"/>
          <w:b/>
          <w:bCs/>
          <w:sz w:val="24"/>
          <w:szCs w:val="24"/>
          <w:lang w:val="af-ZA"/>
        </w:rPr>
        <w:t xml:space="preserve"> </w:t>
      </w:r>
    </w:p>
    <w:p w14:paraId="3A8D9713" w14:textId="56E27E56" w:rsidR="0084494E" w:rsidRPr="00E51749" w:rsidRDefault="00E51749" w:rsidP="00E51749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14:paraId="470D07F2" w14:textId="1FD4CBC7" w:rsidR="00BB2A60" w:rsidRDefault="00BB2A60" w:rsidP="00BB2A60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Հայաստանի Հանրապետության ԱԳ նախարարությունը, ՀՀ կառավարության 1118 ծրագրի</w:t>
      </w:r>
      <w:r w:rsidR="004975C6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187B1F">
        <w:rPr>
          <w:rFonts w:ascii="GHEA Grapalat" w:hAnsi="GHEA Grapalat"/>
          <w:sz w:val="24"/>
          <w:szCs w:val="24"/>
          <w:lang w:val="hy-AM"/>
        </w:rPr>
        <w:t>12001 «</w:t>
      </w:r>
      <w:r w:rsidR="00187B1F" w:rsidRPr="008A3884">
        <w:rPr>
          <w:rFonts w:ascii="GHEA Grapalat" w:hAnsi="GHEA Grapalat"/>
          <w:sz w:val="24"/>
          <w:szCs w:val="24"/>
          <w:lang w:val="hy-AM"/>
        </w:rPr>
        <w:t>Միջազգային կազմակերպություններին ՀՀ անդամակցության վճարներ</w:t>
      </w:r>
      <w:r w:rsidR="00187B1F">
        <w:rPr>
          <w:rFonts w:ascii="GHEA Grapalat" w:hAnsi="GHEA Grapalat"/>
          <w:sz w:val="24"/>
          <w:szCs w:val="24"/>
          <w:lang w:val="hy-AM"/>
        </w:rPr>
        <w:t>»</w:t>
      </w:r>
      <w:r w:rsidR="00FE19E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միջոցառման շրջանակներում, ամենամյա կտրվածքով միջազգային կամ միջպետական կազմակերպությունների, ինչպես նաև այդ կազմակերպությունների մաս կազմող ծրագրերի և </w:t>
      </w:r>
      <w:proofErr w:type="spellStart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կոնվենցիաների</w:t>
      </w:r>
      <w:proofErr w:type="spellEnd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proofErr w:type="spellStart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քարտուղարություններից</w:t>
      </w:r>
      <w:proofErr w:type="spellEnd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(ուղիղ, ՀՀ դիվանագիտական ներկայացուցչությունների կամ շահառու պետական գերատեսչությունների միջոցով) ստանում է ՀՀ ֆինանսական պարտավորությունների վերաբերյալ վճարման հաշիվ-ապրանքագրեր։ Դրանց հիման վրա նախարարությունը անդամավճարներ է փոխանցում </w:t>
      </w:r>
      <w:r w:rsidR="002E4CAF" w:rsidRPr="008A6C24">
        <w:rPr>
          <w:rFonts w:ascii="GHEA Grapalat" w:eastAsia="Calibri" w:hAnsi="GHEA Grapalat" w:cs="Calibri"/>
          <w:sz w:val="24"/>
          <w:szCs w:val="24"/>
          <w:lang w:val="hy-AM"/>
        </w:rPr>
        <w:t>11</w:t>
      </w:r>
      <w:r w:rsidR="002E4CAF" w:rsidRPr="00FF5309">
        <w:rPr>
          <w:rFonts w:ascii="GHEA Grapalat" w:eastAsia="Calibri" w:hAnsi="GHEA Grapalat" w:cs="Calibri"/>
          <w:sz w:val="24"/>
          <w:szCs w:val="24"/>
          <w:lang w:val="hy-AM"/>
        </w:rPr>
        <w:t>3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միջազգային կազմակերպությունների և համապատասխան քարտուղարությունների։</w:t>
      </w:r>
    </w:p>
    <w:p w14:paraId="10E8DC36" w14:textId="796EBA0B" w:rsidR="00BB2A60" w:rsidRPr="00BB2A60" w:rsidRDefault="00BB2A60" w:rsidP="00BB2A60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Մի շարք միջազգային կազմակերպությունների պարագայում 2025 թվականի պետական բյուջեի «Միջազգային կազմակերպության անդամակցության վճարներ» հոդվածով նախատեսված գումարները չեն համապատասխանում փաստացի ներկայացված հաշիվ-</w:t>
      </w:r>
      <w:proofErr w:type="spellStart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ապրանքագրերի</w:t>
      </w:r>
      <w:proofErr w:type="spellEnd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չափերին։ Արդյունքում՝ փոխանցվել են ավելի մեծ գումարներ, ինչը կարող է հանգեցնել նրան, որ </w:t>
      </w:r>
      <w:proofErr w:type="spellStart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մինչև</w:t>
      </w:r>
      <w:proofErr w:type="spellEnd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ընթացիկ տարվա ավարտը ՀՀ ԱԳ</w:t>
      </w:r>
      <w:r w:rsid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նախարարության 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հատկացված բյուջետային միջոցները չբավարարեն անդամավճարների ժամանակին և ամբողջությամբ փոխանցման համար։</w:t>
      </w:r>
    </w:p>
    <w:p w14:paraId="1372C304" w14:textId="71B67B0A" w:rsidR="00DC4ADC" w:rsidRDefault="00BB2A60" w:rsidP="003F6B03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Նմանօրինակ ամենախոշոր անհամապատասխանությունն արձանագրվել է </w:t>
      </w:r>
      <w:proofErr w:type="spellStart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>Եվրասիական</w:t>
      </w:r>
      <w:proofErr w:type="spellEnd"/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տնտեսական միության բյուջեում Հայաստանի մասնաբաժնի պարագայում։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ԵԱՏՄ բյուջեն կազմվում է նախորդ տարվա եկամուտների և ծախսերի </w:t>
      </w:r>
      <w:proofErr w:type="spellStart"/>
      <w:r>
        <w:rPr>
          <w:rFonts w:ascii="GHEA Grapalat" w:eastAsia="Calibri" w:hAnsi="GHEA Grapalat" w:cs="Calibri"/>
          <w:sz w:val="24"/>
          <w:szCs w:val="24"/>
          <w:lang w:val="hy-AM"/>
        </w:rPr>
        <w:t>հավասարակշռման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արդյունքում, </w:t>
      </w:r>
      <w:proofErr w:type="spellStart"/>
      <w:r>
        <w:rPr>
          <w:rFonts w:ascii="GHEA Grapalat" w:eastAsia="Calibri" w:hAnsi="GHEA Grapalat" w:cs="Calibri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2025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բյուջեն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կազմվել է 2024 թվականի ծախսերի և եկամուտների </w:t>
      </w:r>
      <w:r w:rsidR="00641C2F">
        <w:rPr>
          <w:rFonts w:ascii="GHEA Grapalat" w:eastAsia="Calibri" w:hAnsi="GHEA Grapalat" w:cs="Calibri"/>
          <w:sz w:val="24"/>
          <w:szCs w:val="24"/>
          <w:lang w:val="hy-AM"/>
        </w:rPr>
        <w:t>հիման վրա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՝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C4D58" w:rsidRPr="00994A02">
        <w:rPr>
          <w:rFonts w:ascii="GHEA Grapalat" w:eastAsia="Calibri" w:hAnsi="GHEA Grapalat" w:cs="Calibri"/>
          <w:sz w:val="24"/>
          <w:szCs w:val="24"/>
          <w:lang w:val="hy-AM"/>
        </w:rPr>
        <w:t>որը</w:t>
      </w:r>
      <w:r w:rsidRPr="00994A02">
        <w:rPr>
          <w:rFonts w:ascii="GHEA Grapalat" w:eastAsia="Calibri" w:hAnsi="GHEA Grapalat" w:cs="Calibri"/>
          <w:sz w:val="24"/>
          <w:szCs w:val="24"/>
          <w:lang w:val="hy-AM"/>
        </w:rPr>
        <w:t xml:space="preserve"> հաստատվել </w:t>
      </w:r>
      <w:r w:rsidR="00D869B7" w:rsidRPr="00994A02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2023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 դեկտեմբերի 2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5</w:t>
      </w:r>
      <w:r>
        <w:rPr>
          <w:rFonts w:ascii="GHEA Grapalat" w:eastAsia="Calibri" w:hAnsi="GHEA Grapalat" w:cs="Calibri"/>
          <w:sz w:val="24"/>
          <w:szCs w:val="24"/>
          <w:lang w:val="hy-AM"/>
        </w:rPr>
        <w:t>-ի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տեղի ունեցած ԵԱՏՄ բարձրագույն խորհուրդի 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նիստում ընդունված N</w:t>
      </w:r>
      <w:r w:rsidR="00AC4D58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16 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որոշմամբ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C4D58" w:rsidRPr="00FF5309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AC4D58">
        <w:rPr>
          <w:rFonts w:ascii="GHEA Grapalat" w:eastAsia="Calibri" w:hAnsi="GHEA Grapalat" w:cs="Calibri"/>
          <w:sz w:val="24"/>
          <w:szCs w:val="24"/>
          <w:lang w:val="hy-AM"/>
        </w:rPr>
        <w:t>կցվում է</w:t>
      </w:r>
      <w:r w:rsidR="00AC4D58" w:rsidRPr="00FF5309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F35EDE">
        <w:rPr>
          <w:rFonts w:ascii="GHEA Grapalat" w:eastAsia="Calibri" w:hAnsi="GHEA Grapalat" w:cs="Calibri"/>
          <w:sz w:val="24"/>
          <w:szCs w:val="24"/>
          <w:lang w:val="hy-AM"/>
        </w:rPr>
        <w:t xml:space="preserve">, և 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2025 թվականի </w:t>
      </w:r>
      <w:r w:rsid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ՀՀ </w:t>
      </w:r>
      <w:r w:rsidR="00A76CEB" w:rsidRPr="00D869B7">
        <w:rPr>
          <w:rFonts w:ascii="GHEA Grapalat" w:eastAsia="Calibri" w:hAnsi="GHEA Grapalat" w:cs="Calibri"/>
          <w:sz w:val="24"/>
          <w:szCs w:val="24"/>
          <w:lang w:val="hy-AM"/>
        </w:rPr>
        <w:t xml:space="preserve">ԱԳ </w:t>
      </w:r>
      <w:r w:rsidR="00A76CEB">
        <w:rPr>
          <w:rFonts w:ascii="GHEA Grapalat" w:eastAsia="Calibri" w:hAnsi="GHEA Grapalat" w:cs="Calibri"/>
          <w:sz w:val="24"/>
          <w:szCs w:val="24"/>
          <w:lang w:val="hy-AM"/>
        </w:rPr>
        <w:t xml:space="preserve">նախարարության </w:t>
      </w:r>
      <w:r w:rsidR="00F35EDE">
        <w:rPr>
          <w:rFonts w:ascii="GHEA Grapalat" w:eastAsia="Calibri" w:hAnsi="GHEA Grapalat" w:cs="Calibri"/>
          <w:sz w:val="24"/>
          <w:szCs w:val="24"/>
          <w:lang w:val="hy-AM"/>
        </w:rPr>
        <w:t xml:space="preserve">բյուջետային հայտով </w:t>
      </w:r>
      <w:r w:rsidR="00A76CEB">
        <w:rPr>
          <w:rFonts w:ascii="GHEA Grapalat" w:eastAsia="Calibri" w:hAnsi="GHEA Grapalat" w:cs="Calibri"/>
          <w:sz w:val="24"/>
          <w:szCs w:val="24"/>
          <w:lang w:val="hy-AM"/>
        </w:rPr>
        <w:t>հաստատվել</w:t>
      </w:r>
      <w:r w:rsidR="00F35EDE">
        <w:rPr>
          <w:rFonts w:ascii="GHEA Grapalat" w:eastAsia="Calibri" w:hAnsi="GHEA Grapalat" w:cs="Calibri"/>
          <w:sz w:val="24"/>
          <w:szCs w:val="24"/>
          <w:lang w:val="hy-AM"/>
        </w:rPr>
        <w:t xml:space="preserve"> է </w:t>
      </w:r>
      <w:r w:rsidR="00F35EDE" w:rsidRPr="00BB2A60">
        <w:rPr>
          <w:rFonts w:ascii="GHEA Grapalat" w:eastAsia="Calibri" w:hAnsi="GHEA Grapalat" w:cs="Calibri"/>
          <w:sz w:val="24"/>
          <w:szCs w:val="24"/>
          <w:lang w:val="hy-AM"/>
        </w:rPr>
        <w:t>139,588,100 ռուբլի</w:t>
      </w:r>
      <w:r w:rsidR="00A76CEB">
        <w:rPr>
          <w:rFonts w:ascii="GHEA Grapalat" w:eastAsia="Calibri" w:hAnsi="GHEA Grapalat" w:cs="Calibri"/>
          <w:sz w:val="24"/>
          <w:szCs w:val="24"/>
          <w:lang w:val="hy-AM"/>
        </w:rPr>
        <w:t>,</w:t>
      </w:r>
      <w:r w:rsidR="00F35EDE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F35EDE" w:rsidRPr="00BB2A60">
        <w:rPr>
          <w:rFonts w:ascii="GHEA Grapalat" w:eastAsia="Calibri" w:hAnsi="GHEA Grapalat" w:cs="Calibri"/>
          <w:sz w:val="24"/>
          <w:szCs w:val="24"/>
          <w:lang w:val="hy-AM"/>
        </w:rPr>
        <w:t>մինչդեռ</w:t>
      </w:r>
      <w:r w:rsidR="00F35EDE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>2024 թվականի դեկտեմբերի 26-ի N</w:t>
      </w:r>
      <w:r w:rsidR="00994A02" w:rsidRPr="00FF5309">
        <w:rPr>
          <w:rFonts w:ascii="GHEA Grapalat" w:eastAsia="Calibri" w:hAnsi="GHEA Grapalat" w:cs="Calibri"/>
          <w:sz w:val="24"/>
          <w:szCs w:val="24"/>
          <w:lang w:val="hy-AM"/>
        </w:rPr>
        <w:t>1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>2 որոշմամբ</w:t>
      </w:r>
      <w:r w:rsidR="00A76CEB">
        <w:rPr>
          <w:rFonts w:ascii="GHEA Grapalat" w:eastAsia="Calibri" w:hAnsi="GHEA Grapalat" w:cs="Calibri"/>
          <w:sz w:val="24"/>
          <w:szCs w:val="24"/>
          <w:lang w:val="hy-AM"/>
        </w:rPr>
        <w:t>՝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 xml:space="preserve"> 2025 թվականի </w:t>
      </w:r>
      <w:r w:rsidR="003F6B03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փաստացի պարտավորությունը </w:t>
      </w:r>
      <w:r w:rsidRPr="00D6286E">
        <w:rPr>
          <w:rFonts w:ascii="GHEA Grapalat" w:eastAsia="Calibri" w:hAnsi="GHEA Grapalat" w:cs="Calibri"/>
          <w:sz w:val="24"/>
          <w:szCs w:val="24"/>
          <w:lang w:val="hy-AM"/>
        </w:rPr>
        <w:t>կազմ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>ել</w:t>
      </w:r>
      <w:r w:rsidRPr="00D6286E">
        <w:rPr>
          <w:rFonts w:ascii="GHEA Grapalat" w:eastAsia="Calibri" w:hAnsi="GHEA Grapalat" w:cs="Calibri"/>
          <w:sz w:val="24"/>
          <w:szCs w:val="24"/>
          <w:lang w:val="hy-AM"/>
        </w:rPr>
        <w:t xml:space="preserve"> է 169,382,000 ռուբլի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994A02" w:rsidRPr="00FF5309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>կցվում է</w:t>
      </w:r>
      <w:r w:rsidR="00994A02" w:rsidRPr="00FF5309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994A02">
        <w:rPr>
          <w:rFonts w:ascii="GHEA Grapalat" w:eastAsia="Calibri" w:hAnsi="GHEA Grapalat" w:cs="Calibri"/>
          <w:sz w:val="24"/>
          <w:szCs w:val="24"/>
          <w:lang w:val="hy-AM"/>
        </w:rPr>
        <w:t>:</w:t>
      </w:r>
      <w:r w:rsidRPr="00D6286E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14:paraId="66793B10" w14:textId="5BF3750B" w:rsidR="00641C2F" w:rsidRDefault="00BB2A60" w:rsidP="003F6B03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6286E">
        <w:rPr>
          <w:rFonts w:ascii="GHEA Grapalat" w:eastAsia="Calibri" w:hAnsi="GHEA Grapalat" w:cs="Calibri"/>
          <w:sz w:val="24"/>
          <w:szCs w:val="24"/>
          <w:lang w:val="hy-AM"/>
        </w:rPr>
        <w:t>Նմանատիպ իրավիճակ է նաև ԱՊՀ միասնական բյուջեի պարագայում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>: 2025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 բյուջեն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կազմվել է 2024 թվականի ծախսերի և եկամուտների հիման վրա, </w:t>
      </w:r>
      <w:r w:rsidR="00452466" w:rsidRPr="00994A02">
        <w:rPr>
          <w:rFonts w:ascii="GHEA Grapalat" w:eastAsia="Calibri" w:hAnsi="GHEA Grapalat" w:cs="Calibri"/>
          <w:sz w:val="24"/>
          <w:szCs w:val="24"/>
          <w:lang w:val="hy-AM"/>
        </w:rPr>
        <w:t xml:space="preserve">որը </w:t>
      </w:r>
      <w:r w:rsidR="00452466" w:rsidRPr="00994A02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հաստատվել է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 2023 թվականի հոկտեմբերի 26-ի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 xml:space="preserve"> համապատասխան որոշմամբ </w:t>
      </w:r>
      <w:r w:rsidR="00DC4ADC" w:rsidRPr="00FF5309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կցվում է</w:t>
      </w:r>
      <w:r w:rsidR="00DC4ADC" w:rsidRPr="00FF5309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 xml:space="preserve">, 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և 2025 թվականի </w:t>
      </w:r>
      <w:r w:rsid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ՀՀ </w:t>
      </w:r>
      <w:r w:rsidR="00452466" w:rsidRPr="00D869B7">
        <w:rPr>
          <w:rFonts w:ascii="GHEA Grapalat" w:eastAsia="Calibri" w:hAnsi="GHEA Grapalat" w:cs="Calibri"/>
          <w:sz w:val="24"/>
          <w:szCs w:val="24"/>
          <w:lang w:val="hy-AM"/>
        </w:rPr>
        <w:t xml:space="preserve">ԱԳ 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նախարարության բյուջետային հայտով 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նախատեսվել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 է 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 xml:space="preserve">13,799.800 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>ռուբլի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, 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>մինչդեռ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 2024 թվականի դեկտեմբերի 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12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>-ի որոշմամբ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DC4ADC" w:rsidRPr="00FF5309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կցվում է</w:t>
      </w:r>
      <w:r w:rsidR="00DC4ADC" w:rsidRPr="00FF5309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՝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 xml:space="preserve"> 2025 թվականի Հայաստանի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փաստացի 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մասնաբաժինը</w:t>
      </w:r>
      <w:r w:rsidR="00452466"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452466" w:rsidRPr="00D6286E">
        <w:rPr>
          <w:rFonts w:ascii="GHEA Grapalat" w:eastAsia="Calibri" w:hAnsi="GHEA Grapalat" w:cs="Calibri"/>
          <w:sz w:val="24"/>
          <w:szCs w:val="24"/>
          <w:lang w:val="hy-AM"/>
        </w:rPr>
        <w:t>կազմ</w:t>
      </w:r>
      <w:r w:rsidR="00452466">
        <w:rPr>
          <w:rFonts w:ascii="GHEA Grapalat" w:eastAsia="Calibri" w:hAnsi="GHEA Grapalat" w:cs="Calibri"/>
          <w:sz w:val="24"/>
          <w:szCs w:val="24"/>
          <w:lang w:val="hy-AM"/>
        </w:rPr>
        <w:t>ել</w:t>
      </w:r>
      <w:r w:rsidR="00452466" w:rsidRPr="00D6286E">
        <w:rPr>
          <w:rFonts w:ascii="GHEA Grapalat" w:eastAsia="Calibri" w:hAnsi="GHEA Grapalat" w:cs="Calibri"/>
          <w:sz w:val="24"/>
          <w:szCs w:val="24"/>
          <w:lang w:val="hy-AM"/>
        </w:rPr>
        <w:t xml:space="preserve"> է </w:t>
      </w:r>
      <w:r w:rsidR="00DC4ADC">
        <w:rPr>
          <w:rFonts w:ascii="GHEA Grapalat" w:eastAsia="Calibri" w:hAnsi="GHEA Grapalat" w:cs="Calibri"/>
          <w:sz w:val="24"/>
          <w:szCs w:val="24"/>
          <w:lang w:val="hy-AM"/>
        </w:rPr>
        <w:t>18,929.800</w:t>
      </w:r>
      <w:r w:rsidR="00452466" w:rsidRPr="00D6286E">
        <w:rPr>
          <w:rFonts w:ascii="GHEA Grapalat" w:eastAsia="Calibri" w:hAnsi="GHEA Grapalat" w:cs="Calibri"/>
          <w:sz w:val="24"/>
          <w:szCs w:val="24"/>
          <w:lang w:val="hy-AM"/>
        </w:rPr>
        <w:t xml:space="preserve"> ռուբլի</w:t>
      </w:r>
      <w:r w:rsidRPr="00D6286E">
        <w:rPr>
          <w:rFonts w:ascii="GHEA Grapalat" w:eastAsia="Calibri" w:hAnsi="GHEA Grapalat" w:cs="Calibri"/>
          <w:sz w:val="24"/>
          <w:szCs w:val="24"/>
          <w:lang w:val="hy-AM"/>
        </w:rPr>
        <w:t>։</w:t>
      </w:r>
      <w:r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</w:p>
    <w:p w14:paraId="28403D6C" w14:textId="11BE3FB2" w:rsidR="00641C2F" w:rsidRDefault="00BB2A60" w:rsidP="00641C2F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869B7">
        <w:rPr>
          <w:rFonts w:ascii="GHEA Grapalat" w:eastAsia="Calibri" w:hAnsi="GHEA Grapalat" w:cs="Calibri"/>
          <w:sz w:val="24"/>
          <w:szCs w:val="24"/>
          <w:lang w:val="hy-AM"/>
        </w:rPr>
        <w:t xml:space="preserve">Կան նաև իրավիճակներ, երբ ՀՀ ԱԳ նախարարությունը պարտավոր է կատարել միջազգային պայմանագրերով սահմանված պարտավորություններ, որոնց մասին ժամանակին չի տեղեկացվել՝ </w:t>
      </w:r>
      <w:r w:rsidR="00CE5C64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բյուջետային </w:t>
      </w:r>
      <w:r w:rsidRPr="00D869B7">
        <w:rPr>
          <w:rFonts w:ascii="GHEA Grapalat" w:eastAsia="Calibri" w:hAnsi="GHEA Grapalat" w:cs="Calibri"/>
          <w:sz w:val="24"/>
          <w:szCs w:val="24"/>
          <w:lang w:val="hy-AM"/>
        </w:rPr>
        <w:t>հայտում ներառելու նպատակով</w:t>
      </w:r>
      <w:r w:rsidR="00641C2F" w:rsidRPr="00D869B7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14:paraId="32ED7D53" w14:textId="77777777" w:rsidR="005A1C1B" w:rsidRDefault="00641C2F" w:rsidP="00BB2A60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Միաժամանակ </w:t>
      </w:r>
      <w:r w:rsidR="008A3884">
        <w:rPr>
          <w:rFonts w:ascii="GHEA Grapalat" w:eastAsia="Calibri" w:hAnsi="GHEA Grapalat" w:cs="Calibri"/>
          <w:sz w:val="24"/>
          <w:szCs w:val="24"/>
          <w:lang w:val="hy-AM"/>
        </w:rPr>
        <w:t xml:space="preserve">զգալի շեղում է առաջանում նաև հաստատված փոխարժեքի և փաստացի փոխանցված գումարների </w:t>
      </w:r>
      <w:proofErr w:type="spellStart"/>
      <w:r w:rsidR="008A3884">
        <w:rPr>
          <w:rFonts w:ascii="GHEA Grapalat" w:eastAsia="Calibri" w:hAnsi="GHEA Grapalat" w:cs="Calibri"/>
          <w:sz w:val="24"/>
          <w:szCs w:val="24"/>
          <w:lang w:val="hy-AM"/>
        </w:rPr>
        <w:t>միջև</w:t>
      </w:r>
      <w:proofErr w:type="spellEnd"/>
      <w:r w:rsidR="008A3884">
        <w:rPr>
          <w:rFonts w:ascii="GHEA Grapalat" w:eastAsia="Calibri" w:hAnsi="GHEA Grapalat" w:cs="Calibri"/>
          <w:sz w:val="24"/>
          <w:szCs w:val="24"/>
          <w:lang w:val="hy-AM"/>
        </w:rPr>
        <w:t xml:space="preserve"> (հաշվարկը կցված է):</w:t>
      </w:r>
    </w:p>
    <w:p w14:paraId="259C8C52" w14:textId="3F3EBFE1" w:rsidR="00641C2F" w:rsidRDefault="008A3884" w:rsidP="00BB2A60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Վերը նշվածների արդյունքում ԵԱՏՄ-ի </w:t>
      </w:r>
      <w:r w:rsidR="005A1C1B">
        <w:rPr>
          <w:rFonts w:ascii="GHEA Grapalat" w:eastAsia="Calibri" w:hAnsi="GHEA Grapalat" w:cs="Calibri"/>
          <w:sz w:val="24"/>
          <w:szCs w:val="24"/>
          <w:lang w:val="hy-AM"/>
        </w:rPr>
        <w:t xml:space="preserve">և </w:t>
      </w:r>
      <w:r w:rsidR="005A1C1B" w:rsidRPr="00BB2A60">
        <w:rPr>
          <w:rFonts w:ascii="GHEA Grapalat" w:eastAsia="Calibri" w:hAnsi="GHEA Grapalat" w:cs="Calibri"/>
          <w:sz w:val="24"/>
          <w:szCs w:val="24"/>
          <w:lang w:val="hy-AM"/>
        </w:rPr>
        <w:t>ԱՊՀ</w:t>
      </w:r>
      <w:r w:rsidR="005A1C1B">
        <w:rPr>
          <w:rFonts w:ascii="GHEA Grapalat" w:eastAsia="Calibri" w:hAnsi="GHEA Grapalat" w:cs="Calibri"/>
          <w:sz w:val="24"/>
          <w:szCs w:val="24"/>
          <w:lang w:val="hy-AM"/>
        </w:rPr>
        <w:t xml:space="preserve">–ի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բյուջե</w:t>
      </w:r>
      <w:r w:rsidR="005A1C1B">
        <w:rPr>
          <w:rFonts w:ascii="GHEA Grapalat" w:eastAsia="Calibri" w:hAnsi="GHEA Grapalat" w:cs="Calibri"/>
          <w:sz w:val="24"/>
          <w:szCs w:val="24"/>
          <w:lang w:val="hy-AM"/>
        </w:rPr>
        <w:t>ներ</w:t>
      </w:r>
      <w:r>
        <w:rPr>
          <w:rFonts w:ascii="GHEA Grapalat" w:eastAsia="Calibri" w:hAnsi="GHEA Grapalat" w:cs="Calibri"/>
          <w:sz w:val="24"/>
          <w:szCs w:val="24"/>
          <w:lang w:val="hy-AM"/>
        </w:rPr>
        <w:t>ի չնախատեսված գումարը կազմում է մոտ 1</w:t>
      </w:r>
      <w:r w:rsidR="005A1C1B">
        <w:rPr>
          <w:rFonts w:ascii="GHEA Grapalat" w:eastAsia="Calibri" w:hAnsi="GHEA Grapalat" w:cs="Calibri"/>
          <w:sz w:val="24"/>
          <w:szCs w:val="24"/>
          <w:lang w:val="hy-AM"/>
        </w:rPr>
        <w:t>3</w:t>
      </w:r>
      <w:r>
        <w:rPr>
          <w:rFonts w:ascii="GHEA Grapalat" w:eastAsia="Calibri" w:hAnsi="GHEA Grapalat" w:cs="Calibri"/>
          <w:sz w:val="24"/>
          <w:szCs w:val="24"/>
          <w:lang w:val="hy-AM"/>
        </w:rPr>
        <w:t>7,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949.4 հազար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դրամ</w:t>
      </w:r>
      <w:r w:rsidR="00CE5C64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ԵԱՏՄ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-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Ի մասով</w:t>
      </w:r>
      <w:r w:rsidR="00FE19EE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(</w:t>
      </w:r>
      <w:r w:rsidR="00CE5C64" w:rsidRPr="00BB2A60">
        <w:rPr>
          <w:rFonts w:ascii="GHEA Grapalat" w:eastAsia="Calibri" w:hAnsi="GHEA Grapalat" w:cs="Calibri"/>
          <w:sz w:val="24"/>
          <w:szCs w:val="24"/>
          <w:lang w:val="hy-AM"/>
        </w:rPr>
        <w:t>169,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382.0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>-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139,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588.1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>=29,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793.4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4659D7">
        <w:rPr>
          <w:rFonts w:ascii="GHEA Grapalat" w:eastAsia="Calibri" w:hAnsi="GHEA Grapalat" w:cs="Calibri"/>
          <w:sz w:val="24"/>
          <w:szCs w:val="24"/>
          <w:lang w:val="hy-AM"/>
        </w:rPr>
        <w:t>հազ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. </w:t>
      </w:r>
      <w:r w:rsidR="00FF5309">
        <w:rPr>
          <w:rFonts w:ascii="GHEA Grapalat" w:eastAsia="Calibri" w:hAnsi="GHEA Grapalat" w:cs="Calibri"/>
          <w:sz w:val="24"/>
          <w:szCs w:val="24"/>
          <w:lang w:val="hy-AM"/>
        </w:rPr>
        <w:t>ռու</w:t>
      </w:r>
      <w:r w:rsidR="00CE5C64" w:rsidRPr="00FF5309">
        <w:rPr>
          <w:rFonts w:ascii="GHEA Grapalat" w:eastAsia="Calibri" w:hAnsi="GHEA Grapalat" w:cs="Calibri"/>
          <w:sz w:val="24"/>
          <w:szCs w:val="24"/>
          <w:lang w:val="hy-AM"/>
        </w:rPr>
        <w:t>բլի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 xml:space="preserve"> x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>3,95= 117,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685</w:t>
      </w:r>
      <w:r w:rsidR="004659D7">
        <w:rPr>
          <w:rFonts w:ascii="GHEA Grapalat" w:eastAsia="Calibri" w:hAnsi="GHEA Grapalat" w:cs="Calibri"/>
          <w:sz w:val="24"/>
          <w:szCs w:val="24"/>
          <w:lang w:val="hy-AM"/>
        </w:rPr>
        <w:t>.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9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հազար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դրամ</w:t>
      </w:r>
      <w:r w:rsidR="00CE5C64" w:rsidRPr="00BB2A6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և </w:t>
      </w:r>
      <w:r w:rsidR="00187B1F" w:rsidRPr="00BB2A60">
        <w:rPr>
          <w:rFonts w:ascii="GHEA Grapalat" w:eastAsia="Calibri" w:hAnsi="GHEA Grapalat" w:cs="Calibri"/>
          <w:sz w:val="24"/>
          <w:szCs w:val="24"/>
          <w:lang w:val="hy-AM"/>
        </w:rPr>
        <w:t>ԱՊՀ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–ի մասով (</w:t>
      </w:r>
      <w:r w:rsidR="00CF7447" w:rsidRPr="00FF5309">
        <w:rPr>
          <w:rFonts w:ascii="GHEA Grapalat" w:eastAsia="Calibri" w:hAnsi="GHEA Grapalat" w:cs="Calibri"/>
          <w:sz w:val="24"/>
          <w:szCs w:val="24"/>
          <w:lang w:val="hy-AM"/>
        </w:rPr>
        <w:t>18,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9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29.8</w:t>
      </w:r>
      <w:r w:rsidR="00CF7447" w:rsidRPr="00FF5309">
        <w:rPr>
          <w:rFonts w:ascii="GHEA Grapalat" w:eastAsia="Calibri" w:hAnsi="GHEA Grapalat" w:cs="Calibri"/>
          <w:sz w:val="24"/>
          <w:szCs w:val="24"/>
          <w:lang w:val="hy-AM"/>
        </w:rPr>
        <w:t>-13,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799.8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=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5.1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 w:rsidR="00C9256B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4659D7">
        <w:rPr>
          <w:rFonts w:ascii="GHEA Grapalat" w:eastAsia="Calibri" w:hAnsi="GHEA Grapalat" w:cs="Calibri"/>
          <w:sz w:val="24"/>
          <w:szCs w:val="24"/>
          <w:lang w:val="hy-AM"/>
        </w:rPr>
        <w:t>հազ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>. ռուբլի</w:t>
      </w:r>
      <w:r w:rsidR="00187B1F">
        <w:rPr>
          <w:rFonts w:ascii="GHEA Grapalat" w:eastAsia="Calibri" w:hAnsi="GHEA Grapalat" w:cs="Calibri"/>
          <w:sz w:val="24"/>
          <w:szCs w:val="24"/>
          <w:lang w:val="hy-AM"/>
        </w:rPr>
        <w:t>x3,95=20,</w:t>
      </w:r>
      <w:r w:rsidR="00CF7447">
        <w:rPr>
          <w:rFonts w:ascii="GHEA Grapalat" w:eastAsia="Calibri" w:hAnsi="GHEA Grapalat" w:cs="Calibri"/>
          <w:sz w:val="24"/>
          <w:szCs w:val="24"/>
          <w:lang w:val="hy-AM"/>
        </w:rPr>
        <w:t>263.5 հազար</w:t>
      </w:r>
      <w:r w:rsidR="00187B1F"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դրամ</w:t>
      </w:r>
      <w:r w:rsidR="00CE5C64">
        <w:rPr>
          <w:rFonts w:ascii="GHEA Grapalat" w:eastAsia="Calibri" w:hAnsi="GHEA Grapalat" w:cs="Calibri"/>
          <w:sz w:val="24"/>
          <w:szCs w:val="24"/>
          <w:lang w:val="hy-AM"/>
        </w:rPr>
        <w:t>)</w:t>
      </w:r>
      <w:r>
        <w:rPr>
          <w:rFonts w:ascii="GHEA Grapalat" w:eastAsia="Calibri" w:hAnsi="GHEA Grapalat" w:cs="Calibri"/>
          <w:sz w:val="24"/>
          <w:szCs w:val="24"/>
          <w:lang w:val="hy-AM"/>
        </w:rPr>
        <w:t>, իսկ փոխարժեքի փաստացի տարբերությունը</w:t>
      </w:r>
      <w:r w:rsidR="007D7AB9">
        <w:rPr>
          <w:rFonts w:ascii="GHEA Grapalat" w:eastAsia="Calibri" w:hAnsi="GHEA Grapalat" w:cs="Calibri"/>
          <w:sz w:val="24"/>
          <w:szCs w:val="24"/>
          <w:lang w:val="hy-AM"/>
        </w:rPr>
        <w:t xml:space="preserve"> սեպտեմբերի 1-ի դրությամբ կազմում է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102,8</w:t>
      </w:r>
      <w:r w:rsidR="004659D7">
        <w:rPr>
          <w:rFonts w:ascii="GHEA Grapalat" w:eastAsia="Calibri" w:hAnsi="GHEA Grapalat" w:cs="Calibri"/>
          <w:sz w:val="24"/>
          <w:szCs w:val="24"/>
          <w:lang w:val="hy-AM"/>
        </w:rPr>
        <w:t>25.1 հազ.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դրամ</w:t>
      </w:r>
      <w:r w:rsidR="007D7AB9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14:paraId="3058C1D7" w14:textId="3426B7A5" w:rsidR="00216767" w:rsidRPr="00FF5309" w:rsidRDefault="00216767" w:rsidP="00BB2A60">
      <w:pPr>
        <w:suppressAutoHyphens/>
        <w:spacing w:after="0" w:line="276" w:lineRule="auto"/>
        <w:ind w:firstLine="737"/>
        <w:contextualSpacing/>
        <w:jc w:val="both"/>
        <w:rPr>
          <w:rFonts w:ascii="GHEA Grapalat" w:eastAsia="Calibri" w:hAnsi="GHEA Grapalat" w:cs="Calibri"/>
          <w:strike/>
          <w:sz w:val="24"/>
          <w:szCs w:val="24"/>
          <w:lang w:val="hy-AM"/>
        </w:rPr>
      </w:pP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2025 թվականի </w:t>
      </w:r>
      <w:r w:rsidR="00C9256B">
        <w:rPr>
          <w:rFonts w:ascii="GHEA Grapalat" w:eastAsia="Calibri" w:hAnsi="GHEA Grapalat" w:cs="Calibri"/>
          <w:sz w:val="24"/>
          <w:szCs w:val="24"/>
          <w:lang w:val="hy-AM"/>
        </w:rPr>
        <w:t>դեկտեմբերի 10</w:t>
      </w: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-ի դրությամբ ՀՀ </w:t>
      </w:r>
      <w:proofErr w:type="spellStart"/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>անդամակցությունների</w:t>
      </w:r>
      <w:proofErr w:type="spellEnd"/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գծով վճարման ենթակա պարտավորությունը հաշվարկվել է </w:t>
      </w:r>
      <w:r w:rsidR="00C9256B">
        <w:rPr>
          <w:rFonts w:ascii="GHEA Grapalat" w:eastAsia="Calibri" w:hAnsi="GHEA Grapalat" w:cs="Calibri"/>
          <w:sz w:val="24"/>
          <w:szCs w:val="24"/>
          <w:lang w:val="hy-AM"/>
        </w:rPr>
        <w:t>346,087,6</w:t>
      </w: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միլիոն դրամ, իսկ </w:t>
      </w:r>
      <w:r w:rsid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ՀՀ </w:t>
      </w:r>
      <w:r w:rsidR="005A6BC2">
        <w:rPr>
          <w:rFonts w:ascii="GHEA Grapalat" w:eastAsia="Calibri" w:hAnsi="GHEA Grapalat" w:cs="Calibri"/>
          <w:sz w:val="24"/>
          <w:szCs w:val="24"/>
          <w:lang w:val="hy-AM"/>
        </w:rPr>
        <w:t xml:space="preserve">ԱԳ նախարարության հատկացված բյուջեում </w:t>
      </w: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ֆինանսական ազատ մնացորդը կազմում է </w:t>
      </w:r>
      <w:r w:rsidR="00C9256B">
        <w:rPr>
          <w:rFonts w:ascii="GHEA Grapalat" w:eastAsia="Calibri" w:hAnsi="GHEA Grapalat" w:cs="Calibri"/>
          <w:sz w:val="24"/>
          <w:szCs w:val="24"/>
          <w:lang w:val="hy-AM"/>
        </w:rPr>
        <w:t>100,996,8</w:t>
      </w: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 xml:space="preserve"> միլիոն դրամ</w:t>
      </w:r>
      <w:r w:rsidR="00C9256B">
        <w:rPr>
          <w:rFonts w:ascii="GHEA Grapalat" w:eastAsia="Calibri" w:hAnsi="GHEA Grapalat" w:cs="Calibri"/>
          <w:sz w:val="24"/>
          <w:szCs w:val="24"/>
          <w:lang w:val="hy-AM"/>
        </w:rPr>
        <w:t xml:space="preserve"> (հաշվարկը կցվում է)</w:t>
      </w:r>
      <w:r w:rsidRPr="00FF5309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14:paraId="19213414" w14:textId="51A334D8" w:rsidR="00C3674F" w:rsidRDefault="007E68C3" w:rsidP="00EC16A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ՀՀ պետական բյուջեի պահուստային ֆոնդից </w:t>
      </w:r>
      <w:r w:rsidR="00187B1F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8A3884">
        <w:rPr>
          <w:rFonts w:ascii="GHEA Grapalat" w:hAnsi="GHEA Grapalat"/>
          <w:sz w:val="24"/>
          <w:szCs w:val="24"/>
          <w:lang w:val="hy-AM"/>
        </w:rPr>
        <w:t>2</w:t>
      </w:r>
      <w:r w:rsidR="005A1C1B">
        <w:rPr>
          <w:rFonts w:ascii="GHEA Grapalat" w:hAnsi="GHEA Grapalat"/>
          <w:sz w:val="24"/>
          <w:szCs w:val="24"/>
          <w:lang w:val="hy-AM"/>
        </w:rPr>
        <w:t>4</w:t>
      </w:r>
      <w:r w:rsidR="008A3884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8A3884">
        <w:rPr>
          <w:rFonts w:ascii="GHEA Grapalat" w:hAnsi="GHEA Grapalat"/>
          <w:sz w:val="24"/>
          <w:szCs w:val="24"/>
          <w:lang w:val="hy-AM"/>
        </w:rPr>
        <w:t>0</w:t>
      </w:r>
      <w:r w:rsidR="007D7AB9">
        <w:rPr>
          <w:rFonts w:ascii="GHEA Grapalat" w:hAnsi="GHEA Grapalat"/>
          <w:sz w:val="24"/>
          <w:szCs w:val="24"/>
          <w:lang w:val="hy-AM"/>
        </w:rPr>
        <w:t xml:space="preserve"> միլիոն </w:t>
      </w:r>
      <w:r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="002C5F63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FF530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C5F63">
        <w:rPr>
          <w:rFonts w:ascii="GHEA Grapalat" w:hAnsi="GHEA Grapalat"/>
          <w:sz w:val="24"/>
          <w:szCs w:val="24"/>
          <w:lang w:val="hy-AM"/>
        </w:rPr>
        <w:t xml:space="preserve">ԱԳ նախարարության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8A3884">
        <w:rPr>
          <w:rFonts w:ascii="GHEA Grapalat" w:hAnsi="GHEA Grapalat"/>
          <w:sz w:val="24"/>
          <w:szCs w:val="24"/>
          <w:lang w:val="hy-AM"/>
        </w:rPr>
        <w:t>118</w:t>
      </w:r>
      <w:r>
        <w:rPr>
          <w:rFonts w:ascii="GHEA Grapalat" w:hAnsi="GHEA Grapalat"/>
          <w:sz w:val="24"/>
          <w:szCs w:val="24"/>
          <w:lang w:val="hy-AM"/>
        </w:rPr>
        <w:t xml:space="preserve"> ծրագիր 1</w:t>
      </w:r>
      <w:r w:rsidR="008A3884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001 </w:t>
      </w:r>
      <w:r w:rsidR="002C5F63">
        <w:rPr>
          <w:rFonts w:ascii="GHEA Grapalat" w:hAnsi="GHEA Grapalat"/>
          <w:sz w:val="24"/>
          <w:szCs w:val="24"/>
          <w:lang w:val="hy-AM"/>
        </w:rPr>
        <w:t>«</w:t>
      </w:r>
      <w:r w:rsidR="008A3884" w:rsidRPr="008A3884">
        <w:rPr>
          <w:rFonts w:ascii="GHEA Grapalat" w:hAnsi="GHEA Grapalat"/>
          <w:sz w:val="24"/>
          <w:szCs w:val="24"/>
          <w:lang w:val="hy-AM"/>
        </w:rPr>
        <w:t>Միջազգային կազմակերպություններին ՀՀ անդամակցության վճարներ</w:t>
      </w:r>
      <w:r w:rsidR="002C5F63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2C5F63">
        <w:rPr>
          <w:rFonts w:ascii="GHEA Grapalat" w:hAnsi="GHEA Grapalat"/>
          <w:sz w:val="24"/>
          <w:szCs w:val="24"/>
          <w:lang w:val="hy-AM"/>
        </w:rPr>
        <w:t>ը</w:t>
      </w:r>
      <w:r w:rsidR="008A3884">
        <w:rPr>
          <w:rFonts w:ascii="GHEA Grapalat" w:hAnsi="GHEA Grapalat"/>
          <w:sz w:val="24"/>
          <w:szCs w:val="24"/>
          <w:lang w:val="hy-AM"/>
        </w:rPr>
        <w:t>:</w:t>
      </w:r>
    </w:p>
    <w:p w14:paraId="11F9BEE6" w14:textId="77777777" w:rsidR="007D7AB9" w:rsidRDefault="007D7AB9" w:rsidP="00EC16A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B33E7A" w14:textId="35608B67" w:rsidR="00E51749" w:rsidRPr="00A45B64" w:rsidRDefault="00E51749" w:rsidP="00E51749">
      <w:pPr>
        <w:spacing w:after="0" w:line="360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>2</w:t>
      </w:r>
      <w:r w:rsidRPr="00A45B64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.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և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14:paraId="7A00E6C4" w14:textId="2A1269E0" w:rsidR="00E51749" w:rsidRPr="007A5B7C" w:rsidRDefault="00E51749" w:rsidP="007A5B7C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5B64">
        <w:rPr>
          <w:rFonts w:ascii="GHEA Grapalat" w:hAnsi="GHEA Grapalat"/>
          <w:sz w:val="24"/>
          <w:szCs w:val="24"/>
          <w:lang w:val="af-ZA"/>
        </w:rPr>
        <w:t>Նախագիծը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մշակվել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է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ՀՀ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E19EE">
        <w:rPr>
          <w:rFonts w:ascii="GHEA Grapalat" w:hAnsi="GHEA Grapalat"/>
          <w:sz w:val="24"/>
          <w:szCs w:val="24"/>
          <w:lang w:val="hy-AM"/>
        </w:rPr>
        <w:t xml:space="preserve">ԱԳ </w:t>
      </w:r>
      <w:r w:rsidRPr="00A45B64">
        <w:rPr>
          <w:rFonts w:ascii="GHEA Grapalat" w:hAnsi="GHEA Grapalat"/>
          <w:sz w:val="24"/>
          <w:szCs w:val="24"/>
          <w:lang w:val="af-ZA"/>
        </w:rPr>
        <w:t>նախարարության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կողմից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14:paraId="0FA1F5F3" w14:textId="1A442A89" w:rsidR="00E51749" w:rsidRPr="00FF5309" w:rsidRDefault="00E51749" w:rsidP="00E51749">
      <w:pPr>
        <w:spacing w:line="276" w:lineRule="auto"/>
        <w:ind w:right="36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3.</w:t>
      </w:r>
      <w:r w:rsidRPr="00186C3C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186C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78DCB27A" w14:textId="77777777" w:rsidR="00806759" w:rsidRDefault="00E90A23" w:rsidP="00E90A23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01046">
        <w:rPr>
          <w:rFonts w:ascii="GHEA Grapalat" w:hAnsi="GHEA Grapalat"/>
          <w:sz w:val="24"/>
          <w:szCs w:val="24"/>
        </w:rPr>
        <w:t>Նախագծի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D0104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1046">
        <w:rPr>
          <w:rFonts w:ascii="GHEA Grapalat" w:hAnsi="GHEA Grapalat"/>
          <w:sz w:val="24"/>
          <w:szCs w:val="24"/>
        </w:rPr>
        <w:t>ՀՀ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պետական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բյուջեի</w:t>
      </w:r>
      <w:proofErr w:type="spellEnd"/>
      <w:r w:rsidR="0080675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06759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="00806759">
        <w:rPr>
          <w:rFonts w:ascii="GHEA Grapalat" w:hAnsi="GHEA Grapalat"/>
          <w:sz w:val="24"/>
          <w:szCs w:val="24"/>
          <w:lang w:val="hy-AM"/>
        </w:rPr>
        <w:t xml:space="preserve"> և ծախսերում ավելացում կամ նվազեցում չի նախատեսվում:</w:t>
      </w:r>
    </w:p>
    <w:p w14:paraId="44208736" w14:textId="0E0AD2FA" w:rsidR="00E90A23" w:rsidRPr="00806759" w:rsidRDefault="00806759" w:rsidP="00806759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FF5309">
        <w:rPr>
          <w:rFonts w:ascii="GHEA Grapalat" w:hAnsi="GHEA Grapalat"/>
          <w:sz w:val="24"/>
          <w:szCs w:val="24"/>
          <w:lang w:val="hy-AM"/>
        </w:rPr>
        <w:t>ՀՀ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F5309">
        <w:rPr>
          <w:rFonts w:ascii="GHEA Grapalat" w:hAnsi="GHEA Grapalat"/>
          <w:sz w:val="24"/>
          <w:szCs w:val="24"/>
          <w:lang w:val="hy-AM"/>
        </w:rPr>
        <w:t>պետական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F5309">
        <w:rPr>
          <w:rFonts w:ascii="GHEA Grapalat" w:hAnsi="GHEA Grapalat"/>
          <w:sz w:val="24"/>
          <w:szCs w:val="24"/>
          <w:lang w:val="hy-AM"/>
        </w:rPr>
        <w:t>բյուջեի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90A23">
        <w:rPr>
          <w:rFonts w:ascii="GHEA Grapalat" w:hAnsi="GHEA Grapalat"/>
          <w:sz w:val="24"/>
          <w:szCs w:val="24"/>
          <w:lang w:val="af-ZA"/>
        </w:rPr>
        <w:t>պ</w:t>
      </w:r>
      <w:r w:rsidR="00E90A23">
        <w:rPr>
          <w:rFonts w:ascii="GHEA Grapalat" w:hAnsi="GHEA Grapalat"/>
          <w:sz w:val="24"/>
          <w:szCs w:val="24"/>
          <w:lang w:val="hy-AM"/>
        </w:rPr>
        <w:t>ա</w:t>
      </w:r>
      <w:r w:rsidR="00E90A23">
        <w:rPr>
          <w:rFonts w:ascii="GHEA Grapalat" w:hAnsi="GHEA Grapalat"/>
          <w:sz w:val="24"/>
          <w:szCs w:val="24"/>
          <w:lang w:val="af-ZA"/>
        </w:rPr>
        <w:t xml:space="preserve">հուստային ֆոնդից </w:t>
      </w:r>
      <w:r w:rsidR="00FF530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90A23">
        <w:rPr>
          <w:rFonts w:ascii="GHEA Grapalat" w:hAnsi="GHEA Grapalat"/>
          <w:sz w:val="24"/>
          <w:szCs w:val="24"/>
          <w:lang w:val="af-ZA"/>
        </w:rPr>
        <w:t>ԱԳ</w:t>
      </w:r>
      <w:r w:rsidR="00E90A23">
        <w:rPr>
          <w:rFonts w:ascii="GHEA Grapalat" w:hAnsi="GHEA Grapalat"/>
          <w:sz w:val="24"/>
          <w:szCs w:val="24"/>
          <w:lang w:val="hy-AM"/>
        </w:rPr>
        <w:t xml:space="preserve"> նախարարությանը</w:t>
      </w:r>
      <w:r w:rsidR="00E90A23">
        <w:rPr>
          <w:rFonts w:ascii="GHEA Grapalat" w:hAnsi="GHEA Grapalat"/>
          <w:sz w:val="24"/>
          <w:szCs w:val="24"/>
          <w:lang w:val="af-ZA"/>
        </w:rPr>
        <w:t xml:space="preserve"> </w:t>
      </w:r>
      <w:r w:rsidR="00E90A23" w:rsidRPr="00CF56F9">
        <w:rPr>
          <w:rFonts w:ascii="GHEA Grapalat" w:hAnsi="GHEA Grapalat"/>
          <w:sz w:val="24"/>
          <w:szCs w:val="24"/>
          <w:lang w:val="af-ZA"/>
        </w:rPr>
        <w:t xml:space="preserve">կհատկացվի </w:t>
      </w:r>
      <w:r>
        <w:rPr>
          <w:rFonts w:ascii="GHEA Grapalat" w:hAnsi="GHEA Grapalat"/>
          <w:sz w:val="24"/>
          <w:szCs w:val="24"/>
          <w:lang w:val="hy-AM"/>
        </w:rPr>
        <w:t>240,000</w:t>
      </w:r>
      <w:r w:rsidR="004659D7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="00E90A23" w:rsidRPr="00CF56F9">
        <w:rPr>
          <w:rFonts w:ascii="GHEA Grapalat" w:hAnsi="GHEA Grapalat"/>
          <w:sz w:val="24"/>
          <w:szCs w:val="24"/>
          <w:lang w:val="af-ZA"/>
        </w:rPr>
        <w:t xml:space="preserve"> </w:t>
      </w:r>
      <w:r w:rsidR="00E90A23" w:rsidRPr="00FF5309">
        <w:rPr>
          <w:rFonts w:ascii="GHEA Grapalat" w:hAnsi="GHEA Grapalat"/>
          <w:sz w:val="24"/>
          <w:szCs w:val="24"/>
          <w:lang w:val="hy-AM"/>
        </w:rPr>
        <w:t>հազար</w:t>
      </w:r>
      <w:r w:rsidR="00E90A23" w:rsidRPr="00CF56F9">
        <w:rPr>
          <w:rFonts w:ascii="GHEA Grapalat" w:hAnsi="GHEA Grapalat"/>
          <w:sz w:val="24"/>
          <w:szCs w:val="24"/>
          <w:lang w:val="af-ZA"/>
        </w:rPr>
        <w:t xml:space="preserve"> </w:t>
      </w:r>
      <w:r w:rsidR="00E90A23" w:rsidRPr="00FF5309">
        <w:rPr>
          <w:rFonts w:ascii="GHEA Grapalat" w:hAnsi="GHEA Grapalat"/>
          <w:sz w:val="24"/>
          <w:szCs w:val="24"/>
          <w:lang w:val="hy-AM"/>
        </w:rPr>
        <w:t>դրամ</w:t>
      </w:r>
      <w:r w:rsidR="00E90A23" w:rsidRPr="00CF56F9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F830F3" w14:textId="77777777" w:rsidR="00E51749" w:rsidRPr="00186C3C" w:rsidRDefault="00E51749" w:rsidP="00E51749">
      <w:pPr>
        <w:spacing w:after="0"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5.</w:t>
      </w:r>
      <w:r w:rsidRPr="00186C3C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ռազմավարական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փաստաթղթերի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հետ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. </w:t>
      </w:r>
    </w:p>
    <w:p w14:paraId="1F4F576A" w14:textId="61AD0A78" w:rsidR="00E51749" w:rsidRPr="00EC16A4" w:rsidRDefault="00186C3C" w:rsidP="00EC16A4">
      <w:pPr>
        <w:pStyle w:val="BodyText"/>
        <w:ind w:firstLine="567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5B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Նախագիծը</w:t>
      </w:r>
      <w:r w:rsidRPr="007A5B7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համապատասխանում է Հայաստանի Հանրապետության վարած արտաքին քաղաքականությանը և ստանձնած միջազգային պարտավորություններին։ </w:t>
      </w:r>
      <w:r w:rsidRPr="007A5B7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lastRenderedPageBreak/>
        <w:t xml:space="preserve">Նախագծի ընդունումը բխում է Հայաստանի Հանրապետության կառավարության 2021-2026թթ. ծրագրի </w:t>
      </w:r>
      <w:r w:rsidR="005F25F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1.1</w:t>
      </w:r>
      <w:r w:rsidRPr="007A5B7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կետի իրականացումից</w:t>
      </w:r>
      <w:r w:rsidR="00EC16A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sectPr w:rsidR="00E51749" w:rsidRPr="00EC16A4" w:rsidSect="00D807EA">
      <w:footerReference w:type="default" r:id="rId7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DFD67" w14:textId="77777777" w:rsidR="000C23B9" w:rsidRDefault="000C23B9" w:rsidP="00191F8F">
      <w:pPr>
        <w:spacing w:after="0" w:line="240" w:lineRule="auto"/>
      </w:pPr>
      <w:r>
        <w:separator/>
      </w:r>
    </w:p>
  </w:endnote>
  <w:endnote w:type="continuationSeparator" w:id="0">
    <w:p w14:paraId="0174B951" w14:textId="77777777" w:rsidR="000C23B9" w:rsidRDefault="000C23B9" w:rsidP="0019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9149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7BBA10" w14:textId="312F4096" w:rsidR="00DF3860" w:rsidRDefault="00DF38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19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9DC6C9" w14:textId="77777777" w:rsidR="00DF3860" w:rsidRDefault="00DF3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3E88F" w14:textId="77777777" w:rsidR="000C23B9" w:rsidRDefault="000C23B9" w:rsidP="00191F8F">
      <w:pPr>
        <w:spacing w:after="0" w:line="240" w:lineRule="auto"/>
      </w:pPr>
      <w:r>
        <w:separator/>
      </w:r>
    </w:p>
  </w:footnote>
  <w:footnote w:type="continuationSeparator" w:id="0">
    <w:p w14:paraId="5BDD5E07" w14:textId="77777777" w:rsidR="000C23B9" w:rsidRDefault="000C23B9" w:rsidP="00191F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F3"/>
    <w:rsid w:val="000006B7"/>
    <w:rsid w:val="00006C04"/>
    <w:rsid w:val="00012BA0"/>
    <w:rsid w:val="0001420B"/>
    <w:rsid w:val="00032BDC"/>
    <w:rsid w:val="00040DD5"/>
    <w:rsid w:val="00042239"/>
    <w:rsid w:val="00045218"/>
    <w:rsid w:val="000550B9"/>
    <w:rsid w:val="00060A4B"/>
    <w:rsid w:val="000C23B9"/>
    <w:rsid w:val="000C3F11"/>
    <w:rsid w:val="000E0CDE"/>
    <w:rsid w:val="000F3D0F"/>
    <w:rsid w:val="00105C9E"/>
    <w:rsid w:val="00111E8D"/>
    <w:rsid w:val="00130190"/>
    <w:rsid w:val="00132853"/>
    <w:rsid w:val="00144820"/>
    <w:rsid w:val="00182277"/>
    <w:rsid w:val="00186C3C"/>
    <w:rsid w:val="00187B1F"/>
    <w:rsid w:val="0019037F"/>
    <w:rsid w:val="00191F8F"/>
    <w:rsid w:val="001A4F15"/>
    <w:rsid w:val="001A5099"/>
    <w:rsid w:val="001C77E1"/>
    <w:rsid w:val="001D3120"/>
    <w:rsid w:val="001D6F1E"/>
    <w:rsid w:val="0021413C"/>
    <w:rsid w:val="00216767"/>
    <w:rsid w:val="00216CEB"/>
    <w:rsid w:val="00230D39"/>
    <w:rsid w:val="0028271F"/>
    <w:rsid w:val="00291B09"/>
    <w:rsid w:val="00295943"/>
    <w:rsid w:val="002A41EE"/>
    <w:rsid w:val="002A754D"/>
    <w:rsid w:val="002A7585"/>
    <w:rsid w:val="002B794A"/>
    <w:rsid w:val="002C2618"/>
    <w:rsid w:val="002C5F63"/>
    <w:rsid w:val="002D1295"/>
    <w:rsid w:val="002D1CEB"/>
    <w:rsid w:val="002E370E"/>
    <w:rsid w:val="002E4CAF"/>
    <w:rsid w:val="00315593"/>
    <w:rsid w:val="003216D0"/>
    <w:rsid w:val="00322004"/>
    <w:rsid w:val="003315A3"/>
    <w:rsid w:val="00344B8F"/>
    <w:rsid w:val="00356AEF"/>
    <w:rsid w:val="0035727B"/>
    <w:rsid w:val="003D1732"/>
    <w:rsid w:val="003D4D54"/>
    <w:rsid w:val="003D4F03"/>
    <w:rsid w:val="003F6B03"/>
    <w:rsid w:val="003F7AE0"/>
    <w:rsid w:val="00400809"/>
    <w:rsid w:val="00414FD4"/>
    <w:rsid w:val="0041761D"/>
    <w:rsid w:val="004205DF"/>
    <w:rsid w:val="004467E1"/>
    <w:rsid w:val="00452466"/>
    <w:rsid w:val="004659D7"/>
    <w:rsid w:val="0047214F"/>
    <w:rsid w:val="0047340D"/>
    <w:rsid w:val="00480A13"/>
    <w:rsid w:val="00481683"/>
    <w:rsid w:val="0048438E"/>
    <w:rsid w:val="004975C6"/>
    <w:rsid w:val="004A367D"/>
    <w:rsid w:val="004B6B44"/>
    <w:rsid w:val="004E0EF2"/>
    <w:rsid w:val="005064E4"/>
    <w:rsid w:val="00530535"/>
    <w:rsid w:val="00542726"/>
    <w:rsid w:val="00583902"/>
    <w:rsid w:val="005A1C1B"/>
    <w:rsid w:val="005A4FDC"/>
    <w:rsid w:val="005A6BC2"/>
    <w:rsid w:val="005B7D05"/>
    <w:rsid w:val="005F25FA"/>
    <w:rsid w:val="005F45F3"/>
    <w:rsid w:val="00605B04"/>
    <w:rsid w:val="00605E68"/>
    <w:rsid w:val="006118F9"/>
    <w:rsid w:val="00641C2F"/>
    <w:rsid w:val="006507E1"/>
    <w:rsid w:val="00677825"/>
    <w:rsid w:val="006920CC"/>
    <w:rsid w:val="006C12F1"/>
    <w:rsid w:val="006C4EB3"/>
    <w:rsid w:val="006C6819"/>
    <w:rsid w:val="00705B2F"/>
    <w:rsid w:val="007141D5"/>
    <w:rsid w:val="00716976"/>
    <w:rsid w:val="007660CC"/>
    <w:rsid w:val="007667BF"/>
    <w:rsid w:val="0077142F"/>
    <w:rsid w:val="007A58BA"/>
    <w:rsid w:val="007A5B7C"/>
    <w:rsid w:val="007B7274"/>
    <w:rsid w:val="007D7AB9"/>
    <w:rsid w:val="007E06DC"/>
    <w:rsid w:val="007E68C3"/>
    <w:rsid w:val="00806759"/>
    <w:rsid w:val="008132D8"/>
    <w:rsid w:val="0081649A"/>
    <w:rsid w:val="00827C98"/>
    <w:rsid w:val="00841853"/>
    <w:rsid w:val="0084494E"/>
    <w:rsid w:val="00861404"/>
    <w:rsid w:val="0088574C"/>
    <w:rsid w:val="008A3884"/>
    <w:rsid w:val="008A4C00"/>
    <w:rsid w:val="008A6C24"/>
    <w:rsid w:val="008C3057"/>
    <w:rsid w:val="008C5125"/>
    <w:rsid w:val="009112BA"/>
    <w:rsid w:val="00922F43"/>
    <w:rsid w:val="009455FC"/>
    <w:rsid w:val="009757FB"/>
    <w:rsid w:val="00994A02"/>
    <w:rsid w:val="009B5EDE"/>
    <w:rsid w:val="009C0981"/>
    <w:rsid w:val="009C39D3"/>
    <w:rsid w:val="009D6963"/>
    <w:rsid w:val="009E14C9"/>
    <w:rsid w:val="009E2EE1"/>
    <w:rsid w:val="009E5822"/>
    <w:rsid w:val="00A04CAE"/>
    <w:rsid w:val="00A2648E"/>
    <w:rsid w:val="00A26AEF"/>
    <w:rsid w:val="00A3194F"/>
    <w:rsid w:val="00A50033"/>
    <w:rsid w:val="00A76CEB"/>
    <w:rsid w:val="00A82E03"/>
    <w:rsid w:val="00AA7309"/>
    <w:rsid w:val="00AB0A84"/>
    <w:rsid w:val="00AC00FE"/>
    <w:rsid w:val="00AC4D58"/>
    <w:rsid w:val="00AC76D5"/>
    <w:rsid w:val="00AD07F0"/>
    <w:rsid w:val="00AF402C"/>
    <w:rsid w:val="00AF6668"/>
    <w:rsid w:val="00AF7AE6"/>
    <w:rsid w:val="00B75073"/>
    <w:rsid w:val="00B762EB"/>
    <w:rsid w:val="00B81D98"/>
    <w:rsid w:val="00B8626E"/>
    <w:rsid w:val="00BB2846"/>
    <w:rsid w:val="00BB2A60"/>
    <w:rsid w:val="00BC1C40"/>
    <w:rsid w:val="00BF4E0C"/>
    <w:rsid w:val="00C024A8"/>
    <w:rsid w:val="00C3674F"/>
    <w:rsid w:val="00C42A6A"/>
    <w:rsid w:val="00C7592E"/>
    <w:rsid w:val="00C77DB5"/>
    <w:rsid w:val="00C84BFA"/>
    <w:rsid w:val="00C85E3D"/>
    <w:rsid w:val="00C9256B"/>
    <w:rsid w:val="00CA2F20"/>
    <w:rsid w:val="00CB3E29"/>
    <w:rsid w:val="00CE5C64"/>
    <w:rsid w:val="00CF5ECA"/>
    <w:rsid w:val="00CF7447"/>
    <w:rsid w:val="00D06D20"/>
    <w:rsid w:val="00D109C9"/>
    <w:rsid w:val="00D213C1"/>
    <w:rsid w:val="00D42FE7"/>
    <w:rsid w:val="00D604B8"/>
    <w:rsid w:val="00D6286E"/>
    <w:rsid w:val="00D74F25"/>
    <w:rsid w:val="00D75788"/>
    <w:rsid w:val="00D807EA"/>
    <w:rsid w:val="00D869B7"/>
    <w:rsid w:val="00D91ACA"/>
    <w:rsid w:val="00DC4ADC"/>
    <w:rsid w:val="00DE590A"/>
    <w:rsid w:val="00DF3860"/>
    <w:rsid w:val="00E000BB"/>
    <w:rsid w:val="00E51749"/>
    <w:rsid w:val="00E52395"/>
    <w:rsid w:val="00E90A23"/>
    <w:rsid w:val="00E973C6"/>
    <w:rsid w:val="00EB752A"/>
    <w:rsid w:val="00EC16A4"/>
    <w:rsid w:val="00F0753F"/>
    <w:rsid w:val="00F32701"/>
    <w:rsid w:val="00F33485"/>
    <w:rsid w:val="00F35EDE"/>
    <w:rsid w:val="00F8359F"/>
    <w:rsid w:val="00F926E9"/>
    <w:rsid w:val="00F927A1"/>
    <w:rsid w:val="00FB5390"/>
    <w:rsid w:val="00FC35D4"/>
    <w:rsid w:val="00FC6225"/>
    <w:rsid w:val="00FE19EE"/>
    <w:rsid w:val="00FE3994"/>
    <w:rsid w:val="00FF1809"/>
    <w:rsid w:val="00FF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DCC50C"/>
  <w15:chartTrackingRefBased/>
  <w15:docId w15:val="{D7856663-5F92-47A3-A763-55FCC2A3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D06D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06D20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F8F"/>
  </w:style>
  <w:style w:type="paragraph" w:styleId="Footer">
    <w:name w:val="footer"/>
    <w:basedOn w:val="Normal"/>
    <w:link w:val="Foot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F8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7A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7AE0"/>
    <w:rPr>
      <w:rFonts w:ascii="Consolas" w:hAnsi="Consola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27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C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C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C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C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9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odyText">
    <w:name w:val="Body Text"/>
    <w:basedOn w:val="Normal"/>
    <w:link w:val="BodyTextChar"/>
    <w:uiPriority w:val="99"/>
    <w:unhideWhenUsed/>
    <w:rsid w:val="00186C3C"/>
    <w:pPr>
      <w:spacing w:after="120" w:line="24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186C3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6E1D4-B61D-4C2D-81DB-B51FF7BD7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532</Words>
  <Characters>3933</Characters>
  <Application>Microsoft Office Word</Application>
  <DocSecurity>0</DocSecurity>
  <Lines>76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INTORGHR</dc:creator>
  <cp:keywords>https://mul2-mfa.gov.am/tasks/1020382/oneclick?token=f33a9491d6b63a5f64448927a9fdf957</cp:keywords>
  <dc:description/>
  <cp:lastModifiedBy>HASHIV</cp:lastModifiedBy>
  <cp:revision>3</cp:revision>
  <cp:lastPrinted>2025-12-10T11:02:00Z</cp:lastPrinted>
  <dcterms:created xsi:type="dcterms:W3CDTF">2025-12-10T12:12:00Z</dcterms:created>
  <dcterms:modified xsi:type="dcterms:W3CDTF">2025-12-10T12:38:00Z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bed25421e3664d7500c9be242ccfba1fad30c74b38b985e85f9b9aa9a5e0850f</vt:lpwstr>
  </property>
</Properties>
</file>