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915" w:rsidRDefault="00A303BB" w:rsidP="002B6915">
      <w:pPr>
        <w:spacing w:line="360" w:lineRule="auto"/>
        <w:jc w:val="center"/>
        <w:rPr>
          <w:rFonts w:ascii="GHEA Grapalat" w:hAnsi="GHEA Grapalat"/>
          <w:b/>
          <w:bCs/>
          <w:sz w:val="24"/>
          <w:szCs w:val="24"/>
          <w:lang w:val="hy-AM"/>
        </w:rPr>
      </w:pPr>
      <w:r w:rsidRPr="000375AC">
        <w:rPr>
          <w:rFonts w:ascii="GHEA Grapalat" w:hAnsi="GHEA Grapalat"/>
          <w:b/>
          <w:bCs/>
          <w:sz w:val="24"/>
          <w:szCs w:val="24"/>
          <w:lang w:val="hy-AM"/>
        </w:rPr>
        <w:t>ԱՄՓՈՓԱԹԵՐԹ</w:t>
      </w:r>
    </w:p>
    <w:p w:rsidR="001D1119" w:rsidRPr="00067044" w:rsidRDefault="001D1119" w:rsidP="00650ADB">
      <w:pPr>
        <w:spacing w:line="360" w:lineRule="auto"/>
        <w:ind w:firstLine="720"/>
        <w:jc w:val="center"/>
        <w:rPr>
          <w:rFonts w:ascii="GHEA Grapalat" w:hAnsi="GHEA Grapalat" w:cs="Sylfaen"/>
          <w:b/>
          <w:lang w:val="hy-AM"/>
        </w:rPr>
      </w:pPr>
      <w:r w:rsidRPr="00790F1E">
        <w:rPr>
          <w:rFonts w:ascii="GHEA Grapalat" w:hAnsi="GHEA Grapalat"/>
          <w:b/>
          <w:bCs/>
          <w:sz w:val="24"/>
          <w:szCs w:val="24"/>
          <w:shd w:val="clear" w:color="auto" w:fill="FFFFFF"/>
          <w:lang w:val="hy-AM"/>
        </w:rPr>
        <w:t>«ՀԱՅԱՍՏԱՆԻ ՀԱՆՐԱՊԵՏՈՒԹՅԱՆ 202</w:t>
      </w:r>
      <w:r w:rsidR="006C7982" w:rsidRPr="00FE7BCC">
        <w:rPr>
          <w:rFonts w:ascii="GHEA Grapalat" w:hAnsi="GHEA Grapalat"/>
          <w:b/>
          <w:bCs/>
          <w:sz w:val="24"/>
          <w:szCs w:val="24"/>
          <w:shd w:val="clear" w:color="auto" w:fill="FFFFFF"/>
          <w:lang w:val="hy-AM"/>
        </w:rPr>
        <w:t>5</w:t>
      </w:r>
      <w:r w:rsidRPr="00790F1E">
        <w:rPr>
          <w:rFonts w:ascii="GHEA Grapalat" w:hAnsi="GHEA Grapalat"/>
          <w:b/>
          <w:bCs/>
          <w:sz w:val="24"/>
          <w:szCs w:val="24"/>
          <w:shd w:val="clear" w:color="auto" w:fill="FFFFFF"/>
          <w:lang w:val="hy-AM"/>
        </w:rPr>
        <w:t xml:space="preserve"> ԹՎԱԿԱՆԻ ՊԵՏԱԿԱՆ ԲՅՈՒՋԵԻ ՄԱՍԻՆ» ՕՐԵՆՔՈՒՄ ՎԵՐԱԲԱՇԽՈՒՄ</w:t>
      </w:r>
      <w:r w:rsidRPr="00790F1E">
        <w:rPr>
          <w:rFonts w:ascii="GHEA Grapalat" w:hAnsi="GHEA Grapalat" w:cs="Sylfaen"/>
          <w:b/>
          <w:lang w:val="hy-AM"/>
        </w:rPr>
        <w:t xml:space="preserve">, </w:t>
      </w:r>
      <w:r w:rsidR="003C6FB9" w:rsidRPr="00BE0878">
        <w:rPr>
          <w:rFonts w:ascii="GHEA Grapalat" w:hAnsi="GHEA Grapalat" w:cs="Sylfaen"/>
          <w:b/>
          <w:sz w:val="24"/>
          <w:szCs w:val="24"/>
          <w:lang w:val="hy-AM"/>
        </w:rPr>
        <w:t>ՓՈՓՈԽՈՒԹՅՈՒՆՆԵՐ</w:t>
      </w:r>
      <w:r w:rsidR="003C6FB9">
        <w:rPr>
          <w:rFonts w:ascii="GHEA Grapalat" w:hAnsi="GHEA Grapalat" w:cs="Sylfaen"/>
          <w:b/>
          <w:lang w:val="hy-AM"/>
        </w:rPr>
        <w:t xml:space="preserve"> ԵՎ</w:t>
      </w:r>
      <w:r w:rsidRPr="003C4D95">
        <w:rPr>
          <w:rFonts w:ascii="GHEA Grapalat" w:hAnsi="GHEA Grapalat" w:cs="Sylfaen"/>
          <w:b/>
          <w:lang w:val="hy-AM"/>
        </w:rPr>
        <w:t xml:space="preserve"> </w:t>
      </w:r>
      <w:r w:rsidRPr="00790F1E">
        <w:rPr>
          <w:rFonts w:ascii="GHEA Grapalat" w:hAnsi="GHEA Grapalat" w:cs="Sylfaen"/>
          <w:b/>
          <w:sz w:val="24"/>
          <w:szCs w:val="24"/>
          <w:lang w:val="hy-AM"/>
        </w:rPr>
        <w:t>ՀԱՅԱՍՏԱՆԻ  ՀԱՆՐԱՊԵՏՈՒԹՅԱՆ ԿԱՌԱՎԱՐՈՒԹՅԱՆ</w:t>
      </w:r>
      <w:r w:rsidRPr="00790F1E">
        <w:rPr>
          <w:rFonts w:ascii="GHEA Grapalat" w:hAnsi="GHEA Grapalat"/>
          <w:b/>
          <w:sz w:val="24"/>
          <w:szCs w:val="24"/>
          <w:lang w:val="hy-AM"/>
        </w:rPr>
        <w:t xml:space="preserve"> </w:t>
      </w:r>
      <w:r w:rsidRPr="00790F1E">
        <w:rPr>
          <w:rFonts w:ascii="GHEA Grapalat" w:hAnsi="GHEA Grapalat" w:cs="Sylfaen"/>
          <w:b/>
          <w:sz w:val="24"/>
          <w:szCs w:val="24"/>
          <w:lang w:val="hy-AM"/>
        </w:rPr>
        <w:t>202</w:t>
      </w:r>
      <w:r w:rsidR="006C7982" w:rsidRPr="00FE7BCC">
        <w:rPr>
          <w:rFonts w:ascii="GHEA Grapalat" w:hAnsi="GHEA Grapalat" w:cs="Sylfaen"/>
          <w:b/>
          <w:sz w:val="24"/>
          <w:szCs w:val="24"/>
          <w:lang w:val="hy-AM"/>
        </w:rPr>
        <w:t>4</w:t>
      </w:r>
      <w:r w:rsidRPr="00790F1E">
        <w:rPr>
          <w:rFonts w:ascii="GHEA Grapalat" w:hAnsi="GHEA Grapalat" w:cs="Sylfaen"/>
          <w:b/>
          <w:sz w:val="24"/>
          <w:szCs w:val="24"/>
          <w:lang w:val="hy-AM"/>
        </w:rPr>
        <w:t xml:space="preserve">  ԹՎԱԿԱՆԻ ԴԵԿՏԵՄԲԵՐԻ 2</w:t>
      </w:r>
      <w:r w:rsidR="006C7982" w:rsidRPr="00FE7BCC">
        <w:rPr>
          <w:rFonts w:ascii="GHEA Grapalat" w:hAnsi="GHEA Grapalat" w:cs="Sylfaen"/>
          <w:b/>
          <w:sz w:val="24"/>
          <w:szCs w:val="24"/>
          <w:lang w:val="hy-AM"/>
        </w:rPr>
        <w:t>7</w:t>
      </w:r>
      <w:r w:rsidRPr="00790F1E">
        <w:rPr>
          <w:rFonts w:ascii="GHEA Grapalat" w:hAnsi="GHEA Grapalat" w:cs="Sylfaen"/>
          <w:b/>
          <w:sz w:val="24"/>
          <w:szCs w:val="24"/>
          <w:lang w:val="hy-AM"/>
        </w:rPr>
        <w:t>-Ի N 2</w:t>
      </w:r>
      <w:r w:rsidR="006C7982" w:rsidRPr="00FE7BCC">
        <w:rPr>
          <w:rFonts w:ascii="GHEA Grapalat" w:hAnsi="GHEA Grapalat" w:cs="Sylfaen"/>
          <w:b/>
          <w:sz w:val="24"/>
          <w:szCs w:val="24"/>
          <w:lang w:val="hy-AM"/>
        </w:rPr>
        <w:t>060</w:t>
      </w:r>
      <w:r w:rsidRPr="00790F1E">
        <w:rPr>
          <w:rFonts w:ascii="GHEA Grapalat" w:hAnsi="GHEA Grapalat" w:cs="Sylfaen"/>
          <w:b/>
          <w:sz w:val="24"/>
          <w:szCs w:val="24"/>
          <w:lang w:val="hy-AM"/>
        </w:rPr>
        <w:t xml:space="preserve">-Ն ՈՐՈՇՄԱՆ ՄԵՋ ՓՈՓՈԽՈՒԹՅՈՒՆՆԵՐ </w:t>
      </w:r>
      <w:r w:rsidR="0097632F">
        <w:rPr>
          <w:rFonts w:ascii="GHEA Grapalat" w:hAnsi="GHEA Grapalat" w:cs="Sylfaen"/>
          <w:b/>
          <w:sz w:val="24"/>
          <w:szCs w:val="24"/>
          <w:lang w:val="hy-AM"/>
        </w:rPr>
        <w:t>ԿԱՏԱՐԵԼՈՒ</w:t>
      </w:r>
      <w:r w:rsidR="00650ADB" w:rsidRPr="00650ADB">
        <w:rPr>
          <w:rFonts w:ascii="GHEA Grapalat" w:hAnsi="GHEA Grapalat" w:cs="Sylfaen"/>
          <w:b/>
          <w:sz w:val="24"/>
          <w:szCs w:val="24"/>
          <w:lang w:val="hy-AM"/>
        </w:rPr>
        <w:t xml:space="preserve"> ՄԱՍԻՆ</w:t>
      </w:r>
      <w:r w:rsidRPr="00790F1E">
        <w:rPr>
          <w:rFonts w:ascii="GHEA Grapalat" w:hAnsi="GHEA Grapalat"/>
          <w:b/>
          <w:bCs/>
          <w:color w:val="000000"/>
          <w:sz w:val="24"/>
          <w:szCs w:val="24"/>
          <w:shd w:val="clear" w:color="auto" w:fill="FFFFFF"/>
          <w:lang w:val="hy-AM"/>
        </w:rPr>
        <w:t xml:space="preserve">» </w:t>
      </w:r>
      <w:r w:rsidRPr="00790F1E">
        <w:rPr>
          <w:rFonts w:ascii="GHEA Grapalat" w:hAnsi="GHEA Grapalat" w:cs="Sylfaen"/>
          <w:b/>
          <w:sz w:val="24"/>
          <w:szCs w:val="24"/>
          <w:lang w:val="ro-RO"/>
        </w:rPr>
        <w:t>ՀԱՅԱՍՏԱՆԻ</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ՀԱՆՐԱՊԵՏՈՒԹՅԱՆ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ԿԱՌԱՎԱՐՈՒԹՅԱՆ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ՈՐՈՇՄԱՆ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ՆԱԽԱԳԾԻ</w:t>
      </w:r>
      <w:r w:rsidRPr="00790F1E">
        <w:rPr>
          <w:rFonts w:ascii="GHEA Grapalat" w:hAnsi="GHEA Grapalat" w:cs="Times Armenian"/>
          <w:b/>
          <w:sz w:val="24"/>
          <w:szCs w:val="24"/>
          <w:lang w:val="ro-RO"/>
        </w:rPr>
        <w:t xml:space="preserve"> </w:t>
      </w:r>
    </w:p>
    <w:tbl>
      <w:tblPr>
        <w:tblpPr w:leftFromText="180" w:rightFromText="180" w:vertAnchor="text" w:horzAnchor="margin" w:tblpXSpec="center" w:tblpY="568"/>
        <w:tblW w:w="15819"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450"/>
        <w:gridCol w:w="6369"/>
      </w:tblGrid>
      <w:tr w:rsidR="000375AC" w:rsidRPr="00EF1091" w:rsidTr="002E52BD">
        <w:trPr>
          <w:trHeight w:val="396"/>
          <w:tblCellSpacing w:w="0" w:type="dxa"/>
        </w:trPr>
        <w:tc>
          <w:tcPr>
            <w:tcW w:w="945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303BB" w:rsidRPr="00490383" w:rsidRDefault="008F5EC4" w:rsidP="00DF19E3">
            <w:pPr>
              <w:spacing w:after="0" w:line="360" w:lineRule="auto"/>
              <w:ind w:left="-270"/>
              <w:jc w:val="center"/>
              <w:rPr>
                <w:rFonts w:ascii="GHEA Grapalat" w:eastAsia="Times New Roman" w:hAnsi="GHEA Grapalat" w:cs="Times New Roman"/>
                <w:b/>
                <w:sz w:val="24"/>
                <w:szCs w:val="24"/>
                <w:lang w:val="ru-RU" w:eastAsia="ru-RU"/>
              </w:rPr>
            </w:pPr>
            <w:r w:rsidRPr="00490383">
              <w:rPr>
                <w:rFonts w:ascii="GHEA Grapalat" w:eastAsia="Times New Roman" w:hAnsi="GHEA Grapalat" w:cs="Times New Roman"/>
                <w:b/>
                <w:sz w:val="24"/>
                <w:szCs w:val="24"/>
                <w:lang w:val="ru-RU" w:eastAsia="ru-RU"/>
              </w:rPr>
              <w:t xml:space="preserve">ՀՀ </w:t>
            </w:r>
            <w:proofErr w:type="spellStart"/>
            <w:r w:rsidR="00DF19E3" w:rsidRPr="00490383">
              <w:rPr>
                <w:rFonts w:ascii="GHEA Grapalat" w:eastAsia="Times New Roman" w:hAnsi="GHEA Grapalat" w:cs="Times New Roman"/>
                <w:b/>
                <w:sz w:val="24"/>
                <w:szCs w:val="24"/>
                <w:lang w:val="ru-RU" w:eastAsia="ru-RU"/>
              </w:rPr>
              <w:t>ֆինանսների</w:t>
            </w:r>
            <w:proofErr w:type="spellEnd"/>
            <w:r w:rsidR="007D7AB8" w:rsidRPr="00490383">
              <w:rPr>
                <w:rFonts w:ascii="GHEA Grapalat" w:eastAsia="Times New Roman" w:hAnsi="GHEA Grapalat" w:cs="Times New Roman"/>
                <w:b/>
                <w:sz w:val="24"/>
                <w:szCs w:val="24"/>
                <w:lang w:eastAsia="ru-RU"/>
              </w:rPr>
              <w:t xml:space="preserve"> </w:t>
            </w:r>
            <w:proofErr w:type="spellStart"/>
            <w:r w:rsidRPr="00490383">
              <w:rPr>
                <w:rFonts w:ascii="GHEA Grapalat" w:eastAsia="Times New Roman" w:hAnsi="GHEA Grapalat" w:cs="Times New Roman"/>
                <w:b/>
                <w:sz w:val="24"/>
                <w:szCs w:val="24"/>
                <w:lang w:val="ru-RU" w:eastAsia="ru-RU"/>
              </w:rPr>
              <w:t>նախարարություն</w:t>
            </w:r>
            <w:proofErr w:type="spellEnd"/>
          </w:p>
        </w:tc>
        <w:tc>
          <w:tcPr>
            <w:tcW w:w="6369"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D85A64" w:rsidRDefault="00D85A64" w:rsidP="00D85A64">
            <w:pPr>
              <w:spacing w:after="0"/>
              <w:jc w:val="center"/>
              <w:rPr>
                <w:rFonts w:ascii="GHEA Grapalat" w:eastAsia="Times New Roman" w:hAnsi="GHEA Grapalat" w:cs="Times New Roman"/>
                <w:b/>
                <w:sz w:val="24"/>
                <w:szCs w:val="24"/>
                <w:lang w:val="hy-AM" w:eastAsia="ru-RU"/>
              </w:rPr>
            </w:pPr>
            <w:r w:rsidRPr="00D85A64">
              <w:rPr>
                <w:rFonts w:ascii="GHEA Grapalat" w:eastAsia="Times New Roman" w:hAnsi="GHEA Grapalat" w:cs="Times New Roman"/>
                <w:b/>
                <w:sz w:val="24"/>
                <w:szCs w:val="24"/>
                <w:lang w:val="hy-AM" w:eastAsia="ru-RU"/>
              </w:rPr>
              <w:t>23.09.2025թ.</w:t>
            </w:r>
          </w:p>
        </w:tc>
      </w:tr>
      <w:tr w:rsidR="000375AC" w:rsidRPr="00EF1091" w:rsidTr="002E52BD">
        <w:trPr>
          <w:trHeight w:val="333"/>
          <w:tblCellSpacing w:w="0" w:type="dxa"/>
        </w:trPr>
        <w:tc>
          <w:tcPr>
            <w:tcW w:w="945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03BB" w:rsidRPr="000375AC" w:rsidRDefault="00A303BB" w:rsidP="00F51970">
            <w:pPr>
              <w:spacing w:after="0" w:line="360" w:lineRule="auto"/>
              <w:rPr>
                <w:rFonts w:ascii="GHEA Grapalat" w:eastAsia="Times New Roman" w:hAnsi="GHEA Grapalat" w:cs="Times New Roman"/>
                <w:sz w:val="24"/>
                <w:szCs w:val="24"/>
                <w:lang w:val="ru-RU" w:eastAsia="ru-RU"/>
              </w:rPr>
            </w:pPr>
          </w:p>
        </w:tc>
        <w:tc>
          <w:tcPr>
            <w:tcW w:w="6369" w:type="dxa"/>
            <w:tcBorders>
              <w:top w:val="outset" w:sz="6" w:space="0" w:color="auto"/>
              <w:left w:val="outset" w:sz="6" w:space="0" w:color="auto"/>
              <w:bottom w:val="outset" w:sz="6" w:space="0" w:color="auto"/>
              <w:right w:val="outset" w:sz="6" w:space="0" w:color="auto"/>
            </w:tcBorders>
            <w:shd w:val="clear" w:color="auto" w:fill="D0D0D0"/>
            <w:hideMark/>
          </w:tcPr>
          <w:p w:rsidR="00D85A64" w:rsidRDefault="00D85A64" w:rsidP="00D85A64">
            <w:pPr>
              <w:spacing w:after="0"/>
              <w:jc w:val="center"/>
            </w:pPr>
            <w:r>
              <w:rPr>
                <w:rFonts w:ascii="GHEA Grapalat" w:eastAsia="Times New Roman" w:hAnsi="GHEA Grapalat" w:cs="Times New Roman"/>
                <w:b/>
                <w:bCs/>
                <w:spacing w:val="-20"/>
                <w:sz w:val="24"/>
                <w:szCs w:val="24"/>
                <w:lang w:val="hy-AM" w:eastAsia="ru-RU"/>
              </w:rPr>
              <w:t>N 01/34-3/20901-2025</w:t>
            </w:r>
          </w:p>
          <w:p w:rsidR="00A303BB" w:rsidRPr="00561977" w:rsidRDefault="00A303BB" w:rsidP="00D85A64">
            <w:pPr>
              <w:spacing w:after="0" w:line="360" w:lineRule="auto"/>
              <w:jc w:val="center"/>
              <w:rPr>
                <w:rFonts w:ascii="GHEA Grapalat" w:eastAsia="Times New Roman" w:hAnsi="GHEA Grapalat" w:cs="Times New Roman"/>
                <w:sz w:val="24"/>
                <w:szCs w:val="24"/>
                <w:highlight w:val="yellow"/>
                <w:lang w:val="hy-AM" w:eastAsia="ru-RU"/>
              </w:rPr>
            </w:pPr>
          </w:p>
        </w:tc>
      </w:tr>
      <w:tr w:rsidR="00FB4F82" w:rsidRPr="00490383" w:rsidTr="002E52BD">
        <w:trPr>
          <w:trHeight w:val="333"/>
          <w:tblCellSpacing w:w="0" w:type="dxa"/>
        </w:trPr>
        <w:tc>
          <w:tcPr>
            <w:tcW w:w="94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D85A64" w:rsidRDefault="00D85A64" w:rsidP="00490383">
            <w:pPr>
              <w:shd w:val="clear" w:color="auto" w:fill="FFFFFF"/>
              <w:spacing w:after="0" w:line="360" w:lineRule="auto"/>
              <w:ind w:left="270" w:right="240" w:firstLine="297"/>
              <w:jc w:val="both"/>
              <w:rPr>
                <w:rFonts w:ascii="GHEA Grapalat" w:hAnsi="GHEA Grapalat"/>
                <w:color w:val="000000"/>
                <w:sz w:val="24"/>
                <w:szCs w:val="24"/>
                <w:shd w:val="clear" w:color="auto" w:fill="FFFFFF"/>
                <w:lang w:val="hy-AM"/>
              </w:rPr>
            </w:pPr>
            <w:r>
              <w:rPr>
                <w:rFonts w:ascii="GHEA Grapalat" w:hAnsi="GHEA Grapalat" w:cs="Times New Roman"/>
                <w:color w:val="000000"/>
                <w:sz w:val="24"/>
                <w:szCs w:val="24"/>
                <w:lang w:val="hy-AM"/>
              </w:rPr>
              <w:t xml:space="preserve">Առաջարկում ենք </w:t>
            </w:r>
            <w:r>
              <w:rPr>
                <w:rFonts w:ascii="GHEA Grapalat" w:hAnsi="GHEA Grapalat"/>
                <w:color w:val="000000"/>
                <w:sz w:val="24"/>
                <w:szCs w:val="24"/>
                <w:shd w:val="clear" w:color="auto" w:fill="FFFFFF"/>
                <w:lang w:val="hy-AM"/>
              </w:rPr>
              <w:t>1235 ծրագրի 31001 միջոցառման գծով պլանավորված գումարների հաշվետվողականության ապահովման առումով տեղեկատվական համակարգերի ներդրմանն ուղղվող ծախսերը նախատեսել նույն ծրագրի ներքո (ԲԳԿ՝ ԲՏԱՆ) և ՀՀ կրթության, գիտության, մշակույթի և սպորտի նախարարությանը սահմանել որպես միջոցառման կատարող (ԲՍԿ):</w:t>
            </w:r>
          </w:p>
          <w:p w:rsidR="00FB4F82" w:rsidRPr="00B15EBA" w:rsidRDefault="00FB4F82" w:rsidP="00A1051C">
            <w:pPr>
              <w:shd w:val="clear" w:color="auto" w:fill="FFFFFF"/>
              <w:spacing w:after="0" w:line="360" w:lineRule="auto"/>
              <w:ind w:firstLine="567"/>
              <w:jc w:val="both"/>
              <w:rPr>
                <w:rFonts w:ascii="GHEA Grapalat" w:eastAsia="Times New Roman" w:hAnsi="GHEA Grapalat" w:cs="Times New Roman"/>
                <w:sz w:val="24"/>
                <w:szCs w:val="24"/>
                <w:lang w:val="hy-AM" w:eastAsia="ru-RU"/>
              </w:rPr>
            </w:pPr>
          </w:p>
        </w:tc>
        <w:tc>
          <w:tcPr>
            <w:tcW w:w="6369" w:type="dxa"/>
            <w:vMerge w:val="restart"/>
            <w:tcBorders>
              <w:top w:val="outset" w:sz="6" w:space="0" w:color="auto"/>
              <w:left w:val="outset" w:sz="6" w:space="0" w:color="auto"/>
              <w:right w:val="outset" w:sz="6" w:space="0" w:color="auto"/>
            </w:tcBorders>
            <w:shd w:val="clear" w:color="auto" w:fill="auto"/>
            <w:hideMark/>
          </w:tcPr>
          <w:p w:rsidR="00FB4F82" w:rsidRPr="00490383" w:rsidRDefault="00C52750" w:rsidP="00490383">
            <w:pPr>
              <w:spacing w:line="360" w:lineRule="auto"/>
              <w:ind w:left="270" w:right="219" w:firstLine="450"/>
              <w:jc w:val="center"/>
              <w:rPr>
                <w:rFonts w:ascii="GHEA Grapalat" w:eastAsia="Times New Roman" w:hAnsi="GHEA Grapalat" w:cs="Times New Roman"/>
                <w:b/>
                <w:sz w:val="24"/>
                <w:szCs w:val="24"/>
                <w:lang w:val="hy-AM" w:eastAsia="ru-RU"/>
              </w:rPr>
            </w:pPr>
            <w:r w:rsidRPr="00490383">
              <w:rPr>
                <w:rFonts w:ascii="GHEA Grapalat" w:eastAsia="Times New Roman" w:hAnsi="GHEA Grapalat" w:cs="Times New Roman"/>
                <w:b/>
                <w:sz w:val="24"/>
                <w:szCs w:val="24"/>
                <w:lang w:val="hy-AM" w:eastAsia="ru-RU"/>
              </w:rPr>
              <w:t>Չի ընդունվել:</w:t>
            </w:r>
          </w:p>
          <w:p w:rsidR="00FE7BCC" w:rsidRDefault="00FE7BCC" w:rsidP="00490383">
            <w:pPr>
              <w:pStyle w:val="NormalWeb"/>
              <w:spacing w:before="0" w:beforeAutospacing="0" w:after="0" w:afterAutospacing="0" w:line="360" w:lineRule="auto"/>
              <w:ind w:left="270" w:right="219" w:firstLine="450"/>
              <w:jc w:val="both"/>
              <w:rPr>
                <w:lang w:val="hy-AM"/>
              </w:rPr>
            </w:pPr>
            <w:r>
              <w:rPr>
                <w:color w:val="000000"/>
                <w:shd w:val="clear" w:color="auto" w:fill="FFFFFF"/>
                <w:lang w:val="hy-AM"/>
              </w:rPr>
              <w:t xml:space="preserve">ՀՀ կրթության, գիտության, մշակույթի և սպորտի նախարարության «1075. Մշակութային ժառանգություն» ծրագրի «11009. Թանգարաններում էլեկտրոնային տոմսերի միասնական ավտոմատացված համակարգերի ստեղծում, ներդրում և սպասարկում» միջոցառման համար նախագծով պահանջվող </w:t>
            </w:r>
            <w:r w:rsidR="00BF035E">
              <w:rPr>
                <w:color w:val="000000"/>
                <w:shd w:val="clear" w:color="auto" w:fill="FFFFFF"/>
                <w:lang w:val="hy-AM"/>
              </w:rPr>
              <w:t>12276.0</w:t>
            </w:r>
            <w:r>
              <w:rPr>
                <w:color w:val="000000"/>
                <w:shd w:val="clear" w:color="auto" w:fill="FFFFFF"/>
                <w:lang w:val="hy-AM"/>
              </w:rPr>
              <w:t xml:space="preserve"> մլն դրամը նախատեսված է </w:t>
            </w:r>
            <w:r w:rsidRPr="008D0077">
              <w:rPr>
                <w:iCs/>
                <w:lang w:val="hy-AM"/>
              </w:rPr>
              <w:t>«</w:t>
            </w:r>
            <w:r w:rsidRPr="003035BF">
              <w:rPr>
                <w:iCs/>
                <w:lang w:val="hy-AM"/>
              </w:rPr>
              <w:t>Թանգարաններում էլեկտրոնային տոմսերի միասնական ավտոմատացված համակարգերի ստեղծում, ներդրում և սպասարկում</w:t>
            </w:r>
            <w:r>
              <w:rPr>
                <w:iCs/>
                <w:lang w:val="hy-AM"/>
              </w:rPr>
              <w:t xml:space="preserve">» </w:t>
            </w:r>
            <w:r w:rsidRPr="008D0077">
              <w:rPr>
                <w:iCs/>
                <w:lang w:val="hy-AM"/>
              </w:rPr>
              <w:t>ծրագրի</w:t>
            </w:r>
            <w:r>
              <w:rPr>
                <w:iCs/>
                <w:lang w:val="hy-AM"/>
              </w:rPr>
              <w:t xml:space="preserve"> ընդլայնման համար:</w:t>
            </w:r>
            <w:r>
              <w:rPr>
                <w:lang w:val="hy-AM"/>
              </w:rPr>
              <w:t xml:space="preserve"> Համակարգի մեջ </w:t>
            </w:r>
            <w:r>
              <w:rPr>
                <w:lang w:val="hy-AM"/>
              </w:rPr>
              <w:lastRenderedPageBreak/>
              <w:t>կներառվեն թանգարանների ևս</w:t>
            </w:r>
            <w:r w:rsidR="00BF035E">
              <w:rPr>
                <w:lang w:val="hy-AM"/>
              </w:rPr>
              <w:t xml:space="preserve"> </w:t>
            </w:r>
            <w:r w:rsidR="00253FFE">
              <w:rPr>
                <w:rFonts w:cs="Sylfaen"/>
                <w:iCs/>
                <w:lang w:val="hy-AM"/>
              </w:rPr>
              <w:t>18</w:t>
            </w:r>
            <w:r w:rsidR="00253FFE" w:rsidRPr="008D0077">
              <w:rPr>
                <w:rFonts w:cs="Sylfaen"/>
                <w:iCs/>
                <w:lang w:val="hy-AM"/>
              </w:rPr>
              <w:t xml:space="preserve"> մասնաճյուղ-թանգարաններ</w:t>
            </w:r>
            <w:r w:rsidR="00253FFE">
              <w:rPr>
                <w:lang w:val="hy-AM"/>
              </w:rPr>
              <w:t>,</w:t>
            </w:r>
            <w:r w:rsidR="00253FFE" w:rsidRPr="00253FFE">
              <w:rPr>
                <w:lang w:val="hy-AM"/>
              </w:rPr>
              <w:t xml:space="preserve"> </w:t>
            </w:r>
            <w:r>
              <w:rPr>
                <w:lang w:val="hy-AM"/>
              </w:rPr>
              <w:t xml:space="preserve">որտեղ կտեղադրվեն համապատասխան սարքավորումներ ծրագրի գործարկման համար: </w:t>
            </w:r>
          </w:p>
          <w:p w:rsidR="00C52750" w:rsidRPr="00490383" w:rsidRDefault="00FE7BCC" w:rsidP="00490383">
            <w:pPr>
              <w:pStyle w:val="NormalWeb"/>
              <w:spacing w:before="0" w:beforeAutospacing="0" w:after="0" w:afterAutospacing="0" w:line="360" w:lineRule="auto"/>
              <w:ind w:left="270" w:right="219" w:firstLine="450"/>
              <w:jc w:val="both"/>
              <w:rPr>
                <w:lang w:val="hy-AM"/>
              </w:rPr>
            </w:pPr>
            <w:r>
              <w:rPr>
                <w:lang w:val="hy-AM"/>
              </w:rPr>
              <w:t xml:space="preserve">Վերոգրյալից ելնելով՝ անհրաժեշտ է, որ գումարը տրամադրվի ՀՀ ԿԳՄՍ նախարարությանը, որպեսզի կազմակերպվի կատարող կազմակերպության հետ («Վեբեքս Թեքնոլոջիս» ՍՊԸ) ծրագրի բնականոն ընդլայնման գործընթացը: </w:t>
            </w:r>
            <w:bookmarkStart w:id="0" w:name="_GoBack"/>
            <w:bookmarkEnd w:id="0"/>
          </w:p>
        </w:tc>
      </w:tr>
      <w:tr w:rsidR="00FB4F82" w:rsidRPr="00490383" w:rsidTr="002E52BD">
        <w:trPr>
          <w:trHeight w:val="333"/>
          <w:tblCellSpacing w:w="0" w:type="dxa"/>
        </w:trPr>
        <w:tc>
          <w:tcPr>
            <w:tcW w:w="9450" w:type="dxa"/>
            <w:tcBorders>
              <w:left w:val="outset" w:sz="6" w:space="0" w:color="auto"/>
              <w:bottom w:val="outset" w:sz="6" w:space="0" w:color="auto"/>
              <w:right w:val="outset" w:sz="6" w:space="0" w:color="auto"/>
            </w:tcBorders>
            <w:shd w:val="clear" w:color="auto" w:fill="auto"/>
            <w:vAlign w:val="center"/>
            <w:hideMark/>
          </w:tcPr>
          <w:p w:rsidR="00FB4F82" w:rsidRDefault="00FB4F82" w:rsidP="00FB4F82">
            <w:pPr>
              <w:spacing w:after="0" w:line="360" w:lineRule="auto"/>
              <w:rPr>
                <w:rFonts w:ascii="GHEA Grapalat" w:hAnsi="GHEA Grapalat"/>
                <w:iCs/>
                <w:sz w:val="24"/>
                <w:szCs w:val="24"/>
                <w:lang w:val="af-ZA"/>
              </w:rPr>
            </w:pPr>
            <w:r>
              <w:rPr>
                <w:rFonts w:ascii="GHEA Grapalat" w:hAnsi="GHEA Grapalat"/>
                <w:iCs/>
                <w:sz w:val="24"/>
                <w:szCs w:val="24"/>
                <w:lang w:val="af-ZA"/>
              </w:rPr>
              <w:t xml:space="preserve">  </w:t>
            </w:r>
          </w:p>
          <w:p w:rsidR="00FE757B" w:rsidRDefault="00FE757B" w:rsidP="00FB4F82">
            <w:pPr>
              <w:spacing w:after="0" w:line="360" w:lineRule="auto"/>
              <w:rPr>
                <w:rFonts w:ascii="GHEA Grapalat" w:hAnsi="GHEA Grapalat"/>
                <w:iCs/>
                <w:sz w:val="24"/>
                <w:szCs w:val="24"/>
                <w:lang w:val="af-ZA"/>
              </w:rPr>
            </w:pPr>
          </w:p>
          <w:p w:rsidR="00FE757B" w:rsidRPr="00FB4F82" w:rsidRDefault="00FE757B" w:rsidP="00FB4F82">
            <w:pPr>
              <w:spacing w:after="0" w:line="360" w:lineRule="auto"/>
              <w:rPr>
                <w:rFonts w:ascii="GHEA Grapalat" w:eastAsia="Times New Roman" w:hAnsi="GHEA Grapalat" w:cs="Times New Roman"/>
                <w:sz w:val="24"/>
                <w:szCs w:val="24"/>
                <w:lang w:val="hy-AM" w:eastAsia="ru-RU"/>
              </w:rPr>
            </w:pPr>
          </w:p>
        </w:tc>
        <w:tc>
          <w:tcPr>
            <w:tcW w:w="6369" w:type="dxa"/>
            <w:vMerge/>
            <w:tcBorders>
              <w:left w:val="outset" w:sz="6" w:space="0" w:color="auto"/>
              <w:bottom w:val="outset" w:sz="6" w:space="0" w:color="auto"/>
              <w:right w:val="outset" w:sz="6" w:space="0" w:color="auto"/>
            </w:tcBorders>
            <w:shd w:val="clear" w:color="auto" w:fill="auto"/>
            <w:hideMark/>
          </w:tcPr>
          <w:p w:rsidR="00FB4F82" w:rsidRPr="00AF67FD" w:rsidRDefault="00FB4F82" w:rsidP="00AF67FD">
            <w:pPr>
              <w:spacing w:after="0" w:line="360" w:lineRule="auto"/>
              <w:rPr>
                <w:rFonts w:ascii="GHEA Grapalat" w:eastAsia="Times New Roman" w:hAnsi="GHEA Grapalat" w:cs="Times New Roman"/>
                <w:sz w:val="24"/>
                <w:szCs w:val="24"/>
                <w:lang w:val="hy-AM" w:eastAsia="ru-RU"/>
              </w:rPr>
            </w:pPr>
          </w:p>
        </w:tc>
      </w:tr>
      <w:tr w:rsidR="00FE757B" w:rsidRPr="00D85A64" w:rsidTr="002E52BD">
        <w:trPr>
          <w:trHeight w:val="396"/>
          <w:tblCellSpacing w:w="0" w:type="dxa"/>
        </w:trPr>
        <w:tc>
          <w:tcPr>
            <w:tcW w:w="945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E757B" w:rsidRPr="00490383" w:rsidRDefault="00FE757B" w:rsidP="00FE757B">
            <w:pPr>
              <w:spacing w:after="0" w:line="360" w:lineRule="auto"/>
              <w:ind w:left="-270"/>
              <w:jc w:val="center"/>
              <w:rPr>
                <w:rFonts w:ascii="GHEA Grapalat" w:eastAsia="Times New Roman" w:hAnsi="GHEA Grapalat" w:cs="Times New Roman"/>
                <w:b/>
                <w:sz w:val="24"/>
                <w:szCs w:val="24"/>
                <w:lang w:val="hy-AM" w:eastAsia="ru-RU"/>
              </w:rPr>
            </w:pPr>
            <w:r w:rsidRPr="00490383">
              <w:rPr>
                <w:rFonts w:ascii="GHEA Grapalat" w:eastAsia="Times New Roman" w:hAnsi="GHEA Grapalat" w:cs="Times New Roman"/>
                <w:b/>
                <w:sz w:val="24"/>
                <w:szCs w:val="24"/>
                <w:lang w:val="hy-AM" w:eastAsia="ru-RU"/>
              </w:rPr>
              <w:lastRenderedPageBreak/>
              <w:t>ՀՀ  բարձր տեխնոլոգիական արդյունաբերության նախարարություն</w:t>
            </w:r>
          </w:p>
        </w:tc>
        <w:tc>
          <w:tcPr>
            <w:tcW w:w="6369" w:type="dxa"/>
            <w:tcBorders>
              <w:top w:val="outset" w:sz="6" w:space="0" w:color="auto"/>
              <w:left w:val="outset" w:sz="6" w:space="0" w:color="auto"/>
              <w:bottom w:val="outset" w:sz="6" w:space="0" w:color="auto"/>
              <w:right w:val="outset" w:sz="6" w:space="0" w:color="auto"/>
            </w:tcBorders>
            <w:shd w:val="clear" w:color="auto" w:fill="D0D0D0"/>
            <w:hideMark/>
          </w:tcPr>
          <w:p w:rsidR="00FE757B" w:rsidRPr="00FE757B" w:rsidRDefault="00AB2545" w:rsidP="00CF25A2">
            <w:pPr>
              <w:spacing w:after="0"/>
              <w:jc w:val="center"/>
              <w:rPr>
                <w:rFonts w:ascii="GHEA Grapalat" w:eastAsia="Times New Roman" w:hAnsi="GHEA Grapalat" w:cs="Times New Roman"/>
                <w:b/>
                <w:sz w:val="24"/>
                <w:szCs w:val="24"/>
                <w:highlight w:val="yellow"/>
                <w:lang w:val="hy-AM" w:eastAsia="ru-RU"/>
              </w:rPr>
            </w:pPr>
            <w:r>
              <w:rPr>
                <w:rFonts w:ascii="GHEA Grapalat" w:eastAsia="Times New Roman" w:hAnsi="GHEA Grapalat" w:cs="Times New Roman"/>
                <w:b/>
                <w:sz w:val="24"/>
                <w:szCs w:val="24"/>
                <w:lang w:val="hy-AM" w:eastAsia="ru-RU"/>
              </w:rPr>
              <w:t>09</w:t>
            </w:r>
            <w:r w:rsidR="00FE757B" w:rsidRPr="008C59BD">
              <w:rPr>
                <w:rFonts w:ascii="GHEA Grapalat" w:eastAsia="Times New Roman" w:hAnsi="GHEA Grapalat" w:cs="Times New Roman"/>
                <w:b/>
                <w:sz w:val="24"/>
                <w:szCs w:val="24"/>
                <w:lang w:val="hy-AM" w:eastAsia="ru-RU"/>
              </w:rPr>
              <w:t>.09.2025թ.</w:t>
            </w:r>
          </w:p>
        </w:tc>
      </w:tr>
      <w:tr w:rsidR="00FE757B" w:rsidRPr="00561977" w:rsidTr="002E52BD">
        <w:trPr>
          <w:trHeight w:val="333"/>
          <w:tblCellSpacing w:w="0" w:type="dxa"/>
        </w:trPr>
        <w:tc>
          <w:tcPr>
            <w:tcW w:w="945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E757B" w:rsidRPr="000375AC" w:rsidRDefault="00FE757B" w:rsidP="00CF25A2">
            <w:pPr>
              <w:spacing w:after="0" w:line="360" w:lineRule="auto"/>
              <w:rPr>
                <w:rFonts w:ascii="GHEA Grapalat" w:eastAsia="Times New Roman" w:hAnsi="GHEA Grapalat" w:cs="Times New Roman"/>
                <w:sz w:val="24"/>
                <w:szCs w:val="24"/>
                <w:lang w:val="ru-RU" w:eastAsia="ru-RU"/>
              </w:rPr>
            </w:pPr>
          </w:p>
        </w:tc>
        <w:tc>
          <w:tcPr>
            <w:tcW w:w="6369" w:type="dxa"/>
            <w:tcBorders>
              <w:top w:val="outset" w:sz="6" w:space="0" w:color="auto"/>
              <w:left w:val="outset" w:sz="6" w:space="0" w:color="auto"/>
              <w:bottom w:val="outset" w:sz="6" w:space="0" w:color="auto"/>
              <w:right w:val="outset" w:sz="6" w:space="0" w:color="auto"/>
            </w:tcBorders>
            <w:shd w:val="clear" w:color="auto" w:fill="D0D0D0"/>
            <w:hideMark/>
          </w:tcPr>
          <w:p w:rsidR="00FE757B" w:rsidRPr="008C59BD" w:rsidRDefault="00FE757B" w:rsidP="00CF25A2">
            <w:pPr>
              <w:spacing w:after="0"/>
              <w:jc w:val="center"/>
              <w:rPr>
                <w:rFonts w:ascii="GHEA Grapalat" w:eastAsia="Times New Roman" w:hAnsi="GHEA Grapalat" w:cs="Times New Roman"/>
                <w:b/>
                <w:bCs/>
                <w:spacing w:val="-20"/>
                <w:sz w:val="24"/>
                <w:szCs w:val="24"/>
                <w:lang w:val="hy-AM" w:eastAsia="ru-RU"/>
              </w:rPr>
            </w:pPr>
            <w:r w:rsidRPr="008C59BD">
              <w:rPr>
                <w:rFonts w:ascii="GHEA Grapalat" w:eastAsia="Times New Roman" w:hAnsi="GHEA Grapalat" w:cs="Times New Roman"/>
                <w:b/>
                <w:bCs/>
                <w:spacing w:val="-20"/>
                <w:sz w:val="24"/>
                <w:szCs w:val="24"/>
                <w:lang w:val="hy-AM" w:eastAsia="ru-RU"/>
              </w:rPr>
              <w:t xml:space="preserve">N </w:t>
            </w:r>
            <w:r w:rsidR="008C59BD" w:rsidRPr="008C59BD">
              <w:rPr>
                <w:rFonts w:ascii="GHEA Grapalat" w:eastAsia="Times New Roman" w:hAnsi="GHEA Grapalat" w:cs="Times New Roman"/>
                <w:b/>
                <w:bCs/>
                <w:spacing w:val="-20"/>
                <w:sz w:val="24"/>
                <w:szCs w:val="24"/>
                <w:lang w:val="hy-AM" w:eastAsia="ru-RU"/>
              </w:rPr>
              <w:t>01/10/7797-2025</w:t>
            </w:r>
          </w:p>
          <w:p w:rsidR="00FE757B" w:rsidRPr="00FE757B" w:rsidRDefault="00FE757B" w:rsidP="00CF25A2">
            <w:pPr>
              <w:spacing w:after="0" w:line="360" w:lineRule="auto"/>
              <w:jc w:val="center"/>
              <w:rPr>
                <w:rFonts w:ascii="GHEA Grapalat" w:eastAsia="Times New Roman" w:hAnsi="GHEA Grapalat" w:cs="Times New Roman"/>
                <w:sz w:val="24"/>
                <w:szCs w:val="24"/>
                <w:highlight w:val="yellow"/>
                <w:lang w:val="hy-AM" w:eastAsia="ru-RU"/>
              </w:rPr>
            </w:pPr>
          </w:p>
        </w:tc>
      </w:tr>
      <w:tr w:rsidR="00FE757B" w:rsidRPr="00AB2545" w:rsidTr="002E52BD">
        <w:trPr>
          <w:trHeight w:val="333"/>
          <w:tblCellSpacing w:w="0" w:type="dxa"/>
        </w:trPr>
        <w:tc>
          <w:tcPr>
            <w:tcW w:w="94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59BD" w:rsidRPr="008C59BD" w:rsidRDefault="008C59BD" w:rsidP="00490383">
            <w:pPr>
              <w:shd w:val="clear" w:color="auto" w:fill="FFFFFF"/>
              <w:spacing w:after="0" w:line="360" w:lineRule="auto"/>
              <w:ind w:left="270" w:right="330" w:firstLine="270"/>
              <w:jc w:val="both"/>
              <w:rPr>
                <w:rFonts w:ascii="GHEA Grapalat" w:hAnsi="GHEA Grapalat"/>
                <w:sz w:val="24"/>
                <w:szCs w:val="24"/>
                <w:lang w:val="hy-AM" w:eastAsia="ru-RU"/>
              </w:rPr>
            </w:pPr>
            <w:r>
              <w:rPr>
                <w:rFonts w:ascii="GHEA Grapalat" w:hAnsi="GHEA Grapalat"/>
                <w:sz w:val="24"/>
                <w:szCs w:val="24"/>
                <w:lang w:val="hy-AM" w:eastAsia="ru-RU"/>
              </w:rPr>
              <w:t xml:space="preserve">     </w:t>
            </w:r>
            <w:r w:rsidRPr="008C59BD">
              <w:rPr>
                <w:rFonts w:ascii="GHEA Grapalat" w:hAnsi="GHEA Grapalat"/>
                <w:sz w:val="24"/>
                <w:szCs w:val="24"/>
                <w:lang w:val="hy-AM" w:eastAsia="ru-RU"/>
              </w:rPr>
              <w:t>«Տեղեկատվական համակարգերի կառավարման խորհրդի» 2025 թվականի հուլիսի 23-ի նիստի  օրակարգի 2-րդ հարցի քննարկման արդյունքում որոշվել է</w:t>
            </w:r>
            <w:r>
              <w:rPr>
                <w:rFonts w:ascii="GHEA Grapalat" w:hAnsi="GHEA Grapalat"/>
                <w:sz w:val="24"/>
                <w:szCs w:val="24"/>
                <w:lang w:val="hy-AM" w:eastAsia="ru-RU"/>
              </w:rPr>
              <w:t xml:space="preserve"> </w:t>
            </w:r>
            <w:r w:rsidRPr="008C59BD">
              <w:rPr>
                <w:rFonts w:ascii="GHEA Grapalat" w:hAnsi="GHEA Grapalat"/>
                <w:sz w:val="24"/>
                <w:szCs w:val="24"/>
                <w:lang w:val="hy-AM" w:eastAsia="ru-RU"/>
              </w:rPr>
              <w:t>հավանություն տալ մշակույթի ոլորտի թվայնացման ճանապարհային քարտեզի գաղափարին և ներկայացված հարթակների լավարկման առաջարկներին՝ ՏՀԿԽ նիստերի շրջանակներում յուրաքանչյուր ծրագրի մասով առանձին մանրամասն քննարկումներն իրականացնելու պայմանով։</w:t>
            </w:r>
          </w:p>
          <w:p w:rsidR="00FE757B" w:rsidRPr="008C59BD" w:rsidRDefault="008C59BD" w:rsidP="00490383">
            <w:pPr>
              <w:shd w:val="clear" w:color="auto" w:fill="FFFFFF"/>
              <w:spacing w:after="0" w:line="360" w:lineRule="auto"/>
              <w:ind w:left="270" w:right="330" w:firstLine="270"/>
              <w:jc w:val="both"/>
              <w:rPr>
                <w:rFonts w:ascii="GHEA Grapalat" w:hAnsi="GHEA Grapalat"/>
                <w:sz w:val="24"/>
                <w:szCs w:val="24"/>
                <w:lang w:val="hy-AM" w:eastAsia="ru-RU"/>
              </w:rPr>
            </w:pPr>
            <w:r>
              <w:rPr>
                <w:rFonts w:ascii="GHEA Grapalat" w:hAnsi="GHEA Grapalat"/>
                <w:sz w:val="24"/>
                <w:szCs w:val="24"/>
                <w:lang w:val="hy-AM" w:eastAsia="ru-RU"/>
              </w:rPr>
              <w:t xml:space="preserve">     </w:t>
            </w:r>
            <w:r w:rsidR="00FE757B" w:rsidRPr="008C59BD">
              <w:rPr>
                <w:rFonts w:ascii="GHEA Grapalat" w:hAnsi="GHEA Grapalat"/>
                <w:sz w:val="24"/>
                <w:szCs w:val="24"/>
                <w:lang w:val="hy-AM" w:eastAsia="ru-RU"/>
              </w:rPr>
              <w:t>Առաջարկում ենք</w:t>
            </w:r>
            <w:r>
              <w:rPr>
                <w:rFonts w:ascii="GHEA Grapalat" w:hAnsi="GHEA Grapalat"/>
                <w:sz w:val="24"/>
                <w:szCs w:val="24"/>
                <w:lang w:val="hy-AM" w:eastAsia="ru-RU"/>
              </w:rPr>
              <w:t xml:space="preserve"> նաև</w:t>
            </w:r>
            <w:r w:rsidR="00FE757B" w:rsidRPr="008C59BD">
              <w:rPr>
                <w:rFonts w:ascii="GHEA Grapalat" w:hAnsi="GHEA Grapalat"/>
                <w:sz w:val="24"/>
                <w:szCs w:val="24"/>
                <w:lang w:val="hy-AM" w:eastAsia="ru-RU"/>
              </w:rPr>
              <w:t xml:space="preserve"> </w:t>
            </w:r>
            <w:r w:rsidRPr="008C59BD">
              <w:rPr>
                <w:rFonts w:ascii="GHEA Grapalat" w:hAnsi="GHEA Grapalat"/>
                <w:sz w:val="24"/>
                <w:szCs w:val="24"/>
                <w:lang w:val="hy-AM" w:eastAsia="ru-RU"/>
              </w:rPr>
              <w:t xml:space="preserve">Խորհրդի նիստի օրակարգում ներառել «Թանգարաններում էլեկտրոնային տոմսերի միասնական ավտոմատացված համակարգի ստեղծման, ներդրման և սպասարկման» ծրագրի </w:t>
            </w:r>
            <w:r w:rsidRPr="008C59BD">
              <w:rPr>
                <w:rFonts w:ascii="GHEA Grapalat" w:hAnsi="GHEA Grapalat"/>
                <w:sz w:val="24"/>
                <w:szCs w:val="24"/>
                <w:lang w:val="hy-AM" w:eastAsia="ru-RU"/>
              </w:rPr>
              <w:lastRenderedPageBreak/>
              <w:t>արդիականացման</w:t>
            </w:r>
            <w:r w:rsidR="00A1051C">
              <w:rPr>
                <w:rFonts w:ascii="GHEA Grapalat" w:hAnsi="GHEA Grapalat"/>
                <w:sz w:val="24"/>
                <w:szCs w:val="24"/>
                <w:lang w:val="hy-AM" w:eastAsia="ru-RU"/>
              </w:rPr>
              <w:t xml:space="preserve"> հար</w:t>
            </w:r>
            <w:r w:rsidRPr="008C59BD">
              <w:rPr>
                <w:rFonts w:ascii="GHEA Grapalat" w:hAnsi="GHEA Grapalat"/>
                <w:sz w:val="24"/>
                <w:szCs w:val="24"/>
                <w:lang w:val="hy-AM" w:eastAsia="ru-RU"/>
              </w:rPr>
              <w:t>ցերը։</w:t>
            </w:r>
          </w:p>
        </w:tc>
        <w:tc>
          <w:tcPr>
            <w:tcW w:w="6369" w:type="dxa"/>
            <w:tcBorders>
              <w:top w:val="outset" w:sz="6" w:space="0" w:color="auto"/>
              <w:left w:val="outset" w:sz="6" w:space="0" w:color="auto"/>
              <w:bottom w:val="outset" w:sz="6" w:space="0" w:color="auto"/>
              <w:right w:val="outset" w:sz="6" w:space="0" w:color="auto"/>
            </w:tcBorders>
            <w:shd w:val="clear" w:color="auto" w:fill="auto"/>
            <w:hideMark/>
          </w:tcPr>
          <w:p w:rsidR="00FE757B" w:rsidRPr="00490383" w:rsidRDefault="00FE757B" w:rsidP="00490383">
            <w:pPr>
              <w:jc w:val="center"/>
              <w:rPr>
                <w:rFonts w:ascii="GHEA Grapalat" w:hAnsi="GHEA Grapalat"/>
                <w:b/>
                <w:sz w:val="24"/>
                <w:szCs w:val="24"/>
                <w:lang w:val="hy-AM" w:eastAsia="ru-RU"/>
              </w:rPr>
            </w:pPr>
            <w:r w:rsidRPr="00490383">
              <w:rPr>
                <w:rFonts w:ascii="GHEA Grapalat" w:hAnsi="GHEA Grapalat"/>
                <w:b/>
                <w:sz w:val="24"/>
                <w:szCs w:val="24"/>
                <w:lang w:val="hy-AM" w:eastAsia="ru-RU"/>
              </w:rPr>
              <w:lastRenderedPageBreak/>
              <w:t>Ընդունվել է ի գիտություն:</w:t>
            </w:r>
          </w:p>
          <w:p w:rsidR="003C0F4C" w:rsidRPr="008C59BD" w:rsidRDefault="003C0F4C" w:rsidP="00C52750">
            <w:pPr>
              <w:shd w:val="clear" w:color="auto" w:fill="FFFFFF"/>
              <w:spacing w:after="0" w:line="360" w:lineRule="auto"/>
              <w:ind w:firstLine="567"/>
              <w:jc w:val="both"/>
              <w:rPr>
                <w:rFonts w:ascii="GHEA Grapalat" w:hAnsi="GHEA Grapalat"/>
                <w:sz w:val="24"/>
                <w:szCs w:val="24"/>
                <w:lang w:val="hy-AM" w:eastAsia="ru-RU"/>
              </w:rPr>
            </w:pPr>
          </w:p>
        </w:tc>
      </w:tr>
      <w:tr w:rsidR="00BF035E" w:rsidRPr="00AB2545" w:rsidTr="002E52BD">
        <w:trPr>
          <w:trHeight w:val="333"/>
          <w:tblCellSpacing w:w="0" w:type="dxa"/>
        </w:trPr>
        <w:tc>
          <w:tcPr>
            <w:tcW w:w="9450" w:type="dxa"/>
            <w:tcBorders>
              <w:top w:val="outset" w:sz="6" w:space="0" w:color="auto"/>
              <w:left w:val="outset" w:sz="6" w:space="0" w:color="auto"/>
              <w:bottom w:val="outset" w:sz="6" w:space="0" w:color="auto"/>
              <w:right w:val="outset" w:sz="6" w:space="0" w:color="auto"/>
            </w:tcBorders>
            <w:shd w:val="clear" w:color="auto" w:fill="D0D0D0"/>
          </w:tcPr>
          <w:p w:rsidR="00BF035E" w:rsidRPr="00490383" w:rsidRDefault="00253FFE" w:rsidP="00BF035E">
            <w:pPr>
              <w:spacing w:after="0" w:line="360" w:lineRule="auto"/>
              <w:ind w:left="-270"/>
              <w:jc w:val="center"/>
              <w:rPr>
                <w:rFonts w:ascii="GHEA Grapalat" w:eastAsia="Times New Roman" w:hAnsi="GHEA Grapalat" w:cs="Times New Roman"/>
                <w:b/>
                <w:sz w:val="24"/>
                <w:szCs w:val="24"/>
                <w:highlight w:val="lightGray"/>
                <w:lang w:val="hy-AM" w:eastAsia="ru-RU"/>
              </w:rPr>
            </w:pPr>
            <w:r w:rsidRPr="00490383">
              <w:rPr>
                <w:rFonts w:ascii="GHEA Grapalat" w:eastAsia="Times New Roman" w:hAnsi="GHEA Grapalat" w:cs="Times New Roman"/>
                <w:b/>
                <w:sz w:val="24"/>
                <w:szCs w:val="24"/>
                <w:highlight w:val="lightGray"/>
                <w:lang w:val="hy-AM" w:eastAsia="ru-RU"/>
              </w:rPr>
              <w:lastRenderedPageBreak/>
              <w:t>Ֆինանսատնտեսական նախարարական կոմիտե</w:t>
            </w:r>
          </w:p>
        </w:tc>
        <w:tc>
          <w:tcPr>
            <w:tcW w:w="6369" w:type="dxa"/>
            <w:tcBorders>
              <w:top w:val="outset" w:sz="6" w:space="0" w:color="auto"/>
              <w:left w:val="outset" w:sz="6" w:space="0" w:color="auto"/>
              <w:bottom w:val="outset" w:sz="6" w:space="0" w:color="auto"/>
              <w:right w:val="outset" w:sz="6" w:space="0" w:color="auto"/>
            </w:tcBorders>
            <w:shd w:val="clear" w:color="auto" w:fill="D0D0D0"/>
          </w:tcPr>
          <w:p w:rsidR="00BF035E" w:rsidRPr="00BF035E" w:rsidRDefault="002E52BD" w:rsidP="002E52BD">
            <w:pPr>
              <w:spacing w:after="0"/>
              <w:jc w:val="center"/>
              <w:rPr>
                <w:rFonts w:ascii="GHEA Grapalat" w:eastAsia="Times New Roman" w:hAnsi="GHEA Grapalat" w:cs="Times New Roman"/>
                <w:b/>
                <w:sz w:val="24"/>
                <w:szCs w:val="24"/>
                <w:highlight w:val="lightGray"/>
                <w:lang w:val="hy-AM" w:eastAsia="ru-RU"/>
              </w:rPr>
            </w:pPr>
            <w:r>
              <w:rPr>
                <w:rFonts w:ascii="GHEA Grapalat" w:eastAsia="Times New Roman" w:hAnsi="GHEA Grapalat" w:cs="Times New Roman"/>
                <w:b/>
                <w:sz w:val="24"/>
                <w:szCs w:val="24"/>
                <w:highlight w:val="lightGray"/>
                <w:lang w:val="hy-AM" w:eastAsia="ru-RU"/>
              </w:rPr>
              <w:t>02.12</w:t>
            </w:r>
            <w:r w:rsidR="00BF035E" w:rsidRPr="00BF035E">
              <w:rPr>
                <w:rFonts w:ascii="GHEA Grapalat" w:eastAsia="Times New Roman" w:hAnsi="GHEA Grapalat" w:cs="Times New Roman"/>
                <w:b/>
                <w:sz w:val="24"/>
                <w:szCs w:val="24"/>
                <w:highlight w:val="lightGray"/>
                <w:lang w:val="hy-AM" w:eastAsia="ru-RU"/>
              </w:rPr>
              <w:t>.2025թ.</w:t>
            </w:r>
          </w:p>
        </w:tc>
      </w:tr>
      <w:tr w:rsidR="00BF035E" w:rsidRPr="00AB2545" w:rsidTr="002E52BD">
        <w:trPr>
          <w:trHeight w:val="333"/>
          <w:tblCellSpacing w:w="0" w:type="dxa"/>
        </w:trPr>
        <w:tc>
          <w:tcPr>
            <w:tcW w:w="9450" w:type="dxa"/>
            <w:vMerge w:val="restart"/>
            <w:tcBorders>
              <w:top w:val="outset" w:sz="6" w:space="0" w:color="auto"/>
              <w:left w:val="outset" w:sz="6" w:space="0" w:color="auto"/>
              <w:right w:val="outset" w:sz="6" w:space="0" w:color="auto"/>
            </w:tcBorders>
            <w:shd w:val="clear" w:color="auto" w:fill="FFFFFF"/>
            <w:vAlign w:val="center"/>
          </w:tcPr>
          <w:p w:rsidR="00BF035E" w:rsidRPr="00BF035E" w:rsidRDefault="00BF035E" w:rsidP="00490383">
            <w:pPr>
              <w:shd w:val="clear" w:color="auto" w:fill="FFFFFF"/>
              <w:spacing w:after="0" w:line="360" w:lineRule="auto"/>
              <w:ind w:left="270" w:right="330"/>
              <w:jc w:val="both"/>
              <w:rPr>
                <w:rFonts w:ascii="GHEA Grapalat" w:eastAsia="Times New Roman" w:hAnsi="GHEA Grapalat" w:cs="Times New Roman"/>
                <w:sz w:val="24"/>
                <w:szCs w:val="24"/>
                <w:lang w:val="hy-AM" w:eastAsia="ru-RU"/>
              </w:rPr>
            </w:pPr>
            <w:r>
              <w:rPr>
                <w:rFonts w:ascii="GHEA Grapalat" w:hAnsi="GHEA Grapalat"/>
                <w:sz w:val="24"/>
                <w:szCs w:val="24"/>
                <w:lang w:val="hy-AM" w:eastAsia="ru-RU"/>
              </w:rPr>
              <w:t xml:space="preserve">   </w:t>
            </w:r>
            <w:r w:rsidR="00253FFE">
              <w:rPr>
                <w:rFonts w:ascii="GHEA Grapalat" w:hAnsi="GHEA Grapalat"/>
                <w:sz w:val="24"/>
                <w:szCs w:val="24"/>
                <w:lang w:val="hy-AM" w:eastAsia="ru-RU"/>
              </w:rPr>
              <w:t xml:space="preserve">2025 թվականի նոյեմբերի 24-ին կայացած ֆինանսատնտեսական նախարարական կոմիտեի նիստի 4-րդ հարցի քննարման արդյուքում, </w:t>
            </w:r>
            <w:r w:rsidR="002E52BD">
              <w:rPr>
                <w:rFonts w:ascii="GHEA Grapalat" w:hAnsi="GHEA Grapalat"/>
                <w:sz w:val="24"/>
                <w:szCs w:val="24"/>
                <w:lang w:val="hy-AM" w:eastAsia="ru-RU"/>
              </w:rPr>
              <w:t xml:space="preserve">առաջարկվել </w:t>
            </w:r>
            <w:r w:rsidR="00253FFE">
              <w:rPr>
                <w:rFonts w:ascii="GHEA Grapalat" w:hAnsi="GHEA Grapalat"/>
                <w:sz w:val="24"/>
                <w:szCs w:val="24"/>
                <w:lang w:val="hy-AM" w:eastAsia="ru-RU"/>
              </w:rPr>
              <w:t xml:space="preserve">է նախագծից առանձնացնել </w:t>
            </w:r>
            <w:r w:rsidR="002E52BD">
              <w:rPr>
                <w:rFonts w:ascii="GHEA Grapalat" w:hAnsi="GHEA Grapalat"/>
                <w:sz w:val="24"/>
                <w:szCs w:val="24"/>
                <w:lang w:val="hy-AM" w:eastAsia="ru-RU"/>
              </w:rPr>
              <w:t xml:space="preserve">արդեն ստեղծված և </w:t>
            </w:r>
            <w:r w:rsidR="00253FFE">
              <w:rPr>
                <w:rFonts w:ascii="GHEA Grapalat" w:hAnsi="GHEA Grapalat"/>
                <w:sz w:val="24"/>
                <w:szCs w:val="24"/>
                <w:lang w:val="hy-AM" w:eastAsia="ru-RU"/>
              </w:rPr>
              <w:t>ներդրված ծրագր</w:t>
            </w:r>
            <w:r w:rsidR="002E52BD">
              <w:rPr>
                <w:rFonts w:ascii="GHEA Grapalat" w:hAnsi="GHEA Grapalat"/>
                <w:sz w:val="24"/>
                <w:szCs w:val="24"/>
                <w:lang w:val="hy-AM" w:eastAsia="ru-RU"/>
              </w:rPr>
              <w:t>եր</w:t>
            </w:r>
            <w:r w:rsidR="00253FFE">
              <w:rPr>
                <w:rFonts w:ascii="GHEA Grapalat" w:hAnsi="GHEA Grapalat"/>
                <w:sz w:val="24"/>
                <w:szCs w:val="24"/>
                <w:lang w:val="hy-AM" w:eastAsia="ru-RU"/>
              </w:rPr>
              <w:t xml:space="preserve">ի </w:t>
            </w:r>
            <w:r w:rsidR="002E52BD">
              <w:rPr>
                <w:rFonts w:ascii="GHEA Grapalat" w:hAnsi="GHEA Grapalat"/>
                <w:sz w:val="24"/>
                <w:szCs w:val="24"/>
                <w:lang w:val="hy-AM" w:eastAsia="ru-RU"/>
              </w:rPr>
              <w:t>ընդլայնման ծախսերին վերաբերելի մասը</w:t>
            </w:r>
            <w:r w:rsidR="00253FFE">
              <w:rPr>
                <w:rFonts w:ascii="GHEA Grapalat" w:hAnsi="GHEA Grapalat"/>
                <w:sz w:val="24"/>
                <w:szCs w:val="24"/>
                <w:lang w:val="hy-AM" w:eastAsia="ru-RU"/>
              </w:rPr>
              <w:t xml:space="preserve"> և առանձնին նախագծի տեսքով նորից ներկայացնել </w:t>
            </w:r>
            <w:r>
              <w:rPr>
                <w:rFonts w:ascii="GHEA Grapalat" w:hAnsi="GHEA Grapalat"/>
                <w:sz w:val="24"/>
                <w:szCs w:val="24"/>
                <w:lang w:val="hy-AM" w:eastAsia="ru-RU"/>
              </w:rPr>
              <w:t xml:space="preserve">  </w:t>
            </w:r>
            <w:r w:rsidR="00253FFE" w:rsidRPr="00253FFE">
              <w:rPr>
                <w:rFonts w:ascii="GHEA Grapalat" w:hAnsi="GHEA Grapalat"/>
                <w:sz w:val="24"/>
                <w:szCs w:val="24"/>
                <w:lang w:val="hy-AM" w:eastAsia="ru-RU"/>
              </w:rPr>
              <w:t xml:space="preserve"> ֆինանսատնտեսական նախարարական կոմիտե</w:t>
            </w:r>
            <w:r w:rsidR="00253FFE" w:rsidRPr="008C59BD">
              <w:rPr>
                <w:rFonts w:ascii="GHEA Grapalat" w:hAnsi="GHEA Grapalat"/>
                <w:sz w:val="24"/>
                <w:szCs w:val="24"/>
                <w:lang w:val="hy-AM" w:eastAsia="ru-RU"/>
              </w:rPr>
              <w:t xml:space="preserve"> </w:t>
            </w:r>
            <w:r w:rsidR="002E52BD">
              <w:rPr>
                <w:rFonts w:ascii="GHEA Grapalat" w:hAnsi="GHEA Grapalat"/>
                <w:sz w:val="24"/>
                <w:szCs w:val="24"/>
                <w:lang w:val="hy-AM" w:eastAsia="ru-RU"/>
              </w:rPr>
              <w:t xml:space="preserve">հաջորդ </w:t>
            </w:r>
            <w:r w:rsidR="00253FFE">
              <w:rPr>
                <w:rFonts w:ascii="GHEA Grapalat" w:hAnsi="GHEA Grapalat"/>
                <w:sz w:val="24"/>
                <w:szCs w:val="24"/>
                <w:lang w:val="hy-AM" w:eastAsia="ru-RU"/>
              </w:rPr>
              <w:t>նիստի քննար</w:t>
            </w:r>
            <w:r w:rsidR="002E52BD">
              <w:rPr>
                <w:rFonts w:ascii="GHEA Grapalat" w:hAnsi="GHEA Grapalat"/>
                <w:sz w:val="24"/>
                <w:szCs w:val="24"/>
                <w:lang w:val="hy-AM" w:eastAsia="ru-RU"/>
              </w:rPr>
              <w:t>կ</w:t>
            </w:r>
            <w:r w:rsidR="00253FFE">
              <w:rPr>
                <w:rFonts w:ascii="GHEA Grapalat" w:hAnsi="GHEA Grapalat"/>
                <w:sz w:val="24"/>
                <w:szCs w:val="24"/>
                <w:lang w:val="hy-AM" w:eastAsia="ru-RU"/>
              </w:rPr>
              <w:t>մանը:</w:t>
            </w:r>
            <w:r w:rsidR="00253FFE" w:rsidRPr="00BF035E">
              <w:rPr>
                <w:rFonts w:ascii="GHEA Grapalat" w:eastAsia="Times New Roman" w:hAnsi="GHEA Grapalat" w:cs="Times New Roman"/>
                <w:sz w:val="24"/>
                <w:szCs w:val="24"/>
                <w:lang w:val="hy-AM" w:eastAsia="ru-RU"/>
              </w:rPr>
              <w:t xml:space="preserve"> </w:t>
            </w:r>
          </w:p>
        </w:tc>
        <w:tc>
          <w:tcPr>
            <w:tcW w:w="6369" w:type="dxa"/>
            <w:tcBorders>
              <w:top w:val="outset" w:sz="6" w:space="0" w:color="auto"/>
              <w:left w:val="outset" w:sz="6" w:space="0" w:color="auto"/>
              <w:bottom w:val="outset" w:sz="6" w:space="0" w:color="auto"/>
              <w:right w:val="outset" w:sz="6" w:space="0" w:color="auto"/>
            </w:tcBorders>
            <w:shd w:val="clear" w:color="auto" w:fill="D0D0D0"/>
          </w:tcPr>
          <w:p w:rsidR="00BF035E" w:rsidRPr="008C59BD" w:rsidRDefault="00BF035E" w:rsidP="00BF035E">
            <w:pPr>
              <w:spacing w:after="0"/>
              <w:jc w:val="center"/>
              <w:rPr>
                <w:rFonts w:ascii="GHEA Grapalat" w:eastAsia="Times New Roman" w:hAnsi="GHEA Grapalat" w:cs="Times New Roman"/>
                <w:b/>
                <w:bCs/>
                <w:spacing w:val="-20"/>
                <w:sz w:val="24"/>
                <w:szCs w:val="24"/>
                <w:lang w:val="hy-AM" w:eastAsia="ru-RU"/>
              </w:rPr>
            </w:pPr>
            <w:r w:rsidRPr="008C59BD">
              <w:rPr>
                <w:rFonts w:ascii="GHEA Grapalat" w:eastAsia="Times New Roman" w:hAnsi="GHEA Grapalat" w:cs="Times New Roman"/>
                <w:b/>
                <w:bCs/>
                <w:spacing w:val="-20"/>
                <w:sz w:val="24"/>
                <w:szCs w:val="24"/>
                <w:lang w:val="hy-AM" w:eastAsia="ru-RU"/>
              </w:rPr>
              <w:t xml:space="preserve">N </w:t>
            </w:r>
            <w:r w:rsidR="002E52BD" w:rsidRPr="002E52BD">
              <w:rPr>
                <w:rFonts w:ascii="GHEA Grapalat" w:eastAsia="Times New Roman" w:hAnsi="GHEA Grapalat" w:cs="Times New Roman"/>
                <w:b/>
                <w:bCs/>
                <w:spacing w:val="-20"/>
                <w:sz w:val="24"/>
                <w:szCs w:val="24"/>
                <w:lang w:val="hy-AM" w:eastAsia="ru-RU"/>
              </w:rPr>
              <w:t>ԿԱ/349-2025</w:t>
            </w:r>
          </w:p>
          <w:p w:rsidR="00BF035E" w:rsidRPr="00FE757B" w:rsidRDefault="00BF035E" w:rsidP="00BF035E">
            <w:pPr>
              <w:spacing w:after="0" w:line="360" w:lineRule="auto"/>
              <w:jc w:val="center"/>
              <w:rPr>
                <w:rFonts w:ascii="GHEA Grapalat" w:eastAsia="Times New Roman" w:hAnsi="GHEA Grapalat" w:cs="Times New Roman"/>
                <w:sz w:val="24"/>
                <w:szCs w:val="24"/>
                <w:highlight w:val="yellow"/>
                <w:lang w:val="hy-AM" w:eastAsia="ru-RU"/>
              </w:rPr>
            </w:pPr>
          </w:p>
        </w:tc>
      </w:tr>
      <w:tr w:rsidR="00BF035E" w:rsidRPr="00490383" w:rsidTr="002E52BD">
        <w:trPr>
          <w:trHeight w:val="333"/>
          <w:tblCellSpacing w:w="0" w:type="dxa"/>
        </w:trPr>
        <w:tc>
          <w:tcPr>
            <w:tcW w:w="9450" w:type="dxa"/>
            <w:vMerge/>
            <w:tcBorders>
              <w:left w:val="outset" w:sz="6" w:space="0" w:color="auto"/>
              <w:bottom w:val="outset" w:sz="6" w:space="0" w:color="auto"/>
              <w:right w:val="outset" w:sz="6" w:space="0" w:color="auto"/>
            </w:tcBorders>
            <w:shd w:val="clear" w:color="auto" w:fill="auto"/>
            <w:vAlign w:val="center"/>
          </w:tcPr>
          <w:p w:rsidR="00BF035E" w:rsidRPr="008C59BD" w:rsidRDefault="00BF035E" w:rsidP="00BF035E">
            <w:pPr>
              <w:tabs>
                <w:tab w:val="left" w:pos="-6600"/>
                <w:tab w:val="left" w:pos="540"/>
              </w:tabs>
              <w:spacing w:after="0" w:line="360" w:lineRule="auto"/>
              <w:contextualSpacing/>
              <w:jc w:val="both"/>
              <w:rPr>
                <w:rFonts w:ascii="GHEA Grapalat" w:hAnsi="GHEA Grapalat"/>
                <w:sz w:val="24"/>
                <w:szCs w:val="24"/>
                <w:lang w:val="hy-AM" w:eastAsia="ru-RU"/>
              </w:rPr>
            </w:pPr>
          </w:p>
        </w:tc>
        <w:tc>
          <w:tcPr>
            <w:tcW w:w="6369" w:type="dxa"/>
            <w:tcBorders>
              <w:top w:val="outset" w:sz="6" w:space="0" w:color="auto"/>
              <w:left w:val="outset" w:sz="6" w:space="0" w:color="auto"/>
              <w:bottom w:val="outset" w:sz="6" w:space="0" w:color="auto"/>
              <w:right w:val="outset" w:sz="6" w:space="0" w:color="auto"/>
            </w:tcBorders>
            <w:shd w:val="clear" w:color="auto" w:fill="auto"/>
          </w:tcPr>
          <w:p w:rsidR="00253FFE" w:rsidRPr="00490383" w:rsidRDefault="00BF035E" w:rsidP="00490383">
            <w:pPr>
              <w:spacing w:line="360" w:lineRule="auto"/>
              <w:ind w:left="270" w:right="309" w:firstLine="450"/>
              <w:jc w:val="center"/>
              <w:rPr>
                <w:rFonts w:ascii="GHEA Grapalat" w:hAnsi="GHEA Grapalat"/>
                <w:b/>
                <w:sz w:val="24"/>
                <w:szCs w:val="24"/>
                <w:lang w:val="hy-AM" w:eastAsia="ru-RU"/>
              </w:rPr>
            </w:pPr>
            <w:r w:rsidRPr="00490383">
              <w:rPr>
                <w:rFonts w:ascii="GHEA Grapalat" w:hAnsi="GHEA Grapalat"/>
                <w:b/>
                <w:sz w:val="24"/>
                <w:szCs w:val="24"/>
                <w:lang w:val="hy-AM" w:eastAsia="ru-RU"/>
              </w:rPr>
              <w:t>Ընդունվել է:</w:t>
            </w:r>
          </w:p>
          <w:p w:rsidR="00BF035E" w:rsidRPr="008C59BD" w:rsidRDefault="00253FFE" w:rsidP="00490383">
            <w:pPr>
              <w:spacing w:line="360" w:lineRule="auto"/>
              <w:ind w:left="270" w:right="309" w:firstLine="450"/>
              <w:jc w:val="both"/>
              <w:rPr>
                <w:rFonts w:ascii="GHEA Grapalat" w:hAnsi="GHEA Grapalat"/>
                <w:sz w:val="24"/>
                <w:szCs w:val="24"/>
                <w:lang w:val="hy-AM" w:eastAsia="ru-RU"/>
              </w:rPr>
            </w:pPr>
            <w:r>
              <w:rPr>
                <w:rFonts w:ascii="GHEA Grapalat" w:hAnsi="GHEA Grapalat"/>
                <w:sz w:val="24"/>
                <w:szCs w:val="24"/>
                <w:lang w:val="hy-AM" w:eastAsia="ru-RU"/>
              </w:rPr>
              <w:t xml:space="preserve"> </w:t>
            </w:r>
            <w:r w:rsidRPr="00253FFE">
              <w:rPr>
                <w:rFonts w:ascii="GHEA Grapalat" w:hAnsi="GHEA Grapalat"/>
                <w:sz w:val="24"/>
                <w:szCs w:val="24"/>
                <w:lang w:val="hy-AM" w:eastAsia="ru-RU"/>
              </w:rPr>
              <w:t xml:space="preserve">«1075. Մշակութային ժառանգություն» ծրագրի «11009. Թանգարաններում էլեկտրոնային տոմսերի միասնական ավտոմատացված համակարգերի ստեղծում, ներդրում և սպասարկում» միջոցառման համար </w:t>
            </w:r>
            <w:r>
              <w:rPr>
                <w:rFonts w:ascii="GHEA Grapalat" w:hAnsi="GHEA Grapalat"/>
                <w:sz w:val="24"/>
                <w:szCs w:val="24"/>
                <w:lang w:val="hy-AM" w:eastAsia="ru-RU"/>
              </w:rPr>
              <w:t xml:space="preserve">նոր նախագծով </w:t>
            </w:r>
            <w:r w:rsidR="002E52BD" w:rsidRPr="00253FFE">
              <w:rPr>
                <w:rFonts w:ascii="GHEA Grapalat" w:hAnsi="GHEA Grapalat"/>
                <w:sz w:val="24"/>
                <w:szCs w:val="24"/>
                <w:lang w:val="hy-AM" w:eastAsia="ru-RU"/>
              </w:rPr>
              <w:t xml:space="preserve"> պահանջվող</w:t>
            </w:r>
            <w:r w:rsidR="002E52BD">
              <w:rPr>
                <w:rFonts w:ascii="GHEA Grapalat" w:hAnsi="GHEA Grapalat"/>
                <w:sz w:val="24"/>
                <w:szCs w:val="24"/>
                <w:lang w:val="hy-AM" w:eastAsia="ru-RU"/>
              </w:rPr>
              <w:t xml:space="preserve"> գումարը </w:t>
            </w:r>
            <w:r>
              <w:rPr>
                <w:rFonts w:ascii="GHEA Grapalat" w:hAnsi="GHEA Grapalat"/>
                <w:sz w:val="24"/>
                <w:szCs w:val="24"/>
                <w:lang w:val="hy-AM" w:eastAsia="ru-RU"/>
              </w:rPr>
              <w:t xml:space="preserve">կազմում է </w:t>
            </w:r>
            <w:r w:rsidRPr="00253FFE">
              <w:rPr>
                <w:rFonts w:ascii="GHEA Grapalat" w:hAnsi="GHEA Grapalat"/>
                <w:sz w:val="24"/>
                <w:szCs w:val="24"/>
                <w:lang w:val="hy-AM" w:eastAsia="ru-RU"/>
              </w:rPr>
              <w:t>12276.0 մլն դրամ</w:t>
            </w:r>
            <w:r>
              <w:rPr>
                <w:rFonts w:ascii="GHEA Grapalat" w:hAnsi="GHEA Grapalat"/>
                <w:sz w:val="24"/>
                <w:szCs w:val="24"/>
                <w:lang w:val="hy-AM" w:eastAsia="ru-RU"/>
              </w:rPr>
              <w:t xml:space="preserve">: Այն </w:t>
            </w:r>
            <w:r w:rsidRPr="00253FFE">
              <w:rPr>
                <w:rFonts w:ascii="GHEA Grapalat" w:hAnsi="GHEA Grapalat"/>
                <w:sz w:val="24"/>
                <w:szCs w:val="24"/>
                <w:lang w:val="hy-AM" w:eastAsia="ru-RU"/>
              </w:rPr>
              <w:t xml:space="preserve"> նախատեսված է «Թանգարաններում էլեկտրոնային տոմսերի միասնական ավտոմատացված համակարգերի ստեղծում, ներդրում և սպասարկում» ծրագրի ընդլայնման համար: </w:t>
            </w:r>
            <w:r w:rsidR="00BE0878" w:rsidRPr="000D7B41">
              <w:rPr>
                <w:rFonts w:ascii="GHEA Grapalat" w:hAnsi="GHEA Grapalat"/>
                <w:iCs/>
                <w:sz w:val="24"/>
                <w:szCs w:val="24"/>
                <w:lang w:val="hy-AM"/>
              </w:rPr>
              <w:t xml:space="preserve"> </w:t>
            </w:r>
            <w:r w:rsidR="00BE0878">
              <w:rPr>
                <w:rFonts w:ascii="GHEA Grapalat" w:hAnsi="GHEA Grapalat"/>
                <w:iCs/>
                <w:sz w:val="24"/>
                <w:szCs w:val="24"/>
                <w:lang w:val="hy-AM"/>
              </w:rPr>
              <w:t>Ա</w:t>
            </w:r>
            <w:r w:rsidR="00BE0878" w:rsidRPr="000D7B41">
              <w:rPr>
                <w:rFonts w:ascii="GHEA Grapalat" w:hAnsi="GHEA Grapalat"/>
                <w:iCs/>
                <w:sz w:val="24"/>
                <w:szCs w:val="24"/>
                <w:lang w:val="hy-AM"/>
              </w:rPr>
              <w:t xml:space="preserve">րդյունքում հնարավորություն  կստեղծվի համակարգում ներառել ևս 18 մասնաճյուղ-թանգարաններ և թանգարանային համակարգը </w:t>
            </w:r>
            <w:r w:rsidR="00BE0878">
              <w:rPr>
                <w:rFonts w:ascii="GHEA Grapalat" w:hAnsi="GHEA Grapalat"/>
                <w:iCs/>
                <w:sz w:val="24"/>
                <w:szCs w:val="24"/>
                <w:lang w:val="hy-AM"/>
              </w:rPr>
              <w:t>դարձնել</w:t>
            </w:r>
            <w:r w:rsidR="00BE0878" w:rsidRPr="000D7B41">
              <w:rPr>
                <w:rFonts w:ascii="GHEA Grapalat" w:hAnsi="GHEA Grapalat"/>
                <w:iCs/>
                <w:sz w:val="24"/>
                <w:szCs w:val="24"/>
                <w:lang w:val="hy-AM"/>
              </w:rPr>
              <w:t xml:space="preserve">  ավելի ար</w:t>
            </w:r>
            <w:r w:rsidR="00BE0878">
              <w:rPr>
                <w:rFonts w:ascii="GHEA Grapalat" w:hAnsi="GHEA Grapalat"/>
                <w:iCs/>
                <w:sz w:val="24"/>
                <w:szCs w:val="24"/>
                <w:lang w:val="hy-AM"/>
              </w:rPr>
              <w:t>դյունավետ, հաշվետու ու զարգացող</w:t>
            </w:r>
            <w:r w:rsidR="00490383">
              <w:rPr>
                <w:rFonts w:ascii="GHEA Grapalat" w:hAnsi="GHEA Grapalat"/>
                <w:sz w:val="24"/>
                <w:szCs w:val="24"/>
                <w:lang w:val="hy-AM" w:eastAsia="ru-RU"/>
              </w:rPr>
              <w:t>:</w:t>
            </w:r>
          </w:p>
        </w:tc>
      </w:tr>
    </w:tbl>
    <w:p w:rsidR="007F4FE3" w:rsidRPr="00A04FFA" w:rsidRDefault="007F4FE3" w:rsidP="00DF19E3">
      <w:pPr>
        <w:rPr>
          <w:rFonts w:ascii="GHEA Grapalat" w:hAnsi="GHEA Grapalat"/>
          <w:lang w:val="hy-AM"/>
        </w:rPr>
      </w:pPr>
    </w:p>
    <w:sectPr w:rsidR="007F4FE3" w:rsidRPr="00A04FFA" w:rsidSect="002B6915">
      <w:pgSz w:w="16838" w:h="11906" w:orient="landscape"/>
      <w:pgMar w:top="900" w:right="1134" w:bottom="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51B26"/>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72186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E20C9A"/>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FD4AFC"/>
    <w:multiLevelType w:val="hybridMultilevel"/>
    <w:tmpl w:val="C504C60A"/>
    <w:lvl w:ilvl="0" w:tplc="17DEF4FA">
      <w:start w:val="1"/>
      <w:numFmt w:val="decimal"/>
      <w:lvlText w:val="%1."/>
      <w:lvlJc w:val="left"/>
      <w:pPr>
        <w:ind w:left="1440" w:hanging="360"/>
      </w:pPr>
      <w:rPr>
        <w:rFonts w:cs="Sylfaen"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54F0A5B"/>
    <w:multiLevelType w:val="hybridMultilevel"/>
    <w:tmpl w:val="3F146742"/>
    <w:lvl w:ilvl="0" w:tplc="1AEE7998">
      <w:start w:val="1"/>
      <w:numFmt w:val="decimal"/>
      <w:lvlText w:val="%1."/>
      <w:lvlJc w:val="left"/>
      <w:pPr>
        <w:ind w:left="660" w:hanging="360"/>
      </w:pPr>
      <w:rPr>
        <w:rFonts w:cs="Sylfaen"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
    <w:nsid w:val="2AD86B3B"/>
    <w:multiLevelType w:val="hybridMultilevel"/>
    <w:tmpl w:val="B7C209F0"/>
    <w:lvl w:ilvl="0" w:tplc="393E92FE">
      <w:start w:val="1"/>
      <w:numFmt w:val="decimal"/>
      <w:lvlText w:val="%1."/>
      <w:lvlJc w:val="left"/>
      <w:pPr>
        <w:ind w:left="1473" w:hanging="540"/>
      </w:pPr>
      <w:rPr>
        <w:rFonts w:cstheme="minorBidi" w:hint="default"/>
      </w:rPr>
    </w:lvl>
    <w:lvl w:ilvl="1" w:tplc="04090019" w:tentative="1">
      <w:start w:val="1"/>
      <w:numFmt w:val="lowerLetter"/>
      <w:lvlText w:val="%2."/>
      <w:lvlJc w:val="left"/>
      <w:pPr>
        <w:ind w:left="2013" w:hanging="360"/>
      </w:pPr>
    </w:lvl>
    <w:lvl w:ilvl="2" w:tplc="0409001B" w:tentative="1">
      <w:start w:val="1"/>
      <w:numFmt w:val="lowerRoman"/>
      <w:lvlText w:val="%3."/>
      <w:lvlJc w:val="right"/>
      <w:pPr>
        <w:ind w:left="2733" w:hanging="180"/>
      </w:pPr>
    </w:lvl>
    <w:lvl w:ilvl="3" w:tplc="0409000F" w:tentative="1">
      <w:start w:val="1"/>
      <w:numFmt w:val="decimal"/>
      <w:lvlText w:val="%4."/>
      <w:lvlJc w:val="left"/>
      <w:pPr>
        <w:ind w:left="3453" w:hanging="360"/>
      </w:pPr>
    </w:lvl>
    <w:lvl w:ilvl="4" w:tplc="04090019" w:tentative="1">
      <w:start w:val="1"/>
      <w:numFmt w:val="lowerLetter"/>
      <w:lvlText w:val="%5."/>
      <w:lvlJc w:val="left"/>
      <w:pPr>
        <w:ind w:left="4173" w:hanging="360"/>
      </w:pPr>
    </w:lvl>
    <w:lvl w:ilvl="5" w:tplc="0409001B" w:tentative="1">
      <w:start w:val="1"/>
      <w:numFmt w:val="lowerRoman"/>
      <w:lvlText w:val="%6."/>
      <w:lvlJc w:val="right"/>
      <w:pPr>
        <w:ind w:left="4893" w:hanging="180"/>
      </w:pPr>
    </w:lvl>
    <w:lvl w:ilvl="6" w:tplc="0409000F" w:tentative="1">
      <w:start w:val="1"/>
      <w:numFmt w:val="decimal"/>
      <w:lvlText w:val="%7."/>
      <w:lvlJc w:val="left"/>
      <w:pPr>
        <w:ind w:left="5613" w:hanging="360"/>
      </w:pPr>
    </w:lvl>
    <w:lvl w:ilvl="7" w:tplc="04090019" w:tentative="1">
      <w:start w:val="1"/>
      <w:numFmt w:val="lowerLetter"/>
      <w:lvlText w:val="%8."/>
      <w:lvlJc w:val="left"/>
      <w:pPr>
        <w:ind w:left="6333" w:hanging="360"/>
      </w:pPr>
    </w:lvl>
    <w:lvl w:ilvl="8" w:tplc="0409001B" w:tentative="1">
      <w:start w:val="1"/>
      <w:numFmt w:val="lowerRoman"/>
      <w:lvlText w:val="%9."/>
      <w:lvlJc w:val="right"/>
      <w:pPr>
        <w:ind w:left="7053" w:hanging="180"/>
      </w:pPr>
    </w:lvl>
  </w:abstractNum>
  <w:abstractNum w:abstractNumId="6">
    <w:nsid w:val="2D3A481B"/>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4F5A94"/>
    <w:multiLevelType w:val="hybridMultilevel"/>
    <w:tmpl w:val="4CF6C91A"/>
    <w:lvl w:ilvl="0" w:tplc="D16E265E">
      <w:start w:val="1"/>
      <w:numFmt w:val="decimal"/>
      <w:lvlText w:val="%1."/>
      <w:lvlJc w:val="left"/>
      <w:pPr>
        <w:ind w:left="1080" w:hanging="360"/>
      </w:pPr>
      <w:rPr>
        <w:rFonts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0E90C2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1E231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D670C8"/>
    <w:multiLevelType w:val="multilevel"/>
    <w:tmpl w:val="EFD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2ED2F84"/>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DB9065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4D1655"/>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B54AC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8F6A0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95D5D9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CD15B4C"/>
    <w:multiLevelType w:val="hybridMultilevel"/>
    <w:tmpl w:val="035AFCBA"/>
    <w:lvl w:ilvl="0" w:tplc="F072EB6A">
      <w:numFmt w:val="bullet"/>
      <w:lvlText w:val="-"/>
      <w:lvlJc w:val="left"/>
      <w:pPr>
        <w:ind w:left="806" w:hanging="360"/>
      </w:pPr>
      <w:rPr>
        <w:rFonts w:ascii="GHEA Grapalat" w:eastAsia="Times New Roman" w:hAnsi="GHEA Grapalat" w:cs="Calibri" w:hint="default"/>
      </w:rPr>
    </w:lvl>
    <w:lvl w:ilvl="1" w:tplc="04090003">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start w:val="1"/>
      <w:numFmt w:val="bullet"/>
      <w:lvlText w:val=""/>
      <w:lvlJc w:val="left"/>
      <w:pPr>
        <w:ind w:left="2966" w:hanging="360"/>
      </w:pPr>
      <w:rPr>
        <w:rFonts w:ascii="Symbol" w:hAnsi="Symbol" w:hint="default"/>
      </w:rPr>
    </w:lvl>
    <w:lvl w:ilvl="4" w:tplc="04090003">
      <w:start w:val="1"/>
      <w:numFmt w:val="bullet"/>
      <w:lvlText w:val="o"/>
      <w:lvlJc w:val="left"/>
      <w:pPr>
        <w:ind w:left="3686" w:hanging="360"/>
      </w:pPr>
      <w:rPr>
        <w:rFonts w:ascii="Courier New" w:hAnsi="Courier New" w:cs="Courier New" w:hint="default"/>
      </w:rPr>
    </w:lvl>
    <w:lvl w:ilvl="5" w:tplc="04090005">
      <w:start w:val="1"/>
      <w:numFmt w:val="bullet"/>
      <w:lvlText w:val=""/>
      <w:lvlJc w:val="left"/>
      <w:pPr>
        <w:ind w:left="4406" w:hanging="360"/>
      </w:pPr>
      <w:rPr>
        <w:rFonts w:ascii="Wingdings" w:hAnsi="Wingdings" w:hint="default"/>
      </w:rPr>
    </w:lvl>
    <w:lvl w:ilvl="6" w:tplc="04090001">
      <w:start w:val="1"/>
      <w:numFmt w:val="bullet"/>
      <w:lvlText w:val=""/>
      <w:lvlJc w:val="left"/>
      <w:pPr>
        <w:ind w:left="5126" w:hanging="360"/>
      </w:pPr>
      <w:rPr>
        <w:rFonts w:ascii="Symbol" w:hAnsi="Symbol" w:hint="default"/>
      </w:rPr>
    </w:lvl>
    <w:lvl w:ilvl="7" w:tplc="04090003">
      <w:start w:val="1"/>
      <w:numFmt w:val="bullet"/>
      <w:lvlText w:val="o"/>
      <w:lvlJc w:val="left"/>
      <w:pPr>
        <w:ind w:left="5846" w:hanging="360"/>
      </w:pPr>
      <w:rPr>
        <w:rFonts w:ascii="Courier New" w:hAnsi="Courier New" w:cs="Courier New" w:hint="default"/>
      </w:rPr>
    </w:lvl>
    <w:lvl w:ilvl="8" w:tplc="04090005">
      <w:start w:val="1"/>
      <w:numFmt w:val="bullet"/>
      <w:lvlText w:val=""/>
      <w:lvlJc w:val="left"/>
      <w:pPr>
        <w:ind w:left="6566" w:hanging="360"/>
      </w:pPr>
      <w:rPr>
        <w:rFonts w:ascii="Wingdings" w:hAnsi="Wingdings" w:hint="default"/>
      </w:rPr>
    </w:lvl>
  </w:abstractNum>
  <w:abstractNum w:abstractNumId="19">
    <w:nsid w:val="77763052"/>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331C3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E4F5F1B"/>
    <w:multiLevelType w:val="hybridMultilevel"/>
    <w:tmpl w:val="9D7075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7FF8174B"/>
    <w:multiLevelType w:val="hybridMultilevel"/>
    <w:tmpl w:val="7F30D13E"/>
    <w:lvl w:ilvl="0" w:tplc="0409000F">
      <w:start w:val="1"/>
      <w:numFmt w:val="decimal"/>
      <w:lvlText w:val="%1."/>
      <w:lvlJc w:val="left"/>
      <w:pPr>
        <w:ind w:left="1248" w:hanging="360"/>
      </w:pPr>
    </w:lvl>
    <w:lvl w:ilvl="1" w:tplc="04090019" w:tentative="1">
      <w:start w:val="1"/>
      <w:numFmt w:val="lowerLetter"/>
      <w:lvlText w:val="%2."/>
      <w:lvlJc w:val="left"/>
      <w:pPr>
        <w:ind w:left="1968" w:hanging="360"/>
      </w:pPr>
    </w:lvl>
    <w:lvl w:ilvl="2" w:tplc="0409001B" w:tentative="1">
      <w:start w:val="1"/>
      <w:numFmt w:val="lowerRoman"/>
      <w:lvlText w:val="%3."/>
      <w:lvlJc w:val="right"/>
      <w:pPr>
        <w:ind w:left="2688" w:hanging="180"/>
      </w:pPr>
    </w:lvl>
    <w:lvl w:ilvl="3" w:tplc="0409000F" w:tentative="1">
      <w:start w:val="1"/>
      <w:numFmt w:val="decimal"/>
      <w:lvlText w:val="%4."/>
      <w:lvlJc w:val="left"/>
      <w:pPr>
        <w:ind w:left="3408" w:hanging="360"/>
      </w:pPr>
    </w:lvl>
    <w:lvl w:ilvl="4" w:tplc="04090019" w:tentative="1">
      <w:start w:val="1"/>
      <w:numFmt w:val="lowerLetter"/>
      <w:lvlText w:val="%5."/>
      <w:lvlJc w:val="left"/>
      <w:pPr>
        <w:ind w:left="4128" w:hanging="360"/>
      </w:pPr>
    </w:lvl>
    <w:lvl w:ilvl="5" w:tplc="0409001B" w:tentative="1">
      <w:start w:val="1"/>
      <w:numFmt w:val="lowerRoman"/>
      <w:lvlText w:val="%6."/>
      <w:lvlJc w:val="right"/>
      <w:pPr>
        <w:ind w:left="4848" w:hanging="180"/>
      </w:pPr>
    </w:lvl>
    <w:lvl w:ilvl="6" w:tplc="0409000F" w:tentative="1">
      <w:start w:val="1"/>
      <w:numFmt w:val="decimal"/>
      <w:lvlText w:val="%7."/>
      <w:lvlJc w:val="left"/>
      <w:pPr>
        <w:ind w:left="5568" w:hanging="360"/>
      </w:pPr>
    </w:lvl>
    <w:lvl w:ilvl="7" w:tplc="04090019" w:tentative="1">
      <w:start w:val="1"/>
      <w:numFmt w:val="lowerLetter"/>
      <w:lvlText w:val="%8."/>
      <w:lvlJc w:val="left"/>
      <w:pPr>
        <w:ind w:left="6288" w:hanging="360"/>
      </w:pPr>
    </w:lvl>
    <w:lvl w:ilvl="8" w:tplc="0409001B" w:tentative="1">
      <w:start w:val="1"/>
      <w:numFmt w:val="lowerRoman"/>
      <w:lvlText w:val="%9."/>
      <w:lvlJc w:val="right"/>
      <w:pPr>
        <w:ind w:left="7008" w:hanging="180"/>
      </w:pPr>
    </w:lvl>
  </w:abstractNum>
  <w:num w:numId="1">
    <w:abstractNumId w:val="12"/>
  </w:num>
  <w:num w:numId="2">
    <w:abstractNumId w:val="21"/>
  </w:num>
  <w:num w:numId="3">
    <w:abstractNumId w:val="14"/>
  </w:num>
  <w:num w:numId="4">
    <w:abstractNumId w:val="11"/>
  </w:num>
  <w:num w:numId="5">
    <w:abstractNumId w:val="2"/>
  </w:num>
  <w:num w:numId="6">
    <w:abstractNumId w:val="10"/>
  </w:num>
  <w:num w:numId="7">
    <w:abstractNumId w:val="0"/>
  </w:num>
  <w:num w:numId="8">
    <w:abstractNumId w:val="6"/>
  </w:num>
  <w:num w:numId="9">
    <w:abstractNumId w:val="9"/>
  </w:num>
  <w:num w:numId="10">
    <w:abstractNumId w:val="20"/>
  </w:num>
  <w:num w:numId="11">
    <w:abstractNumId w:val="8"/>
  </w:num>
  <w:num w:numId="12">
    <w:abstractNumId w:val="13"/>
  </w:num>
  <w:num w:numId="13">
    <w:abstractNumId w:val="1"/>
  </w:num>
  <w:num w:numId="14">
    <w:abstractNumId w:val="19"/>
  </w:num>
  <w:num w:numId="15">
    <w:abstractNumId w:val="15"/>
  </w:num>
  <w:num w:numId="16">
    <w:abstractNumId w:val="16"/>
  </w:num>
  <w:num w:numId="17">
    <w:abstractNumId w:val="7"/>
  </w:num>
  <w:num w:numId="18">
    <w:abstractNumId w:val="3"/>
  </w:num>
  <w:num w:numId="19">
    <w:abstractNumId w:val="4"/>
  </w:num>
  <w:num w:numId="20">
    <w:abstractNumId w:val="22"/>
  </w:num>
  <w:num w:numId="21">
    <w:abstractNumId w:val="17"/>
  </w:num>
  <w:num w:numId="22">
    <w:abstractNumId w:val="5"/>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A303BB"/>
    <w:rsid w:val="00003B48"/>
    <w:rsid w:val="00005C8E"/>
    <w:rsid w:val="000110F2"/>
    <w:rsid w:val="00013B06"/>
    <w:rsid w:val="00021353"/>
    <w:rsid w:val="00021AF9"/>
    <w:rsid w:val="0002281E"/>
    <w:rsid w:val="0002639E"/>
    <w:rsid w:val="000375AC"/>
    <w:rsid w:val="000438D3"/>
    <w:rsid w:val="00046A28"/>
    <w:rsid w:val="00046C72"/>
    <w:rsid w:val="0005171A"/>
    <w:rsid w:val="0006195F"/>
    <w:rsid w:val="00066781"/>
    <w:rsid w:val="00067044"/>
    <w:rsid w:val="00070751"/>
    <w:rsid w:val="0007129B"/>
    <w:rsid w:val="000856E6"/>
    <w:rsid w:val="000902AA"/>
    <w:rsid w:val="00093179"/>
    <w:rsid w:val="000978D6"/>
    <w:rsid w:val="000A0556"/>
    <w:rsid w:val="000B062C"/>
    <w:rsid w:val="000B1E8B"/>
    <w:rsid w:val="000B4A72"/>
    <w:rsid w:val="000B56EC"/>
    <w:rsid w:val="000D127B"/>
    <w:rsid w:val="000D6D3D"/>
    <w:rsid w:val="000D727A"/>
    <w:rsid w:val="000E0CCB"/>
    <w:rsid w:val="000E6C45"/>
    <w:rsid w:val="000F4D2D"/>
    <w:rsid w:val="001017F8"/>
    <w:rsid w:val="0010303E"/>
    <w:rsid w:val="001138E2"/>
    <w:rsid w:val="00114164"/>
    <w:rsid w:val="0012036B"/>
    <w:rsid w:val="001250D6"/>
    <w:rsid w:val="001300DE"/>
    <w:rsid w:val="00130AD0"/>
    <w:rsid w:val="00134B5E"/>
    <w:rsid w:val="00135CE3"/>
    <w:rsid w:val="001425E6"/>
    <w:rsid w:val="00150040"/>
    <w:rsid w:val="001561CB"/>
    <w:rsid w:val="0016627B"/>
    <w:rsid w:val="0018677B"/>
    <w:rsid w:val="00186C2D"/>
    <w:rsid w:val="001872D0"/>
    <w:rsid w:val="00193B0E"/>
    <w:rsid w:val="001A5DE4"/>
    <w:rsid w:val="001A68EB"/>
    <w:rsid w:val="001A6B9C"/>
    <w:rsid w:val="001B40A9"/>
    <w:rsid w:val="001B74BC"/>
    <w:rsid w:val="001C1F4B"/>
    <w:rsid w:val="001C370A"/>
    <w:rsid w:val="001C6C31"/>
    <w:rsid w:val="001D1119"/>
    <w:rsid w:val="001D22F7"/>
    <w:rsid w:val="001D366F"/>
    <w:rsid w:val="001E15B2"/>
    <w:rsid w:val="001E1976"/>
    <w:rsid w:val="001E2616"/>
    <w:rsid w:val="001E5094"/>
    <w:rsid w:val="001F690E"/>
    <w:rsid w:val="001F6E41"/>
    <w:rsid w:val="001F76FE"/>
    <w:rsid w:val="00201116"/>
    <w:rsid w:val="00201B78"/>
    <w:rsid w:val="002108AC"/>
    <w:rsid w:val="00210EFD"/>
    <w:rsid w:val="00216CA8"/>
    <w:rsid w:val="00223A59"/>
    <w:rsid w:val="002243AD"/>
    <w:rsid w:val="0022479E"/>
    <w:rsid w:val="00236602"/>
    <w:rsid w:val="002401F8"/>
    <w:rsid w:val="00245322"/>
    <w:rsid w:val="00246248"/>
    <w:rsid w:val="0025258B"/>
    <w:rsid w:val="00253FFE"/>
    <w:rsid w:val="002545A5"/>
    <w:rsid w:val="00265905"/>
    <w:rsid w:val="00276702"/>
    <w:rsid w:val="00276B7A"/>
    <w:rsid w:val="002777E0"/>
    <w:rsid w:val="00281614"/>
    <w:rsid w:val="002818E6"/>
    <w:rsid w:val="0028609B"/>
    <w:rsid w:val="0028624C"/>
    <w:rsid w:val="002866D7"/>
    <w:rsid w:val="00290BB2"/>
    <w:rsid w:val="00293532"/>
    <w:rsid w:val="002A21E4"/>
    <w:rsid w:val="002A2513"/>
    <w:rsid w:val="002A35BE"/>
    <w:rsid w:val="002A4A0F"/>
    <w:rsid w:val="002B3FA4"/>
    <w:rsid w:val="002B6915"/>
    <w:rsid w:val="002C0449"/>
    <w:rsid w:val="002C153B"/>
    <w:rsid w:val="002D3174"/>
    <w:rsid w:val="002D33B2"/>
    <w:rsid w:val="002D4EC5"/>
    <w:rsid w:val="002E52BD"/>
    <w:rsid w:val="002F4059"/>
    <w:rsid w:val="002F5D3B"/>
    <w:rsid w:val="00301847"/>
    <w:rsid w:val="0031286F"/>
    <w:rsid w:val="00321455"/>
    <w:rsid w:val="00322FC7"/>
    <w:rsid w:val="00325408"/>
    <w:rsid w:val="00335093"/>
    <w:rsid w:val="00335871"/>
    <w:rsid w:val="00341D87"/>
    <w:rsid w:val="00352FFE"/>
    <w:rsid w:val="0035504E"/>
    <w:rsid w:val="00363175"/>
    <w:rsid w:val="00363D8A"/>
    <w:rsid w:val="00364146"/>
    <w:rsid w:val="00371674"/>
    <w:rsid w:val="003724BC"/>
    <w:rsid w:val="00377D34"/>
    <w:rsid w:val="003824AA"/>
    <w:rsid w:val="003866AC"/>
    <w:rsid w:val="00392C9B"/>
    <w:rsid w:val="003A3E43"/>
    <w:rsid w:val="003A45D8"/>
    <w:rsid w:val="003A5ACE"/>
    <w:rsid w:val="003A6961"/>
    <w:rsid w:val="003C0B20"/>
    <w:rsid w:val="003C0F4C"/>
    <w:rsid w:val="003C6FB9"/>
    <w:rsid w:val="003D07F1"/>
    <w:rsid w:val="003D1963"/>
    <w:rsid w:val="003D215A"/>
    <w:rsid w:val="003D2221"/>
    <w:rsid w:val="003E20B7"/>
    <w:rsid w:val="003E4020"/>
    <w:rsid w:val="003E5A09"/>
    <w:rsid w:val="00401280"/>
    <w:rsid w:val="0040482F"/>
    <w:rsid w:val="004059F5"/>
    <w:rsid w:val="00420644"/>
    <w:rsid w:val="00426D69"/>
    <w:rsid w:val="0044089D"/>
    <w:rsid w:val="0044496A"/>
    <w:rsid w:val="0044701D"/>
    <w:rsid w:val="004507FE"/>
    <w:rsid w:val="00451164"/>
    <w:rsid w:val="0045148D"/>
    <w:rsid w:val="0045313E"/>
    <w:rsid w:val="00454E6B"/>
    <w:rsid w:val="004569C1"/>
    <w:rsid w:val="004571BB"/>
    <w:rsid w:val="004678E3"/>
    <w:rsid w:val="00467E70"/>
    <w:rsid w:val="00470A10"/>
    <w:rsid w:val="00473A4F"/>
    <w:rsid w:val="00482CEF"/>
    <w:rsid w:val="00483572"/>
    <w:rsid w:val="004853D7"/>
    <w:rsid w:val="00485AB4"/>
    <w:rsid w:val="004862B5"/>
    <w:rsid w:val="00490110"/>
    <w:rsid w:val="00490119"/>
    <w:rsid w:val="00490383"/>
    <w:rsid w:val="00496570"/>
    <w:rsid w:val="00496620"/>
    <w:rsid w:val="004A231F"/>
    <w:rsid w:val="004A4A6E"/>
    <w:rsid w:val="004A64EF"/>
    <w:rsid w:val="004B3236"/>
    <w:rsid w:val="004C2549"/>
    <w:rsid w:val="004C6DBD"/>
    <w:rsid w:val="004D3F9E"/>
    <w:rsid w:val="00500BBA"/>
    <w:rsid w:val="00501650"/>
    <w:rsid w:val="005132FA"/>
    <w:rsid w:val="00513F91"/>
    <w:rsid w:val="0051642C"/>
    <w:rsid w:val="00516B7C"/>
    <w:rsid w:val="00522FDD"/>
    <w:rsid w:val="00527DC3"/>
    <w:rsid w:val="00542B40"/>
    <w:rsid w:val="005433EC"/>
    <w:rsid w:val="0054618F"/>
    <w:rsid w:val="00547229"/>
    <w:rsid w:val="00547548"/>
    <w:rsid w:val="00547650"/>
    <w:rsid w:val="00556E5F"/>
    <w:rsid w:val="00557157"/>
    <w:rsid w:val="00561977"/>
    <w:rsid w:val="00563CCB"/>
    <w:rsid w:val="005721A9"/>
    <w:rsid w:val="00574FE2"/>
    <w:rsid w:val="005752DA"/>
    <w:rsid w:val="00575A78"/>
    <w:rsid w:val="00581174"/>
    <w:rsid w:val="00581857"/>
    <w:rsid w:val="005820A1"/>
    <w:rsid w:val="005838CF"/>
    <w:rsid w:val="00585B42"/>
    <w:rsid w:val="00586ABC"/>
    <w:rsid w:val="00592764"/>
    <w:rsid w:val="005954E5"/>
    <w:rsid w:val="00596DC3"/>
    <w:rsid w:val="005B51D6"/>
    <w:rsid w:val="005B7A62"/>
    <w:rsid w:val="005C1F41"/>
    <w:rsid w:val="005C281E"/>
    <w:rsid w:val="005C62FA"/>
    <w:rsid w:val="005D4F5C"/>
    <w:rsid w:val="005E3D20"/>
    <w:rsid w:val="005E3E29"/>
    <w:rsid w:val="005F155D"/>
    <w:rsid w:val="005F2DC1"/>
    <w:rsid w:val="005F5A15"/>
    <w:rsid w:val="005F7749"/>
    <w:rsid w:val="00602465"/>
    <w:rsid w:val="00616E65"/>
    <w:rsid w:val="006173CB"/>
    <w:rsid w:val="00617B4E"/>
    <w:rsid w:val="006205E7"/>
    <w:rsid w:val="00621C61"/>
    <w:rsid w:val="00623820"/>
    <w:rsid w:val="00624521"/>
    <w:rsid w:val="00630EAE"/>
    <w:rsid w:val="00632C59"/>
    <w:rsid w:val="00642057"/>
    <w:rsid w:val="00645C34"/>
    <w:rsid w:val="00650ADB"/>
    <w:rsid w:val="0065549B"/>
    <w:rsid w:val="00672B1B"/>
    <w:rsid w:val="00674724"/>
    <w:rsid w:val="0067593B"/>
    <w:rsid w:val="00680E0E"/>
    <w:rsid w:val="00692581"/>
    <w:rsid w:val="00695CE4"/>
    <w:rsid w:val="00696E44"/>
    <w:rsid w:val="006A010D"/>
    <w:rsid w:val="006A2A9A"/>
    <w:rsid w:val="006A455D"/>
    <w:rsid w:val="006A5DB1"/>
    <w:rsid w:val="006A703B"/>
    <w:rsid w:val="006B090D"/>
    <w:rsid w:val="006B1464"/>
    <w:rsid w:val="006B1A18"/>
    <w:rsid w:val="006B291C"/>
    <w:rsid w:val="006B2F24"/>
    <w:rsid w:val="006B5D5F"/>
    <w:rsid w:val="006C16B9"/>
    <w:rsid w:val="006C3609"/>
    <w:rsid w:val="006C7982"/>
    <w:rsid w:val="006E18DE"/>
    <w:rsid w:val="006F0C36"/>
    <w:rsid w:val="00700A14"/>
    <w:rsid w:val="00710023"/>
    <w:rsid w:val="007228CC"/>
    <w:rsid w:val="00723FA2"/>
    <w:rsid w:val="007358F7"/>
    <w:rsid w:val="007438D8"/>
    <w:rsid w:val="007465FF"/>
    <w:rsid w:val="00746D2A"/>
    <w:rsid w:val="007470EC"/>
    <w:rsid w:val="007500E1"/>
    <w:rsid w:val="00753182"/>
    <w:rsid w:val="0075410B"/>
    <w:rsid w:val="00754E8B"/>
    <w:rsid w:val="00757F10"/>
    <w:rsid w:val="00760383"/>
    <w:rsid w:val="00760A3F"/>
    <w:rsid w:val="00762FB5"/>
    <w:rsid w:val="00763A8C"/>
    <w:rsid w:val="00765749"/>
    <w:rsid w:val="007678D2"/>
    <w:rsid w:val="00780E57"/>
    <w:rsid w:val="00781B25"/>
    <w:rsid w:val="00782021"/>
    <w:rsid w:val="0078386A"/>
    <w:rsid w:val="007A695C"/>
    <w:rsid w:val="007A7512"/>
    <w:rsid w:val="007A7FB7"/>
    <w:rsid w:val="007B1164"/>
    <w:rsid w:val="007B140F"/>
    <w:rsid w:val="007B1E26"/>
    <w:rsid w:val="007B47F9"/>
    <w:rsid w:val="007B5859"/>
    <w:rsid w:val="007B636E"/>
    <w:rsid w:val="007C0D04"/>
    <w:rsid w:val="007C338B"/>
    <w:rsid w:val="007C3AB5"/>
    <w:rsid w:val="007D0917"/>
    <w:rsid w:val="007D5F38"/>
    <w:rsid w:val="007D7AB8"/>
    <w:rsid w:val="007E17E4"/>
    <w:rsid w:val="007E1A52"/>
    <w:rsid w:val="007F206F"/>
    <w:rsid w:val="007F4FE3"/>
    <w:rsid w:val="00800C99"/>
    <w:rsid w:val="00807BAF"/>
    <w:rsid w:val="00810879"/>
    <w:rsid w:val="00814693"/>
    <w:rsid w:val="0081701E"/>
    <w:rsid w:val="00817C3E"/>
    <w:rsid w:val="00822A58"/>
    <w:rsid w:val="00824602"/>
    <w:rsid w:val="008253BF"/>
    <w:rsid w:val="00830C78"/>
    <w:rsid w:val="00832094"/>
    <w:rsid w:val="0083325F"/>
    <w:rsid w:val="008506C4"/>
    <w:rsid w:val="00850959"/>
    <w:rsid w:val="008513E1"/>
    <w:rsid w:val="00857E26"/>
    <w:rsid w:val="00862B93"/>
    <w:rsid w:val="00865385"/>
    <w:rsid w:val="00867E66"/>
    <w:rsid w:val="00874898"/>
    <w:rsid w:val="00890912"/>
    <w:rsid w:val="00890BE7"/>
    <w:rsid w:val="00895271"/>
    <w:rsid w:val="008A24B3"/>
    <w:rsid w:val="008B746C"/>
    <w:rsid w:val="008C59BD"/>
    <w:rsid w:val="008C6C66"/>
    <w:rsid w:val="008C6E84"/>
    <w:rsid w:val="008D155C"/>
    <w:rsid w:val="008D350C"/>
    <w:rsid w:val="008D61A6"/>
    <w:rsid w:val="008E3167"/>
    <w:rsid w:val="008F25DD"/>
    <w:rsid w:val="008F3B1C"/>
    <w:rsid w:val="008F5EC4"/>
    <w:rsid w:val="008F618C"/>
    <w:rsid w:val="00900FF4"/>
    <w:rsid w:val="009032FC"/>
    <w:rsid w:val="00906A48"/>
    <w:rsid w:val="00910A92"/>
    <w:rsid w:val="00916AFE"/>
    <w:rsid w:val="00923A10"/>
    <w:rsid w:val="00931862"/>
    <w:rsid w:val="00935D2F"/>
    <w:rsid w:val="0094558A"/>
    <w:rsid w:val="0095315B"/>
    <w:rsid w:val="00955D29"/>
    <w:rsid w:val="00962BB7"/>
    <w:rsid w:val="00966726"/>
    <w:rsid w:val="00970380"/>
    <w:rsid w:val="009703F0"/>
    <w:rsid w:val="009722B5"/>
    <w:rsid w:val="00974365"/>
    <w:rsid w:val="0097632F"/>
    <w:rsid w:val="00982065"/>
    <w:rsid w:val="009875FD"/>
    <w:rsid w:val="00992B90"/>
    <w:rsid w:val="009957CE"/>
    <w:rsid w:val="009A4982"/>
    <w:rsid w:val="009A5751"/>
    <w:rsid w:val="009B6D27"/>
    <w:rsid w:val="009C2694"/>
    <w:rsid w:val="009C4F9A"/>
    <w:rsid w:val="009D09E1"/>
    <w:rsid w:val="009D617F"/>
    <w:rsid w:val="009D6FDF"/>
    <w:rsid w:val="009D7C02"/>
    <w:rsid w:val="009E1C1D"/>
    <w:rsid w:val="009E1E07"/>
    <w:rsid w:val="009E4F85"/>
    <w:rsid w:val="009F15FF"/>
    <w:rsid w:val="009F33FF"/>
    <w:rsid w:val="00A039F8"/>
    <w:rsid w:val="00A04FFA"/>
    <w:rsid w:val="00A065BC"/>
    <w:rsid w:val="00A102F9"/>
    <w:rsid w:val="00A1051C"/>
    <w:rsid w:val="00A1584E"/>
    <w:rsid w:val="00A168A4"/>
    <w:rsid w:val="00A172DA"/>
    <w:rsid w:val="00A23AAF"/>
    <w:rsid w:val="00A2523C"/>
    <w:rsid w:val="00A303BB"/>
    <w:rsid w:val="00A34FE7"/>
    <w:rsid w:val="00A37092"/>
    <w:rsid w:val="00A43762"/>
    <w:rsid w:val="00A4416B"/>
    <w:rsid w:val="00A44200"/>
    <w:rsid w:val="00A47BC1"/>
    <w:rsid w:val="00A50D1D"/>
    <w:rsid w:val="00A5491A"/>
    <w:rsid w:val="00A5654F"/>
    <w:rsid w:val="00A568E5"/>
    <w:rsid w:val="00A57CD2"/>
    <w:rsid w:val="00A7356E"/>
    <w:rsid w:val="00A81FE3"/>
    <w:rsid w:val="00A84A31"/>
    <w:rsid w:val="00A902E8"/>
    <w:rsid w:val="00AA5BC2"/>
    <w:rsid w:val="00AB1BED"/>
    <w:rsid w:val="00AB2545"/>
    <w:rsid w:val="00AC0AD2"/>
    <w:rsid w:val="00AC50D3"/>
    <w:rsid w:val="00AD68A1"/>
    <w:rsid w:val="00AE17E4"/>
    <w:rsid w:val="00AE272A"/>
    <w:rsid w:val="00AE3A27"/>
    <w:rsid w:val="00AE65F0"/>
    <w:rsid w:val="00AE6895"/>
    <w:rsid w:val="00AF4323"/>
    <w:rsid w:val="00AF67FD"/>
    <w:rsid w:val="00B00963"/>
    <w:rsid w:val="00B04496"/>
    <w:rsid w:val="00B07460"/>
    <w:rsid w:val="00B15EBA"/>
    <w:rsid w:val="00B16C69"/>
    <w:rsid w:val="00B22572"/>
    <w:rsid w:val="00B37C51"/>
    <w:rsid w:val="00B40038"/>
    <w:rsid w:val="00B54064"/>
    <w:rsid w:val="00B553B5"/>
    <w:rsid w:val="00B64156"/>
    <w:rsid w:val="00B6592B"/>
    <w:rsid w:val="00B66FB7"/>
    <w:rsid w:val="00B704E0"/>
    <w:rsid w:val="00B707F6"/>
    <w:rsid w:val="00B71F49"/>
    <w:rsid w:val="00B91D4B"/>
    <w:rsid w:val="00B92147"/>
    <w:rsid w:val="00B969BC"/>
    <w:rsid w:val="00BA553D"/>
    <w:rsid w:val="00BB0E39"/>
    <w:rsid w:val="00BB7642"/>
    <w:rsid w:val="00BC49BF"/>
    <w:rsid w:val="00BD0752"/>
    <w:rsid w:val="00BE0878"/>
    <w:rsid w:val="00BE253C"/>
    <w:rsid w:val="00BE28E6"/>
    <w:rsid w:val="00BF035E"/>
    <w:rsid w:val="00BF1A48"/>
    <w:rsid w:val="00C1072A"/>
    <w:rsid w:val="00C12097"/>
    <w:rsid w:val="00C13E9C"/>
    <w:rsid w:val="00C162E5"/>
    <w:rsid w:val="00C2138C"/>
    <w:rsid w:val="00C2298C"/>
    <w:rsid w:val="00C23849"/>
    <w:rsid w:val="00C246F5"/>
    <w:rsid w:val="00C247AA"/>
    <w:rsid w:val="00C24CD0"/>
    <w:rsid w:val="00C26BD6"/>
    <w:rsid w:val="00C3024D"/>
    <w:rsid w:val="00C31004"/>
    <w:rsid w:val="00C321E4"/>
    <w:rsid w:val="00C344CD"/>
    <w:rsid w:val="00C35978"/>
    <w:rsid w:val="00C36739"/>
    <w:rsid w:val="00C52750"/>
    <w:rsid w:val="00C53953"/>
    <w:rsid w:val="00C559A8"/>
    <w:rsid w:val="00C6018D"/>
    <w:rsid w:val="00C61D27"/>
    <w:rsid w:val="00C6355A"/>
    <w:rsid w:val="00C70707"/>
    <w:rsid w:val="00C70EC2"/>
    <w:rsid w:val="00C77C8F"/>
    <w:rsid w:val="00C815ED"/>
    <w:rsid w:val="00C84752"/>
    <w:rsid w:val="00C87721"/>
    <w:rsid w:val="00C90847"/>
    <w:rsid w:val="00C95AA8"/>
    <w:rsid w:val="00CA3D11"/>
    <w:rsid w:val="00CB409C"/>
    <w:rsid w:val="00CC0634"/>
    <w:rsid w:val="00CC06A9"/>
    <w:rsid w:val="00CC1A99"/>
    <w:rsid w:val="00CC282E"/>
    <w:rsid w:val="00CD055D"/>
    <w:rsid w:val="00CE1F8A"/>
    <w:rsid w:val="00CE2961"/>
    <w:rsid w:val="00CE3317"/>
    <w:rsid w:val="00D00072"/>
    <w:rsid w:val="00D15419"/>
    <w:rsid w:val="00D278CA"/>
    <w:rsid w:val="00D279C1"/>
    <w:rsid w:val="00D313A1"/>
    <w:rsid w:val="00D31E74"/>
    <w:rsid w:val="00D33FBC"/>
    <w:rsid w:val="00D341D6"/>
    <w:rsid w:val="00D354D6"/>
    <w:rsid w:val="00D35C43"/>
    <w:rsid w:val="00D36BE3"/>
    <w:rsid w:val="00D4044B"/>
    <w:rsid w:val="00D51134"/>
    <w:rsid w:val="00D55533"/>
    <w:rsid w:val="00D60FF7"/>
    <w:rsid w:val="00D610BB"/>
    <w:rsid w:val="00D71802"/>
    <w:rsid w:val="00D83A69"/>
    <w:rsid w:val="00D83EA8"/>
    <w:rsid w:val="00D840D0"/>
    <w:rsid w:val="00D8477C"/>
    <w:rsid w:val="00D85A64"/>
    <w:rsid w:val="00D922ED"/>
    <w:rsid w:val="00D9361F"/>
    <w:rsid w:val="00D93F9D"/>
    <w:rsid w:val="00D97997"/>
    <w:rsid w:val="00DA0C5F"/>
    <w:rsid w:val="00DB2263"/>
    <w:rsid w:val="00DB4203"/>
    <w:rsid w:val="00DB5876"/>
    <w:rsid w:val="00DC3668"/>
    <w:rsid w:val="00DE4687"/>
    <w:rsid w:val="00DE58A2"/>
    <w:rsid w:val="00DF19E3"/>
    <w:rsid w:val="00E10039"/>
    <w:rsid w:val="00E109F4"/>
    <w:rsid w:val="00E11256"/>
    <w:rsid w:val="00E114C4"/>
    <w:rsid w:val="00E12DF8"/>
    <w:rsid w:val="00E213EC"/>
    <w:rsid w:val="00E242B5"/>
    <w:rsid w:val="00E26842"/>
    <w:rsid w:val="00E3041C"/>
    <w:rsid w:val="00E33427"/>
    <w:rsid w:val="00E36C24"/>
    <w:rsid w:val="00E426C1"/>
    <w:rsid w:val="00E438ED"/>
    <w:rsid w:val="00E559FC"/>
    <w:rsid w:val="00E62D27"/>
    <w:rsid w:val="00E655B3"/>
    <w:rsid w:val="00E710A9"/>
    <w:rsid w:val="00E71CFD"/>
    <w:rsid w:val="00E727AA"/>
    <w:rsid w:val="00E72E12"/>
    <w:rsid w:val="00E77F23"/>
    <w:rsid w:val="00E8049A"/>
    <w:rsid w:val="00E95AE2"/>
    <w:rsid w:val="00EA050F"/>
    <w:rsid w:val="00EA1821"/>
    <w:rsid w:val="00EA1993"/>
    <w:rsid w:val="00EA5473"/>
    <w:rsid w:val="00EB1CC6"/>
    <w:rsid w:val="00EB5979"/>
    <w:rsid w:val="00EB5D23"/>
    <w:rsid w:val="00EB6EB8"/>
    <w:rsid w:val="00EC04B4"/>
    <w:rsid w:val="00EC110A"/>
    <w:rsid w:val="00EC2A69"/>
    <w:rsid w:val="00EC329D"/>
    <w:rsid w:val="00EC71F6"/>
    <w:rsid w:val="00ED0B94"/>
    <w:rsid w:val="00ED3F7A"/>
    <w:rsid w:val="00ED4EB1"/>
    <w:rsid w:val="00ED5D03"/>
    <w:rsid w:val="00ED5F06"/>
    <w:rsid w:val="00EE0C41"/>
    <w:rsid w:val="00EE4BEB"/>
    <w:rsid w:val="00EF1091"/>
    <w:rsid w:val="00EF260D"/>
    <w:rsid w:val="00EF4994"/>
    <w:rsid w:val="00EF644A"/>
    <w:rsid w:val="00EF72EB"/>
    <w:rsid w:val="00F002BF"/>
    <w:rsid w:val="00F16A93"/>
    <w:rsid w:val="00F17411"/>
    <w:rsid w:val="00F17E50"/>
    <w:rsid w:val="00F24C0A"/>
    <w:rsid w:val="00F3153C"/>
    <w:rsid w:val="00F373A3"/>
    <w:rsid w:val="00F50CED"/>
    <w:rsid w:val="00F564ED"/>
    <w:rsid w:val="00F56E14"/>
    <w:rsid w:val="00F60609"/>
    <w:rsid w:val="00F6187C"/>
    <w:rsid w:val="00F6696A"/>
    <w:rsid w:val="00F75E19"/>
    <w:rsid w:val="00F76875"/>
    <w:rsid w:val="00F842CE"/>
    <w:rsid w:val="00F90FB7"/>
    <w:rsid w:val="00F9143B"/>
    <w:rsid w:val="00F94553"/>
    <w:rsid w:val="00F961D9"/>
    <w:rsid w:val="00FA02BC"/>
    <w:rsid w:val="00FA02D4"/>
    <w:rsid w:val="00FA1FCA"/>
    <w:rsid w:val="00FB4F82"/>
    <w:rsid w:val="00FC082D"/>
    <w:rsid w:val="00FC226E"/>
    <w:rsid w:val="00FC32BB"/>
    <w:rsid w:val="00FE3780"/>
    <w:rsid w:val="00FE5E54"/>
    <w:rsid w:val="00FE757B"/>
    <w:rsid w:val="00FE7BCC"/>
    <w:rsid w:val="00FF4B13"/>
    <w:rsid w:val="00FF50CD"/>
    <w:rsid w:val="00FF6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ED70AB-1F66-4544-A41E-9EE0336BA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3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paragraph" w:styleId="BalloonText">
    <w:name w:val="Balloon Text"/>
    <w:basedOn w:val="Normal"/>
    <w:link w:val="BalloonTextChar"/>
    <w:uiPriority w:val="99"/>
    <w:semiHidden/>
    <w:unhideWhenUsed/>
    <w:rsid w:val="00097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8D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1,Char Char Char Char,Char Char Char"/>
    <w:basedOn w:val="Normal"/>
    <w:link w:val="NormalWebChar"/>
    <w:uiPriority w:val="99"/>
    <w:unhideWhenUsed/>
    <w:qFormat/>
    <w:rsid w:val="001E5094"/>
    <w:pPr>
      <w:spacing w:before="100" w:beforeAutospacing="1" w:after="100" w:afterAutospacing="1" w:line="240" w:lineRule="auto"/>
    </w:pPr>
    <w:rPr>
      <w:rFonts w:ascii="GHEA Grapalat" w:hAnsi="GHEA Grapalat"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1 Char,Char Char Char Char1"/>
    <w:link w:val="NormalWeb"/>
    <w:locked/>
    <w:rsid w:val="001E5094"/>
    <w:rPr>
      <w:rFonts w:ascii="GHEA Grapalat" w:hAnsi="GHEA Grapalat" w:cs="Times New Roman"/>
      <w:sz w:val="24"/>
      <w:szCs w:val="24"/>
      <w:lang w:val="ru-RU" w:eastAsia="ru-RU"/>
    </w:rPr>
  </w:style>
  <w:style w:type="paragraph" w:styleId="Header">
    <w:name w:val="header"/>
    <w:basedOn w:val="Normal"/>
    <w:link w:val="HeaderChar"/>
    <w:rsid w:val="00216CA8"/>
    <w:pPr>
      <w:tabs>
        <w:tab w:val="center" w:pos="4677"/>
        <w:tab w:val="right" w:pos="9355"/>
      </w:tabs>
      <w:spacing w:after="0" w:line="240" w:lineRule="auto"/>
    </w:pPr>
    <w:rPr>
      <w:rFonts w:ascii="Arial LatArm" w:eastAsia="Times New Roman" w:hAnsi="Arial LatArm" w:cs="Times New Roman"/>
      <w:sz w:val="24"/>
      <w:szCs w:val="24"/>
      <w:lang w:val="ru-RU" w:eastAsia="ru-RU"/>
    </w:rPr>
  </w:style>
  <w:style w:type="character" w:customStyle="1" w:styleId="HeaderChar">
    <w:name w:val="Header Char"/>
    <w:basedOn w:val="DefaultParagraphFont"/>
    <w:link w:val="Header"/>
    <w:rsid w:val="00216CA8"/>
    <w:rPr>
      <w:rFonts w:ascii="Arial LatArm" w:eastAsia="Times New Roman" w:hAnsi="Arial LatArm" w:cs="Times New Roman"/>
      <w:sz w:val="24"/>
      <w:szCs w:val="24"/>
      <w:lang w:val="ru-RU" w:eastAsia="ru-RU"/>
    </w:rPr>
  </w:style>
  <w:style w:type="character" w:styleId="Strong">
    <w:name w:val="Strong"/>
    <w:basedOn w:val="DefaultParagraphFont"/>
    <w:uiPriority w:val="22"/>
    <w:qFormat/>
    <w:rsid w:val="00AD68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3198">
      <w:bodyDiv w:val="1"/>
      <w:marLeft w:val="0"/>
      <w:marRight w:val="0"/>
      <w:marTop w:val="0"/>
      <w:marBottom w:val="0"/>
      <w:divBdr>
        <w:top w:val="none" w:sz="0" w:space="0" w:color="auto"/>
        <w:left w:val="none" w:sz="0" w:space="0" w:color="auto"/>
        <w:bottom w:val="none" w:sz="0" w:space="0" w:color="auto"/>
        <w:right w:val="none" w:sz="0" w:space="0" w:color="auto"/>
      </w:divBdr>
    </w:div>
    <w:div w:id="524170193">
      <w:bodyDiv w:val="1"/>
      <w:marLeft w:val="0"/>
      <w:marRight w:val="0"/>
      <w:marTop w:val="0"/>
      <w:marBottom w:val="0"/>
      <w:divBdr>
        <w:top w:val="none" w:sz="0" w:space="0" w:color="auto"/>
        <w:left w:val="none" w:sz="0" w:space="0" w:color="auto"/>
        <w:bottom w:val="none" w:sz="0" w:space="0" w:color="auto"/>
        <w:right w:val="none" w:sz="0" w:space="0" w:color="auto"/>
      </w:divBdr>
    </w:div>
    <w:div w:id="595871454">
      <w:bodyDiv w:val="1"/>
      <w:marLeft w:val="0"/>
      <w:marRight w:val="0"/>
      <w:marTop w:val="0"/>
      <w:marBottom w:val="0"/>
      <w:divBdr>
        <w:top w:val="none" w:sz="0" w:space="0" w:color="auto"/>
        <w:left w:val="none" w:sz="0" w:space="0" w:color="auto"/>
        <w:bottom w:val="none" w:sz="0" w:space="0" w:color="auto"/>
        <w:right w:val="none" w:sz="0" w:space="0" w:color="auto"/>
      </w:divBdr>
    </w:div>
    <w:div w:id="734661794">
      <w:bodyDiv w:val="1"/>
      <w:marLeft w:val="0"/>
      <w:marRight w:val="0"/>
      <w:marTop w:val="0"/>
      <w:marBottom w:val="0"/>
      <w:divBdr>
        <w:top w:val="none" w:sz="0" w:space="0" w:color="auto"/>
        <w:left w:val="none" w:sz="0" w:space="0" w:color="auto"/>
        <w:bottom w:val="none" w:sz="0" w:space="0" w:color="auto"/>
        <w:right w:val="none" w:sz="0" w:space="0" w:color="auto"/>
      </w:divBdr>
    </w:div>
    <w:div w:id="797534360">
      <w:bodyDiv w:val="1"/>
      <w:marLeft w:val="0"/>
      <w:marRight w:val="0"/>
      <w:marTop w:val="0"/>
      <w:marBottom w:val="0"/>
      <w:divBdr>
        <w:top w:val="none" w:sz="0" w:space="0" w:color="auto"/>
        <w:left w:val="none" w:sz="0" w:space="0" w:color="auto"/>
        <w:bottom w:val="none" w:sz="0" w:space="0" w:color="auto"/>
        <w:right w:val="none" w:sz="0" w:space="0" w:color="auto"/>
      </w:divBdr>
    </w:div>
    <w:div w:id="975529947">
      <w:bodyDiv w:val="1"/>
      <w:marLeft w:val="0"/>
      <w:marRight w:val="0"/>
      <w:marTop w:val="0"/>
      <w:marBottom w:val="0"/>
      <w:divBdr>
        <w:top w:val="none" w:sz="0" w:space="0" w:color="auto"/>
        <w:left w:val="none" w:sz="0" w:space="0" w:color="auto"/>
        <w:bottom w:val="none" w:sz="0" w:space="0" w:color="auto"/>
        <w:right w:val="none" w:sz="0" w:space="0" w:color="auto"/>
      </w:divBdr>
    </w:div>
    <w:div w:id="1033191792">
      <w:bodyDiv w:val="1"/>
      <w:marLeft w:val="0"/>
      <w:marRight w:val="0"/>
      <w:marTop w:val="0"/>
      <w:marBottom w:val="0"/>
      <w:divBdr>
        <w:top w:val="none" w:sz="0" w:space="0" w:color="auto"/>
        <w:left w:val="none" w:sz="0" w:space="0" w:color="auto"/>
        <w:bottom w:val="none" w:sz="0" w:space="0" w:color="auto"/>
        <w:right w:val="none" w:sz="0" w:space="0" w:color="auto"/>
      </w:divBdr>
    </w:div>
    <w:div w:id="1069185802">
      <w:bodyDiv w:val="1"/>
      <w:marLeft w:val="0"/>
      <w:marRight w:val="0"/>
      <w:marTop w:val="0"/>
      <w:marBottom w:val="0"/>
      <w:divBdr>
        <w:top w:val="none" w:sz="0" w:space="0" w:color="auto"/>
        <w:left w:val="none" w:sz="0" w:space="0" w:color="auto"/>
        <w:bottom w:val="none" w:sz="0" w:space="0" w:color="auto"/>
        <w:right w:val="none" w:sz="0" w:space="0" w:color="auto"/>
      </w:divBdr>
    </w:div>
    <w:div w:id="1250312221">
      <w:bodyDiv w:val="1"/>
      <w:marLeft w:val="0"/>
      <w:marRight w:val="0"/>
      <w:marTop w:val="0"/>
      <w:marBottom w:val="0"/>
      <w:divBdr>
        <w:top w:val="none" w:sz="0" w:space="0" w:color="auto"/>
        <w:left w:val="none" w:sz="0" w:space="0" w:color="auto"/>
        <w:bottom w:val="none" w:sz="0" w:space="0" w:color="auto"/>
        <w:right w:val="none" w:sz="0" w:space="0" w:color="auto"/>
      </w:divBdr>
    </w:div>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565330877">
      <w:bodyDiv w:val="1"/>
      <w:marLeft w:val="0"/>
      <w:marRight w:val="0"/>
      <w:marTop w:val="0"/>
      <w:marBottom w:val="0"/>
      <w:divBdr>
        <w:top w:val="none" w:sz="0" w:space="0" w:color="auto"/>
        <w:left w:val="none" w:sz="0" w:space="0" w:color="auto"/>
        <w:bottom w:val="none" w:sz="0" w:space="0" w:color="auto"/>
        <w:right w:val="none" w:sz="0" w:space="0" w:color="auto"/>
      </w:divBdr>
    </w:div>
    <w:div w:id="1598099061">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1984043347">
      <w:bodyDiv w:val="1"/>
      <w:marLeft w:val="0"/>
      <w:marRight w:val="0"/>
      <w:marTop w:val="0"/>
      <w:marBottom w:val="0"/>
      <w:divBdr>
        <w:top w:val="none" w:sz="0" w:space="0" w:color="auto"/>
        <w:left w:val="none" w:sz="0" w:space="0" w:color="auto"/>
        <w:bottom w:val="none" w:sz="0" w:space="0" w:color="auto"/>
        <w:right w:val="none" w:sz="0" w:space="0" w:color="auto"/>
      </w:divBdr>
    </w:div>
    <w:div w:id="1989238455">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9F91A-B532-4244-B3DC-97207D1C9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dc:creator>
  <cp:keywords>https://mul2.gov.am/tasks/1252527/oneclick?token=f7f8b63a48f8caf135c72f7b9fec119f</cp:keywords>
  <cp:lastModifiedBy>Acer 2</cp:lastModifiedBy>
  <cp:revision>200</cp:revision>
  <cp:lastPrinted>2025-10-15T06:03:00Z</cp:lastPrinted>
  <dcterms:created xsi:type="dcterms:W3CDTF">2024-04-08T06:04:00Z</dcterms:created>
  <dcterms:modified xsi:type="dcterms:W3CDTF">2025-12-10T06:12:00Z</dcterms:modified>
</cp:coreProperties>
</file>