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E13" w:rsidRDefault="00225E13" w:rsidP="006A242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8D6261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EE0A1D" w:rsidRPr="00EE0A1D" w:rsidRDefault="00EE0A1D" w:rsidP="00EE0A1D">
      <w:pPr>
        <w:spacing w:line="312" w:lineRule="auto"/>
        <w:ind w:firstLine="567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EE0A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«ՀԱՅԱՍՏԱՆԻ ՀԱՆՐԱՊԵՏՈՒԹՅԱՆ 2025 ԹՎԱԿԱՆԻ ՊԵՏԱԿԱՆ ԲՅՈՒՋԵԻ ՄԱՍԻՆ»</w:t>
      </w:r>
      <w:r w:rsidRPr="00EE0A1D">
        <w:rPr>
          <w:rFonts w:ascii="GHEA Grapalat" w:hAnsi="GHEA Grapalat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Pr="00EE0A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ՕՐԵՆՔՈՒՄ ՎԵՐԱԲԱՇԽՈՒՄ,</w:t>
      </w:r>
      <w:r w:rsidRPr="00EE0A1D">
        <w:rPr>
          <w:rFonts w:ascii="GHEA Grapalat" w:hAnsi="GHEA Grapalat" w:cs="Sylfaen"/>
          <w:b/>
          <w:sz w:val="24"/>
          <w:szCs w:val="24"/>
          <w:lang w:val="hy-AM"/>
        </w:rPr>
        <w:t xml:space="preserve">  ՓՈՓՈԽՈՒԹՅՈՒՆՆԵՐ ԵՎ ՀԱՅԱՍՏԱՆԻ  ՀԱՆՐԱՊԵՏՈՒԹՅԱՆ ԿԱՌԱՎԱՐՈՒԹՅԱՆ 2024  ԹՎԱԿԱՆԻ ԴԵԿՏԵՄԲԵՐԻ 27-Ի N 2060-Ն ՈՐՈՇՄԱՆ ՄԵՋ  ՓՈՓՈԽՈՒԹՅՈՒՆՆԵՐ ԿԱՏԱՐԵԼՈՒ  ՄԱՍԻՆ</w:t>
      </w:r>
      <w:r w:rsidRPr="00EE0A1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</w:p>
    <w:p w:rsidR="00225E13" w:rsidRPr="008D6261" w:rsidRDefault="00225E13" w:rsidP="006A242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D63139" w:rsidRPr="008D0077" w:rsidRDefault="00D63139" w:rsidP="006A2429">
      <w:pPr>
        <w:pStyle w:val="ListParagraph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 w:cs="Times Armenian"/>
          <w:b/>
          <w:lang w:val="af-ZA"/>
        </w:rPr>
      </w:pPr>
      <w:r w:rsidRPr="008D0077">
        <w:rPr>
          <w:rFonts w:ascii="GHEA Grapalat" w:hAnsi="GHEA Grapalat" w:cs="Sylfaen"/>
          <w:b/>
          <w:lang w:val="af-ZA"/>
        </w:rPr>
        <w:t>Իրավական ակտի</w:t>
      </w:r>
      <w:r w:rsidRPr="008D0077">
        <w:rPr>
          <w:rFonts w:ascii="GHEA Grapalat" w:hAnsi="GHEA Grapalat" w:cs="Sylfaen"/>
          <w:b/>
          <w:lang w:val="hy-AM"/>
        </w:rPr>
        <w:t xml:space="preserve"> ընդունման </w:t>
      </w:r>
      <w:r w:rsidRPr="008D0077">
        <w:rPr>
          <w:rFonts w:ascii="GHEA Grapalat" w:hAnsi="GHEA Grapalat" w:cs="Sylfaen"/>
          <w:b/>
          <w:lang w:val="af-ZA"/>
        </w:rPr>
        <w:t>անհրաժեշտությունը</w:t>
      </w:r>
      <w:r w:rsidRPr="008D0077">
        <w:rPr>
          <w:rFonts w:ascii="GHEA Grapalat" w:hAnsi="GHEA Grapalat" w:cs="Times Armenian"/>
          <w:b/>
          <w:lang w:val="af-ZA"/>
        </w:rPr>
        <w:t xml:space="preserve"> </w:t>
      </w:r>
    </w:p>
    <w:p w:rsidR="000C737F" w:rsidRDefault="00225E13" w:rsidP="006A2429">
      <w:pPr>
        <w:tabs>
          <w:tab w:val="left" w:pos="720"/>
        </w:tabs>
        <w:spacing w:line="276" w:lineRule="auto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8D0077">
        <w:rPr>
          <w:rFonts w:ascii="GHEA Grapalat" w:hAnsi="GHEA Grapalat" w:cs="GHEA Grapalat"/>
          <w:iCs/>
          <w:lang w:val="af-ZA"/>
        </w:rPr>
        <w:tab/>
      </w:r>
      <w:r w:rsidRPr="008D0077">
        <w:rPr>
          <w:rFonts w:ascii="GHEA Grapalat" w:hAnsi="GHEA Grapalat" w:cs="GHEA Grapalat"/>
          <w:iCs/>
          <w:sz w:val="24"/>
          <w:szCs w:val="24"/>
          <w:lang w:val="hy-AM"/>
        </w:rPr>
        <w:t>Սույն որոշման նախագծի ընդունումը պայմանավորված է</w:t>
      </w:r>
      <w:r w:rsidRPr="008D0077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Pr="008D0077">
        <w:rPr>
          <w:rFonts w:ascii="GHEA Grapalat" w:hAnsi="GHEA Grapalat" w:cs="Times Armenian"/>
          <w:sz w:val="24"/>
          <w:szCs w:val="24"/>
          <w:lang w:val="hy-AM"/>
        </w:rPr>
        <w:t>«</w:t>
      </w:r>
      <w:r w:rsidRPr="008D0077">
        <w:rPr>
          <w:rFonts w:ascii="GHEA Grapalat" w:hAnsi="GHEA Grapalat"/>
          <w:sz w:val="24"/>
          <w:szCs w:val="24"/>
          <w:lang w:val="hy-AM"/>
        </w:rPr>
        <w:t xml:space="preserve">Տեղեկատվական համակարգերի կառավարման խորհրդի» 2025 թ. հուլիսի 23-ի նիստի ԽԱ/19-2025 արձանագրության որոշմամբ և </w:t>
      </w:r>
      <w:r w:rsidR="00D524C6" w:rsidRPr="008D0077">
        <w:rPr>
          <w:rFonts w:ascii="GHEA Grapalat" w:hAnsi="GHEA Grapalat"/>
          <w:iCs/>
          <w:sz w:val="24"/>
          <w:szCs w:val="24"/>
          <w:lang w:val="hy-AM"/>
        </w:rPr>
        <w:t>ՀՀ կրթության, գիտության, մշակույթի և սպորտի նախարարության ենթակայությամբ գործող թանգարաններում ներդրված  «</w:t>
      </w:r>
      <w:r w:rsidR="003035BF" w:rsidRPr="003035BF">
        <w:rPr>
          <w:rFonts w:ascii="GHEA Grapalat" w:hAnsi="GHEA Grapalat"/>
          <w:iCs/>
          <w:sz w:val="24"/>
          <w:szCs w:val="24"/>
          <w:lang w:val="hy-AM"/>
        </w:rPr>
        <w:t>Թանգարաններում էլեկտրոնային տոմսերի միասնական ավտոմատացված համակարգերի ստեղծում, ներդրում և սպասարկում</w:t>
      </w:r>
      <w:r w:rsidR="003035BF">
        <w:rPr>
          <w:rFonts w:ascii="GHEA Grapalat" w:hAnsi="GHEA Grapalat"/>
          <w:iCs/>
          <w:sz w:val="24"/>
          <w:szCs w:val="24"/>
          <w:lang w:val="hy-AM"/>
        </w:rPr>
        <w:t>» ծրագ</w:t>
      </w:r>
      <w:r w:rsidR="00D524C6" w:rsidRPr="008D0077">
        <w:rPr>
          <w:rFonts w:ascii="GHEA Grapalat" w:hAnsi="GHEA Grapalat"/>
          <w:iCs/>
          <w:sz w:val="24"/>
          <w:szCs w:val="24"/>
          <w:lang w:val="hy-AM"/>
        </w:rPr>
        <w:t>րի</w:t>
      </w:r>
      <w:r w:rsidR="000C737F">
        <w:rPr>
          <w:rFonts w:ascii="GHEA Grapalat" w:hAnsi="GHEA Grapalat"/>
          <w:iCs/>
          <w:sz w:val="24"/>
          <w:szCs w:val="24"/>
          <w:lang w:val="hy-AM"/>
        </w:rPr>
        <w:t xml:space="preserve"> արդիականացման անհրաժեշտությամբ, ինչպես նաև </w:t>
      </w:r>
      <w:r w:rsidR="000C737F" w:rsidRPr="00EE5C5B">
        <w:rPr>
          <w:rFonts w:ascii="GHEA Grapalat" w:hAnsi="GHEA Grapalat"/>
          <w:sz w:val="24"/>
          <w:szCs w:val="24"/>
          <w:lang w:val="hy-AM"/>
        </w:rPr>
        <w:t xml:space="preserve">մշակույթի ոլորտի թվայնացման ճանապարհային քարտեզի գաղափարի և ներկայացված էլեկտրոնային հարթակների լավարկման առաջարկների </w:t>
      </w:r>
      <w:r w:rsidR="000C737F" w:rsidRPr="00EE5C5B">
        <w:rPr>
          <w:rFonts w:ascii="GHEA Grapalat" w:hAnsi="GHEA Grapalat" w:cs="Sylfaen"/>
          <w:spacing w:val="-2"/>
          <w:sz w:val="24"/>
          <w:szCs w:val="24"/>
          <w:lang w:val="hy-AM"/>
        </w:rPr>
        <w:t>պատշաճ կազմակերպման անհրաժեշտությամբ</w:t>
      </w:r>
      <w:r w:rsidR="000C737F" w:rsidRPr="00EE5C5B">
        <w:rPr>
          <w:rFonts w:ascii="GHEA Grapalat" w:hAnsi="GHEA Grapalat" w:cs="Sylfaen"/>
          <w:spacing w:val="-2"/>
          <w:sz w:val="24"/>
          <w:szCs w:val="24"/>
          <w:lang w:val="af-ZA"/>
        </w:rPr>
        <w:t>:</w:t>
      </w:r>
    </w:p>
    <w:p w:rsidR="00A65FED" w:rsidRPr="008D0077" w:rsidRDefault="00A65FED" w:rsidP="006A2429">
      <w:pPr>
        <w:tabs>
          <w:tab w:val="left" w:pos="720"/>
        </w:tabs>
        <w:spacing w:line="276" w:lineRule="auto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</w:p>
    <w:p w:rsidR="00D63139" w:rsidRPr="008D0077" w:rsidRDefault="00D63139" w:rsidP="006A2429">
      <w:pPr>
        <w:pStyle w:val="ListParagraph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 w:cs="Sylfaen"/>
          <w:b/>
        </w:rPr>
      </w:pPr>
      <w:r w:rsidRPr="008D0077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D524C6" w:rsidRPr="008D0077" w:rsidRDefault="00933A29" w:rsidP="006A2429">
      <w:pPr>
        <w:pStyle w:val="NormalWeb"/>
        <w:spacing w:after="0" w:afterAutospacing="0" w:line="276" w:lineRule="auto"/>
        <w:ind w:left="90" w:firstLine="477"/>
        <w:jc w:val="both"/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iCs/>
          <w:lang w:val="hy-AM"/>
        </w:rPr>
        <w:t xml:space="preserve">Դեռևս 2023 թվականի նոյեմբերին </w:t>
      </w:r>
      <w:r w:rsidR="00D524C6" w:rsidRPr="008D0077">
        <w:rPr>
          <w:rFonts w:ascii="GHEA Grapalat" w:hAnsi="GHEA Grapalat"/>
          <w:iCs/>
          <w:lang w:val="hy-AM"/>
        </w:rPr>
        <w:t>ՀՀ կրթության, գիտության, մշակույթի և սպորտի նախարարության ենթակայությամբ գործող թանգարաններում ներդրվել է</w:t>
      </w:r>
      <w:r w:rsidR="000C737F">
        <w:rPr>
          <w:rFonts w:ascii="GHEA Grapalat" w:hAnsi="GHEA Grapalat"/>
          <w:iCs/>
          <w:lang w:val="hy-AM"/>
        </w:rPr>
        <w:t xml:space="preserve"> </w:t>
      </w:r>
      <w:r w:rsidR="003035BF" w:rsidRPr="008D0077">
        <w:rPr>
          <w:rFonts w:ascii="GHEA Grapalat" w:hAnsi="GHEA Grapalat"/>
          <w:iCs/>
          <w:lang w:val="hy-AM"/>
        </w:rPr>
        <w:t>«</w:t>
      </w:r>
      <w:r w:rsidR="003035BF" w:rsidRPr="003035BF">
        <w:rPr>
          <w:rFonts w:ascii="GHEA Grapalat" w:hAnsi="GHEA Grapalat"/>
          <w:iCs/>
          <w:lang w:val="hy-AM"/>
        </w:rPr>
        <w:t>Թանգարաններում էլեկտրոնային տոմսերի միասնական ավտոմատացված համակարգերի ստեղծում, ներդրում և սպասարկում</w:t>
      </w:r>
      <w:r w:rsidR="003035BF">
        <w:rPr>
          <w:rFonts w:ascii="GHEA Grapalat" w:hAnsi="GHEA Grapalat"/>
          <w:iCs/>
          <w:lang w:val="hy-AM"/>
        </w:rPr>
        <w:t xml:space="preserve">» </w:t>
      </w:r>
      <w:r w:rsidR="00D524C6" w:rsidRPr="008D0077">
        <w:rPr>
          <w:rFonts w:ascii="GHEA Grapalat" w:hAnsi="GHEA Grapalat"/>
          <w:iCs/>
          <w:lang w:val="hy-AM"/>
        </w:rPr>
        <w:t xml:space="preserve"> ծրագիրը: Համակարգը կազմված է 2 հիմնական բաղադրիչներից՝ տոմսերի վաճառքի և մուտքի հասանելիության վերահսկման և կառավարման համակարգ</w:t>
      </w:r>
      <w:r w:rsidR="008D0077">
        <w:rPr>
          <w:rFonts w:ascii="GHEA Grapalat" w:hAnsi="GHEA Grapalat"/>
          <w:iCs/>
          <w:lang w:val="hy-AM"/>
        </w:rPr>
        <w:t>երից</w:t>
      </w:r>
      <w:r w:rsidR="00D524C6" w:rsidRPr="008D0077">
        <w:rPr>
          <w:rFonts w:ascii="GHEA Grapalat" w:hAnsi="GHEA Grapalat"/>
          <w:iCs/>
          <w:lang w:val="hy-AM"/>
        </w:rPr>
        <w:t xml:space="preserve">: </w:t>
      </w:r>
    </w:p>
    <w:p w:rsidR="00D524C6" w:rsidRPr="008D0077" w:rsidRDefault="00933A29" w:rsidP="006A2429">
      <w:pPr>
        <w:pStyle w:val="NormalWeb"/>
        <w:spacing w:after="0" w:afterAutospacing="0" w:line="276" w:lineRule="auto"/>
        <w:ind w:left="90" w:firstLine="450"/>
        <w:jc w:val="both"/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iCs/>
          <w:lang w:val="hy-AM"/>
        </w:rPr>
        <w:t>Ծրագրին միացած են</w:t>
      </w:r>
      <w:r w:rsidR="003A59FD">
        <w:rPr>
          <w:rFonts w:ascii="GHEA Grapalat" w:hAnsi="GHEA Grapalat"/>
          <w:iCs/>
          <w:lang w:val="hy-AM"/>
        </w:rPr>
        <w:t xml:space="preserve"> նախարարության համակարգի </w:t>
      </w:r>
      <w:r w:rsidR="000D7B41">
        <w:rPr>
          <w:rFonts w:ascii="GHEA Grapalat" w:hAnsi="GHEA Grapalat"/>
          <w:iCs/>
          <w:lang w:val="hy-AM"/>
        </w:rPr>
        <w:t>1</w:t>
      </w:r>
      <w:r w:rsidR="003A59FD" w:rsidRPr="003A59FD">
        <w:rPr>
          <w:rFonts w:ascii="GHEA Grapalat" w:hAnsi="GHEA Grapalat"/>
          <w:iCs/>
          <w:lang w:val="hy-AM"/>
        </w:rPr>
        <w:t>9</w:t>
      </w:r>
      <w:r w:rsidR="00D524C6" w:rsidRPr="008D0077">
        <w:rPr>
          <w:rFonts w:ascii="GHEA Grapalat" w:hAnsi="GHEA Grapalat"/>
          <w:iCs/>
          <w:lang w:val="hy-AM"/>
        </w:rPr>
        <w:t xml:space="preserve"> թանգարան: Յուրաքանչյուր քաղաքացի կարող է </w:t>
      </w:r>
      <w:r w:rsidR="00D524C6" w:rsidRPr="008D0077">
        <w:rPr>
          <w:rFonts w:ascii="GHEA Grapalat" w:hAnsi="GHEA Grapalat"/>
          <w:b/>
          <w:iCs/>
          <w:lang w:val="hy-AM"/>
        </w:rPr>
        <w:t>museumsarmenia.am</w:t>
      </w:r>
      <w:r w:rsidR="00D524C6" w:rsidRPr="008D0077">
        <w:rPr>
          <w:rFonts w:ascii="GHEA Grapalat" w:hAnsi="GHEA Grapalat"/>
          <w:iCs/>
          <w:lang w:val="hy-AM"/>
        </w:rPr>
        <w:t xml:space="preserve"> կայքից ստանալ համապարփակ տեղեկատվություն թանգարանի, գործող ծրագրերի, ցուցադրությունների և ընթացիկ միջոցառումների մասին, ինչպես նաև էլեկտրոնային հարթակի միջոցով պատվիրել իրեն հետաքրքրող ցուցադրության տոմսը՝ ժամանակակից տեխնոլոգիաների կիրառմամբ: Հարթակի միջոցով ավելի հասանելի կդառնա հուշանվերների վաճառքը, քաղաքացիները հնարավորություն կունենան գնելու մի քանի տոմս միաժամանակ և օգտվելու զեղչային քաղաքականությունից: </w:t>
      </w:r>
    </w:p>
    <w:p w:rsidR="00D524C6" w:rsidRPr="00EE0A1D" w:rsidRDefault="00FE75EC" w:rsidP="00EE0A1D">
      <w:pPr>
        <w:spacing w:line="276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 w:eastAsia="en-US"/>
        </w:rPr>
      </w:pPr>
      <w:r w:rsidRPr="000D7B41">
        <w:rPr>
          <w:rFonts w:ascii="GHEA Grapalat" w:hAnsi="GHEA Grapalat"/>
          <w:iCs/>
          <w:sz w:val="24"/>
          <w:szCs w:val="24"/>
          <w:lang w:val="hy-AM" w:eastAsia="en-US"/>
        </w:rPr>
        <w:t xml:space="preserve">Ծրագրի իրականացումը թույլ </w:t>
      </w:r>
      <w:r w:rsidR="00225A66" w:rsidRPr="000D7B41">
        <w:rPr>
          <w:rFonts w:ascii="GHEA Grapalat" w:hAnsi="GHEA Grapalat"/>
          <w:iCs/>
          <w:sz w:val="24"/>
          <w:szCs w:val="24"/>
          <w:lang w:val="hy-AM" w:eastAsia="en-US"/>
        </w:rPr>
        <w:t>է տալիս</w:t>
      </w:r>
      <w:r w:rsidRPr="000D7B41">
        <w:rPr>
          <w:rFonts w:ascii="GHEA Grapalat" w:hAnsi="GHEA Grapalat"/>
          <w:iCs/>
          <w:sz w:val="24"/>
          <w:szCs w:val="24"/>
          <w:lang w:val="hy-AM" w:eastAsia="en-US"/>
        </w:rPr>
        <w:t xml:space="preserve"> </w:t>
      </w:r>
      <w:r w:rsidR="00D524C6" w:rsidRPr="000D7B41">
        <w:rPr>
          <w:rFonts w:ascii="GHEA Grapalat" w:hAnsi="GHEA Grapalat"/>
          <w:iCs/>
          <w:sz w:val="24"/>
          <w:szCs w:val="24"/>
          <w:lang w:val="hy-AM" w:eastAsia="en-US"/>
        </w:rPr>
        <w:t>վերահսկել թանգարանների կողմից տոմսերի վաճառքը, թանգարանների եկամուտները, կանխել չարաշահումները և ապահովել հաշվետվողականություն պետության և հանրության առաջ,</w:t>
      </w:r>
      <w:r w:rsidR="000D7B41">
        <w:rPr>
          <w:rFonts w:ascii="GHEA Grapalat" w:hAnsi="GHEA Grapalat"/>
          <w:iCs/>
          <w:sz w:val="24"/>
          <w:szCs w:val="24"/>
          <w:lang w:val="hy-AM" w:eastAsia="en-US"/>
        </w:rPr>
        <w:t xml:space="preserve"> ինչպես նաև</w:t>
      </w:r>
      <w:r w:rsidR="00D524C6" w:rsidRPr="000D7B41">
        <w:rPr>
          <w:rFonts w:ascii="GHEA Grapalat" w:hAnsi="GHEA Grapalat"/>
          <w:iCs/>
          <w:sz w:val="24"/>
          <w:szCs w:val="24"/>
          <w:lang w:val="hy-AM" w:eastAsia="en-US"/>
        </w:rPr>
        <w:t xml:space="preserve"> ապահով</w:t>
      </w:r>
      <w:r w:rsidRPr="000D7B41">
        <w:rPr>
          <w:rFonts w:ascii="GHEA Grapalat" w:hAnsi="GHEA Grapalat"/>
          <w:iCs/>
          <w:sz w:val="24"/>
          <w:szCs w:val="24"/>
          <w:lang w:val="hy-AM" w:eastAsia="en-US"/>
        </w:rPr>
        <w:t xml:space="preserve">ել </w:t>
      </w:r>
      <w:r w:rsidR="00D524C6" w:rsidRPr="000D7B41">
        <w:rPr>
          <w:rFonts w:ascii="GHEA Grapalat" w:hAnsi="GHEA Grapalat"/>
          <w:iCs/>
          <w:sz w:val="24"/>
          <w:szCs w:val="24"/>
          <w:lang w:val="hy-AM" w:eastAsia="en-US"/>
        </w:rPr>
        <w:t xml:space="preserve"> ֆինանսական հոսքերի միասնական հաշվառում և հաշվետվություն: Ծրագ</w:t>
      </w:r>
      <w:r w:rsidR="000D7B41" w:rsidRPr="000D7B41">
        <w:rPr>
          <w:rFonts w:ascii="GHEA Grapalat" w:hAnsi="GHEA Grapalat"/>
          <w:iCs/>
          <w:sz w:val="24"/>
          <w:szCs w:val="24"/>
          <w:lang w:val="hy-AM" w:eastAsia="en-US"/>
        </w:rPr>
        <w:t xml:space="preserve">րի լավարկման արդյունքում հնարավորություն </w:t>
      </w:r>
      <w:r w:rsidR="00D524C6" w:rsidRPr="000D7B41">
        <w:rPr>
          <w:rFonts w:ascii="GHEA Grapalat" w:hAnsi="GHEA Grapalat"/>
          <w:iCs/>
          <w:sz w:val="24"/>
          <w:szCs w:val="24"/>
          <w:lang w:val="hy-AM" w:eastAsia="en-US"/>
        </w:rPr>
        <w:t xml:space="preserve"> </w:t>
      </w:r>
      <w:r w:rsidR="000D7B41" w:rsidRPr="000D7B41">
        <w:rPr>
          <w:rFonts w:ascii="GHEA Grapalat" w:hAnsi="GHEA Grapalat"/>
          <w:iCs/>
          <w:sz w:val="24"/>
          <w:szCs w:val="24"/>
          <w:lang w:val="hy-AM" w:eastAsia="en-US"/>
        </w:rPr>
        <w:t xml:space="preserve">կստեղծվի համակարգում ներառել ևս 18 մասնաճյուղ-թանգարաններ և </w:t>
      </w:r>
      <w:r w:rsidR="00D524C6" w:rsidRPr="000D7B41">
        <w:rPr>
          <w:rFonts w:ascii="GHEA Grapalat" w:hAnsi="GHEA Grapalat"/>
          <w:iCs/>
          <w:sz w:val="24"/>
          <w:szCs w:val="24"/>
          <w:lang w:val="hy-AM" w:eastAsia="en-US"/>
        </w:rPr>
        <w:t xml:space="preserve">թանգարանային համակարգը </w:t>
      </w:r>
      <w:r w:rsidR="000D7B41">
        <w:rPr>
          <w:rFonts w:ascii="GHEA Grapalat" w:hAnsi="GHEA Grapalat"/>
          <w:iCs/>
          <w:sz w:val="24"/>
          <w:szCs w:val="24"/>
          <w:lang w:val="hy-AM" w:eastAsia="en-US"/>
        </w:rPr>
        <w:t>դարձնել</w:t>
      </w:r>
      <w:r w:rsidRPr="000D7B41">
        <w:rPr>
          <w:rFonts w:ascii="GHEA Grapalat" w:hAnsi="GHEA Grapalat"/>
          <w:iCs/>
          <w:sz w:val="24"/>
          <w:szCs w:val="24"/>
          <w:lang w:val="hy-AM" w:eastAsia="en-US"/>
        </w:rPr>
        <w:t xml:space="preserve"> </w:t>
      </w:r>
      <w:r w:rsidR="00D524C6" w:rsidRPr="000D7B41">
        <w:rPr>
          <w:rFonts w:ascii="GHEA Grapalat" w:hAnsi="GHEA Grapalat"/>
          <w:iCs/>
          <w:sz w:val="24"/>
          <w:szCs w:val="24"/>
          <w:lang w:val="hy-AM" w:eastAsia="en-US"/>
        </w:rPr>
        <w:t xml:space="preserve"> ավելի ար</w:t>
      </w:r>
      <w:r w:rsidR="000D7B41">
        <w:rPr>
          <w:rFonts w:ascii="GHEA Grapalat" w:hAnsi="GHEA Grapalat"/>
          <w:iCs/>
          <w:sz w:val="24"/>
          <w:szCs w:val="24"/>
          <w:lang w:val="hy-AM" w:eastAsia="en-US"/>
        </w:rPr>
        <w:t xml:space="preserve">դյունավետ, հաշվետու </w:t>
      </w:r>
      <w:r w:rsidR="000D7B41">
        <w:rPr>
          <w:rFonts w:ascii="GHEA Grapalat" w:hAnsi="GHEA Grapalat"/>
          <w:iCs/>
          <w:sz w:val="24"/>
          <w:szCs w:val="24"/>
          <w:lang w:val="hy-AM" w:eastAsia="en-US"/>
        </w:rPr>
        <w:lastRenderedPageBreak/>
        <w:t>ու զարգացող</w:t>
      </w:r>
      <w:r w:rsidR="000D7B41" w:rsidRPr="000D7B41">
        <w:rPr>
          <w:rFonts w:ascii="GHEA Grapalat" w:hAnsi="GHEA Grapalat"/>
          <w:iCs/>
          <w:sz w:val="24"/>
          <w:szCs w:val="24"/>
          <w:lang w:val="hy-AM" w:eastAsia="en-US"/>
        </w:rPr>
        <w:t>: Լրացուցիչ ֆինանսավորման շնորհիվ կամբողջանա տոմսային տնտեսությանը միացած նախարարության ենթակայության թանգարանների թիվը:</w:t>
      </w:r>
    </w:p>
    <w:p w:rsidR="00D524C6" w:rsidRPr="008D0077" w:rsidRDefault="00D524C6" w:rsidP="006A2429">
      <w:pPr>
        <w:pStyle w:val="ListParagraph"/>
        <w:spacing w:line="276" w:lineRule="auto"/>
        <w:ind w:left="567"/>
        <w:jc w:val="both"/>
        <w:rPr>
          <w:rFonts w:ascii="GHEA Grapalat" w:hAnsi="GHEA Grapalat" w:cs="Sylfaen"/>
          <w:b/>
          <w:lang w:val="hy-AM"/>
        </w:rPr>
      </w:pPr>
    </w:p>
    <w:p w:rsidR="008C23C9" w:rsidRPr="008D0077" w:rsidRDefault="008C23C9" w:rsidP="006A2429">
      <w:pPr>
        <w:spacing w:line="276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D0077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8D007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8D0077">
        <w:rPr>
          <w:rFonts w:ascii="GHEA Grapalat" w:hAnsi="GHEA Grapalat" w:cs="Sylfaen"/>
          <w:b/>
          <w:sz w:val="24"/>
          <w:szCs w:val="24"/>
          <w:lang w:val="hy-AM"/>
        </w:rPr>
        <w:t xml:space="preserve"> Կարգավորման</w:t>
      </w:r>
      <w:r w:rsidRPr="008D0077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</w:p>
    <w:p w:rsidR="008C23C9" w:rsidRPr="008D0077" w:rsidRDefault="008C23C9" w:rsidP="006A2429">
      <w:pPr>
        <w:spacing w:line="276" w:lineRule="auto"/>
        <w:ind w:firstLine="567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  <w:r w:rsidRPr="008D0077">
        <w:rPr>
          <w:rFonts w:ascii="GHEA Grapalat" w:hAnsi="GHEA Grapalat" w:cs="Sylfaen"/>
          <w:spacing w:val="-2"/>
          <w:sz w:val="24"/>
          <w:szCs w:val="24"/>
          <w:lang w:val="hy-AM"/>
        </w:rPr>
        <w:t>Պա</w:t>
      </w:r>
      <w:r w:rsidR="00C179A9">
        <w:rPr>
          <w:rFonts w:ascii="GHEA Grapalat" w:hAnsi="GHEA Grapalat" w:cs="Sylfaen"/>
          <w:spacing w:val="-2"/>
          <w:sz w:val="24"/>
          <w:szCs w:val="24"/>
          <w:lang w:val="hy-AM"/>
        </w:rPr>
        <w:t>հանջվող լրացուցիչ ֆինանսավորումն</w:t>
      </w:r>
      <w:r w:rsidRPr="008D0077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ուղղվելու է </w:t>
      </w:r>
      <w:r w:rsidR="003035BF" w:rsidRPr="008D0077">
        <w:rPr>
          <w:rFonts w:ascii="GHEA Grapalat" w:hAnsi="GHEA Grapalat"/>
          <w:iCs/>
          <w:sz w:val="24"/>
          <w:szCs w:val="24"/>
          <w:lang w:val="hy-AM"/>
        </w:rPr>
        <w:t>«</w:t>
      </w:r>
      <w:r w:rsidR="003035BF" w:rsidRPr="003035BF">
        <w:rPr>
          <w:rFonts w:ascii="GHEA Grapalat" w:hAnsi="GHEA Grapalat"/>
          <w:iCs/>
          <w:sz w:val="24"/>
          <w:szCs w:val="24"/>
          <w:lang w:val="hy-AM"/>
        </w:rPr>
        <w:t>Թանգարաններում էլեկտրոնային տոմսերի միասնական ավտոմատացված համակարգերի ստեղծում, ներդրում և սպասարկում</w:t>
      </w:r>
      <w:r w:rsidR="003035BF">
        <w:rPr>
          <w:rFonts w:ascii="GHEA Grapalat" w:hAnsi="GHEA Grapalat"/>
          <w:iCs/>
          <w:sz w:val="24"/>
          <w:szCs w:val="24"/>
          <w:lang w:val="hy-AM"/>
        </w:rPr>
        <w:t xml:space="preserve">» </w:t>
      </w:r>
      <w:r w:rsidR="00FE75EC" w:rsidRPr="008D0077">
        <w:rPr>
          <w:rFonts w:ascii="GHEA Grapalat" w:hAnsi="GHEA Grapalat"/>
          <w:iCs/>
          <w:sz w:val="24"/>
          <w:szCs w:val="24"/>
          <w:lang w:val="hy-AM"/>
        </w:rPr>
        <w:t>ծրագրի լավարկման գործընթացին</w:t>
      </w:r>
      <w:r w:rsidR="003B146E">
        <w:rPr>
          <w:rFonts w:ascii="GHEA Grapalat" w:hAnsi="GHEA Grapalat" w:cs="Sylfaen"/>
          <w:spacing w:val="-2"/>
          <w:sz w:val="24"/>
          <w:szCs w:val="24"/>
          <w:lang w:val="hy-AM"/>
        </w:rPr>
        <w:t>:</w:t>
      </w:r>
    </w:p>
    <w:p w:rsidR="008C23C9" w:rsidRPr="008D0077" w:rsidRDefault="008C23C9" w:rsidP="006A2429">
      <w:pPr>
        <w:shd w:val="clear" w:color="auto" w:fill="FFFFFF"/>
        <w:spacing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8D0077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:rsidR="008C23C9" w:rsidRPr="008D0077" w:rsidRDefault="00A65FED" w:rsidP="006A2429">
      <w:pPr>
        <w:shd w:val="clear" w:color="auto" w:fill="FFFFFF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r w:rsidR="008C23C9" w:rsidRPr="008D0077">
        <w:rPr>
          <w:rFonts w:ascii="GHEA Grapalat" w:hAnsi="GHEA Grapalat"/>
          <w:b/>
          <w:sz w:val="24"/>
          <w:szCs w:val="24"/>
          <w:lang w:val="hy-AM"/>
        </w:rPr>
        <w:t xml:space="preserve"> 4</w:t>
      </w:r>
      <w:r w:rsidR="008C23C9" w:rsidRPr="008D007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8C23C9" w:rsidRPr="008D0077">
        <w:rPr>
          <w:rFonts w:ascii="GHEA Grapalat" w:hAnsi="GHEA Grapalat"/>
          <w:b/>
          <w:sz w:val="24"/>
          <w:szCs w:val="24"/>
          <w:lang w:val="hy-AM"/>
        </w:rPr>
        <w:t xml:space="preserve"> Նախագծի մշակման գործընթացում ներգրավված ինստիտուտները և ան</w:t>
      </w:r>
      <w:r w:rsidR="008C23C9" w:rsidRPr="008D0077">
        <w:rPr>
          <w:rFonts w:ascii="GHEA Grapalat" w:hAnsi="GHEA Grapalat"/>
          <w:b/>
          <w:sz w:val="24"/>
          <w:szCs w:val="24"/>
          <w:lang w:val="hy-AM"/>
        </w:rPr>
        <w:softHyphen/>
        <w:t xml:space="preserve">ձինք. </w:t>
      </w:r>
    </w:p>
    <w:p w:rsidR="008C23C9" w:rsidRPr="008D0077" w:rsidRDefault="008C23C9" w:rsidP="006A2429">
      <w:pPr>
        <w:shd w:val="clear" w:color="auto" w:fill="FFFFFF" w:themeFill="background1"/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D0077">
        <w:rPr>
          <w:rFonts w:ascii="GHEA Grapalat" w:hAnsi="GHEA Grapalat"/>
          <w:sz w:val="24"/>
          <w:szCs w:val="24"/>
          <w:lang w:val="hy-AM"/>
        </w:rPr>
        <w:t>Իրավական ակտի նախագիծը մշակել են Հայաստանի Հանրա</w:t>
      </w:r>
      <w:r w:rsidRPr="008D0077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8D0077">
        <w:rPr>
          <w:rFonts w:ascii="GHEA Grapalat" w:hAnsi="GHEA Grapalat"/>
          <w:sz w:val="24"/>
          <w:szCs w:val="24"/>
          <w:lang w:val="hy-AM"/>
        </w:rPr>
        <w:softHyphen/>
        <w:t xml:space="preserve">տության կրթության, գիտության, մշակույթի և սպորտի նախարարության մասնագետները:  </w:t>
      </w:r>
    </w:p>
    <w:p w:rsidR="00FE75EC" w:rsidRPr="008D0077" w:rsidRDefault="00FE75EC" w:rsidP="006A2429">
      <w:pPr>
        <w:shd w:val="clear" w:color="auto" w:fill="FFFFFF" w:themeFill="background1"/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272FE" w:rsidRPr="008D0077" w:rsidRDefault="008C23C9" w:rsidP="006A2429">
      <w:pPr>
        <w:spacing w:line="276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D0077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8D007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8D0077">
        <w:rPr>
          <w:rFonts w:ascii="GHEA Grapalat" w:hAnsi="GHEA Grapalat" w:cs="Sylfaen"/>
          <w:b/>
          <w:sz w:val="24"/>
          <w:szCs w:val="24"/>
          <w:lang w:val="hy-AM"/>
        </w:rPr>
        <w:t xml:space="preserve"> Իրավական ակտի կիրարկման դեպքում ակնկալվող արդյունքը</w:t>
      </w:r>
    </w:p>
    <w:p w:rsidR="00A33D4B" w:rsidRPr="00A33D4B" w:rsidRDefault="003B146E" w:rsidP="00A33D4B">
      <w:pPr>
        <w:spacing w:line="276" w:lineRule="auto"/>
        <w:ind w:firstLine="567"/>
        <w:jc w:val="both"/>
        <w:rPr>
          <w:rFonts w:ascii="GHEA Grapalat" w:hAnsi="GHEA Grapalat" w:cstheme="minorBidi"/>
          <w:iCs/>
          <w:sz w:val="24"/>
          <w:szCs w:val="24"/>
          <w:lang w:val="hy-AM"/>
        </w:rPr>
      </w:pPr>
      <w:r w:rsidRPr="008D0077">
        <w:rPr>
          <w:rFonts w:ascii="GHEA Grapalat" w:hAnsi="GHEA Grapalat"/>
          <w:iCs/>
          <w:sz w:val="24"/>
          <w:szCs w:val="24"/>
          <w:lang w:val="hy-AM"/>
        </w:rPr>
        <w:t>«</w:t>
      </w:r>
      <w:r w:rsidRPr="003035BF">
        <w:rPr>
          <w:rFonts w:ascii="GHEA Grapalat" w:hAnsi="GHEA Grapalat"/>
          <w:iCs/>
          <w:sz w:val="24"/>
          <w:szCs w:val="24"/>
          <w:lang w:val="hy-AM"/>
        </w:rPr>
        <w:t>Թանգարաններում էլեկտրոնային տոմսերի միասնական ավտոմատացված համակարգերի ստեղծում, ներդրում և սպասարկում</w:t>
      </w:r>
      <w:r>
        <w:rPr>
          <w:rFonts w:ascii="GHEA Grapalat" w:hAnsi="GHEA Grapalat"/>
          <w:iCs/>
          <w:sz w:val="24"/>
          <w:szCs w:val="24"/>
          <w:lang w:val="hy-AM"/>
        </w:rPr>
        <w:t>» ծրագրի</w:t>
      </w:r>
      <w:r w:rsidR="00A272FE" w:rsidRPr="008D0077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="00A33D4B">
        <w:rPr>
          <w:rFonts w:ascii="GHEA Grapalat" w:hAnsi="GHEA Grapalat" w:cs="Sylfaen"/>
          <w:iCs/>
          <w:sz w:val="24"/>
          <w:szCs w:val="24"/>
          <w:lang w:val="hy-AM"/>
        </w:rPr>
        <w:t xml:space="preserve">լավարկման </w:t>
      </w:r>
      <w:r w:rsidR="00A272FE" w:rsidRPr="008D0077">
        <w:rPr>
          <w:rFonts w:ascii="GHEA Grapalat" w:hAnsi="GHEA Grapalat" w:cs="Sylfaen"/>
          <w:iCs/>
          <w:sz w:val="24"/>
          <w:szCs w:val="24"/>
          <w:lang w:val="hy-AM"/>
        </w:rPr>
        <w:t>արդյ</w:t>
      </w:r>
      <w:r w:rsidR="00671FFF">
        <w:rPr>
          <w:rFonts w:ascii="GHEA Grapalat" w:hAnsi="GHEA Grapalat" w:cs="Sylfaen"/>
          <w:iCs/>
          <w:sz w:val="24"/>
          <w:szCs w:val="24"/>
          <w:lang w:val="hy-AM"/>
        </w:rPr>
        <w:t xml:space="preserve">ունքում համակարգին կմիանան </w:t>
      </w:r>
      <w:r w:rsidR="000D7B41">
        <w:rPr>
          <w:rFonts w:ascii="GHEA Grapalat" w:hAnsi="GHEA Grapalat" w:cs="Sylfaen"/>
          <w:iCs/>
          <w:sz w:val="24"/>
          <w:szCs w:val="24"/>
          <w:lang w:val="hy-AM"/>
        </w:rPr>
        <w:t xml:space="preserve">նոր </w:t>
      </w:r>
      <w:r w:rsidR="00A33D4B">
        <w:rPr>
          <w:rFonts w:ascii="GHEA Grapalat" w:hAnsi="GHEA Grapalat" w:cs="Sylfaen"/>
          <w:iCs/>
          <w:sz w:val="24"/>
          <w:szCs w:val="24"/>
          <w:lang w:val="hy-AM"/>
        </w:rPr>
        <w:t>մասնաճյուղ-թանգարաններ՝</w:t>
      </w:r>
      <w:r w:rsidR="00A33D4B" w:rsidRPr="00A33D4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A33D4B">
        <w:rPr>
          <w:rFonts w:ascii="GHEA Grapalat" w:hAnsi="GHEA Grapalat"/>
          <w:iCs/>
          <w:sz w:val="24"/>
          <w:szCs w:val="24"/>
          <w:lang w:val="hy-AM"/>
        </w:rPr>
        <w:t>համապատասխան սարքավորումներով</w:t>
      </w:r>
      <w:r w:rsidR="004A6AA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4A6AA2" w:rsidRPr="004A6AA2">
        <w:rPr>
          <w:rFonts w:ascii="GHEA Grapalat" w:hAnsi="GHEA Grapalat"/>
          <w:iCs/>
          <w:sz w:val="24"/>
          <w:szCs w:val="24"/>
          <w:lang w:val="hy-AM"/>
        </w:rPr>
        <w:t>(</w:t>
      </w:r>
      <w:r w:rsidR="004A6AA2">
        <w:rPr>
          <w:rFonts w:ascii="GHEA Grapalat" w:hAnsi="GHEA Grapalat"/>
          <w:iCs/>
          <w:sz w:val="24"/>
          <w:szCs w:val="24"/>
          <w:lang w:val="hy-AM"/>
        </w:rPr>
        <w:t>այդ թվում 10 գերզգայուն</w:t>
      </w:r>
      <w:r w:rsidR="004A6AA2" w:rsidRPr="004A6AA2">
        <w:rPr>
          <w:rFonts w:ascii="GHEA Grapalat" w:hAnsi="GHEA Grapalat"/>
          <w:iCs/>
          <w:sz w:val="24"/>
          <w:szCs w:val="24"/>
          <w:lang w:val="hy-AM"/>
        </w:rPr>
        <w:t xml:space="preserve"> QR </w:t>
      </w:r>
      <w:r w:rsidR="004A6AA2">
        <w:rPr>
          <w:rFonts w:ascii="GHEA Grapalat" w:hAnsi="GHEA Grapalat"/>
          <w:iCs/>
          <w:sz w:val="24"/>
          <w:szCs w:val="24"/>
          <w:lang w:val="hy-AM"/>
        </w:rPr>
        <w:t>կարդացող սարքեր արդեն իսկ տեղադրված տուրնիկետների համար</w:t>
      </w:r>
      <w:r w:rsidR="004A6AA2" w:rsidRPr="004A6AA2">
        <w:rPr>
          <w:rFonts w:ascii="GHEA Grapalat" w:hAnsi="GHEA Grapalat"/>
          <w:iCs/>
          <w:sz w:val="24"/>
          <w:szCs w:val="24"/>
          <w:lang w:val="hy-AM"/>
        </w:rPr>
        <w:t>)</w:t>
      </w:r>
      <w:r w:rsidR="00A33D4B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: </w:t>
      </w:r>
    </w:p>
    <w:p w:rsidR="00A33D4B" w:rsidRPr="008D0077" w:rsidRDefault="00A33D4B" w:rsidP="00A33D4B">
      <w:pPr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82FF6" w:rsidRPr="008D0077" w:rsidRDefault="008C23C9" w:rsidP="006A2429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lang w:val="hy-AM" w:eastAsia="ru-RU"/>
        </w:rPr>
      </w:pPr>
      <w:r w:rsidRPr="008D0077">
        <w:rPr>
          <w:rFonts w:ascii="GHEA Grapalat" w:hAnsi="GHEA Grapalat" w:cs="Sylfaen"/>
          <w:b/>
          <w:lang w:val="hy-AM" w:eastAsia="ru-RU"/>
        </w:rPr>
        <w:t>6</w:t>
      </w:r>
      <w:r w:rsidRPr="008D0077">
        <w:rPr>
          <w:rFonts w:ascii="Cambria Math" w:hAnsi="Cambria Math" w:cs="Cambria Math"/>
          <w:b/>
          <w:lang w:val="hy-AM" w:eastAsia="ru-RU"/>
        </w:rPr>
        <w:t>․</w:t>
      </w:r>
      <w:r w:rsidRPr="008D0077">
        <w:rPr>
          <w:rFonts w:ascii="GHEA Grapalat" w:hAnsi="GHEA Grapalat" w:cs="Sylfaen"/>
          <w:b/>
          <w:lang w:val="hy-AM" w:eastAsia="ru-RU"/>
        </w:rPr>
        <w:t xml:space="preserve">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2D7601" w:rsidRDefault="002D7601" w:rsidP="006A2429">
      <w:pPr>
        <w:spacing w:line="276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2D7601">
        <w:rPr>
          <w:rFonts w:ascii="GHEA Grapalat" w:hAnsi="GHEA Grapalat" w:cs="Sylfaen"/>
          <w:sz w:val="24"/>
          <w:szCs w:val="24"/>
          <w:lang w:val="hy-AM" w:eastAsia="en-US"/>
        </w:rPr>
        <w:t>«Հայաստանի Հանրապետության 2025 թվականի պետական բյուջ</w:t>
      </w:r>
      <w:r w:rsidR="00933A29">
        <w:rPr>
          <w:rFonts w:ascii="GHEA Grapalat" w:hAnsi="GHEA Grapalat" w:cs="Sylfaen"/>
          <w:sz w:val="24"/>
          <w:szCs w:val="24"/>
          <w:lang w:val="hy-AM" w:eastAsia="en-US"/>
        </w:rPr>
        <w:t xml:space="preserve">եի մասին» օրենքում վերաբաշխում և լրացում, </w:t>
      </w:r>
      <w:r w:rsidRPr="002D7601">
        <w:rPr>
          <w:rFonts w:ascii="GHEA Grapalat" w:hAnsi="GHEA Grapalat" w:cs="Sylfaen"/>
          <w:sz w:val="24"/>
          <w:szCs w:val="24"/>
          <w:lang w:val="hy-AM" w:eastAsia="en-US"/>
        </w:rPr>
        <w:t xml:space="preserve"> Հայաստանի Հանրապետության կառավարության 2024 թվականի դեկտեմբերի 27-ի N 2060-Ն որոշման մեջ  փոփոխություններ և լրացումներ,  մի շարք որոշումներում փոփոխություններ կատարելու, ինչպես նաև Հայաստանի Հանրապետության կրթության, գիտության, մշակույթի և սպորտի նախարարությանը գումար հատկացնելու մասին»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առաջանում, իսկ ՀՀ կրթության, գիտության, մշակույթի և սպորտի նախարարության բյուջեում ծախսերն ավելանում են </w:t>
      </w:r>
      <w:r w:rsidR="00FA208A">
        <w:rPr>
          <w:rFonts w:ascii="GHEA Grapalat" w:hAnsi="GHEA Grapalat" w:cs="Sylfaen"/>
          <w:sz w:val="24"/>
          <w:szCs w:val="24"/>
          <w:lang w:val="hy-AM" w:eastAsia="en-US"/>
        </w:rPr>
        <w:t>12276,0</w:t>
      </w:r>
      <w:r w:rsidR="006A2429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2D7601">
        <w:rPr>
          <w:rFonts w:ascii="GHEA Grapalat" w:hAnsi="GHEA Grapalat" w:cs="Sylfaen"/>
          <w:sz w:val="24"/>
          <w:szCs w:val="24"/>
          <w:lang w:val="hy-AM" w:eastAsia="en-US"/>
        </w:rPr>
        <w:t>հազար դրամով։</w:t>
      </w:r>
    </w:p>
    <w:p w:rsidR="00EE0A1D" w:rsidRPr="002D7601" w:rsidRDefault="00EE0A1D" w:rsidP="006A2429">
      <w:pPr>
        <w:spacing w:line="276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bookmarkStart w:id="0" w:name="_GoBack"/>
      <w:bookmarkEnd w:id="0"/>
    </w:p>
    <w:p w:rsidR="008C23C9" w:rsidRPr="008D0077" w:rsidRDefault="008C23C9" w:rsidP="006A2429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lang w:val="hy-AM" w:eastAsia="ru-RU"/>
        </w:rPr>
      </w:pPr>
      <w:r w:rsidRPr="008D0077">
        <w:rPr>
          <w:rFonts w:ascii="GHEA Grapalat" w:hAnsi="GHEA Grapalat" w:cs="Sylfaen"/>
          <w:b/>
          <w:lang w:val="hy-AM" w:eastAsia="ru-RU"/>
        </w:rPr>
        <w:t>7</w:t>
      </w:r>
      <w:r w:rsidRPr="008D0077">
        <w:rPr>
          <w:rFonts w:ascii="Cambria Math" w:hAnsi="Cambria Math" w:cs="Cambria Math"/>
          <w:b/>
          <w:lang w:val="hy-AM" w:eastAsia="ru-RU"/>
        </w:rPr>
        <w:t>․</w:t>
      </w:r>
      <w:r w:rsidRPr="008D0077">
        <w:rPr>
          <w:rFonts w:ascii="GHEA Grapalat" w:hAnsi="GHEA Grapalat" w:cs="Sylfaen"/>
          <w:b/>
          <w:lang w:val="hy-AM" w:eastAsia="ru-RU"/>
        </w:rPr>
        <w:t xml:space="preserve"> Իրավական ակտի ընդունման կապակցությամբ այլ նորմատիվ իրավական ակտերի ընդունման անհրաժեշտություն</w:t>
      </w:r>
    </w:p>
    <w:p w:rsidR="008C23C9" w:rsidRPr="008D0077" w:rsidRDefault="008C23C9" w:rsidP="006A2429">
      <w:pPr>
        <w:tabs>
          <w:tab w:val="center" w:pos="-6480"/>
          <w:tab w:val="right" w:pos="8640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8D0077">
        <w:rPr>
          <w:rFonts w:ascii="GHEA Grapalat" w:hAnsi="GHEA Grapalat"/>
          <w:sz w:val="24"/>
          <w:szCs w:val="24"/>
          <w:lang w:val="hy-AM"/>
        </w:rPr>
        <w:t>1. Այլ իրավական ակտերում փոփոխությունների և/կամ լրացումների անհրաժեշտությունը.</w:t>
      </w:r>
    </w:p>
    <w:p w:rsidR="008C23C9" w:rsidRPr="008D0077" w:rsidRDefault="008C23C9" w:rsidP="006A2429">
      <w:pPr>
        <w:pStyle w:val="ListParagraph"/>
        <w:tabs>
          <w:tab w:val="center" w:pos="-6480"/>
          <w:tab w:val="right" w:pos="8640"/>
        </w:tabs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hy-AM"/>
        </w:rPr>
      </w:pPr>
      <w:r w:rsidRPr="008D0077">
        <w:rPr>
          <w:rFonts w:ascii="GHEA Grapalat" w:hAnsi="GHEA Grapalat"/>
          <w:u w:val="single"/>
          <w:lang w:val="hy-AM"/>
        </w:rPr>
        <w:t>Չի առաջացնում</w:t>
      </w:r>
      <w:r w:rsidRPr="008D0077">
        <w:rPr>
          <w:rFonts w:ascii="GHEA Grapalat" w:hAnsi="GHEA Grapalat" w:cs="Times Armenian"/>
          <w:u w:val="single"/>
          <w:lang w:val="hy-AM"/>
        </w:rPr>
        <w:t>:</w:t>
      </w:r>
    </w:p>
    <w:p w:rsidR="008C23C9" w:rsidRPr="008D0077" w:rsidRDefault="008C23C9" w:rsidP="006A2429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D0077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</w:t>
      </w:r>
      <w:r w:rsidRPr="008D0077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8D0077">
        <w:rPr>
          <w:rFonts w:ascii="GHEA Grapalat" w:hAnsi="GHEA Grapalat"/>
          <w:sz w:val="24"/>
          <w:szCs w:val="24"/>
          <w:lang w:val="hy-AM"/>
        </w:rPr>
        <w:softHyphen/>
        <w:t>տասխանությունը.</w:t>
      </w:r>
    </w:p>
    <w:p w:rsidR="008C23C9" w:rsidRPr="008D0077" w:rsidRDefault="008C23C9" w:rsidP="006A2429">
      <w:pPr>
        <w:pStyle w:val="ListParagraph"/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hy-AM"/>
        </w:rPr>
      </w:pPr>
      <w:r w:rsidRPr="008D0077">
        <w:rPr>
          <w:rFonts w:ascii="GHEA Grapalat" w:hAnsi="GHEA Grapalat"/>
          <w:u w:val="single"/>
          <w:lang w:val="hy-AM"/>
        </w:rPr>
        <w:t>Համապատասխանում է</w:t>
      </w:r>
      <w:r w:rsidRPr="008D0077">
        <w:rPr>
          <w:rFonts w:ascii="GHEA Grapalat" w:hAnsi="GHEA Grapalat" w:cs="Times Armenian"/>
          <w:u w:val="single"/>
          <w:lang w:val="hy-AM"/>
        </w:rPr>
        <w:t>:</w:t>
      </w:r>
    </w:p>
    <w:p w:rsidR="008C23C9" w:rsidRPr="008D0077" w:rsidRDefault="008C23C9" w:rsidP="006A2429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D0077">
        <w:rPr>
          <w:rFonts w:ascii="GHEA Grapalat" w:hAnsi="GHEA Grapalat" w:cs="Sylfaen"/>
          <w:b/>
          <w:lang w:val="hy-AM" w:eastAsia="ru-RU"/>
        </w:rPr>
        <w:lastRenderedPageBreak/>
        <w:t xml:space="preserve">    8</w:t>
      </w:r>
      <w:r w:rsidRPr="008D0077">
        <w:rPr>
          <w:rFonts w:ascii="Cambria Math" w:hAnsi="Cambria Math" w:cs="Cambria Math"/>
          <w:b/>
          <w:lang w:val="hy-AM" w:eastAsia="ru-RU"/>
        </w:rPr>
        <w:t>․</w:t>
      </w:r>
      <w:r w:rsidRPr="008D0077">
        <w:rPr>
          <w:rFonts w:ascii="GHEA Grapalat" w:hAnsi="GHEA Grapalat" w:cs="Sylfaen"/>
          <w:b/>
          <w:lang w:val="hy-AM" w:eastAsia="ru-RU"/>
        </w:rPr>
        <w:t xml:space="preserve"> «Կապը ռազմավարական փաստաթղթերի հետ. Հայաստանի վերափոխման</w:t>
      </w:r>
      <w:r w:rsidRPr="008D0077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A65FED" w:rsidRPr="00A65FED" w:rsidRDefault="008D0077" w:rsidP="00807FBC">
      <w:pPr>
        <w:tabs>
          <w:tab w:val="left" w:pos="9000"/>
          <w:tab w:val="left" w:pos="9270"/>
        </w:tabs>
        <w:spacing w:line="276" w:lineRule="auto"/>
        <w:ind w:right="99"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A65FED">
        <w:rPr>
          <w:rFonts w:ascii="GHEA Grapalat" w:hAnsi="GHEA Grapalat" w:cs="Times Armenian"/>
          <w:sz w:val="24"/>
          <w:szCs w:val="24"/>
          <w:lang w:val="hy-AM"/>
        </w:rPr>
        <w:t>Որոշման նախագիծը մշակվել է հիմք ընդունելով ՀՀ կառավարության 2023 թվականի նոյեմբերի 9-ի N 1951-Լ որոշմամբ հաստատված Հայաստանի Հանրապետության մշակույթի պահպանության, զարգացման և հանրահռչակման 2023-2027 թվականների ռազմավարության և դրա կատարումն ապահովող գործողությունների ծրագիրը</w:t>
      </w:r>
      <w:r w:rsidR="00A65FED" w:rsidRPr="00A65FED">
        <w:rPr>
          <w:rFonts w:ascii="GHEA Grapalat" w:hAnsi="GHEA Grapalat" w:cs="Times Armenian"/>
          <w:sz w:val="24"/>
          <w:szCs w:val="24"/>
          <w:lang w:val="hy-AM"/>
        </w:rPr>
        <w:t>, ինչպես նաև վերը նշված որոշման</w:t>
      </w:r>
      <w:r w:rsidR="00A65FED">
        <w:rPr>
          <w:rFonts w:ascii="GHEA Grapalat" w:hAnsi="GHEA Grapalat" w:cs="Times Armenian"/>
          <w:sz w:val="24"/>
          <w:szCs w:val="24"/>
          <w:lang w:val="hy-AM"/>
        </w:rPr>
        <w:t xml:space="preserve"> հավելված</w:t>
      </w:r>
      <w:r w:rsidR="00A65FED" w:rsidRPr="00A65FE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65FED">
        <w:rPr>
          <w:rFonts w:ascii="GHEA Grapalat" w:hAnsi="GHEA Grapalat" w:cs="Times Armenian"/>
          <w:sz w:val="24"/>
          <w:szCs w:val="24"/>
          <w:lang w:val="hy-AM"/>
        </w:rPr>
        <w:t xml:space="preserve">N 2-ի  </w:t>
      </w:r>
      <w:r w:rsidR="00807FBC" w:rsidRPr="00807FBC">
        <w:rPr>
          <w:rFonts w:ascii="GHEA Grapalat" w:hAnsi="GHEA Grapalat" w:cs="Times Armenian"/>
          <w:sz w:val="24"/>
          <w:szCs w:val="24"/>
          <w:lang w:val="hy-AM"/>
        </w:rPr>
        <w:t>Մասնավոր</w:t>
      </w:r>
      <w:r w:rsidR="00807FB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807FBC" w:rsidRPr="00807FBC">
        <w:rPr>
          <w:rFonts w:ascii="GHEA Grapalat" w:hAnsi="GHEA Grapalat" w:cs="Times Armenian"/>
          <w:sz w:val="24"/>
          <w:szCs w:val="24"/>
          <w:lang w:val="hy-AM"/>
        </w:rPr>
        <w:t>նպատակ 1.2</w:t>
      </w:r>
      <w:r w:rsidR="00807FBC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A65FED">
        <w:rPr>
          <w:rFonts w:ascii="GHEA Grapalat" w:hAnsi="GHEA Grapalat" w:cs="Times Armenian"/>
          <w:sz w:val="24"/>
          <w:szCs w:val="24"/>
          <w:lang w:val="hy-AM"/>
        </w:rPr>
        <w:t xml:space="preserve">Գործողություն </w:t>
      </w:r>
      <w:r w:rsidR="00933A29" w:rsidRPr="006A4C8B">
        <w:rPr>
          <w:rFonts w:ascii="GHEA Grapalat" w:hAnsi="GHEA Grapalat" w:cs="Times Armenian"/>
          <w:sz w:val="24"/>
          <w:szCs w:val="24"/>
          <w:lang w:val="hy-AM"/>
        </w:rPr>
        <w:t>N</w:t>
      </w:r>
      <w:r w:rsidR="0029796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807FBC">
        <w:rPr>
          <w:rFonts w:ascii="GHEA Grapalat" w:hAnsi="GHEA Grapalat" w:cs="Times Armenian"/>
          <w:sz w:val="24"/>
          <w:szCs w:val="24"/>
          <w:lang w:val="hy-AM"/>
        </w:rPr>
        <w:t>7</w:t>
      </w:r>
      <w:r w:rsidR="00A65FED">
        <w:rPr>
          <w:rFonts w:ascii="GHEA Grapalat" w:hAnsi="GHEA Grapalat" w:cs="Times Armenian"/>
          <w:sz w:val="24"/>
          <w:szCs w:val="24"/>
          <w:lang w:val="hy-AM"/>
        </w:rPr>
        <w:t>-ի պահանջները</w:t>
      </w:r>
      <w:r w:rsidR="00A65FED" w:rsidRPr="00A65FED">
        <w:rPr>
          <w:rFonts w:ascii="GHEA Grapalat" w:hAnsi="GHEA Grapalat" w:cs="Times Armenian"/>
          <w:sz w:val="24"/>
          <w:szCs w:val="24"/>
          <w:lang w:val="hy-AM"/>
        </w:rPr>
        <w:t>. «</w:t>
      </w:r>
      <w:r w:rsidR="00807FBC">
        <w:rPr>
          <w:rFonts w:ascii="GHEA Grapalat" w:hAnsi="GHEA Grapalat" w:cs="Times Armenian"/>
          <w:sz w:val="24"/>
          <w:szCs w:val="24"/>
          <w:lang w:val="hy-AM"/>
        </w:rPr>
        <w:t>Գրադարաններում և թանգա</w:t>
      </w:r>
      <w:r w:rsidR="00807FBC" w:rsidRPr="00807FBC">
        <w:rPr>
          <w:rFonts w:ascii="GHEA Grapalat" w:hAnsi="GHEA Grapalat" w:cs="Times Armenian"/>
          <w:sz w:val="24"/>
          <w:szCs w:val="24"/>
          <w:lang w:val="hy-AM"/>
        </w:rPr>
        <w:t>րաններում Էլեկտրոնային</w:t>
      </w:r>
      <w:r w:rsidR="00807FB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807FBC" w:rsidRPr="00807FBC">
        <w:rPr>
          <w:rFonts w:ascii="GHEA Grapalat" w:hAnsi="GHEA Grapalat" w:cs="Times Armenian"/>
          <w:sz w:val="24"/>
          <w:szCs w:val="24"/>
          <w:lang w:val="hy-AM"/>
        </w:rPr>
        <w:t>սպասարկման ծրագրերի</w:t>
      </w:r>
      <w:r w:rsidR="00807FB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807FBC" w:rsidRPr="00807FBC">
        <w:rPr>
          <w:rFonts w:ascii="GHEA Grapalat" w:hAnsi="GHEA Grapalat" w:cs="Times Armenian"/>
          <w:sz w:val="24"/>
          <w:szCs w:val="24"/>
          <w:lang w:val="hy-AM"/>
        </w:rPr>
        <w:t>ներդրում</w:t>
      </w:r>
      <w:r w:rsidR="00A65FED" w:rsidRPr="00A65FED">
        <w:rPr>
          <w:rFonts w:ascii="GHEA Grapalat" w:hAnsi="GHEA Grapalat" w:cs="Times Armenian"/>
          <w:sz w:val="24"/>
          <w:szCs w:val="24"/>
          <w:lang w:val="hy-AM"/>
        </w:rPr>
        <w:t>»:</w:t>
      </w:r>
    </w:p>
    <w:p w:rsidR="008D0077" w:rsidRPr="008D0077" w:rsidRDefault="008D0077" w:rsidP="006A2429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eastAsiaTheme="minorEastAsia" w:hAnsi="GHEA Grapalat" w:cstheme="minorBidi"/>
          <w:lang w:val="hy-AM" w:eastAsia="ru-RU"/>
        </w:rPr>
      </w:pPr>
    </w:p>
    <w:p w:rsidR="008C23C9" w:rsidRPr="008D0077" w:rsidRDefault="008C23C9" w:rsidP="006A2429">
      <w:pPr>
        <w:tabs>
          <w:tab w:val="left" w:pos="9000"/>
          <w:tab w:val="left" w:pos="9270"/>
        </w:tabs>
        <w:spacing w:line="276" w:lineRule="auto"/>
        <w:ind w:right="99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D0077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8D007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8D0077">
        <w:rPr>
          <w:rFonts w:ascii="GHEA Grapalat" w:hAnsi="GHEA Grapalat" w:cs="Sylfaen"/>
          <w:b/>
          <w:sz w:val="24"/>
          <w:szCs w:val="24"/>
          <w:lang w:val="hy-AM"/>
        </w:rPr>
        <w:t xml:space="preserve"> Այլ տեղեկություններ.</w:t>
      </w:r>
    </w:p>
    <w:p w:rsidR="008C23C9" w:rsidRPr="008D0077" w:rsidRDefault="008C23C9" w:rsidP="006A2429">
      <w:pPr>
        <w:pStyle w:val="ListParagraph"/>
        <w:spacing w:line="276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8D0077">
        <w:rPr>
          <w:rFonts w:ascii="GHEA Grapalat" w:hAnsi="GHEA Grapalat" w:cs="Sylfaen"/>
          <w:lang w:val="hy-AM"/>
        </w:rPr>
        <w:t>Չկան:</w:t>
      </w:r>
    </w:p>
    <w:p w:rsidR="008C23C9" w:rsidRPr="00D941FB" w:rsidRDefault="008C23C9" w:rsidP="006A2429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CC5601" w:rsidRPr="00471915" w:rsidRDefault="00CC5601" w:rsidP="006A2429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sectPr w:rsidR="00CC5601" w:rsidRPr="00471915" w:rsidSect="00D162D3">
      <w:headerReference w:type="even" r:id="rId8"/>
      <w:footerReference w:type="default" r:id="rId9"/>
      <w:pgSz w:w="11907" w:h="16840" w:code="9"/>
      <w:pgMar w:top="709" w:right="74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5AF5" w:rsidRDefault="001F5AF5" w:rsidP="009D58F6">
      <w:r>
        <w:separator/>
      </w:r>
    </w:p>
  </w:endnote>
  <w:endnote w:type="continuationSeparator" w:id="0">
    <w:p w:rsidR="001F5AF5" w:rsidRDefault="001F5AF5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1F5AF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F5AF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F5AF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5AF5" w:rsidRDefault="001F5AF5" w:rsidP="009D58F6">
      <w:r>
        <w:separator/>
      </w:r>
    </w:p>
  </w:footnote>
  <w:footnote w:type="continuationSeparator" w:id="0">
    <w:p w:rsidR="001F5AF5" w:rsidRDefault="001F5AF5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6F24C99"/>
    <w:multiLevelType w:val="hybridMultilevel"/>
    <w:tmpl w:val="96BC3380"/>
    <w:lvl w:ilvl="0" w:tplc="0A34B7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8AF64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D0EB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20907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6073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0C0E1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6806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C075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DCA19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7"/>
  </w:num>
  <w:num w:numId="9">
    <w:abstractNumId w:val="16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7"/>
  </w:num>
  <w:num w:numId="15">
    <w:abstractNumId w:val="12"/>
  </w:num>
  <w:num w:numId="16">
    <w:abstractNumId w:val="13"/>
  </w:num>
  <w:num w:numId="17">
    <w:abstractNumId w:val="8"/>
  </w:num>
  <w:num w:numId="18">
    <w:abstractNumId w:val="1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11C1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1AFC"/>
    <w:rsid w:val="00046500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796F"/>
    <w:rsid w:val="00071EE3"/>
    <w:rsid w:val="000736FE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C737F"/>
    <w:rsid w:val="000D173F"/>
    <w:rsid w:val="000D34EC"/>
    <w:rsid w:val="000D3681"/>
    <w:rsid w:val="000D5A79"/>
    <w:rsid w:val="000D7B41"/>
    <w:rsid w:val="000E0D9C"/>
    <w:rsid w:val="000E3B29"/>
    <w:rsid w:val="000F0E13"/>
    <w:rsid w:val="000F1634"/>
    <w:rsid w:val="000F37DE"/>
    <w:rsid w:val="001032CA"/>
    <w:rsid w:val="00105DF5"/>
    <w:rsid w:val="00110FC1"/>
    <w:rsid w:val="00115686"/>
    <w:rsid w:val="00123319"/>
    <w:rsid w:val="00123606"/>
    <w:rsid w:val="0012379E"/>
    <w:rsid w:val="00123BDD"/>
    <w:rsid w:val="00126E00"/>
    <w:rsid w:val="00132E04"/>
    <w:rsid w:val="00141E73"/>
    <w:rsid w:val="001428A9"/>
    <w:rsid w:val="0015123B"/>
    <w:rsid w:val="00151B7D"/>
    <w:rsid w:val="0015420F"/>
    <w:rsid w:val="00160D07"/>
    <w:rsid w:val="00162A7F"/>
    <w:rsid w:val="001664E1"/>
    <w:rsid w:val="00170597"/>
    <w:rsid w:val="0017635A"/>
    <w:rsid w:val="001819D7"/>
    <w:rsid w:val="001832F3"/>
    <w:rsid w:val="001843B6"/>
    <w:rsid w:val="00186AAA"/>
    <w:rsid w:val="00186C7B"/>
    <w:rsid w:val="00191CD0"/>
    <w:rsid w:val="00196682"/>
    <w:rsid w:val="001A1D5E"/>
    <w:rsid w:val="001A3DEA"/>
    <w:rsid w:val="001B1F9F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5AF5"/>
    <w:rsid w:val="001F760B"/>
    <w:rsid w:val="00201F92"/>
    <w:rsid w:val="00206B4E"/>
    <w:rsid w:val="00207643"/>
    <w:rsid w:val="002077E4"/>
    <w:rsid w:val="00216834"/>
    <w:rsid w:val="00220B1A"/>
    <w:rsid w:val="002237EA"/>
    <w:rsid w:val="00223FD4"/>
    <w:rsid w:val="00224B43"/>
    <w:rsid w:val="002252B0"/>
    <w:rsid w:val="00225A66"/>
    <w:rsid w:val="00225E13"/>
    <w:rsid w:val="00226507"/>
    <w:rsid w:val="002374A5"/>
    <w:rsid w:val="0024429F"/>
    <w:rsid w:val="002458AB"/>
    <w:rsid w:val="00245980"/>
    <w:rsid w:val="0024647D"/>
    <w:rsid w:val="00260E1F"/>
    <w:rsid w:val="00267EA1"/>
    <w:rsid w:val="0027664E"/>
    <w:rsid w:val="00277AFA"/>
    <w:rsid w:val="00280274"/>
    <w:rsid w:val="00282368"/>
    <w:rsid w:val="00287AEF"/>
    <w:rsid w:val="00294B15"/>
    <w:rsid w:val="0029574D"/>
    <w:rsid w:val="00297968"/>
    <w:rsid w:val="002A5A4E"/>
    <w:rsid w:val="002B46F5"/>
    <w:rsid w:val="002C0945"/>
    <w:rsid w:val="002C2781"/>
    <w:rsid w:val="002C6519"/>
    <w:rsid w:val="002C780C"/>
    <w:rsid w:val="002D13FD"/>
    <w:rsid w:val="002D34DA"/>
    <w:rsid w:val="002D7601"/>
    <w:rsid w:val="002E0656"/>
    <w:rsid w:val="002E2615"/>
    <w:rsid w:val="002E7F6F"/>
    <w:rsid w:val="002F1B4C"/>
    <w:rsid w:val="002F34FE"/>
    <w:rsid w:val="002F3940"/>
    <w:rsid w:val="002F4DED"/>
    <w:rsid w:val="00301EF5"/>
    <w:rsid w:val="00302FF8"/>
    <w:rsid w:val="003035BF"/>
    <w:rsid w:val="00303907"/>
    <w:rsid w:val="00306339"/>
    <w:rsid w:val="00306D8D"/>
    <w:rsid w:val="00310528"/>
    <w:rsid w:val="00313D68"/>
    <w:rsid w:val="003221D6"/>
    <w:rsid w:val="00327265"/>
    <w:rsid w:val="00330396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5589F"/>
    <w:rsid w:val="00361B49"/>
    <w:rsid w:val="00366AF2"/>
    <w:rsid w:val="00366ED1"/>
    <w:rsid w:val="00375AC4"/>
    <w:rsid w:val="00377403"/>
    <w:rsid w:val="00382A59"/>
    <w:rsid w:val="00385AB2"/>
    <w:rsid w:val="00390B2D"/>
    <w:rsid w:val="003961DC"/>
    <w:rsid w:val="003963C5"/>
    <w:rsid w:val="003A1E69"/>
    <w:rsid w:val="003A59FD"/>
    <w:rsid w:val="003A5C21"/>
    <w:rsid w:val="003B146E"/>
    <w:rsid w:val="003B1E6D"/>
    <w:rsid w:val="003B3683"/>
    <w:rsid w:val="003B42FC"/>
    <w:rsid w:val="003B4D01"/>
    <w:rsid w:val="003C0DF9"/>
    <w:rsid w:val="003C0DFF"/>
    <w:rsid w:val="003C15F5"/>
    <w:rsid w:val="003C1A7B"/>
    <w:rsid w:val="003C2E39"/>
    <w:rsid w:val="003C7E70"/>
    <w:rsid w:val="003D4A39"/>
    <w:rsid w:val="003D7ABC"/>
    <w:rsid w:val="003E05F2"/>
    <w:rsid w:val="003E38E9"/>
    <w:rsid w:val="003E56FA"/>
    <w:rsid w:val="003F27BE"/>
    <w:rsid w:val="003F4726"/>
    <w:rsid w:val="003F6419"/>
    <w:rsid w:val="003F6785"/>
    <w:rsid w:val="00400D84"/>
    <w:rsid w:val="00402255"/>
    <w:rsid w:val="004040D4"/>
    <w:rsid w:val="0041310F"/>
    <w:rsid w:val="00425B40"/>
    <w:rsid w:val="00426085"/>
    <w:rsid w:val="004307F9"/>
    <w:rsid w:val="00432061"/>
    <w:rsid w:val="00434A5C"/>
    <w:rsid w:val="00437DCB"/>
    <w:rsid w:val="00437E41"/>
    <w:rsid w:val="004403C4"/>
    <w:rsid w:val="00453550"/>
    <w:rsid w:val="004571FD"/>
    <w:rsid w:val="004573BF"/>
    <w:rsid w:val="0045780B"/>
    <w:rsid w:val="00463265"/>
    <w:rsid w:val="0046673B"/>
    <w:rsid w:val="00471915"/>
    <w:rsid w:val="00474DEA"/>
    <w:rsid w:val="004831A1"/>
    <w:rsid w:val="0048553B"/>
    <w:rsid w:val="00493A1D"/>
    <w:rsid w:val="00495F6C"/>
    <w:rsid w:val="004A507E"/>
    <w:rsid w:val="004A6AA2"/>
    <w:rsid w:val="004C12E8"/>
    <w:rsid w:val="004C1E48"/>
    <w:rsid w:val="004C6DC8"/>
    <w:rsid w:val="004C71EA"/>
    <w:rsid w:val="004D0A53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5D57"/>
    <w:rsid w:val="00521C39"/>
    <w:rsid w:val="00522621"/>
    <w:rsid w:val="0052344E"/>
    <w:rsid w:val="005235A5"/>
    <w:rsid w:val="00524F67"/>
    <w:rsid w:val="00534F50"/>
    <w:rsid w:val="00542255"/>
    <w:rsid w:val="0054650D"/>
    <w:rsid w:val="005465B4"/>
    <w:rsid w:val="005475DD"/>
    <w:rsid w:val="0055142C"/>
    <w:rsid w:val="0055506F"/>
    <w:rsid w:val="00562CC6"/>
    <w:rsid w:val="00566EE3"/>
    <w:rsid w:val="00570E4A"/>
    <w:rsid w:val="005744A3"/>
    <w:rsid w:val="005745C3"/>
    <w:rsid w:val="005749A2"/>
    <w:rsid w:val="00574C93"/>
    <w:rsid w:val="00577C9C"/>
    <w:rsid w:val="00577E82"/>
    <w:rsid w:val="00581FCC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D0CD4"/>
    <w:rsid w:val="005D68FF"/>
    <w:rsid w:val="005E00BD"/>
    <w:rsid w:val="005E17E2"/>
    <w:rsid w:val="005E2076"/>
    <w:rsid w:val="005E463D"/>
    <w:rsid w:val="005F038A"/>
    <w:rsid w:val="005F2450"/>
    <w:rsid w:val="005F60C0"/>
    <w:rsid w:val="005F74E1"/>
    <w:rsid w:val="0060353B"/>
    <w:rsid w:val="00614A08"/>
    <w:rsid w:val="00615778"/>
    <w:rsid w:val="00620CA9"/>
    <w:rsid w:val="00622F80"/>
    <w:rsid w:val="0063044E"/>
    <w:rsid w:val="006351A2"/>
    <w:rsid w:val="00636438"/>
    <w:rsid w:val="00647B46"/>
    <w:rsid w:val="006509A7"/>
    <w:rsid w:val="0065359C"/>
    <w:rsid w:val="006539B3"/>
    <w:rsid w:val="00656D57"/>
    <w:rsid w:val="006679DC"/>
    <w:rsid w:val="00671B1D"/>
    <w:rsid w:val="00671FFF"/>
    <w:rsid w:val="006776A6"/>
    <w:rsid w:val="006811B2"/>
    <w:rsid w:val="006813A2"/>
    <w:rsid w:val="00683B53"/>
    <w:rsid w:val="006846FB"/>
    <w:rsid w:val="0069215F"/>
    <w:rsid w:val="006956B8"/>
    <w:rsid w:val="00697EBE"/>
    <w:rsid w:val="006A2022"/>
    <w:rsid w:val="006A2429"/>
    <w:rsid w:val="006A4C8B"/>
    <w:rsid w:val="006A63B5"/>
    <w:rsid w:val="006B0F5E"/>
    <w:rsid w:val="006B2FE3"/>
    <w:rsid w:val="006C2B29"/>
    <w:rsid w:val="006C493C"/>
    <w:rsid w:val="006C5980"/>
    <w:rsid w:val="006D0B62"/>
    <w:rsid w:val="006D1239"/>
    <w:rsid w:val="006D27B6"/>
    <w:rsid w:val="006D41CA"/>
    <w:rsid w:val="006D67A9"/>
    <w:rsid w:val="006E60C8"/>
    <w:rsid w:val="006E7E40"/>
    <w:rsid w:val="006F489A"/>
    <w:rsid w:val="00704D10"/>
    <w:rsid w:val="007062F0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3719A"/>
    <w:rsid w:val="007476A3"/>
    <w:rsid w:val="00747E8F"/>
    <w:rsid w:val="0075318D"/>
    <w:rsid w:val="0076282E"/>
    <w:rsid w:val="0076653E"/>
    <w:rsid w:val="00775D26"/>
    <w:rsid w:val="00782FF6"/>
    <w:rsid w:val="00784EB1"/>
    <w:rsid w:val="007917B7"/>
    <w:rsid w:val="007A4F47"/>
    <w:rsid w:val="007A6196"/>
    <w:rsid w:val="007B19F1"/>
    <w:rsid w:val="007B305D"/>
    <w:rsid w:val="007C7AE7"/>
    <w:rsid w:val="007D0663"/>
    <w:rsid w:val="007D34A9"/>
    <w:rsid w:val="007D3C71"/>
    <w:rsid w:val="007E034B"/>
    <w:rsid w:val="007E05E7"/>
    <w:rsid w:val="007E1CB9"/>
    <w:rsid w:val="007E43EE"/>
    <w:rsid w:val="007E61D9"/>
    <w:rsid w:val="007E6FD5"/>
    <w:rsid w:val="007F6566"/>
    <w:rsid w:val="00800F58"/>
    <w:rsid w:val="00801FC6"/>
    <w:rsid w:val="0080505A"/>
    <w:rsid w:val="00805B74"/>
    <w:rsid w:val="00807FBC"/>
    <w:rsid w:val="00810027"/>
    <w:rsid w:val="008138E4"/>
    <w:rsid w:val="008176F7"/>
    <w:rsid w:val="00817B44"/>
    <w:rsid w:val="00820157"/>
    <w:rsid w:val="00821F5A"/>
    <w:rsid w:val="008275B1"/>
    <w:rsid w:val="00827B4D"/>
    <w:rsid w:val="00827DD4"/>
    <w:rsid w:val="00836F07"/>
    <w:rsid w:val="00840FE1"/>
    <w:rsid w:val="00847EF9"/>
    <w:rsid w:val="00850CFE"/>
    <w:rsid w:val="00854C25"/>
    <w:rsid w:val="008605C8"/>
    <w:rsid w:val="00861D00"/>
    <w:rsid w:val="00870254"/>
    <w:rsid w:val="0089507A"/>
    <w:rsid w:val="008A0408"/>
    <w:rsid w:val="008A1797"/>
    <w:rsid w:val="008A7B8F"/>
    <w:rsid w:val="008B12E9"/>
    <w:rsid w:val="008B1665"/>
    <w:rsid w:val="008B236D"/>
    <w:rsid w:val="008B2706"/>
    <w:rsid w:val="008C0006"/>
    <w:rsid w:val="008C23C9"/>
    <w:rsid w:val="008C6AF9"/>
    <w:rsid w:val="008D0077"/>
    <w:rsid w:val="008D1E78"/>
    <w:rsid w:val="008D37A4"/>
    <w:rsid w:val="008D6261"/>
    <w:rsid w:val="008E3E8C"/>
    <w:rsid w:val="008E4592"/>
    <w:rsid w:val="008E5D7D"/>
    <w:rsid w:val="008F29F5"/>
    <w:rsid w:val="008F2E22"/>
    <w:rsid w:val="00902369"/>
    <w:rsid w:val="009026DB"/>
    <w:rsid w:val="00905E33"/>
    <w:rsid w:val="00910C48"/>
    <w:rsid w:val="00912200"/>
    <w:rsid w:val="00912833"/>
    <w:rsid w:val="00914499"/>
    <w:rsid w:val="00915FD1"/>
    <w:rsid w:val="00916A8E"/>
    <w:rsid w:val="009232AC"/>
    <w:rsid w:val="00933A29"/>
    <w:rsid w:val="00942891"/>
    <w:rsid w:val="00956E00"/>
    <w:rsid w:val="009627AE"/>
    <w:rsid w:val="009637A6"/>
    <w:rsid w:val="00965186"/>
    <w:rsid w:val="009659E4"/>
    <w:rsid w:val="00973D7F"/>
    <w:rsid w:val="00975710"/>
    <w:rsid w:val="0097773D"/>
    <w:rsid w:val="00977ED8"/>
    <w:rsid w:val="00982D7C"/>
    <w:rsid w:val="00993913"/>
    <w:rsid w:val="009A7EFE"/>
    <w:rsid w:val="009B3645"/>
    <w:rsid w:val="009B593A"/>
    <w:rsid w:val="009C2F49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272FE"/>
    <w:rsid w:val="00A339FE"/>
    <w:rsid w:val="00A33D4B"/>
    <w:rsid w:val="00A4017B"/>
    <w:rsid w:val="00A41702"/>
    <w:rsid w:val="00A47DBD"/>
    <w:rsid w:val="00A549F6"/>
    <w:rsid w:val="00A56E12"/>
    <w:rsid w:val="00A60536"/>
    <w:rsid w:val="00A64BE2"/>
    <w:rsid w:val="00A65FED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FCC"/>
    <w:rsid w:val="00AC0321"/>
    <w:rsid w:val="00AC3D90"/>
    <w:rsid w:val="00AC42B0"/>
    <w:rsid w:val="00AC51EB"/>
    <w:rsid w:val="00AD2AE6"/>
    <w:rsid w:val="00AD6113"/>
    <w:rsid w:val="00AE5BE1"/>
    <w:rsid w:val="00AE698C"/>
    <w:rsid w:val="00B00135"/>
    <w:rsid w:val="00B0515A"/>
    <w:rsid w:val="00B05654"/>
    <w:rsid w:val="00B11387"/>
    <w:rsid w:val="00B163FA"/>
    <w:rsid w:val="00B34E5B"/>
    <w:rsid w:val="00B40A39"/>
    <w:rsid w:val="00B460FA"/>
    <w:rsid w:val="00B47996"/>
    <w:rsid w:val="00B50DAA"/>
    <w:rsid w:val="00B511CE"/>
    <w:rsid w:val="00B529AF"/>
    <w:rsid w:val="00B618C5"/>
    <w:rsid w:val="00B67912"/>
    <w:rsid w:val="00B921AB"/>
    <w:rsid w:val="00B922A0"/>
    <w:rsid w:val="00B93791"/>
    <w:rsid w:val="00B93D3E"/>
    <w:rsid w:val="00B962A0"/>
    <w:rsid w:val="00B96CCC"/>
    <w:rsid w:val="00BB502B"/>
    <w:rsid w:val="00BB5230"/>
    <w:rsid w:val="00BB7DFF"/>
    <w:rsid w:val="00BC117F"/>
    <w:rsid w:val="00BC6328"/>
    <w:rsid w:val="00BD08DD"/>
    <w:rsid w:val="00BD28CE"/>
    <w:rsid w:val="00BD554F"/>
    <w:rsid w:val="00BE0905"/>
    <w:rsid w:val="00BF13EC"/>
    <w:rsid w:val="00BF3185"/>
    <w:rsid w:val="00C00EA5"/>
    <w:rsid w:val="00C010F9"/>
    <w:rsid w:val="00C175D0"/>
    <w:rsid w:val="00C179A9"/>
    <w:rsid w:val="00C17CA1"/>
    <w:rsid w:val="00C21FEC"/>
    <w:rsid w:val="00C21FF1"/>
    <w:rsid w:val="00C23F26"/>
    <w:rsid w:val="00C36365"/>
    <w:rsid w:val="00C3683C"/>
    <w:rsid w:val="00C4268B"/>
    <w:rsid w:val="00C47652"/>
    <w:rsid w:val="00C53609"/>
    <w:rsid w:val="00C5529B"/>
    <w:rsid w:val="00C631A7"/>
    <w:rsid w:val="00C6433C"/>
    <w:rsid w:val="00C65C82"/>
    <w:rsid w:val="00C73420"/>
    <w:rsid w:val="00C7521E"/>
    <w:rsid w:val="00C800D7"/>
    <w:rsid w:val="00C92246"/>
    <w:rsid w:val="00CA2136"/>
    <w:rsid w:val="00CA38B3"/>
    <w:rsid w:val="00CA3AE9"/>
    <w:rsid w:val="00CA4D1E"/>
    <w:rsid w:val="00CA5A12"/>
    <w:rsid w:val="00CB5C82"/>
    <w:rsid w:val="00CB5DFA"/>
    <w:rsid w:val="00CC08A2"/>
    <w:rsid w:val="00CC5601"/>
    <w:rsid w:val="00CD542E"/>
    <w:rsid w:val="00CD7E7F"/>
    <w:rsid w:val="00CE124B"/>
    <w:rsid w:val="00CE1854"/>
    <w:rsid w:val="00CF182B"/>
    <w:rsid w:val="00CF19FA"/>
    <w:rsid w:val="00D037F4"/>
    <w:rsid w:val="00D03BB5"/>
    <w:rsid w:val="00D0434B"/>
    <w:rsid w:val="00D04CC8"/>
    <w:rsid w:val="00D066EC"/>
    <w:rsid w:val="00D108DF"/>
    <w:rsid w:val="00D14619"/>
    <w:rsid w:val="00D14D09"/>
    <w:rsid w:val="00D162D3"/>
    <w:rsid w:val="00D411FB"/>
    <w:rsid w:val="00D41650"/>
    <w:rsid w:val="00D42D31"/>
    <w:rsid w:val="00D471A1"/>
    <w:rsid w:val="00D52152"/>
    <w:rsid w:val="00D524C6"/>
    <w:rsid w:val="00D547A7"/>
    <w:rsid w:val="00D576A4"/>
    <w:rsid w:val="00D60C01"/>
    <w:rsid w:val="00D61DFA"/>
    <w:rsid w:val="00D6272C"/>
    <w:rsid w:val="00D63139"/>
    <w:rsid w:val="00D63C98"/>
    <w:rsid w:val="00D7249B"/>
    <w:rsid w:val="00D77AB5"/>
    <w:rsid w:val="00D82FB2"/>
    <w:rsid w:val="00D82FC7"/>
    <w:rsid w:val="00D848F3"/>
    <w:rsid w:val="00D953D0"/>
    <w:rsid w:val="00D95CAA"/>
    <w:rsid w:val="00D9638F"/>
    <w:rsid w:val="00D97C5A"/>
    <w:rsid w:val="00DA5915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613"/>
    <w:rsid w:val="00E16FBE"/>
    <w:rsid w:val="00E17C46"/>
    <w:rsid w:val="00E22641"/>
    <w:rsid w:val="00E246E2"/>
    <w:rsid w:val="00E248D7"/>
    <w:rsid w:val="00E4054A"/>
    <w:rsid w:val="00E43D95"/>
    <w:rsid w:val="00E45E5B"/>
    <w:rsid w:val="00E5691B"/>
    <w:rsid w:val="00E609B4"/>
    <w:rsid w:val="00E6401B"/>
    <w:rsid w:val="00E65E75"/>
    <w:rsid w:val="00E74720"/>
    <w:rsid w:val="00E80D06"/>
    <w:rsid w:val="00E83248"/>
    <w:rsid w:val="00E8361F"/>
    <w:rsid w:val="00E87BC4"/>
    <w:rsid w:val="00E90409"/>
    <w:rsid w:val="00E965C5"/>
    <w:rsid w:val="00EA1E9F"/>
    <w:rsid w:val="00EC2D12"/>
    <w:rsid w:val="00EC4065"/>
    <w:rsid w:val="00ED546F"/>
    <w:rsid w:val="00ED6D05"/>
    <w:rsid w:val="00EE0A1D"/>
    <w:rsid w:val="00EE6363"/>
    <w:rsid w:val="00EE76E1"/>
    <w:rsid w:val="00EF2F7A"/>
    <w:rsid w:val="00F04205"/>
    <w:rsid w:val="00F0443A"/>
    <w:rsid w:val="00F12446"/>
    <w:rsid w:val="00F13BE1"/>
    <w:rsid w:val="00F14B4D"/>
    <w:rsid w:val="00F21438"/>
    <w:rsid w:val="00F3377E"/>
    <w:rsid w:val="00F33C28"/>
    <w:rsid w:val="00F36384"/>
    <w:rsid w:val="00F3650F"/>
    <w:rsid w:val="00F370F7"/>
    <w:rsid w:val="00F371F9"/>
    <w:rsid w:val="00F44F7F"/>
    <w:rsid w:val="00F451FD"/>
    <w:rsid w:val="00F54260"/>
    <w:rsid w:val="00F54A1B"/>
    <w:rsid w:val="00F60760"/>
    <w:rsid w:val="00F620EB"/>
    <w:rsid w:val="00F650F5"/>
    <w:rsid w:val="00F842B6"/>
    <w:rsid w:val="00F92320"/>
    <w:rsid w:val="00F94946"/>
    <w:rsid w:val="00FA208A"/>
    <w:rsid w:val="00FA3F1E"/>
    <w:rsid w:val="00FA6D46"/>
    <w:rsid w:val="00FB1029"/>
    <w:rsid w:val="00FC1D5D"/>
    <w:rsid w:val="00FC2CF4"/>
    <w:rsid w:val="00FC429D"/>
    <w:rsid w:val="00FC6C7D"/>
    <w:rsid w:val="00FD1A20"/>
    <w:rsid w:val="00FD229A"/>
    <w:rsid w:val="00FD2352"/>
    <w:rsid w:val="00FE0565"/>
    <w:rsid w:val="00FE086A"/>
    <w:rsid w:val="00FE0D08"/>
    <w:rsid w:val="00FE2D20"/>
    <w:rsid w:val="00FE3A41"/>
    <w:rsid w:val="00FE6BF8"/>
    <w:rsid w:val="00FE75EC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300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86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072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5BDA03-CBD1-4866-BFE8-FED3C999F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737</Words>
  <Characters>4207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https://mul2.gov.am/tasks/1252527/oneclick?token=efeee53af431d4373bd51b4df74534b4</cp:keywords>
  <cp:lastModifiedBy>Acer 2</cp:lastModifiedBy>
  <cp:revision>29</cp:revision>
  <cp:lastPrinted>2025-12-01T13:11:00Z</cp:lastPrinted>
  <dcterms:created xsi:type="dcterms:W3CDTF">2025-11-26T06:21:00Z</dcterms:created>
  <dcterms:modified xsi:type="dcterms:W3CDTF">2025-12-10T06:14:00Z</dcterms:modified>
</cp:coreProperties>
</file>