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A3297" w14:textId="77777777" w:rsidR="00687B32" w:rsidRPr="00BC2A35" w:rsidRDefault="00687B32" w:rsidP="003F6A8F">
      <w:pPr>
        <w:spacing w:line="276" w:lineRule="auto"/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2A3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6F76E55" w14:textId="59FAD9ED" w:rsidR="008367F9" w:rsidRDefault="00260114" w:rsidP="008367F9">
      <w:pPr>
        <w:shd w:val="clear" w:color="auto" w:fill="FFFFFF"/>
        <w:spacing w:after="0" w:line="276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«</w:t>
      </w:r>
      <w:r w:rsidR="00511B65" w:rsidRPr="00BC2A35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E04260" w:rsidRPr="00BC2A35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ԿԱՌԱՎԱՐՈՒԹՅԱՆ 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2010 ԹՎԱԿԱՆԻ ՀՈՒԼԻՍԻ 1-Ի N</w:t>
      </w:r>
      <w:r w:rsidRPr="00BC2A35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227199" w:rsidRPr="00BC2A35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924-Ն </w:t>
      </w:r>
      <w:r w:rsidR="00E04260" w:rsidRPr="00BC2A35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ՈՐՈՇՄԱՆ ՄԵՋ</w:t>
      </w:r>
      <w:r w:rsidR="007D7297" w:rsidRPr="007D7297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511B65" w:rsidRPr="00BC2A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511B65" w:rsidRPr="00BC2A3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511B65" w:rsidRPr="00BC2A3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="00511B65" w:rsidRPr="00BC2A3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511B65" w:rsidRPr="00BC2A3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  <w:r w:rsidR="00511B65" w:rsidRPr="00BC2A3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</w:t>
      </w:r>
      <w:r w:rsidR="00BC2A35" w:rsidRPr="00BC2A3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AB98306" w14:textId="172C7815" w:rsidR="00687B32" w:rsidRPr="007D7297" w:rsidRDefault="007D7297" w:rsidP="008367F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D72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49E462C8" w14:textId="77777777" w:rsidR="00511B65" w:rsidRPr="00BC2A35" w:rsidRDefault="00511B65" w:rsidP="003F6A8F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  <w:lang w:val="hy-AM"/>
        </w:rPr>
      </w:pPr>
    </w:p>
    <w:p w14:paraId="59AE782F" w14:textId="20E10B63" w:rsidR="00687B32" w:rsidRPr="00BC2A35" w:rsidRDefault="00687B32" w:rsidP="003F6A8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C2A3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  <w:t xml:space="preserve">1. </w:t>
      </w:r>
      <w:r w:rsidR="00D4092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</w:t>
      </w:r>
      <w:r w:rsidRPr="00BC2A3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նհրաժեշտությունը</w:t>
      </w:r>
    </w:p>
    <w:p w14:paraId="6CEBADB9" w14:textId="77777777" w:rsidR="00D40928" w:rsidRDefault="00687B32" w:rsidP="00D40928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C2A35">
        <w:rPr>
          <w:rFonts w:ascii="GHEA Grapalat" w:hAnsi="GHEA Grapalat"/>
          <w:sz w:val="24"/>
          <w:szCs w:val="24"/>
          <w:lang w:val="hy-AM"/>
        </w:rPr>
        <w:tab/>
      </w:r>
      <w:r w:rsidR="00260114">
        <w:rPr>
          <w:rFonts w:ascii="GHEA Grapalat" w:hAnsi="GHEA Grapalat"/>
          <w:sz w:val="24"/>
          <w:szCs w:val="24"/>
          <w:lang w:val="hy-AM"/>
        </w:rPr>
        <w:t>«</w:t>
      </w:r>
      <w:r w:rsidR="00260114" w:rsidRPr="0026011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 2010 թվականի հուլիսի 1-ի N 924-Ն որոշման մեջ փոփոխություններ կատարելու մասին» Հայաստանի Հանրապետության կառավարության որոշման նախագծով</w:t>
      </w:r>
      <w:r w:rsidR="00F449C3" w:rsidRPr="00BC2A35">
        <w:rPr>
          <w:rFonts w:ascii="GHEA Grapalat" w:hAnsi="GHEA Grapalat" w:cs="Sylfaen"/>
          <w:sz w:val="24"/>
          <w:szCs w:val="24"/>
          <w:lang w:val="hy-AM"/>
        </w:rPr>
        <w:t xml:space="preserve"> (այսուհետ՝ Նախագիծ)</w:t>
      </w:r>
      <w:r w:rsidR="00840C4C" w:rsidRPr="00BC2A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1B65" w:rsidRPr="00BC2A35">
        <w:rPr>
          <w:rFonts w:ascii="GHEA Grapalat" w:hAnsi="GHEA Grapalat" w:cs="Sylfaen"/>
          <w:sz w:val="24"/>
          <w:szCs w:val="24"/>
          <w:lang w:val="hy-AM"/>
        </w:rPr>
        <w:t xml:space="preserve">առաջարկվող </w:t>
      </w:r>
      <w:r w:rsidR="00E04260" w:rsidRPr="00BC2A35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C52192" w:rsidRPr="00BC2A35">
        <w:rPr>
          <w:rFonts w:ascii="GHEA Grapalat" w:hAnsi="GHEA Grapalat"/>
          <w:sz w:val="24"/>
          <w:szCs w:val="24"/>
          <w:lang w:val="hy-AM"/>
        </w:rPr>
        <w:t xml:space="preserve">ը միտված են 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թույլտվության տրամադրման գործընթացի ժամկետների կրճատմանը՝ պետական կառավարման արդյունավետության բարձրացման և վարչարարության պարզեցման նպատակով։ </w:t>
      </w:r>
    </w:p>
    <w:p w14:paraId="3570672C" w14:textId="18B4E2B1" w:rsidR="00D40928" w:rsidRPr="00D40928" w:rsidRDefault="00D40928" w:rsidP="00D40928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40928">
        <w:rPr>
          <w:rFonts w:ascii="GHEA Grapalat" w:hAnsi="GHEA Grapalat"/>
          <w:sz w:val="24"/>
          <w:szCs w:val="24"/>
          <w:lang w:val="hy-AM"/>
        </w:rPr>
        <w:t>Գործընթացների ներկայիս տևողությունն ավելորդ վարչական բեռ է ստեղծում տնտես</w:t>
      </w:r>
      <w:r w:rsidR="00D81157">
        <w:rPr>
          <w:rFonts w:ascii="GHEA Grapalat" w:hAnsi="GHEA Grapalat"/>
          <w:sz w:val="24"/>
          <w:szCs w:val="24"/>
          <w:lang w:val="hy-AM"/>
        </w:rPr>
        <w:t>ա</w:t>
      </w:r>
      <w:r w:rsidRPr="00D40928">
        <w:rPr>
          <w:rFonts w:ascii="GHEA Grapalat" w:hAnsi="GHEA Grapalat"/>
          <w:sz w:val="24"/>
          <w:szCs w:val="24"/>
          <w:lang w:val="hy-AM"/>
        </w:rPr>
        <w:t xml:space="preserve">վարողների համար և բացասաբար </w:t>
      </w:r>
      <w:r w:rsidR="006D0F97" w:rsidRPr="00D40928">
        <w:rPr>
          <w:rFonts w:ascii="GHEA Grapalat" w:hAnsi="GHEA Grapalat"/>
          <w:sz w:val="24"/>
          <w:szCs w:val="24"/>
          <w:lang w:val="hy-AM"/>
        </w:rPr>
        <w:t>է</w:t>
      </w:r>
      <w:r w:rsidR="006D0F97" w:rsidRPr="00D409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0928">
        <w:rPr>
          <w:rFonts w:ascii="GHEA Grapalat" w:hAnsi="GHEA Grapalat"/>
          <w:sz w:val="24"/>
          <w:szCs w:val="24"/>
          <w:lang w:val="hy-AM"/>
        </w:rPr>
        <w:t>ազդում արտահանման դինամիկայի, ներդրումային միջավայրի և գործարար ակտիվության վրա։</w:t>
      </w:r>
      <w:r w:rsidR="006D0F9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54581A3" w14:textId="6E696322" w:rsidR="00E04260" w:rsidRPr="006D0F97" w:rsidRDefault="00C52192" w:rsidP="003F6A8F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2A35">
        <w:rPr>
          <w:rFonts w:ascii="GHEA Grapalat" w:hAnsi="GHEA Grapalat"/>
          <w:sz w:val="24"/>
          <w:szCs w:val="24"/>
          <w:lang w:val="hy-AM"/>
        </w:rPr>
        <w:t>Թույլտվության ժամկետների կրճատումը պայմանավորված է գործնական անհրաժեշտությամբ՝ ապահովելու առավել օպերատիվ գործընթաց տնտես</w:t>
      </w:r>
      <w:r w:rsidR="00D81157">
        <w:rPr>
          <w:rFonts w:ascii="GHEA Grapalat" w:hAnsi="GHEA Grapalat"/>
          <w:sz w:val="24"/>
          <w:szCs w:val="24"/>
          <w:lang w:val="hy-AM"/>
        </w:rPr>
        <w:t>ա</w:t>
      </w:r>
      <w:r w:rsidRPr="00BC2A35">
        <w:rPr>
          <w:rFonts w:ascii="GHEA Grapalat" w:hAnsi="GHEA Grapalat"/>
          <w:sz w:val="24"/>
          <w:szCs w:val="24"/>
          <w:lang w:val="hy-AM"/>
        </w:rPr>
        <w:t>վարողների համար</w:t>
      </w:r>
      <w:r w:rsidR="006D0F97">
        <w:rPr>
          <w:rFonts w:ascii="GHEA Grapalat" w:hAnsi="GHEA Grapalat"/>
          <w:sz w:val="24"/>
          <w:szCs w:val="24"/>
          <w:lang w:val="hy-AM"/>
        </w:rPr>
        <w:t>, ինչն էլ իր հերթին կբերի</w:t>
      </w:r>
      <w:r w:rsidR="006D0F97" w:rsidRPr="006D0F97">
        <w:rPr>
          <w:rFonts w:ascii="GHEA Grapalat" w:hAnsi="GHEA Grapalat"/>
          <w:sz w:val="24"/>
          <w:szCs w:val="24"/>
          <w:lang w:val="hy-AM"/>
        </w:rPr>
        <w:t xml:space="preserve"> տնտես</w:t>
      </w:r>
      <w:r w:rsidR="00D81157">
        <w:rPr>
          <w:rFonts w:ascii="GHEA Grapalat" w:hAnsi="GHEA Grapalat"/>
          <w:sz w:val="24"/>
          <w:szCs w:val="24"/>
          <w:lang w:val="hy-AM"/>
        </w:rPr>
        <w:t>ա</w:t>
      </w:r>
      <w:r w:rsidR="006D0F97" w:rsidRPr="006D0F97">
        <w:rPr>
          <w:rFonts w:ascii="GHEA Grapalat" w:hAnsi="GHEA Grapalat"/>
          <w:sz w:val="24"/>
          <w:szCs w:val="24"/>
          <w:lang w:val="hy-AM"/>
        </w:rPr>
        <w:t xml:space="preserve">վարողների ծախսերի նվազեցման </w:t>
      </w:r>
      <w:r w:rsidR="006D0F97" w:rsidRPr="006D0F9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D0F97" w:rsidRPr="006D0F97">
        <w:rPr>
          <w:rFonts w:ascii="GHEA Grapalat" w:hAnsi="GHEA Grapalat"/>
          <w:sz w:val="24"/>
          <w:szCs w:val="24"/>
          <w:lang w:val="hy-AM"/>
        </w:rPr>
        <w:t>գործարար միջավայրի մրցունակության ամրապնդման</w:t>
      </w:r>
      <w:r w:rsidR="006D0F97" w:rsidRPr="006D0F97">
        <w:rPr>
          <w:rFonts w:ascii="GHEA Grapalat" w:hAnsi="GHEA Grapalat"/>
          <w:sz w:val="24"/>
          <w:szCs w:val="24"/>
          <w:lang w:val="hy-AM"/>
        </w:rPr>
        <w:t>։</w:t>
      </w:r>
    </w:p>
    <w:p w14:paraId="3705948C" w14:textId="3A83F4D5" w:rsidR="00D40928" w:rsidRDefault="006D0F97" w:rsidP="003F6A8F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</w:t>
      </w:r>
      <w:r>
        <w:rPr>
          <w:rFonts w:ascii="Cambria Math" w:eastAsia="GHEA Grapalat" w:hAnsi="Cambria Math" w:cs="GHEA Grapalat"/>
          <w:b/>
          <w:color w:val="000000"/>
          <w:sz w:val="24"/>
          <w:szCs w:val="24"/>
          <w:lang w:val="hy-AM"/>
        </w:rPr>
        <w:t xml:space="preserve">․ </w:t>
      </w:r>
      <w:r w:rsidR="00D40928" w:rsidRPr="00BC2A3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Ընթացիկ իրավիճակը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խնդիրները</w:t>
      </w:r>
    </w:p>
    <w:p w14:paraId="4CD36FED" w14:textId="77777777" w:rsidR="00D81157" w:rsidRDefault="0020029F" w:rsidP="00D81157">
      <w:pPr>
        <w:pStyle w:val="NormalWeb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0029F">
        <w:rPr>
          <w:rFonts w:ascii="GHEA Grapalat" w:eastAsiaTheme="minorHAnsi" w:hAnsi="GHEA Grapalat" w:cstheme="minorBidi"/>
          <w:lang w:val="hy-AM" w:eastAsia="en-US"/>
        </w:rPr>
        <w:t>Գործող կարգավորումը սահմանում է այնպիսի ժամկետներ, որոնք գործնականում հաճախ երկարաձգում են երկակի նշանակության ապրանքների արտահանման ու փոխանցման թույլտվությունների տրամադրման ընթացքը։</w:t>
      </w:r>
    </w:p>
    <w:p w14:paraId="0C5764FA" w14:textId="7C3D0AC7" w:rsidR="0020029F" w:rsidRPr="0020029F" w:rsidRDefault="0020029F" w:rsidP="0020029F">
      <w:pPr>
        <w:pStyle w:val="NormalWeb"/>
        <w:jc w:val="both"/>
        <w:rPr>
          <w:rFonts w:ascii="GHEA Grapalat" w:eastAsiaTheme="minorHAnsi" w:hAnsi="GHEA Grapalat" w:cstheme="minorBidi"/>
          <w:lang w:val="hy-AM" w:eastAsia="en-US"/>
        </w:rPr>
      </w:pPr>
      <w:r w:rsidRPr="0020029F">
        <w:rPr>
          <w:rFonts w:ascii="GHEA Grapalat" w:eastAsiaTheme="minorHAnsi" w:hAnsi="GHEA Grapalat" w:cstheme="minorBidi"/>
          <w:lang w:val="hy-AM" w:eastAsia="en-US"/>
        </w:rPr>
        <w:t>Արդյունքում՝</w:t>
      </w:r>
    </w:p>
    <w:p w14:paraId="0FC97AC7" w14:textId="149E51CD" w:rsidR="0020029F" w:rsidRPr="0020029F" w:rsidRDefault="0020029F" w:rsidP="0020029F">
      <w:pPr>
        <w:pStyle w:val="NormalWeb"/>
        <w:numPr>
          <w:ilvl w:val="0"/>
          <w:numId w:val="5"/>
        </w:numPr>
        <w:jc w:val="both"/>
        <w:rPr>
          <w:rFonts w:ascii="GHEA Grapalat" w:eastAsiaTheme="minorHAnsi" w:hAnsi="GHEA Grapalat" w:cstheme="minorBidi"/>
          <w:lang w:val="hy-AM" w:eastAsia="en-US"/>
        </w:rPr>
      </w:pPr>
      <w:r w:rsidRPr="0020029F">
        <w:rPr>
          <w:rFonts w:ascii="GHEA Grapalat" w:eastAsiaTheme="minorHAnsi" w:hAnsi="GHEA Grapalat" w:cstheme="minorBidi"/>
          <w:lang w:val="hy-AM" w:eastAsia="en-US"/>
        </w:rPr>
        <w:t>տնտես</w:t>
      </w:r>
      <w:r w:rsidR="00D81157">
        <w:rPr>
          <w:rFonts w:ascii="GHEA Grapalat" w:eastAsiaTheme="minorHAnsi" w:hAnsi="GHEA Grapalat" w:cstheme="minorBidi"/>
          <w:lang w:val="hy-AM" w:eastAsia="en-US"/>
        </w:rPr>
        <w:t>ա</w:t>
      </w:r>
      <w:r w:rsidRPr="0020029F">
        <w:rPr>
          <w:rFonts w:ascii="GHEA Grapalat" w:eastAsiaTheme="minorHAnsi" w:hAnsi="GHEA Grapalat" w:cstheme="minorBidi"/>
          <w:lang w:val="hy-AM" w:eastAsia="en-US"/>
        </w:rPr>
        <w:t>վարողները բախվում են գործընթացների ձգձգման,</w:t>
      </w:r>
    </w:p>
    <w:p w14:paraId="3F77E15C" w14:textId="77777777" w:rsidR="0020029F" w:rsidRPr="0020029F" w:rsidRDefault="0020029F" w:rsidP="0020029F">
      <w:pPr>
        <w:pStyle w:val="NormalWeb"/>
        <w:numPr>
          <w:ilvl w:val="0"/>
          <w:numId w:val="5"/>
        </w:numPr>
        <w:jc w:val="both"/>
        <w:rPr>
          <w:rFonts w:ascii="GHEA Grapalat" w:eastAsiaTheme="minorHAnsi" w:hAnsi="GHEA Grapalat" w:cstheme="minorBidi"/>
          <w:lang w:val="hy-AM" w:eastAsia="en-US"/>
        </w:rPr>
      </w:pPr>
      <w:r w:rsidRPr="0020029F">
        <w:rPr>
          <w:rFonts w:ascii="GHEA Grapalat" w:eastAsiaTheme="minorHAnsi" w:hAnsi="GHEA Grapalat" w:cstheme="minorBidi"/>
          <w:lang w:val="hy-AM" w:eastAsia="en-US"/>
        </w:rPr>
        <w:t>ավելանում է վարչարարական ժամանակային և ֆինանսական բեռը,</w:t>
      </w:r>
    </w:p>
    <w:p w14:paraId="750D61AE" w14:textId="77777777" w:rsidR="0020029F" w:rsidRPr="0020029F" w:rsidRDefault="0020029F" w:rsidP="0020029F">
      <w:pPr>
        <w:pStyle w:val="NormalWeb"/>
        <w:numPr>
          <w:ilvl w:val="0"/>
          <w:numId w:val="5"/>
        </w:numPr>
        <w:jc w:val="both"/>
        <w:rPr>
          <w:rFonts w:ascii="GHEA Grapalat" w:eastAsiaTheme="minorHAnsi" w:hAnsi="GHEA Grapalat" w:cstheme="minorBidi"/>
          <w:lang w:val="hy-AM" w:eastAsia="en-US"/>
        </w:rPr>
      </w:pPr>
      <w:r w:rsidRPr="0020029F">
        <w:rPr>
          <w:rFonts w:ascii="GHEA Grapalat" w:eastAsiaTheme="minorHAnsi" w:hAnsi="GHEA Grapalat" w:cstheme="minorBidi"/>
          <w:lang w:val="hy-AM" w:eastAsia="en-US"/>
        </w:rPr>
        <w:t>նվազում է արտահանման կանխատեսելիությունը,</w:t>
      </w:r>
    </w:p>
    <w:p w14:paraId="1D69598F" w14:textId="77777777" w:rsidR="0020029F" w:rsidRPr="0020029F" w:rsidRDefault="0020029F" w:rsidP="0020029F">
      <w:pPr>
        <w:pStyle w:val="NormalWeb"/>
        <w:numPr>
          <w:ilvl w:val="0"/>
          <w:numId w:val="5"/>
        </w:numPr>
        <w:jc w:val="both"/>
        <w:rPr>
          <w:rFonts w:ascii="GHEA Grapalat" w:eastAsiaTheme="minorHAnsi" w:hAnsi="GHEA Grapalat" w:cstheme="minorBidi"/>
          <w:lang w:val="hy-AM" w:eastAsia="en-US"/>
        </w:rPr>
      </w:pPr>
      <w:r w:rsidRPr="0020029F">
        <w:rPr>
          <w:rFonts w:ascii="GHEA Grapalat" w:eastAsiaTheme="minorHAnsi" w:hAnsi="GHEA Grapalat" w:cstheme="minorBidi"/>
          <w:lang w:val="hy-AM" w:eastAsia="en-US"/>
        </w:rPr>
        <w:t>մրցակցային դիրքերը տարածաշրջանային շուկաներում թուլանում են։</w:t>
      </w:r>
    </w:p>
    <w:p w14:paraId="4D5AF6C7" w14:textId="35E99767" w:rsidR="00D81157" w:rsidRPr="00D81157" w:rsidRDefault="00D81157" w:rsidP="00101D86">
      <w:pPr>
        <w:pStyle w:val="NormalWeb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101D86">
        <w:rPr>
          <w:rFonts w:ascii="GHEA Grapalat" w:eastAsiaTheme="minorHAnsi" w:hAnsi="GHEA Grapalat" w:cstheme="minorBidi"/>
          <w:lang w:val="hy-AM" w:eastAsia="en-US"/>
        </w:rPr>
        <w:lastRenderedPageBreak/>
        <w:t>Վերոնշյալ խնդիրներն առաջացնում են առկա ընթացակարգերի վերանայման և վարչարարության ժամկետների կրճատման անհրաժեշտություն,</w:t>
      </w:r>
      <w:r w:rsidRPr="00D81157">
        <w:rPr>
          <w:rFonts w:ascii="GHEA Grapalat" w:eastAsiaTheme="minorHAnsi" w:hAnsi="GHEA Grapalat" w:cstheme="minorBidi"/>
          <w:lang w:val="hy-AM" w:eastAsia="en-US"/>
        </w:rPr>
        <w:t xml:space="preserve"> որն ուղղված է գործընթացի </w:t>
      </w:r>
      <w:r w:rsidRPr="00D81157">
        <w:rPr>
          <w:rFonts w:ascii="GHEA Grapalat" w:eastAsiaTheme="minorHAnsi" w:hAnsi="GHEA Grapalat" w:cstheme="minorBidi"/>
          <w:lang w:val="hy-AM" w:eastAsia="en-US"/>
        </w:rPr>
        <w:t>օպտիմալացմանը</w:t>
      </w:r>
      <w:r w:rsidRPr="00D81157">
        <w:rPr>
          <w:rFonts w:ascii="GHEA Grapalat" w:eastAsiaTheme="minorHAnsi" w:hAnsi="GHEA Grapalat" w:cstheme="minorBidi"/>
          <w:lang w:val="hy-AM" w:eastAsia="en-US"/>
        </w:rPr>
        <w:t>, տնտես</w:t>
      </w:r>
      <w:r w:rsidRPr="00D81157">
        <w:rPr>
          <w:rFonts w:ascii="GHEA Grapalat" w:eastAsiaTheme="minorHAnsi" w:hAnsi="GHEA Grapalat" w:cstheme="minorBidi"/>
          <w:lang w:val="hy-AM" w:eastAsia="en-US"/>
        </w:rPr>
        <w:t>ա</w:t>
      </w:r>
      <w:r w:rsidRPr="00D81157">
        <w:rPr>
          <w:rFonts w:ascii="GHEA Grapalat" w:eastAsiaTheme="minorHAnsi" w:hAnsi="GHEA Grapalat" w:cstheme="minorBidi"/>
          <w:lang w:val="hy-AM" w:eastAsia="en-US"/>
        </w:rPr>
        <w:t>վարողների իրավական և բիզնես միջավայրի բարելավմանը և պետական կառավարման ընդհանուր արդյունավետության բարձրացմանը։</w:t>
      </w:r>
    </w:p>
    <w:p w14:paraId="78FB8317" w14:textId="77777777" w:rsidR="0020029F" w:rsidRPr="0020029F" w:rsidRDefault="0020029F" w:rsidP="006719A0">
      <w:pPr>
        <w:spacing w:before="100" w:beforeAutospacing="1" w:after="100" w:afterAutospacing="1" w:line="240" w:lineRule="auto"/>
        <w:ind w:firstLine="720"/>
        <w:outlineLvl w:val="1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20029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 Տվյալ բնագավառում իրականացվող քաղաքականությունը</w:t>
      </w:r>
    </w:p>
    <w:p w14:paraId="7354713A" w14:textId="4ED1B83C" w:rsidR="0020029F" w:rsidRPr="006B7C25" w:rsidRDefault="0020029F" w:rsidP="003F3D35">
      <w:pPr>
        <w:spacing w:before="100" w:beforeAutospacing="1" w:after="100" w:afterAutospacing="1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0029F">
        <w:rPr>
          <w:rFonts w:ascii="GHEA Grapalat" w:hAnsi="GHEA Grapalat"/>
          <w:sz w:val="24"/>
          <w:szCs w:val="24"/>
          <w:lang w:val="hy-AM"/>
        </w:rPr>
        <w:t>Տվյալ ոլորտում պետական քաղաքականությունը միտված է</w:t>
      </w:r>
      <w:r w:rsidR="006B7C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029F">
        <w:rPr>
          <w:rFonts w:ascii="GHEA Grapalat" w:hAnsi="GHEA Grapalat"/>
          <w:sz w:val="24"/>
          <w:szCs w:val="24"/>
          <w:lang w:val="hy-AM"/>
        </w:rPr>
        <w:t>վարչարարության պարզեցմանը,</w:t>
      </w:r>
      <w:r w:rsidR="006B7C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029F">
        <w:rPr>
          <w:rFonts w:ascii="GHEA Grapalat" w:hAnsi="GHEA Grapalat"/>
          <w:sz w:val="24"/>
          <w:szCs w:val="24"/>
          <w:lang w:val="hy-AM"/>
        </w:rPr>
        <w:t>թույլտվությունների տրամադրման ընթացակարգերի արդիականացմանը,</w:t>
      </w:r>
      <w:r w:rsidR="006B7C25">
        <w:rPr>
          <w:rFonts w:ascii="GHEA Grapalat" w:hAnsi="GHEA Grapalat"/>
          <w:sz w:val="24"/>
          <w:szCs w:val="24"/>
          <w:lang w:val="hy-AM"/>
        </w:rPr>
        <w:t xml:space="preserve"> ներդրումային և գործարար </w:t>
      </w:r>
      <w:r w:rsidRPr="0020029F">
        <w:rPr>
          <w:rFonts w:ascii="GHEA Grapalat" w:hAnsi="GHEA Grapalat"/>
          <w:sz w:val="24"/>
          <w:szCs w:val="24"/>
          <w:lang w:val="hy-AM"/>
        </w:rPr>
        <w:t>միջավայրի բարելավմանը,</w:t>
      </w:r>
      <w:r w:rsidR="006B7C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029F">
        <w:rPr>
          <w:rFonts w:ascii="GHEA Grapalat" w:hAnsi="GHEA Grapalat"/>
          <w:sz w:val="24"/>
          <w:szCs w:val="24"/>
          <w:lang w:val="hy-AM"/>
        </w:rPr>
        <w:t>արտահանման խթանմանը</w:t>
      </w:r>
      <w:r w:rsidR="006B7C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029F">
        <w:rPr>
          <w:rFonts w:ascii="GHEA Grapalat" w:hAnsi="GHEA Grapalat"/>
          <w:sz w:val="24"/>
          <w:szCs w:val="24"/>
          <w:lang w:val="hy-AM"/>
        </w:rPr>
        <w:t>և պետական կառավարման համակարգում արդյունավետության բարձրացմանը</w:t>
      </w:r>
      <w:r w:rsidR="006B7C25">
        <w:rPr>
          <w:rFonts w:ascii="GHEA Grapalat" w:hAnsi="GHEA Grapalat"/>
          <w:sz w:val="24"/>
          <w:szCs w:val="24"/>
          <w:lang w:val="hy-AM"/>
        </w:rPr>
        <w:t xml:space="preserve">, որոնց ուղղությամբ </w:t>
      </w:r>
      <w:r w:rsidRPr="0020029F">
        <w:rPr>
          <w:rFonts w:ascii="GHEA Grapalat" w:hAnsi="GHEA Grapalat"/>
          <w:sz w:val="24"/>
          <w:szCs w:val="24"/>
          <w:lang w:val="hy-AM"/>
        </w:rPr>
        <w:t>իրականացվում են մի շարք բարեփոխումներ</w:t>
      </w:r>
      <w:r w:rsidR="006B7C25">
        <w:rPr>
          <w:rFonts w:ascii="GHEA Grapalat" w:hAnsi="GHEA Grapalat"/>
          <w:sz w:val="24"/>
          <w:szCs w:val="24"/>
          <w:lang w:val="hy-AM"/>
        </w:rPr>
        <w:t>։</w:t>
      </w:r>
    </w:p>
    <w:p w14:paraId="1ADE504A" w14:textId="67C0CAEE" w:rsidR="00115446" w:rsidRPr="00BF1F82" w:rsidRDefault="0020029F" w:rsidP="00BF1F82">
      <w:pPr>
        <w:tabs>
          <w:tab w:val="left" w:pos="-180"/>
          <w:tab w:val="left" w:pos="0"/>
        </w:tabs>
        <w:spacing w:line="276" w:lineRule="auto"/>
        <w:ind w:firstLine="720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4</w:t>
      </w:r>
      <w:r w:rsidR="00BF1F82">
        <w:rPr>
          <w:rFonts w:ascii="Microsoft JhengHei" w:eastAsia="Microsoft JhengHei" w:hAnsi="Microsoft JhengHei" w:cs="Microsoft JhengHei"/>
          <w:b/>
          <w:bCs/>
          <w:iCs/>
          <w:noProof/>
          <w:sz w:val="24"/>
          <w:szCs w:val="24"/>
          <w:lang w:val="hy-AM"/>
        </w:rPr>
        <w:t xml:space="preserve">․ </w:t>
      </w:r>
      <w:r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</w:t>
      </w:r>
      <w:r w:rsidR="00115446" w:rsidRPr="00115446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արգավորման</w:t>
      </w:r>
      <w:r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 xml:space="preserve"> նպատակը և </w:t>
      </w:r>
      <w:r w:rsidR="00115446" w:rsidRPr="00115446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 xml:space="preserve"> բնույթը</w:t>
      </w:r>
      <w:r w:rsidR="00B54065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 xml:space="preserve"> </w:t>
      </w:r>
    </w:p>
    <w:p w14:paraId="3E475A9E" w14:textId="77777777" w:rsidR="00B54065" w:rsidRDefault="00B54065" w:rsidP="003F6A8F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4065">
        <w:rPr>
          <w:rFonts w:ascii="GHEA Grapalat" w:hAnsi="GHEA Grapalat"/>
          <w:sz w:val="24"/>
          <w:szCs w:val="24"/>
          <w:lang w:val="hy-AM"/>
        </w:rPr>
        <w:t>Առաջարկվող կարգավորումն ունի նորմատիվ իրավական բնույթ և նախատեսում է փոփոխություններ գործող իրավական ակտում՝ միտված երկակի նշանակության ապրանքների, տեղեկատվության և մտավոր գործունեության արդյունքների արտահանման գործընթացի ժամկետների կրճատմանը։ Կարգավորումը նպատակ ունի նպաստել վարչարարության պարզեցմանն ու պետական կառավարման արդյունավետության բարձրացմանը։</w:t>
      </w:r>
    </w:p>
    <w:p w14:paraId="17266FFD" w14:textId="366B491D" w:rsidR="00687B32" w:rsidRPr="00BC2A35" w:rsidRDefault="0020029F" w:rsidP="003F6A8F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5</w:t>
      </w:r>
      <w:r w:rsidR="00687B32" w:rsidRPr="00BC2A3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. Նախագծերի</w:t>
      </w:r>
      <w:r w:rsidR="00687B32" w:rsidRPr="00BC2A3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</w:t>
      </w:r>
    </w:p>
    <w:p w14:paraId="605E3848" w14:textId="1505920C" w:rsidR="0020029F" w:rsidRDefault="00687B32" w:rsidP="00DA3D83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C2A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Նախագիծը մշակվել է ՀՀ </w:t>
      </w:r>
      <w:r w:rsidR="00C52192" w:rsidRPr="00BC2A35">
        <w:rPr>
          <w:rFonts w:ascii="GHEA Grapalat" w:hAnsi="GHEA Grapalat"/>
          <w:sz w:val="24"/>
          <w:szCs w:val="24"/>
          <w:shd w:val="clear" w:color="auto" w:fill="FFFFFF"/>
          <w:lang w:val="hy-AM"/>
        </w:rPr>
        <w:t>էկոնոմիկայի</w:t>
      </w:r>
      <w:r w:rsidRPr="00BC2A3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 կողմից:</w:t>
      </w:r>
    </w:p>
    <w:p w14:paraId="6CF4815C" w14:textId="77777777" w:rsidR="006023D2" w:rsidRDefault="0020029F" w:rsidP="006023D2">
      <w:pPr>
        <w:spacing w:line="276" w:lineRule="auto"/>
        <w:ind w:right="36" w:firstLine="720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  <w:r w:rsidRPr="008D6B8C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6</w:t>
      </w:r>
      <w:r w:rsidRPr="008D6B8C">
        <w:rPr>
          <w:rFonts w:ascii="Cambria Math" w:hAnsi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</w:t>
      </w:r>
      <w:r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կնկալվող արդյունքը</w:t>
      </w:r>
    </w:p>
    <w:p w14:paraId="39666AAD" w14:textId="0EB91202" w:rsidR="006023D2" w:rsidRPr="008D6B8C" w:rsidRDefault="008D6B8C" w:rsidP="006023D2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23D2">
        <w:rPr>
          <w:rFonts w:ascii="GHEA Grapalat" w:hAnsi="GHEA Grapalat"/>
          <w:sz w:val="24"/>
          <w:szCs w:val="24"/>
          <w:lang w:val="hy-AM"/>
        </w:rPr>
        <w:t>Նախագծի ընդունումը կնպաստի երկակի նշանակության ապրանքների արտահանման և փոխանցման գործընթացների զգալի արագացմանը, ինչի արդյունքում կբարձրանա տնտես</w:t>
      </w:r>
      <w:r w:rsidRPr="006023D2">
        <w:rPr>
          <w:rFonts w:ascii="GHEA Grapalat" w:hAnsi="GHEA Grapalat"/>
          <w:sz w:val="24"/>
          <w:szCs w:val="24"/>
          <w:lang w:val="hy-AM"/>
        </w:rPr>
        <w:t>ա</w:t>
      </w:r>
      <w:r w:rsidRPr="006023D2">
        <w:rPr>
          <w:rFonts w:ascii="GHEA Grapalat" w:hAnsi="GHEA Grapalat"/>
          <w:sz w:val="24"/>
          <w:szCs w:val="24"/>
          <w:lang w:val="hy-AM"/>
        </w:rPr>
        <w:t>վարողների գործունեության պլանավորման արդյունավետությունը։ Վարչարարական ժամկետների կրճատումը կբերի տնտես</w:t>
      </w:r>
      <w:r w:rsidRPr="006023D2">
        <w:rPr>
          <w:rFonts w:ascii="GHEA Grapalat" w:hAnsi="GHEA Grapalat"/>
          <w:sz w:val="24"/>
          <w:szCs w:val="24"/>
          <w:lang w:val="hy-AM"/>
        </w:rPr>
        <w:t>ա</w:t>
      </w:r>
      <w:r w:rsidRPr="006023D2">
        <w:rPr>
          <w:rFonts w:ascii="GHEA Grapalat" w:hAnsi="GHEA Grapalat"/>
          <w:sz w:val="24"/>
          <w:szCs w:val="24"/>
          <w:lang w:val="hy-AM"/>
        </w:rPr>
        <w:t>վարողների համար ծախսերի նվազեցման և գործարար միջավայրի բարելավման</w:t>
      </w:r>
      <w:r w:rsidRPr="006023D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023D2">
        <w:rPr>
          <w:rFonts w:ascii="GHEA Grapalat" w:hAnsi="GHEA Grapalat"/>
          <w:sz w:val="24"/>
          <w:szCs w:val="24"/>
          <w:lang w:val="hy-AM"/>
        </w:rPr>
        <w:t>գործընթացների պարզեցումը և օպտիմալացումը կնպաստեն նաև ներդրումային միջավայրի կայունացմանն ու գրավչության աճին։</w:t>
      </w:r>
      <w:r w:rsidR="006023D2" w:rsidRPr="006023D2">
        <w:rPr>
          <w:rFonts w:ascii="GHEA Grapalat" w:hAnsi="GHEA Grapalat"/>
          <w:sz w:val="24"/>
          <w:szCs w:val="24"/>
          <w:lang w:val="hy-AM"/>
        </w:rPr>
        <w:t xml:space="preserve"> </w:t>
      </w:r>
      <w:r w:rsidR="006023D2" w:rsidRPr="008D6B8C">
        <w:rPr>
          <w:rFonts w:ascii="GHEA Grapalat" w:hAnsi="GHEA Grapalat"/>
          <w:sz w:val="24"/>
          <w:szCs w:val="24"/>
          <w:lang w:val="hy-AM"/>
        </w:rPr>
        <w:t>Այս փոփոխությունները կնպաստեն ինչպես տնտեսական ակտիվության, այնպես էլ պետական կառավարման ընդհանուր ցուցանիշների բարելավմանը։</w:t>
      </w:r>
    </w:p>
    <w:p w14:paraId="254C2F9D" w14:textId="77777777" w:rsidR="008D6B8C" w:rsidRDefault="008D6B8C" w:rsidP="006023D2">
      <w:pPr>
        <w:spacing w:line="276" w:lineRule="auto"/>
        <w:ind w:right="36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</w:p>
    <w:p w14:paraId="1AB69F43" w14:textId="6B089B30" w:rsidR="0020029F" w:rsidRDefault="0020029F" w:rsidP="00C52192">
      <w:pPr>
        <w:spacing w:line="276" w:lineRule="auto"/>
        <w:ind w:right="36" w:firstLine="720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</w:p>
    <w:p w14:paraId="71BB3BA2" w14:textId="77777777" w:rsidR="008E146D" w:rsidRDefault="0020029F" w:rsidP="008E146D">
      <w:pPr>
        <w:spacing w:line="360" w:lineRule="auto"/>
        <w:ind w:firstLine="360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  <w:r w:rsidRPr="006023D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7</w:t>
      </w:r>
      <w:r w:rsidRPr="006023D2">
        <w:rPr>
          <w:rFonts w:ascii="Cambria Math" w:hAnsi="Cambria Math" w:cs="Cambria Math"/>
          <w:b/>
          <w:bCs/>
          <w:iCs/>
          <w:noProof/>
          <w:sz w:val="24"/>
          <w:szCs w:val="24"/>
          <w:lang w:val="hy-AM"/>
        </w:rPr>
        <w:t>․</w:t>
      </w:r>
      <w:r w:rsidRPr="006023D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4C1B56C" w14:textId="55FEA626" w:rsidR="008E146D" w:rsidRPr="009C779B" w:rsidRDefault="008E146D" w:rsidP="00DA648B">
      <w:pPr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C779B">
        <w:rPr>
          <w:rFonts w:ascii="GHEA Grapalat" w:hAnsi="GHEA Grapalat"/>
          <w:sz w:val="24"/>
          <w:szCs w:val="24"/>
          <w:lang w:val="hy-AM"/>
        </w:rPr>
        <w:t>Սույն որոշման նախագիծը բխում է ՀՀ Կառավարության 2021–2026թթ. ծրագրի «</w:t>
      </w:r>
      <w:r w:rsidRPr="009C779B">
        <w:rPr>
          <w:rFonts w:ascii="GHEA Grapalat" w:hAnsi="GHEA Grapalat"/>
          <w:sz w:val="24"/>
          <w:szCs w:val="24"/>
          <w:lang w:val="hy-AM"/>
        </w:rPr>
        <w:t>ԻՆՍՏԻՏՈՒՑԻՈՆԱԼ ԶԱՐԳԱՑՈՒՄ</w:t>
      </w:r>
      <w:r w:rsidRPr="009C779B">
        <w:rPr>
          <w:rFonts w:ascii="GHEA Grapalat" w:hAnsi="GHEA Grapalat"/>
          <w:sz w:val="24"/>
          <w:szCs w:val="24"/>
          <w:lang w:val="hy-AM"/>
        </w:rPr>
        <w:t>» բաժնում սահմանված առաջնահերթություններից</w:t>
      </w:r>
      <w:r w:rsidRPr="009C779B">
        <w:rPr>
          <w:rFonts w:ascii="GHEA Grapalat" w:hAnsi="GHEA Grapalat"/>
          <w:sz w:val="24"/>
          <w:szCs w:val="24"/>
          <w:lang w:val="hy-AM"/>
        </w:rPr>
        <w:t>, մասնավորապես՝</w:t>
      </w:r>
      <w:r w:rsidRPr="008E14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E146D">
        <w:rPr>
          <w:rFonts w:ascii="GHEA Grapalat" w:hAnsi="GHEA Grapalat"/>
          <w:sz w:val="24"/>
          <w:szCs w:val="24"/>
          <w:lang w:val="hy-AM"/>
        </w:rPr>
        <w:t>պետական կառավարման գործընթացների արդյունավետության բարձրաց</w:t>
      </w:r>
      <w:r w:rsidR="009C779B">
        <w:rPr>
          <w:rFonts w:ascii="GHEA Grapalat" w:hAnsi="GHEA Grapalat"/>
          <w:sz w:val="24"/>
          <w:szCs w:val="24"/>
          <w:lang w:val="hy-AM"/>
        </w:rPr>
        <w:t>ման</w:t>
      </w:r>
      <w:r w:rsidRPr="008E146D">
        <w:rPr>
          <w:rFonts w:ascii="GHEA Grapalat" w:hAnsi="GHEA Grapalat"/>
          <w:sz w:val="24"/>
          <w:szCs w:val="24"/>
          <w:lang w:val="hy-AM"/>
        </w:rPr>
        <w:t xml:space="preserve"> և պետական ինստիտուտների բարեփոխ</w:t>
      </w:r>
      <w:r w:rsidR="009C779B">
        <w:rPr>
          <w:rFonts w:ascii="GHEA Grapalat" w:hAnsi="GHEA Grapalat"/>
          <w:sz w:val="24"/>
          <w:szCs w:val="24"/>
          <w:lang w:val="hy-AM"/>
        </w:rPr>
        <w:t xml:space="preserve">ման հրամայականից։ </w:t>
      </w:r>
      <w:r w:rsidRPr="008E146D">
        <w:rPr>
          <w:rFonts w:ascii="GHEA Grapalat" w:hAnsi="GHEA Grapalat"/>
          <w:sz w:val="24"/>
          <w:szCs w:val="24"/>
          <w:lang w:val="hy-AM"/>
        </w:rPr>
        <w:t xml:space="preserve">Կառավարության նպատակն է ստեղծել արդյունավետ, հաշվետու և ժամանակակից կառավարման համակարգ, որն իրականացվող քաղաքականությունների մշակման, հասարակությանը մատուցվող ծառայությունների որակի բարձրացման և պետական կառավարման մարմինների ինստիտուցիոնալ կարողությունների ամրապնդման միջոցով կնպաստի </w:t>
      </w:r>
      <w:r w:rsidR="009C779B">
        <w:rPr>
          <w:rFonts w:ascii="GHEA Grapalat" w:hAnsi="GHEA Grapalat"/>
          <w:sz w:val="24"/>
          <w:szCs w:val="24"/>
          <w:lang w:val="hy-AM"/>
        </w:rPr>
        <w:t>տնտեսության</w:t>
      </w:r>
      <w:r w:rsidRPr="008E146D">
        <w:rPr>
          <w:rFonts w:ascii="GHEA Grapalat" w:hAnsi="GHEA Grapalat"/>
          <w:sz w:val="24"/>
          <w:szCs w:val="24"/>
          <w:lang w:val="hy-AM"/>
        </w:rPr>
        <w:t xml:space="preserve"> կայուն զարգացմանը</w:t>
      </w:r>
      <w:r w:rsidRPr="008E146D">
        <w:rPr>
          <w:lang w:val="hy-AM"/>
        </w:rPr>
        <w:t>։</w:t>
      </w:r>
    </w:p>
    <w:p w14:paraId="026E8626" w14:textId="54F02646" w:rsidR="0020029F" w:rsidRPr="006023D2" w:rsidRDefault="0020029F" w:rsidP="006023D2">
      <w:pPr>
        <w:spacing w:line="360" w:lineRule="auto"/>
        <w:ind w:firstLine="360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  <w:r w:rsidRPr="006023D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8</w:t>
      </w:r>
      <w:r w:rsidRPr="006023D2">
        <w:rPr>
          <w:rFonts w:ascii="Cambria Math" w:hAnsi="Cambria Math" w:cs="Cambria Math"/>
          <w:b/>
          <w:bCs/>
          <w:iCs/>
          <w:noProof/>
          <w:sz w:val="24"/>
          <w:szCs w:val="24"/>
          <w:lang w:val="hy-AM"/>
        </w:rPr>
        <w:t>․</w:t>
      </w:r>
      <w:r w:rsidRPr="006023D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 xml:space="preserve"> Այլ տեղեկություններ </w:t>
      </w:r>
      <w:r w:rsidRPr="006023D2">
        <w:rPr>
          <w:rFonts w:ascii="GHEA Grapalat" w:hAnsi="GHEA Grapalat" w:cs="Sylfaen"/>
          <w:iCs/>
          <w:noProof/>
          <w:sz w:val="24"/>
          <w:szCs w:val="24"/>
          <w:lang w:val="hy-AM"/>
        </w:rPr>
        <w:t>(եթե այդպիսիք առկա են)</w:t>
      </w:r>
    </w:p>
    <w:p w14:paraId="0895F5BD" w14:textId="77777777" w:rsidR="0020029F" w:rsidRPr="00BC2A35" w:rsidRDefault="0020029F" w:rsidP="00DA648B">
      <w:pPr>
        <w:spacing w:line="276" w:lineRule="auto"/>
        <w:ind w:firstLine="54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BC2A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ընդունման կապակցությամբ </w:t>
      </w:r>
      <w:r w:rsidRPr="00BC2A3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C2A3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BC2A35"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 w:rsidRPr="00BC2A35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273D258C" w14:textId="77777777" w:rsidR="0020029F" w:rsidRPr="00FB5118" w:rsidRDefault="0020029F" w:rsidP="0020029F">
      <w:pPr>
        <w:spacing w:line="360" w:lineRule="auto"/>
        <w:ind w:firstLine="450"/>
        <w:rPr>
          <w:rFonts w:ascii="GHEA Grapalat" w:hAnsi="GHEA Grapalat"/>
          <w:lang w:val="hy-AM"/>
        </w:rPr>
      </w:pPr>
    </w:p>
    <w:p w14:paraId="4DDC9509" w14:textId="77ED50FA" w:rsidR="00687B32" w:rsidRPr="00BC2A35" w:rsidRDefault="00687B32" w:rsidP="003F6A8F">
      <w:pPr>
        <w:spacing w:line="276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sectPr w:rsidR="00687B32" w:rsidRPr="00BC2A3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919A1"/>
    <w:multiLevelType w:val="multilevel"/>
    <w:tmpl w:val="228846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B3C1B"/>
    <w:multiLevelType w:val="multilevel"/>
    <w:tmpl w:val="435EC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C21473"/>
    <w:multiLevelType w:val="multilevel"/>
    <w:tmpl w:val="7AC20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024040"/>
    <w:multiLevelType w:val="multilevel"/>
    <w:tmpl w:val="7C1481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E291C"/>
    <w:multiLevelType w:val="multilevel"/>
    <w:tmpl w:val="8D8A7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8C3131"/>
    <w:multiLevelType w:val="multilevel"/>
    <w:tmpl w:val="C3B46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B200B8"/>
    <w:multiLevelType w:val="multilevel"/>
    <w:tmpl w:val="72D6D7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C75033"/>
    <w:multiLevelType w:val="multilevel"/>
    <w:tmpl w:val="F3A819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DF3"/>
    <w:rsid w:val="00006F76"/>
    <w:rsid w:val="0005005A"/>
    <w:rsid w:val="0009156E"/>
    <w:rsid w:val="000A0DF3"/>
    <w:rsid w:val="000B233D"/>
    <w:rsid w:val="00101D86"/>
    <w:rsid w:val="00115446"/>
    <w:rsid w:val="001E3D60"/>
    <w:rsid w:val="0020029F"/>
    <w:rsid w:val="00227199"/>
    <w:rsid w:val="00260114"/>
    <w:rsid w:val="00275541"/>
    <w:rsid w:val="002F0D3B"/>
    <w:rsid w:val="003047BB"/>
    <w:rsid w:val="00315657"/>
    <w:rsid w:val="00356F6B"/>
    <w:rsid w:val="00361EB9"/>
    <w:rsid w:val="00365C9B"/>
    <w:rsid w:val="003D1A22"/>
    <w:rsid w:val="003E0754"/>
    <w:rsid w:val="003F3D35"/>
    <w:rsid w:val="003F6A8F"/>
    <w:rsid w:val="0041507F"/>
    <w:rsid w:val="004505E0"/>
    <w:rsid w:val="00455F6F"/>
    <w:rsid w:val="004C5D51"/>
    <w:rsid w:val="004D48EA"/>
    <w:rsid w:val="004E46DA"/>
    <w:rsid w:val="00500F3B"/>
    <w:rsid w:val="00511B65"/>
    <w:rsid w:val="005156FF"/>
    <w:rsid w:val="005504D8"/>
    <w:rsid w:val="005B3CC1"/>
    <w:rsid w:val="006023D2"/>
    <w:rsid w:val="00630D74"/>
    <w:rsid w:val="006620D2"/>
    <w:rsid w:val="006719A0"/>
    <w:rsid w:val="00687B32"/>
    <w:rsid w:val="006B7C25"/>
    <w:rsid w:val="006D0F97"/>
    <w:rsid w:val="0071640C"/>
    <w:rsid w:val="00757D5D"/>
    <w:rsid w:val="00763873"/>
    <w:rsid w:val="00784A29"/>
    <w:rsid w:val="007D1912"/>
    <w:rsid w:val="007D47F9"/>
    <w:rsid w:val="007D7297"/>
    <w:rsid w:val="007E0F55"/>
    <w:rsid w:val="007E4822"/>
    <w:rsid w:val="008219A7"/>
    <w:rsid w:val="00831863"/>
    <w:rsid w:val="008367F9"/>
    <w:rsid w:val="00840C4C"/>
    <w:rsid w:val="008D1A4C"/>
    <w:rsid w:val="008D6B8C"/>
    <w:rsid w:val="008E146D"/>
    <w:rsid w:val="00964569"/>
    <w:rsid w:val="009928F0"/>
    <w:rsid w:val="009A3157"/>
    <w:rsid w:val="009C779B"/>
    <w:rsid w:val="00A04E5B"/>
    <w:rsid w:val="00A11D7A"/>
    <w:rsid w:val="00A8212F"/>
    <w:rsid w:val="00A87592"/>
    <w:rsid w:val="00AB6766"/>
    <w:rsid w:val="00AC57C0"/>
    <w:rsid w:val="00AD445A"/>
    <w:rsid w:val="00B0670C"/>
    <w:rsid w:val="00B54065"/>
    <w:rsid w:val="00B8145F"/>
    <w:rsid w:val="00BC2A35"/>
    <w:rsid w:val="00BC591E"/>
    <w:rsid w:val="00BD50B7"/>
    <w:rsid w:val="00BF1F82"/>
    <w:rsid w:val="00C10BC3"/>
    <w:rsid w:val="00C52192"/>
    <w:rsid w:val="00C56702"/>
    <w:rsid w:val="00CA2B98"/>
    <w:rsid w:val="00CE0559"/>
    <w:rsid w:val="00D17CE8"/>
    <w:rsid w:val="00D40928"/>
    <w:rsid w:val="00D40EC2"/>
    <w:rsid w:val="00D51F3C"/>
    <w:rsid w:val="00D64588"/>
    <w:rsid w:val="00D81157"/>
    <w:rsid w:val="00DA3D83"/>
    <w:rsid w:val="00DA648B"/>
    <w:rsid w:val="00DF1352"/>
    <w:rsid w:val="00E04260"/>
    <w:rsid w:val="00E21D73"/>
    <w:rsid w:val="00F41AAE"/>
    <w:rsid w:val="00F449C3"/>
    <w:rsid w:val="00FC0CD8"/>
    <w:rsid w:val="00FE771A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28A6A"/>
  <w15:chartTrackingRefBased/>
  <w15:docId w15:val="{2006FFB5-C4EB-4898-9576-BFF7D691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B32"/>
  </w:style>
  <w:style w:type="paragraph" w:styleId="Heading2">
    <w:name w:val="heading 2"/>
    <w:basedOn w:val="Normal"/>
    <w:link w:val="Heading2Char"/>
    <w:uiPriority w:val="9"/>
    <w:qFormat/>
    <w:rsid w:val="002002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87B32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687B32"/>
    <w:rPr>
      <w:rFonts w:ascii="Calibri" w:eastAsia="Calibri" w:hAnsi="Calibri" w:cs="Times New Roman"/>
      <w:lang w:val="ru-RU"/>
    </w:rPr>
  </w:style>
  <w:style w:type="character" w:styleId="Strong">
    <w:name w:val="Strong"/>
    <w:uiPriority w:val="22"/>
    <w:qFormat/>
    <w:rsid w:val="00687B3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87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8759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315657"/>
    <w:rPr>
      <w:i/>
      <w:iCs/>
    </w:rPr>
  </w:style>
  <w:style w:type="paragraph" w:styleId="Revision">
    <w:name w:val="Revision"/>
    <w:hidden/>
    <w:uiPriority w:val="99"/>
    <w:semiHidden/>
    <w:rsid w:val="00260114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0029F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Body">
    <w:name w:val="Body"/>
    <w:rsid w:val="0020029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3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https:/mul2.gov.am/tasks/675786/oneclick/himnavorum.docx?token=b8e861a55a3f3e11a8443797e85c4d1e</cp:keywords>
  <dc:description/>
  <cp:lastModifiedBy>Alla N. Khachatryan</cp:lastModifiedBy>
  <cp:revision>21</cp:revision>
  <dcterms:created xsi:type="dcterms:W3CDTF">2025-08-04T10:07:00Z</dcterms:created>
  <dcterms:modified xsi:type="dcterms:W3CDTF">2025-12-01T21:53:00Z</dcterms:modified>
</cp:coreProperties>
</file>