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9A1E6" w14:textId="77777777" w:rsidR="00A32FA0" w:rsidRDefault="00A32FA0" w:rsidP="00A32FA0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337472">
        <w:rPr>
          <w:rFonts w:ascii="GHEA Grapalat" w:hAnsi="GHEA Grapalat"/>
          <w:spacing w:val="-8"/>
          <w:sz w:val="24"/>
          <w:szCs w:val="24"/>
          <w:lang w:val="hy-AM"/>
        </w:rPr>
        <w:t xml:space="preserve">     </w:t>
      </w:r>
    </w:p>
    <w:p w14:paraId="1719C378" w14:textId="11E01264" w:rsidR="00A32FA0" w:rsidRPr="00A32FA0" w:rsidRDefault="00A32FA0" w:rsidP="00A32FA0">
      <w:pPr>
        <w:pStyle w:val="mechtex"/>
        <w:ind w:left="10080" w:firstLine="720"/>
        <w:jc w:val="left"/>
        <w:rPr>
          <w:rFonts w:ascii="GHEA Mariam" w:hAnsi="GHEA Mariam"/>
          <w:spacing w:val="-8"/>
          <w:szCs w:val="24"/>
          <w:lang w:val="fr-FR"/>
        </w:rPr>
      </w:pPr>
      <w:r w:rsidRPr="00A32FA0">
        <w:rPr>
          <w:rFonts w:ascii="GHEA Mariam" w:hAnsi="GHEA Mariam"/>
          <w:spacing w:val="-8"/>
          <w:szCs w:val="24"/>
          <w:lang w:val="hy-AM"/>
        </w:rPr>
        <w:t xml:space="preserve">     </w:t>
      </w:r>
      <w:r w:rsidRPr="00A32FA0">
        <w:rPr>
          <w:rFonts w:ascii="GHEA Mariam" w:hAnsi="GHEA Mariam"/>
          <w:spacing w:val="-8"/>
          <w:szCs w:val="24"/>
        </w:rPr>
        <w:t>Հավելված</w:t>
      </w:r>
      <w:r w:rsidRPr="00A32FA0">
        <w:rPr>
          <w:rFonts w:ascii="GHEA Mariam" w:hAnsi="GHEA Mariam"/>
          <w:spacing w:val="-8"/>
          <w:szCs w:val="24"/>
          <w:lang w:val="fr-FR"/>
        </w:rPr>
        <w:t xml:space="preserve"> </w:t>
      </w:r>
    </w:p>
    <w:p w14:paraId="526C94D4" w14:textId="77777777" w:rsidR="00A32FA0" w:rsidRPr="00A32FA0" w:rsidRDefault="00A32FA0" w:rsidP="00A32FA0">
      <w:pPr>
        <w:pStyle w:val="mechtex"/>
        <w:ind w:left="3600" w:firstLine="720"/>
        <w:jc w:val="left"/>
        <w:rPr>
          <w:rFonts w:ascii="GHEA Mariam" w:hAnsi="GHEA Mariam"/>
          <w:spacing w:val="-6"/>
          <w:szCs w:val="24"/>
          <w:lang w:val="fr-FR"/>
        </w:rPr>
      </w:pPr>
      <w:r w:rsidRPr="00A32FA0">
        <w:rPr>
          <w:rFonts w:ascii="GHEA Mariam" w:hAnsi="GHEA Mariam"/>
          <w:spacing w:val="-6"/>
          <w:szCs w:val="24"/>
          <w:lang w:val="fr-FR"/>
        </w:rPr>
        <w:t xml:space="preserve">       </w:t>
      </w:r>
      <w:r w:rsidRPr="00A32FA0">
        <w:rPr>
          <w:rFonts w:ascii="GHEA Mariam" w:hAnsi="GHEA Mariam"/>
          <w:spacing w:val="-6"/>
          <w:szCs w:val="24"/>
          <w:lang w:val="fr-FR"/>
        </w:rPr>
        <w:tab/>
        <w:t xml:space="preserve">   </w:t>
      </w:r>
      <w:r w:rsidRPr="00A32FA0">
        <w:rPr>
          <w:rFonts w:ascii="GHEA Mariam" w:hAnsi="GHEA Mariam"/>
          <w:spacing w:val="-6"/>
          <w:szCs w:val="24"/>
          <w:lang w:val="fr-FR"/>
        </w:rPr>
        <w:tab/>
      </w:r>
      <w:r w:rsidRPr="00A32FA0">
        <w:rPr>
          <w:rFonts w:ascii="GHEA Mariam" w:hAnsi="GHEA Mariam"/>
          <w:spacing w:val="-6"/>
          <w:szCs w:val="24"/>
          <w:lang w:val="fr-FR"/>
        </w:rPr>
        <w:tab/>
      </w:r>
      <w:r w:rsidRPr="00A32FA0">
        <w:rPr>
          <w:rFonts w:ascii="GHEA Mariam" w:hAnsi="GHEA Mariam"/>
          <w:spacing w:val="-6"/>
          <w:szCs w:val="24"/>
          <w:lang w:val="fr-FR"/>
        </w:rPr>
        <w:tab/>
      </w:r>
      <w:r w:rsidRPr="00A32FA0">
        <w:rPr>
          <w:rFonts w:ascii="GHEA Mariam" w:hAnsi="GHEA Mariam"/>
          <w:spacing w:val="-6"/>
          <w:szCs w:val="24"/>
          <w:lang w:val="fr-FR"/>
        </w:rPr>
        <w:tab/>
      </w:r>
      <w:r w:rsidRPr="00A32FA0">
        <w:rPr>
          <w:rFonts w:ascii="GHEA Mariam" w:hAnsi="GHEA Mariam"/>
          <w:spacing w:val="-6"/>
          <w:szCs w:val="24"/>
          <w:lang w:val="fr-FR"/>
        </w:rPr>
        <w:tab/>
      </w:r>
      <w:r w:rsidRPr="00A32FA0">
        <w:rPr>
          <w:rFonts w:ascii="GHEA Mariam" w:hAnsi="GHEA Mariam"/>
          <w:spacing w:val="-6"/>
          <w:szCs w:val="24"/>
          <w:lang w:val="fr-FR"/>
        </w:rPr>
        <w:tab/>
        <w:t xml:space="preserve">          </w:t>
      </w:r>
      <w:r w:rsidRPr="00A32FA0">
        <w:rPr>
          <w:rFonts w:ascii="GHEA Mariam" w:hAnsi="GHEA Mariam"/>
          <w:spacing w:val="-6"/>
          <w:szCs w:val="24"/>
        </w:rPr>
        <w:t>ՀՀ</w:t>
      </w:r>
      <w:r w:rsidRPr="00A32FA0">
        <w:rPr>
          <w:rFonts w:ascii="GHEA Mariam" w:hAnsi="GHEA Mariam"/>
          <w:spacing w:val="-6"/>
          <w:szCs w:val="24"/>
          <w:lang w:val="fr-FR"/>
        </w:rPr>
        <w:t xml:space="preserve"> </w:t>
      </w:r>
      <w:r w:rsidRPr="00A32FA0">
        <w:rPr>
          <w:rFonts w:ascii="GHEA Mariam" w:hAnsi="GHEA Mariam"/>
          <w:spacing w:val="-6"/>
          <w:szCs w:val="24"/>
        </w:rPr>
        <w:t>կառավարության</w:t>
      </w:r>
      <w:r w:rsidRPr="00A32FA0">
        <w:rPr>
          <w:rFonts w:ascii="GHEA Mariam" w:hAnsi="GHEA Mariam"/>
          <w:spacing w:val="-6"/>
          <w:szCs w:val="24"/>
          <w:lang w:val="fr-FR"/>
        </w:rPr>
        <w:t xml:space="preserve"> 2025 </w:t>
      </w:r>
      <w:r w:rsidRPr="00A32FA0">
        <w:rPr>
          <w:rFonts w:ascii="GHEA Mariam" w:hAnsi="GHEA Mariam"/>
          <w:spacing w:val="-6"/>
          <w:szCs w:val="24"/>
        </w:rPr>
        <w:t>թվականի</w:t>
      </w:r>
    </w:p>
    <w:p w14:paraId="2A9678BC" w14:textId="77777777" w:rsidR="00A32FA0" w:rsidRPr="00A32FA0" w:rsidRDefault="00A32FA0" w:rsidP="00A32FA0">
      <w:pPr>
        <w:pStyle w:val="mechtex"/>
        <w:jc w:val="left"/>
        <w:rPr>
          <w:rFonts w:ascii="GHEA Mariam" w:hAnsi="GHEA Mariam"/>
          <w:spacing w:val="-2"/>
          <w:szCs w:val="24"/>
          <w:lang w:val="fr-FR"/>
        </w:rPr>
      </w:pP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  <w:t xml:space="preserve">   </w:t>
      </w:r>
      <w:r w:rsidRPr="00A32FA0">
        <w:rPr>
          <w:rFonts w:ascii="GHEA Mariam" w:hAnsi="GHEA Mariam"/>
          <w:spacing w:val="-2"/>
          <w:szCs w:val="24"/>
          <w:lang w:val="fr-FR"/>
        </w:rPr>
        <w:tab/>
        <w:t xml:space="preserve"> </w:t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</w:r>
      <w:r w:rsidRPr="00A32FA0">
        <w:rPr>
          <w:rFonts w:ascii="GHEA Mariam" w:hAnsi="GHEA Mariam"/>
          <w:spacing w:val="-2"/>
          <w:szCs w:val="24"/>
          <w:lang w:val="fr-FR"/>
        </w:rPr>
        <w:tab/>
        <w:t xml:space="preserve">         </w:t>
      </w:r>
      <w:r w:rsidRPr="00A32FA0">
        <w:rPr>
          <w:rFonts w:ascii="GHEA Mariam" w:hAnsi="GHEA Mariam"/>
          <w:spacing w:val="-2"/>
          <w:szCs w:val="24"/>
          <w:lang w:val="hy-AM"/>
        </w:rPr>
        <w:t>դեկտ</w:t>
      </w:r>
      <w:r w:rsidRPr="00A32FA0">
        <w:rPr>
          <w:rFonts w:ascii="GHEA Mariam" w:hAnsi="GHEA Mariam" w:cs="Sylfaen"/>
          <w:spacing w:val="-4"/>
          <w:szCs w:val="24"/>
          <w:lang w:val="pt-BR"/>
        </w:rPr>
        <w:t>եմբերի</w:t>
      </w:r>
      <w:r w:rsidRPr="00A32FA0">
        <w:rPr>
          <w:rFonts w:ascii="GHEA Mariam" w:hAnsi="GHEA Mariam"/>
          <w:spacing w:val="-2"/>
          <w:szCs w:val="24"/>
          <w:lang w:val="fr-FR"/>
        </w:rPr>
        <w:t xml:space="preserve"> </w:t>
      </w:r>
      <w:r w:rsidRPr="00A32FA0">
        <w:rPr>
          <w:rFonts w:ascii="GHEA Mariam" w:hAnsi="GHEA Mariam"/>
          <w:spacing w:val="-2"/>
          <w:szCs w:val="24"/>
          <w:lang w:val="hy-AM"/>
        </w:rPr>
        <w:t>11</w:t>
      </w:r>
      <w:r w:rsidRPr="00A32FA0">
        <w:rPr>
          <w:rFonts w:ascii="GHEA Mariam" w:hAnsi="GHEA Mariam" w:cs="Sylfaen"/>
          <w:spacing w:val="-2"/>
          <w:szCs w:val="24"/>
          <w:lang w:val="pt-BR"/>
        </w:rPr>
        <w:t>-</w:t>
      </w:r>
      <w:r w:rsidRPr="00A32FA0">
        <w:rPr>
          <w:rFonts w:ascii="GHEA Mariam" w:hAnsi="GHEA Mariam"/>
          <w:spacing w:val="-2"/>
          <w:szCs w:val="24"/>
        </w:rPr>
        <w:t>ի</w:t>
      </w:r>
      <w:r w:rsidRPr="00A32FA0">
        <w:rPr>
          <w:rFonts w:ascii="GHEA Mariam" w:hAnsi="GHEA Mariam"/>
          <w:spacing w:val="-2"/>
          <w:szCs w:val="24"/>
          <w:lang w:val="fr-FR"/>
        </w:rPr>
        <w:t xml:space="preserve"> N           - </w:t>
      </w:r>
      <w:r w:rsidRPr="00A32FA0">
        <w:rPr>
          <w:rFonts w:ascii="GHEA Mariam" w:hAnsi="GHEA Mariam"/>
          <w:spacing w:val="-2"/>
          <w:szCs w:val="24"/>
          <w:lang w:val="hy-AM"/>
        </w:rPr>
        <w:t>Ա</w:t>
      </w:r>
      <w:r w:rsidRPr="00A32FA0">
        <w:rPr>
          <w:rFonts w:ascii="GHEA Mariam" w:hAnsi="GHEA Mariam"/>
          <w:spacing w:val="-2"/>
          <w:szCs w:val="24"/>
          <w:lang w:val="fr-FR"/>
        </w:rPr>
        <w:t xml:space="preserve">  </w:t>
      </w:r>
      <w:r w:rsidRPr="00A32FA0">
        <w:rPr>
          <w:rFonts w:ascii="GHEA Mariam" w:hAnsi="GHEA Mariam"/>
          <w:spacing w:val="-2"/>
          <w:szCs w:val="24"/>
        </w:rPr>
        <w:t>որոշման</w:t>
      </w:r>
    </w:p>
    <w:p w14:paraId="24E73136" w14:textId="77777777" w:rsidR="00573A55" w:rsidRPr="00A32FA0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14:paraId="191349A2" w14:textId="0972B491" w:rsidR="00FF1005" w:rsidRPr="00A32FA0" w:rsidRDefault="00FF1005" w:rsidP="00A32FA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0"/>
          <w:lang w:val="hy-AM" w:eastAsia="en-US"/>
        </w:rPr>
      </w:pP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>Ց</w:t>
      </w:r>
      <w:r w:rsidR="00A32FA0"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 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>Ա</w:t>
      </w:r>
      <w:r w:rsidR="00A32FA0"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 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>Ն</w:t>
      </w:r>
      <w:r w:rsidR="00A32FA0"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 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>Կ</w:t>
      </w:r>
    </w:p>
    <w:p w14:paraId="1085D095" w14:textId="77777777" w:rsidR="00A32FA0" w:rsidRPr="00A32FA0" w:rsidRDefault="00A32FA0" w:rsidP="00A32FA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0"/>
          <w:lang w:val="hy-AM" w:eastAsia="en-US"/>
        </w:rPr>
      </w:pPr>
    </w:p>
    <w:p w14:paraId="13FC937C" w14:textId="6F6F90D1" w:rsidR="00FF1005" w:rsidRPr="00A32FA0" w:rsidRDefault="00FF1005" w:rsidP="00A32FA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0"/>
          <w:lang w:val="hy-AM" w:eastAsia="en-US"/>
        </w:rPr>
      </w:pPr>
      <w:r w:rsidRPr="00A32FA0">
        <w:rPr>
          <w:rFonts w:ascii="GHEA Mariam" w:hAnsi="GHEA Mariam"/>
          <w:bCs/>
          <w:color w:val="000000"/>
          <w:spacing w:val="-8"/>
          <w:sz w:val="20"/>
          <w:lang w:val="hy-AM" w:eastAsia="en-US"/>
        </w:rPr>
        <w:t>ԳԵՐԱԿԱ ՈԼՈՐՏՈՒՄ</w:t>
      </w:r>
      <w:r w:rsidR="002F2B8E" w:rsidRPr="00A32FA0">
        <w:rPr>
          <w:rFonts w:ascii="GHEA Mariam" w:hAnsi="GHEA Mariam"/>
          <w:bCs/>
          <w:color w:val="000000"/>
          <w:spacing w:val="-8"/>
          <w:sz w:val="20"/>
          <w:lang w:val="hy-AM" w:eastAsia="en-US"/>
        </w:rPr>
        <w:t xml:space="preserve"> ԻՐԱԿԱՆԱՑՎՈՂ</w:t>
      </w:r>
      <w:r w:rsidRPr="00A32FA0">
        <w:rPr>
          <w:rFonts w:ascii="GHEA Mariam" w:hAnsi="GHEA Mariam"/>
          <w:bCs/>
          <w:color w:val="000000"/>
          <w:spacing w:val="-8"/>
          <w:sz w:val="20"/>
          <w:lang w:val="hy-AM" w:eastAsia="en-US"/>
        </w:rPr>
        <w:t xml:space="preserve"> ՆԵՐԴՐՈՒՄԱՅԻՆ ԾՐԱԳՐԻ ՇՐՋԱՆԱԿՆԵՐՈՒՄ ՆԵՐՄՈՒԾՎՈՂ ՏԵԽՆՈԼՈԳԻԱԿԱՆ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 ՍԱՐՔԱՎՈՐՈՒՄՆԵՐԻ, ԴՐԱՆՑ ԲԱՂԿԱՑՈՒՑԻՉ ՈՒ ՀԱՄԱԼՐՈՂ ՄԱՍԵՐԻ</w:t>
      </w:r>
      <w:r w:rsidR="00261E1F" w:rsidRPr="00A32FA0">
        <w:rPr>
          <w:rFonts w:ascii="GHEA Mariam" w:hAnsi="GHEA Mariam"/>
          <w:bCs/>
          <w:color w:val="000000"/>
          <w:sz w:val="20"/>
          <w:lang w:val="hy-AM" w:eastAsia="en-US"/>
        </w:rPr>
        <w:t>,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 ՀՈՒՄՔԻ </w:t>
      </w:r>
      <w:r w:rsidR="00261E1F" w:rsidRPr="00A32FA0">
        <w:rPr>
          <w:rFonts w:ascii="GHEA Mariam" w:hAnsi="GHEA Mariam"/>
          <w:bCs/>
          <w:color w:val="000000"/>
          <w:sz w:val="20"/>
          <w:lang w:val="hy-AM" w:eastAsia="en-US"/>
        </w:rPr>
        <w:t xml:space="preserve">ԵՎ (ԿԱՄ) </w:t>
      </w:r>
      <w:r w:rsidRPr="00A32FA0">
        <w:rPr>
          <w:rFonts w:ascii="GHEA Mariam" w:hAnsi="GHEA Mariam"/>
          <w:bCs/>
          <w:color w:val="000000"/>
          <w:sz w:val="20"/>
          <w:lang w:val="hy-AM" w:eastAsia="en-US"/>
        </w:rPr>
        <w:t>ՆՅՈՒԹԵՐԻ</w:t>
      </w:r>
    </w:p>
    <w:p w14:paraId="5BB2C866" w14:textId="77777777" w:rsidR="00FF1005" w:rsidRPr="00A32FA0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sz w:val="22"/>
          <w:lang w:val="hy-AM" w:eastAsia="en-US"/>
        </w:rPr>
      </w:pPr>
      <w:r w:rsidRPr="00A32FA0">
        <w:rPr>
          <w:rFonts w:ascii="Calibri" w:hAnsi="Calibri" w:cs="Calibri"/>
          <w:color w:val="000000"/>
          <w:sz w:val="22"/>
          <w:lang w:val="hy-AM" w:eastAsia="en-US"/>
        </w:rPr>
        <w:t> </w:t>
      </w:r>
    </w:p>
    <w:tbl>
      <w:tblPr>
        <w:tblW w:w="16111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22"/>
        <w:gridCol w:w="3510"/>
        <w:gridCol w:w="2430"/>
        <w:gridCol w:w="810"/>
        <w:gridCol w:w="1080"/>
        <w:gridCol w:w="1620"/>
        <w:gridCol w:w="1890"/>
        <w:gridCol w:w="1620"/>
        <w:gridCol w:w="1081"/>
      </w:tblGrid>
      <w:tr w:rsidR="007F70BD" w:rsidRPr="00A32FA0" w14:paraId="4F40FEB8" w14:textId="77777777" w:rsidTr="00A32FA0">
        <w:trPr>
          <w:trHeight w:val="1520"/>
        </w:trPr>
        <w:tc>
          <w:tcPr>
            <w:tcW w:w="648" w:type="dxa"/>
            <w:vAlign w:val="center"/>
            <w:hideMark/>
          </w:tcPr>
          <w:p w14:paraId="55DA932A" w14:textId="77777777" w:rsidR="00A32FA0" w:rsidRPr="00A32FA0" w:rsidRDefault="00FF1005">
            <w:pPr>
              <w:pStyle w:val="mechtex"/>
              <w:rPr>
                <w:rFonts w:ascii="GHEA Mariam" w:hAnsi="GHEA Mariam"/>
                <w:sz w:val="20"/>
              </w:rPr>
            </w:pPr>
            <w:r w:rsidRPr="00A32FA0">
              <w:rPr>
                <w:rFonts w:ascii="GHEA Mariam" w:hAnsi="GHEA Mariam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="00A32FA0" w:rsidRPr="00A32FA0">
              <w:rPr>
                <w:rFonts w:ascii="GHEA Mariam" w:hAnsi="GHEA Mariam"/>
                <w:sz w:val="20"/>
              </w:rPr>
              <w:t>NN</w:t>
            </w:r>
          </w:p>
          <w:p w14:paraId="74BECE6A" w14:textId="3D4C9D7C" w:rsidR="00FF1005" w:rsidRPr="00A32FA0" w:rsidRDefault="00A32FA0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/>
                <w:sz w:val="20"/>
                <w:szCs w:val="20"/>
              </w:rPr>
              <w:t>ը/կ</w:t>
            </w:r>
          </w:p>
        </w:tc>
        <w:tc>
          <w:tcPr>
            <w:tcW w:w="1422" w:type="dxa"/>
            <w:vAlign w:val="center"/>
            <w:hideMark/>
          </w:tcPr>
          <w:p w14:paraId="57019EC9" w14:textId="77777777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3510" w:type="dxa"/>
            <w:vAlign w:val="center"/>
            <w:hideMark/>
          </w:tcPr>
          <w:p w14:paraId="74355C9C" w14:textId="77777777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14:paraId="3E2EB379" w14:textId="77777777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54D66C9E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</w:t>
            </w:r>
            <w:r w:rsid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վորը</w:t>
            </w:r>
          </w:p>
        </w:tc>
        <w:tc>
          <w:tcPr>
            <w:tcW w:w="1080" w:type="dxa"/>
            <w:vAlign w:val="center"/>
            <w:hideMark/>
          </w:tcPr>
          <w:p w14:paraId="69B68FD0" w14:textId="5A8FDB85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14:paraId="1BB8073D" w14:textId="035CDB57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A32FA0" w:rsidRDefault="00FF1005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620" w:type="dxa"/>
            <w:vAlign w:val="center"/>
            <w:hideMark/>
          </w:tcPr>
          <w:p w14:paraId="0DF9871A" w14:textId="7A537227" w:rsidR="00FF1005" w:rsidRPr="00A32FA0" w:rsidRDefault="000528DC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A32FA0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081" w:type="dxa"/>
            <w:vAlign w:val="center"/>
            <w:hideMark/>
          </w:tcPr>
          <w:p w14:paraId="38C095D6" w14:textId="74271C74" w:rsidR="00FF1005" w:rsidRPr="00A32FA0" w:rsidRDefault="000528DC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A32FA0" w14:paraId="03FA11F7" w14:textId="77777777" w:rsidTr="00A32FA0">
        <w:trPr>
          <w:trHeight w:val="152"/>
        </w:trPr>
        <w:tc>
          <w:tcPr>
            <w:tcW w:w="648" w:type="dxa"/>
            <w:vAlign w:val="center"/>
          </w:tcPr>
          <w:p w14:paraId="03FAC58F" w14:textId="0BBC854F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422" w:type="dxa"/>
            <w:vAlign w:val="center"/>
          </w:tcPr>
          <w:p w14:paraId="4679AE61" w14:textId="5A52D794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3510" w:type="dxa"/>
            <w:vAlign w:val="center"/>
          </w:tcPr>
          <w:p w14:paraId="45239841" w14:textId="3725253A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14:paraId="0194C75D" w14:textId="27120175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810" w:type="dxa"/>
            <w:vAlign w:val="center"/>
          </w:tcPr>
          <w:p w14:paraId="43B0F4C8" w14:textId="78CEA1BE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080" w:type="dxa"/>
            <w:vAlign w:val="center"/>
          </w:tcPr>
          <w:p w14:paraId="76AB66C2" w14:textId="2A1FF7BA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1620" w:type="dxa"/>
            <w:vAlign w:val="center"/>
          </w:tcPr>
          <w:p w14:paraId="28921E6F" w14:textId="276F5E3B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14:paraId="6E4522A4" w14:textId="19D27225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081" w:type="dxa"/>
            <w:vAlign w:val="center"/>
          </w:tcPr>
          <w:p w14:paraId="6D4ED2CE" w14:textId="5C6C42DF" w:rsidR="001C72E0" w:rsidRPr="00A32FA0" w:rsidRDefault="001C72E0" w:rsidP="00A32FA0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A32FA0" w14:paraId="6F497693" w14:textId="77777777" w:rsidTr="00A32FA0">
        <w:trPr>
          <w:trHeight w:val="134"/>
        </w:trPr>
        <w:tc>
          <w:tcPr>
            <w:tcW w:w="16111" w:type="dxa"/>
            <w:gridSpan w:val="10"/>
            <w:noWrap/>
            <w:vAlign w:val="center"/>
          </w:tcPr>
          <w:p w14:paraId="62D70E38" w14:textId="67897493" w:rsidR="003D631B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D01D54" w:rsidRPr="00A32FA0" w14:paraId="39EFCFD3" w14:textId="77777777" w:rsidTr="00A32FA0">
        <w:trPr>
          <w:trHeight w:val="2060"/>
        </w:trPr>
        <w:tc>
          <w:tcPr>
            <w:tcW w:w="648" w:type="dxa"/>
            <w:noWrap/>
            <w:vAlign w:val="center"/>
          </w:tcPr>
          <w:p w14:paraId="1CCACB0B" w14:textId="2A0BC0A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2ADC36BF" w14:textId="5EBB5057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  <w:lang w:val="hy-AM"/>
              </w:rPr>
              <w:t>60062100</w:t>
            </w:r>
            <w:r w:rsidRPr="00A32FA0">
              <w:rPr>
                <w:rFonts w:ascii="GHEA Mariam" w:hAnsi="GHEA Mariam" w:cs="Calibri"/>
                <w:sz w:val="20"/>
                <w:szCs w:val="20"/>
              </w:rPr>
              <w:t>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D2CF761" w14:textId="1C20BF5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Տրիկոտաժե քաթաններ՝ մեքենայագործ կամ ձեռագործ չսպիտակեցրած կամ սպիտակեցրած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211B34B5" w14:textId="2F597E3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Տրիկոտաժե գործվածք չսպիտակեցրած կամ սպիտակեցրած 100% բամբակի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BC1CFE2" w14:textId="013D6A97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4550D98F" w14:textId="31A0C50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180 000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49B70F3A" w14:textId="5A86076B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ECFFA77" w14:textId="564D857C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5BC86B44" w14:textId="7F6C570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450 000 000</w:t>
            </w:r>
          </w:p>
        </w:tc>
        <w:tc>
          <w:tcPr>
            <w:tcW w:w="1081" w:type="dxa"/>
            <w:noWrap/>
            <w:vAlign w:val="center"/>
          </w:tcPr>
          <w:p w14:paraId="32C7E6D9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1D03BEAF" w14:textId="77777777" w:rsidTr="00A32FA0">
        <w:trPr>
          <w:trHeight w:val="2060"/>
        </w:trPr>
        <w:tc>
          <w:tcPr>
            <w:tcW w:w="648" w:type="dxa"/>
            <w:noWrap/>
            <w:vAlign w:val="center"/>
          </w:tcPr>
          <w:p w14:paraId="0E4D3EE8" w14:textId="70649FF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472FAFC" w14:textId="530611CA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6006220000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0A1371F0" w14:textId="4607F5D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Տրիկոտաժե քաթաններ՝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մեքենայագործ կամ ձեռագործ ներկած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2706B63E" w14:textId="25902BBA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Տրիկոտաժե գործվածք ներկած 100% բամբակի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78A28E3" w14:textId="1E1A72F3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1A4F676E" w14:textId="024F5F5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100 000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733FAE11" w14:textId="62D77833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6D05AA79" w14:textId="2E643B8E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D69DE2B" w14:textId="4342733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202 500 000</w:t>
            </w:r>
          </w:p>
        </w:tc>
        <w:tc>
          <w:tcPr>
            <w:tcW w:w="1081" w:type="dxa"/>
            <w:noWrap/>
            <w:vAlign w:val="center"/>
          </w:tcPr>
          <w:p w14:paraId="317CD4FD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2EAFBFA4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7D5D014A" w14:textId="78331BE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740770A3" w14:textId="2AE559B6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5208599000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C7907B0" w14:textId="625BE6AE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Բամբակե գործվածքներ՝ բամբակի մանրաթելերի 85 % զանգվածային բաժին կամ դրանից ավելի պարու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նակությամբ, 200գ/մ²-ից ոչ ավելի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մակերեսային խտությամբ այլ գործվածքներ տպված, 3-թելանի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կամ 4-թելանի սարժային</w:t>
            </w:r>
            <w:r w:rsid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հյուսելա</w:t>
            </w:r>
            <w:r w:rsidR="00A32FA0"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ձևով՝ ներառյալ դարձերեսի սարժան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2A28C920" w14:textId="5C366C7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Կտոր հագուստի արտադրության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համար՝ 85% բամբակի և 15% նայլոնի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79B89076" w14:textId="7D58178E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="00D01D54"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388AF5C7" w14:textId="4CDCA4AA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100 000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4603B752" w14:textId="7F2B1EAE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179CB170" w14:textId="7706CA26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714FD7B2" w14:textId="0C3BFBE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27 750 000</w:t>
            </w:r>
          </w:p>
        </w:tc>
        <w:tc>
          <w:tcPr>
            <w:tcW w:w="1081" w:type="dxa"/>
            <w:noWrap/>
            <w:vAlign w:val="center"/>
          </w:tcPr>
          <w:p w14:paraId="1F12C8D8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394141D1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01BA1EEF" w14:textId="2E3C910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C416E6B" w14:textId="3BAF611A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5515121000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535F688" w14:textId="7D2AED4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Այլ գործվածքներ սինթետիկ մանրաթելերից, հիմնականում կամ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բացառապես քիմիական թելերի հետ խառնած, չսպիտակեցրած կամ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սպիտակեցրած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123FB353" w14:textId="7AAD8D6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Կտոր հագուստի արտադրության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համար՝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արհեստական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մանրաթելերից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br/>
            </w:r>
            <w:r w:rsidRPr="00450D4A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հիմնա</w:t>
            </w:r>
            <w:r w:rsidR="00A32FA0" w:rsidRPr="00450D4A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450D4A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կանում</w:t>
            </w:r>
            <w:r w:rsidR="00450D4A" w:rsidRPr="00450D4A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 xml:space="preserve"> սինթետ</w:t>
            </w:r>
            <w:r w:rsidRPr="00450D4A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 xml:space="preserve">իկ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մանրաթելերի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0CF2A8E" w14:textId="2640144F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="00D01D54"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16A0544B" w14:textId="5823DC9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1FCE7865" w14:textId="72DD8C3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4EED888B" w14:textId="3859088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99C0BC6" w14:textId="44D57F4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19 425 000</w:t>
            </w:r>
          </w:p>
        </w:tc>
        <w:tc>
          <w:tcPr>
            <w:tcW w:w="1081" w:type="dxa"/>
            <w:noWrap/>
            <w:vAlign w:val="center"/>
          </w:tcPr>
          <w:p w14:paraId="427C6526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407F3872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51259E8F" w14:textId="26ACC1B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5</w:t>
            </w: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2B40B7D5" w14:textId="522CEEF2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5210190000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6CD91EB9" w14:textId="7A60DFF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Բամբակե գործվածքներ՝ բամբակի մանրաթելերի 85 % զանգվածային բաժնից պակաս պարունակու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թյամբ, հիմնականում կամ բացառապես խառնած քիմիական մանրաթելերի հետ, 200գ/մ²-ից ոչ ավելի մակերեսային խտությամբ, չսպիտակեցրած, այլ գործվածքներ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607C8FD3" w14:textId="3153B14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Կտոր հագուստի արտադրության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համար՝ 50% բամբակի և 50% նայլոնի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5A66BCB" w14:textId="5CC96C4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="00D01D54"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7C8211ED" w14:textId="7CA53F5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4F6A05E" w14:textId="27491074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247305F3" w14:textId="4AA7ED5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6BB7FFE9" w14:textId="6C150E4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16 250 000</w:t>
            </w:r>
          </w:p>
        </w:tc>
        <w:tc>
          <w:tcPr>
            <w:tcW w:w="1081" w:type="dxa"/>
            <w:noWrap/>
            <w:vAlign w:val="center"/>
          </w:tcPr>
          <w:p w14:paraId="0CE1762C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1CFCB584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6FB0E20" w14:textId="27426CE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0859AD88" w14:textId="20D7A537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5208330000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7362EDF4" w14:textId="7ACF6679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Բամբակե գործվածքներ՝ բամբակի մանրաթելերի 85 % զանգվածային բաժին կամ դրանից ավելի պարունակությամբ, 200գ/մ²-ից ոչ ավելի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մակերեսային խտությամբ, ներկած, 3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թելանի կամ 4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թելանի սարժային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հյուսելաձևով՝ ներառյալ դարձերեսի սարժան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354FA8A5" w14:textId="5C79ACB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Ներկած կտոր հագուստի արտադրության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համար՝ 85% բամբակի և 15% նայլոնի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պարունակությամբ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C059749" w14:textId="1B60C2D5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="00D01D54"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0D89A117" w14:textId="4F003CD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73F5B376" w14:textId="27015D31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33F2BA57" w14:textId="3908F08F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1E37AD8" w14:textId="3216885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30 000 000</w:t>
            </w:r>
          </w:p>
        </w:tc>
        <w:tc>
          <w:tcPr>
            <w:tcW w:w="1081" w:type="dxa"/>
            <w:noWrap/>
            <w:vAlign w:val="center"/>
          </w:tcPr>
          <w:p w14:paraId="0EEC5EC7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19682B96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3934697" w14:textId="68B25FE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6407C3C1" w14:textId="3A59E59D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5604100000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18EDA619" w14:textId="5C72716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Ռետինե թելեր և կորդ, մանածագործական նյութերի պատվածքով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009BE88" w14:textId="58835A7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Ռետինե թելեր և կորդ, մանածագործական նյութերի պատվածքով, առաձգական ժապա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վեն և տրիկոտաժե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0DF631D" w14:textId="4822E30C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4EA252D" w14:textId="60DE265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20 000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5A120CA" w14:textId="2215767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173BF60" w14:textId="7BE1D781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50817F1F" w14:textId="48C4202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138 000 000</w:t>
            </w:r>
          </w:p>
        </w:tc>
        <w:tc>
          <w:tcPr>
            <w:tcW w:w="1081" w:type="dxa"/>
            <w:noWrap/>
            <w:vAlign w:val="center"/>
          </w:tcPr>
          <w:p w14:paraId="12F6996A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45CB22A5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50F76BCB" w14:textId="63EFAFB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8.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EEF239D" w14:textId="1E152A16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4805240000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773601D8" w14:textId="4233428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Ոչ կավճապատ թուղթ և ստվա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րաթուղթ՝ գլանափաթեթներով կամ թերթերով, հետագա մշակում չանցած կամ անցած, 1 մ²-ի համար 150 գ կամ պակաս զանգվածով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6DF1A411" w14:textId="4A4B56D0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Թուղթ գլանափաթեթով` արտադրական թափոնների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6A300FE4" w14:textId="5D7365CB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0DE9770" w14:textId="1F2F271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8 000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066475F6" w14:textId="7B763FED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70E22C7" w14:textId="2C6D62DB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5458FFE9" w14:textId="1BD62FF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9 840 000</w:t>
            </w:r>
          </w:p>
        </w:tc>
        <w:tc>
          <w:tcPr>
            <w:tcW w:w="1081" w:type="dxa"/>
            <w:noWrap/>
            <w:vAlign w:val="center"/>
          </w:tcPr>
          <w:p w14:paraId="755E82C1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38721058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719CCD5E" w14:textId="6D39B45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9.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277F8A1C" w14:textId="7D342CAE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4802552500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62E20A7E" w14:textId="0C573B6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Թուղթ տպագրության կամ գծագրական այլ նպատակներով օգտագործվող ոչ կավճապատ թուղթ և ստվարաթուղթ, 1 մ²-ի </w:t>
            </w:r>
            <w:r w:rsidRPr="006703D0">
              <w:rPr>
                <w:rFonts w:ascii="GHEA Mariam" w:hAnsi="GHEA Mariam" w:cs="Calibri"/>
                <w:color w:val="000000"/>
                <w:spacing w:val="-6"/>
                <w:sz w:val="20"/>
                <w:szCs w:val="20"/>
                <w:lang w:val="hy-AM"/>
              </w:rPr>
              <w:t>համար 60 գ կամ ավելի, բայց 75 գ-ի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ց պակաս զանգվածով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14B97811" w14:textId="098E22C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 մ քառակուսու համար 60 գ կամ ավելի, բայց 75 գ-ից պակաս զանգվածով գլանա- փաթեթով թուղթ՝ տեքստիլ նյութերի վրա տպելու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A3FD40E" w14:textId="54F68B2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6DB6F98C" w14:textId="1CE0DB2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1F904F3F" w14:textId="69F32604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7E3CE033" w14:textId="027F552C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0720D33" w14:textId="6F949480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6 000 000</w:t>
            </w:r>
          </w:p>
        </w:tc>
        <w:tc>
          <w:tcPr>
            <w:tcW w:w="1081" w:type="dxa"/>
            <w:noWrap/>
            <w:vAlign w:val="center"/>
          </w:tcPr>
          <w:p w14:paraId="32711CFE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A1A6002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44370B74" w14:textId="66AD350B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10.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0EBF3A29" w14:textId="4929AE02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3924900009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926E247" w14:textId="1B6381DA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Ճաշի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խոհանոցային սպասք, ճաշի ու խոհանոցային պարագաներ, տնային գործածության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հիգիենայի կամ հարդարման այլ իրեր պլաստմաս</w:t>
            </w:r>
            <w:r w:rsidR="00450D4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3C39E27" w14:textId="4759198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պլաստմասսայից կախիչներ հագուստի փաթեթավորման համար՝ պոլիմերային տոպրակներով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2970846" w14:textId="7F686D31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3725318F" w14:textId="76047C9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8 000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8EB0368" w14:textId="300647AA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AEE790F" w14:textId="7BF817ED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9A70AD8" w14:textId="03B766A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54 000 000</w:t>
            </w:r>
          </w:p>
        </w:tc>
        <w:tc>
          <w:tcPr>
            <w:tcW w:w="1081" w:type="dxa"/>
            <w:noWrap/>
            <w:vAlign w:val="center"/>
          </w:tcPr>
          <w:p w14:paraId="6857C480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52B55ABC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F226580" w14:textId="44F7584C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11.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59CBE22" w14:textId="1DD8C3FC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3924900009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793707FF" w14:textId="4F34BEA0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Ճաշի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խոհանոցային սպասք, ճաշի ու խոհանոցային պարագաներ, տնային գործածության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հիգիենայի կամ հարդարման այլ իրեր պլաստմաս</w:t>
            </w:r>
            <w:r w:rsidR="00450D4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F3AC62F" w14:textId="0D1A03A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Կենցաղային կախիչներ պլաստմասսայից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1CD1DF5B" w14:textId="68AD1F7E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3A725736" w14:textId="2DF1849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8 000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4F889273" w14:textId="54E7B7CF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45672BD4" w14:textId="77BAD0C3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2094CFE" w14:textId="2F41235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36 080 000</w:t>
            </w:r>
          </w:p>
        </w:tc>
        <w:tc>
          <w:tcPr>
            <w:tcW w:w="1081" w:type="dxa"/>
            <w:noWrap/>
            <w:vAlign w:val="center"/>
          </w:tcPr>
          <w:p w14:paraId="59DB721B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7402D024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775A2DED" w14:textId="38650836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12.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9A0CF96" w14:textId="60032D0E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8308200000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09489C51" w14:textId="3EE1A71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Խողովակաձև կամ երկատված գամեր ոչ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թանկարժեք մետաղներից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1A17557" w14:textId="71D3239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ոչ թանկարժեք մետաղներից գամեր` հագուստի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6A1F60FF" w14:textId="4CB93925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0D90109" w14:textId="224F720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0098D6A" w14:textId="711DAF02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7982D87F" w14:textId="438C1C12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BB87ACC" w14:textId="7CA316E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16 500 000</w:t>
            </w:r>
          </w:p>
        </w:tc>
        <w:tc>
          <w:tcPr>
            <w:tcW w:w="1081" w:type="dxa"/>
            <w:noWrap/>
            <w:vAlign w:val="center"/>
          </w:tcPr>
          <w:p w14:paraId="5F4BA4EC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4F52145D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468E5E08" w14:textId="28CE5946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13.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EBA40AE" w14:textId="5AA5DC65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4811419000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2A504301" w14:textId="0D0651BE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Թուղթ, ստվարաթուղթ, թաղանթանյութի մանրաթելերից քաթան, թուղթ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ստվարաթուղթ՝ սոսնձապատված կամ կպչուն ցանկացած չափի գլանափաթեթներով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64275780" w14:textId="10B2D5F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Ինքնակպչուն ժապավեն գլանափաթեթով` տրիկոտաժե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5454B70B" w14:textId="31665563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0FF1044" w14:textId="098066C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641FD06D" w14:textId="344739C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338BC9A1" w14:textId="1ACFE314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14C2EBC6" w14:textId="7620F96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3 180 000</w:t>
            </w:r>
          </w:p>
        </w:tc>
        <w:tc>
          <w:tcPr>
            <w:tcW w:w="1081" w:type="dxa"/>
            <w:noWrap/>
            <w:vAlign w:val="center"/>
          </w:tcPr>
          <w:p w14:paraId="14DBCCF2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15D3544C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50CFB387" w14:textId="07EE43A6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14.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B272B8B" w14:textId="2804E529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9606210000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8BE43BF" w14:textId="28A68BA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Կոճակներ պլաստմասսայից, առանց մանածագործական պատվածքի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639BE77" w14:textId="467A903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Կոճակներ պլաստմասսայից`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առանց մանածագործական պատվածքի հագուստի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04CD165" w14:textId="4F821533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3E09D467" w14:textId="03D248E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800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1A263C8D" w14:textId="2B805405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47EDAB7D" w14:textId="75241DA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3D8B215" w14:textId="131669F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17 600 000</w:t>
            </w:r>
          </w:p>
        </w:tc>
        <w:tc>
          <w:tcPr>
            <w:tcW w:w="1081" w:type="dxa"/>
            <w:noWrap/>
            <w:vAlign w:val="center"/>
          </w:tcPr>
          <w:p w14:paraId="2B3470AD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58B0141C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0F368040" w14:textId="309F022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15.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8E2CC60" w14:textId="5ED820E5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6307909800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6FC75065" w14:textId="5641E55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Այլ պատրաստի արտադրատեսակներ՝ ներառյալ հագուստի ձևվածքները, տրիկոտաժե` մեքենայագործ կամ ձեռագործ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C642482" w14:textId="390859E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Եզրաժապավենից վարդակապ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8D965C5" w14:textId="1EE6DF2F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0722088B" w14:textId="604C350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FAE6508" w14:textId="059287B5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2066C803" w14:textId="616CDDEE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213E858" w14:textId="1AA2E0D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52 000 000</w:t>
            </w:r>
          </w:p>
        </w:tc>
        <w:tc>
          <w:tcPr>
            <w:tcW w:w="1081" w:type="dxa"/>
            <w:noWrap/>
            <w:vAlign w:val="center"/>
          </w:tcPr>
          <w:p w14:paraId="70C535DB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6C4D2C69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0C17B0A6" w14:textId="44475D0E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16.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03E092C5" w14:textId="5F21581F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5806310000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96B4776" w14:textId="4EAC347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Նեղ գործվածքներ, բացի 5807 ապրանքային դիրքում ընդգրկված արտադրատեսակներից, նեղ անթեզաթել գործվածքներ՝ սոսնձմամբ ամրացված (բոլդյուկ), բամբակյա մանվածքից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03A1670B" w14:textId="3F65EEC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Բամբակյա մանվածքից եզրաժապավեն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61FAB70F" w14:textId="78417AAF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6A4D9EC7" w14:textId="6F419A2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ED11A73" w14:textId="704BF0A2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76F085AA" w14:textId="288ACFA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444CD70" w14:textId="57923A2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15 770 000</w:t>
            </w:r>
          </w:p>
        </w:tc>
        <w:tc>
          <w:tcPr>
            <w:tcW w:w="1081" w:type="dxa"/>
            <w:noWrap/>
            <w:vAlign w:val="center"/>
          </w:tcPr>
          <w:p w14:paraId="5E89ECC5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9EE8352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64E83F74" w14:textId="3771FF2D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17.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CD72965" w14:textId="00C9ADB2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9607110000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255BE2E2" w14:textId="339A95C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Կայծակ-ճարմանդներ և դրանց մասերը՝ ոչ թանկարժեք մետաղից ատամիկներով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511BADC0" w14:textId="4C702B4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Ոչ թանկարժեք մետաղից կայծակ-ճարմանդներ հագուստի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DE57AB0" w14:textId="0FBD8CB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7A086E8" w14:textId="661842B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44644B5F" w14:textId="2C5B69F1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6AC543A" w14:textId="49FC1C64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C28114F" w14:textId="28B64F9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19 450 000</w:t>
            </w:r>
          </w:p>
        </w:tc>
        <w:tc>
          <w:tcPr>
            <w:tcW w:w="1081" w:type="dxa"/>
            <w:noWrap/>
            <w:vAlign w:val="center"/>
          </w:tcPr>
          <w:p w14:paraId="182CCE2E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32A5AF4A" w14:textId="77777777" w:rsidTr="00A32FA0">
        <w:trPr>
          <w:trHeight w:val="2672"/>
        </w:trPr>
        <w:tc>
          <w:tcPr>
            <w:tcW w:w="648" w:type="dxa"/>
            <w:noWrap/>
            <w:vAlign w:val="center"/>
          </w:tcPr>
          <w:p w14:paraId="4E130150" w14:textId="27093892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18.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A264AAE" w14:textId="2B573139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3209100009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A0BCF47" w14:textId="1D3B754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Ներկեր և լաքեր (ներառյալ արծնները և ողորկալաքերը)՝ սինթետիկ պոլիմերների կամ քիմիապես վերափոխված բնական պոլիմերների հիմքով՝ ջրային միջավայրում դիսպերսված կամ լուծված՝ ակրիլային կամ վինիլային պոլիմերների հիմքով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21B9701" w14:textId="0D0F8B80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Ջրային հիմքով անգույն ներկ` տեքստիլ գործվածքների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77CF4C1" w14:textId="03EE0E1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7FC65F75" w14:textId="228FB68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7849196A" w14:textId="3058AB64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2760F8E9" w14:textId="67D9F9FF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4E39D0CB" w14:textId="5A54012A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12 800 000</w:t>
            </w:r>
          </w:p>
        </w:tc>
        <w:tc>
          <w:tcPr>
            <w:tcW w:w="1081" w:type="dxa"/>
            <w:noWrap/>
            <w:vAlign w:val="center"/>
          </w:tcPr>
          <w:p w14:paraId="1B0BE6E5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AC01A8D" w14:textId="77777777" w:rsidTr="00A32FA0">
        <w:trPr>
          <w:trHeight w:val="2375"/>
        </w:trPr>
        <w:tc>
          <w:tcPr>
            <w:tcW w:w="648" w:type="dxa"/>
            <w:noWrap/>
            <w:vAlign w:val="center"/>
          </w:tcPr>
          <w:p w14:paraId="736AB651" w14:textId="5596FB64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19.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FE127DA" w14:textId="1C370193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5807101000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5BC2BBB9" w14:textId="4BCF47E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Պիտակներ, խորհրդանշաններ և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նմանատիպ արտադրատեսակներ մանածա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գործական նյութերից՝ կտորներով, ժապավեններով կամ ըստ ձևի կամ չափի ձևած, բայց չասեղնագործված գործած մակագրություններով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58A886C4" w14:textId="5D277C6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Գործած մակագրություններով պիտակներ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5446EFE2" w14:textId="2358EBE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406D9368" w14:textId="1B2967B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46BCE29C" w14:textId="54B3E98D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74E4EBE" w14:textId="1513B85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722FA138" w14:textId="6736A11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31 000 000</w:t>
            </w:r>
          </w:p>
        </w:tc>
        <w:tc>
          <w:tcPr>
            <w:tcW w:w="1081" w:type="dxa"/>
            <w:noWrap/>
            <w:vAlign w:val="center"/>
          </w:tcPr>
          <w:p w14:paraId="2848C526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66B90AB8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3B1BE5D3" w14:textId="510B7217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20.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84CA200" w14:textId="05441A81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3920108909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6EEFA560" w14:textId="3845CE7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Պլաստմասսայից սալիկներ, թերթեր, թաղանթ ու շերտեր կամ ժապավեններ և այլն՝ ոչ ծակոտկեն և չամրանավորված, ոչ շերտավոր, ոչ հիմնաշերտով և համանման ձևով չմիացված այլ նյութերի հետ, </w:t>
            </w:r>
            <w:r w:rsidRPr="006703D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էթիլենի պոլիմերներից, 0,125 մմ–ից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ոչ ավելի հաստությամբ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AA849BC" w14:textId="7B593D9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Միաշերտ պլաստմասսայե թաղանթ գլանափաթեթով, չտպագրված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2521A6DD" w14:textId="46723355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170B1F9D" w14:textId="087A860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0C88DC6" w14:textId="2C770E03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48F3A033" w14:textId="3093AD96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45559201" w14:textId="3D93A99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7 500 000</w:t>
            </w:r>
          </w:p>
        </w:tc>
        <w:tc>
          <w:tcPr>
            <w:tcW w:w="1081" w:type="dxa"/>
            <w:noWrap/>
            <w:vAlign w:val="center"/>
          </w:tcPr>
          <w:p w14:paraId="7ECF0328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5EFAD87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2B8CDEB" w14:textId="0889362D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21.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26C07F46" w14:textId="3F24C64E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6307901000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41DF5E2C" w14:textId="1EE9B8F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Այլ պատրաստի արտադրատեսակներ՝ ներառյալ հագուստի ձևվածքները, տրիկոտաժե` մեքենայագործ կամ ձեռագործ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312C8B3D" w14:textId="076A3CE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Մեքենայագործ կամ ձեռագործ պարաններ՝ տեքստիլ 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14E6610E" w14:textId="6C9E66CA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65260AE9" w14:textId="798DED0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7F7D68A7" w14:textId="303CEA0F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924D0F9" w14:textId="74D1D09C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64718F23" w14:textId="183E05F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6 150 000</w:t>
            </w:r>
          </w:p>
        </w:tc>
        <w:tc>
          <w:tcPr>
            <w:tcW w:w="1081" w:type="dxa"/>
            <w:noWrap/>
            <w:vAlign w:val="center"/>
          </w:tcPr>
          <w:p w14:paraId="738D11C5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75CA3F9C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3BFF9AE1" w14:textId="2811528E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22.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57E56C33" w14:textId="3B98DF1A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5407820000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1774BECA" w14:textId="4ED2ABE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Ներկած, այլ հյուսվածքներ, որոնք պարունակում են ավելի քիչ 85% սինթետիկ մանվածք, խառնվում են հիմնականում կամ բացառապես բամբակի հետ մանրաթելերով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4C81230" w14:textId="0319FAD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Աստառի կտոր՝ սինթետիկ թելերից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A6EAE3A" w14:textId="3655DAD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431ECB66" w14:textId="6D6FC31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0F6DEA37" w14:textId="2BEC0A5B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6BEF183" w14:textId="195614C9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6643E489" w14:textId="54C005F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1 600 000</w:t>
            </w:r>
          </w:p>
        </w:tc>
        <w:tc>
          <w:tcPr>
            <w:tcW w:w="1081" w:type="dxa"/>
            <w:noWrap/>
            <w:vAlign w:val="center"/>
          </w:tcPr>
          <w:p w14:paraId="55A35394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6FB1B3B2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136957B2" w14:textId="4063037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23.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B560D32" w14:textId="3187C49E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5804109000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F452695" w14:textId="690DA81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Շղարշ և այլ ցանցահյուս քաթան</w:t>
            </w:r>
            <w:r w:rsidR="00A32FA0"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="00A32FA0"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եր՝ բացառությամբ գործված քաթան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ների, տրիկոտաժե մեքենայական կամ ձեռագործ քաթանների. Ժանյակներ՝ կտորով, ժապավեն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րով կամ առանձին նախշազար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դերի տեսքով՝ բացի 6002- 6006 ապրանքային դիրքերում ընդգրկված քաթաններից.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շղարշ և այլ ցանցահյուս քաթաններ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5AE5FFCA" w14:textId="4F6D541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Ցանցահյուս գործվածք՝ շղարշ (տյուլ)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492C42C" w14:textId="346E996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4D7C9304" w14:textId="7F4D006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1 200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F20E1C9" w14:textId="166820B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6B82B3FC" w14:textId="33BAC639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103FADD5" w14:textId="50F1998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14 000 000</w:t>
            </w:r>
          </w:p>
        </w:tc>
        <w:tc>
          <w:tcPr>
            <w:tcW w:w="1081" w:type="dxa"/>
            <w:noWrap/>
            <w:vAlign w:val="center"/>
          </w:tcPr>
          <w:p w14:paraId="75FC6B6A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58C09D74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150C18A" w14:textId="1D249987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24.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21D9FCE" w14:textId="408EAE93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5609000000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5885F0E" w14:textId="6F7B5F1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Արտադրատեսակներ թելերից կամ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մանվածքից, 5404 կամ 5405 ապրա</w:t>
            </w:r>
            <w:r w:rsidR="00A32FA0"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ն</w:t>
            </w:r>
            <w:r w:rsid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քային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դիրքերում ընդգրկված հարթ կամ նույնանման թելերից, թոկե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րից, պարաններից, ճոպաններից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կամ մետաղաճոպաններից՝ այլ տե</w:t>
            </w:r>
            <w:r w:rsid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ղում չհիշատակված կ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 չներառ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ված, թելեր ծայրակալներով՝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գնապիտակների ամրացման համար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BB35EEC" w14:textId="4BE1D9D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Թելեր ծայրակալներով՝ գնապիտակների ամրացման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B4D5E79" w14:textId="76365CDE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222E2086" w14:textId="13431ED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400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5EA282FA" w14:textId="57007FA8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1B87A9E8" w14:textId="1F533AB9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3E8DF123" w14:textId="4EDBCAE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5 700 000</w:t>
            </w:r>
          </w:p>
        </w:tc>
        <w:tc>
          <w:tcPr>
            <w:tcW w:w="1081" w:type="dxa"/>
            <w:noWrap/>
            <w:vAlign w:val="center"/>
          </w:tcPr>
          <w:p w14:paraId="6668ACF8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20B9BEB1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3C2AB095" w14:textId="0AE0849D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25.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CC50A69" w14:textId="20228937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3920992800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E2D4685" w14:textId="00F3053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Կոնդենսացման նյութերից կամ պոլիմերացման նյութերից՝ վերախմբավորմամբ, քիմիապես մոդիֆիկացված կամ չմոդիֆիկացված, պոլիիմիդային թերթ և շերտ կամ ժապավեն՝ չպատված կամ պատված միայն պլաստմասսայով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69F73721" w14:textId="061CDDF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Պլաստմասսայե ժապավեններ՝ հագուստի մեջ օգտագործվող գլանափաթեթով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C0ACC85" w14:textId="6DFC6065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5554FADC" w14:textId="7F48D980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400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8289D05" w14:textId="492E2F91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91C8D28" w14:textId="0BE397DC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275FDDD2" w14:textId="2D516B7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7 600 000</w:t>
            </w:r>
          </w:p>
        </w:tc>
        <w:tc>
          <w:tcPr>
            <w:tcW w:w="1081" w:type="dxa"/>
            <w:noWrap/>
            <w:vAlign w:val="center"/>
          </w:tcPr>
          <w:p w14:paraId="23CD9429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62D48608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1D32F6AB" w14:textId="2C2973B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26.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72DCAB3" w14:textId="624C2153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5603919000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42C600EE" w14:textId="4BF6F298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Չգործված կտորեղեն` ներծծված կամ չներծծված, պատվածքով կամ առանց պատվածքի, երկտակված կամ չերկտակված, 25գ/մ²- ից ոչ ավելի մակերեսային խտությամբ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411E8460" w14:textId="3F61A5D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Ոչ գործվածքային կտոր՝ հագուստի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4AC92F84" w14:textId="6AEEB163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2330B039" w14:textId="10B42654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2 000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1DE5494F" w14:textId="463F145E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03A23EF" w14:textId="35457FA8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51813F32" w14:textId="4C6557E0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4 700 000</w:t>
            </w:r>
          </w:p>
        </w:tc>
        <w:tc>
          <w:tcPr>
            <w:tcW w:w="1081" w:type="dxa"/>
            <w:noWrap/>
            <w:vAlign w:val="center"/>
          </w:tcPr>
          <w:p w14:paraId="666243EB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1E28C51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6473901B" w14:textId="21F20B02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27.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406C4F0A" w14:textId="5D9D06FE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2710199800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16210B20" w14:textId="3D283D3A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Նավթ և նավթամթերք` ստացված բիտումային ապարներից` բա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ցա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ռությամբ հում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նավթի ու նավթա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մթերքի. այլ տեղում չնշված կամ չներառված արտադրանք, որոնք պարունակում են 70 % զանգվա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ծային բաժին կամ ավելի նավթ կամ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նավթամթերք`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ստացված բիտումային ապարներից, ընդ որում, այդ նավթամթերքներն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արտադրանքի հիմնական բաղա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դրիչներն են՝ բանեցված նավթա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մթերքներ՝ նավթ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 նավթա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մթերք (բացառությամբ հում նավթի ու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նավթամթերքի)`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ստացված բիտու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մային ապարներից, ինչպես նաև այլ տեղում չնշված կամ չներառված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lastRenderedPageBreak/>
              <w:t>նյութեր, որոնք պարունակում են 70 %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զանգվածային բաժին կամ ավելի նավթ կամ նավթամթերքներ`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ստացված բիտումային ապարներից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ընդ որում, այդ նավթամթերքներն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արտադրանքի հիմնական </w:t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բաղա</w:t>
            </w:r>
            <w:r w:rsidR="00A32FA0"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դրիչներն են՝ բացառությամբ բիոդի</w:t>
            </w:r>
            <w:r w:rsid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>զել</w:t>
            </w:r>
            <w:r w:rsidR="00A32FA0">
              <w:rPr>
                <w:rFonts w:ascii="GHEA Mariam" w:hAnsi="GHEA Mariam" w:cs="Calibri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պարունա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softHyphen/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կողների և բանեցված նավթամթերքի, հեղուկներ հիդրավլիկական նպատակների համար այլ քսայուղեր և այլ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յուղեր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0CB491F6" w14:textId="0747A4E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Արտադրական կարի մեքենայի յուղ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06503ADA" w14:textId="523823E2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4EEE5E50" w14:textId="0D29D91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9A507D8" w14:textId="6AFCFF07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3B2AA8B5" w14:textId="06D09693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6E970D47" w14:textId="5279404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4 400 000</w:t>
            </w:r>
          </w:p>
        </w:tc>
        <w:tc>
          <w:tcPr>
            <w:tcW w:w="1081" w:type="dxa"/>
            <w:noWrap/>
            <w:vAlign w:val="center"/>
          </w:tcPr>
          <w:p w14:paraId="33E561B8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644B165E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399FB3B9" w14:textId="707B6CC7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28.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EBE9FF7" w14:textId="4A08F279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5402310000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20BA5D1" w14:textId="24A6990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Սինթետիկ համալիր թելեր նայլոնից կամ այլ պոլիամիդներից, միաթելի գծային խտությունը՝ 50 տեքսից ոչ ավելի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03E509A9" w14:textId="264A17F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Նայլոնից թելեր՝ միաթելի գծային խտությունը 50 տեքսից ոչ ավելի, գուլպայի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04B05DDB" w14:textId="085A786C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7D0D5CA4" w14:textId="6898464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04A807BA" w14:textId="1CC6EB82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3D3D1FB2" w14:textId="47DA4CF3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6CF5C12F" w14:textId="1779613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89 000 000</w:t>
            </w:r>
          </w:p>
        </w:tc>
        <w:tc>
          <w:tcPr>
            <w:tcW w:w="1081" w:type="dxa"/>
            <w:noWrap/>
            <w:vAlign w:val="center"/>
          </w:tcPr>
          <w:p w14:paraId="2B0119E4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41127A05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49CB3C06" w14:textId="023FE995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29.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14CA95EA" w14:textId="544AE040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5207100000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AE5DC6B" w14:textId="5C044BB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Բամբակե մանվածք (բացի կարի թելերից)՝ մանրածախ վաճառքի համար բաժնեծրարած 85% զանգվածային բաժին կամ ավելի բամբակի մանրաթելերի պարունակությամբ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1F45C75F" w14:textId="2BDA228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Բամբակե մանվածք՝ բամբակի մանրաթելերի 85% կամ դրանից ավելի պարունակությամբ՝ հագուստի (գուլպայի)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52FE3A76" w14:textId="21DAB262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7E15AE7C" w14:textId="2A4992D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20 000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0D3C149" w14:textId="07A189D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76AAD945" w14:textId="16459CEA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135E1E69" w14:textId="7970EBA1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39 500 000</w:t>
            </w:r>
          </w:p>
        </w:tc>
        <w:tc>
          <w:tcPr>
            <w:tcW w:w="1081" w:type="dxa"/>
            <w:noWrap/>
            <w:vAlign w:val="center"/>
          </w:tcPr>
          <w:p w14:paraId="1CC15CD1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F12AB98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6DAC832C" w14:textId="43E97747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30.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0E312F44" w14:textId="68F0BCF0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3910000008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0FEEF5FC" w14:textId="046393E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Սիլիկոններ՝ սկզբնական ձևերով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5D5F7373" w14:textId="7B2CF0C8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Սիլիկոն սկզբնային ձևով՝ տեքստիլ արտադրության մեջ օգտագործվող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1DCF7BE" w14:textId="5FF685DB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0518FC42" w14:textId="4D79F89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2A92275A" w14:textId="751D3946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43FC6416" w14:textId="5B30AB01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44988944" w14:textId="1230382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14 800 000</w:t>
            </w:r>
          </w:p>
        </w:tc>
        <w:tc>
          <w:tcPr>
            <w:tcW w:w="1081" w:type="dxa"/>
            <w:noWrap/>
            <w:vAlign w:val="center"/>
          </w:tcPr>
          <w:p w14:paraId="2AD6D769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5C8A7AAE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2081F3AF" w14:textId="26B2373F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31.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46E4895" w14:textId="6E91B8DB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3809910000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05E344F7" w14:textId="65C4835B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Հարդարման միջոցներ, ներկումն արագացնելու կամ ներկանյութերը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ֆիքսելու միջոցներ և այլ ապրանքներ ու պատրաստի պրեպարատներ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(օրինակ` մշակման ու խածատման նյութեր), որոնք կիրառվում են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մանածագործական, թղթի, կաշվի արդյունաբերության մեջ կամ նույնանման ճյուղերում՝ այլ տեղում չնշված կամ չընդգրկված,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մանածագործական արդյունաբերության մեջ կամ նույնանման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ճյուղերում կիրառվող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7AD95A1F" w14:textId="3EF01ED6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Փափկեցնող միջոց՝ տեքստիլ արտադրության մեջ օգտագործվող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7F633F69" w14:textId="55EE859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1D848B91" w14:textId="39C75E7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00EB0D3A" w14:textId="7D3F62CD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4670B7D" w14:textId="7D2B328E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103094B4" w14:textId="26E17147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1 200 000</w:t>
            </w:r>
          </w:p>
        </w:tc>
        <w:tc>
          <w:tcPr>
            <w:tcW w:w="1081" w:type="dxa"/>
            <w:noWrap/>
            <w:vAlign w:val="center"/>
          </w:tcPr>
          <w:p w14:paraId="32C5779C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030BFBD7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695D69A3" w14:textId="5A1AC7E6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32.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FAA7C3D" w14:textId="50739A5F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4806300000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0A6D0AD4" w14:textId="329EA7A7" w:rsidR="00D01D54" w:rsidRPr="00A32FA0" w:rsidRDefault="00D01D54" w:rsidP="006703D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Բուսական մագաղաթ, անյուղանցիկ թուղթ, կալկա,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պերգամին 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այլ կոկած թափանցիկ կամ կիսաթափանցիկ թուղթ՝ գլանափաթեթներով կամ թերթերով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14451241" w14:textId="0D83887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ալկա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՝ տպագրական սարքերի օգտագործման համար 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38D9F3AC" w14:textId="5E7FAB6A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1C65DFD5" w14:textId="25D7891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1 500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0B48B9C3" w14:textId="345D2C4A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000B16FB" w14:textId="03BE3E0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447D43F2" w14:textId="5434C5C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5 800 000</w:t>
            </w:r>
          </w:p>
        </w:tc>
        <w:tc>
          <w:tcPr>
            <w:tcW w:w="1081" w:type="dxa"/>
            <w:noWrap/>
            <w:vAlign w:val="center"/>
          </w:tcPr>
          <w:p w14:paraId="14A46D90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7ED75115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1F918DC5" w14:textId="04D0BC40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33.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2DF88659" w14:textId="3E10BA58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4821901000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3246DE9F" w14:textId="47260E6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Թղթյա ինքնակպչուն պիտակներ՝ չտպված հագուստի արտադրության համար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63D74EE1" w14:textId="1A048B1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Թղթյա ինքնակպչուն պիտակներ՝ չտպված հագուստի արտադրության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55F9F4C3" w14:textId="4591E19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712FD3AC" w14:textId="04CF7022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3 000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52D870D5" w14:textId="3A12F2E8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46D8540" w14:textId="7578E5C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089DDB58" w14:textId="3BED8CAF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9 390 000</w:t>
            </w:r>
          </w:p>
        </w:tc>
        <w:tc>
          <w:tcPr>
            <w:tcW w:w="1081" w:type="dxa"/>
            <w:noWrap/>
            <w:vAlign w:val="center"/>
          </w:tcPr>
          <w:p w14:paraId="2AF47272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265657B5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429A5733" w14:textId="2BD2A138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34.</w:t>
            </w: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36100CC8" w14:textId="22C99E82" w:rsidR="00D01D54" w:rsidRPr="00A32FA0" w:rsidRDefault="00D01D54" w:rsidP="00A32FA0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3402500000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20C7128D" w14:textId="301C65CF" w:rsidR="00D01D54" w:rsidRPr="00A32FA0" w:rsidRDefault="00D01D54" w:rsidP="00450D4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Մաքրող միջոցներ` օճառ պարունակող կամ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 xml:space="preserve">չպարունակող (բացի 3401 ապրանքային դիրքում նշված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միջոցներից). մակեր</w:t>
            </w:r>
            <w:r w:rsidR="00450D4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ութաակտիվ օրգանական նյութեր՝ բաժնեծրարված կամ չբաժն</w:t>
            </w:r>
            <w:r w:rsidR="006703D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եծրարված մանրածախ վաճառքի համար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14:paraId="101F600D" w14:textId="317F9549" w:rsidR="00D01D54" w:rsidRPr="00A32FA0" w:rsidRDefault="006703D0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Մաքրող միջ</w:t>
            </w:r>
            <w:r w:rsidR="00D01D54"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ոցներ հագուստի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1EB48860" w14:textId="70627014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0EE08074" w14:textId="49566D7C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t>500</w:t>
            </w: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55AC90BF" w14:textId="03FD8760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Չինաստան, Լեհաստան, Իտալիա,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Սլովենիա, Վրաստան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5839C87A" w14:textId="303F203A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Թուրքիա,</w:t>
            </w:r>
            <w:r w:rsid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Չինաստան, Լեհաստան, Իտալիա, </w:t>
            </w:r>
            <w:r w:rsidRPr="00A32FA0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Սլովենիա, Վրաստան</w:t>
            </w:r>
          </w:p>
        </w:tc>
        <w:tc>
          <w:tcPr>
            <w:tcW w:w="1620" w:type="dxa"/>
            <w:shd w:val="clear" w:color="auto" w:fill="FFFFFF"/>
            <w:vAlign w:val="center"/>
          </w:tcPr>
          <w:p w14:paraId="3BCCC909" w14:textId="1FEB0719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hAnsi="GHEA Mariam" w:cs="Calibri"/>
                <w:sz w:val="20"/>
                <w:szCs w:val="20"/>
              </w:rPr>
              <w:lastRenderedPageBreak/>
              <w:t>2 355 000</w:t>
            </w:r>
          </w:p>
        </w:tc>
        <w:tc>
          <w:tcPr>
            <w:tcW w:w="1081" w:type="dxa"/>
            <w:noWrap/>
            <w:vAlign w:val="center"/>
          </w:tcPr>
          <w:p w14:paraId="3A493A82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D01D54" w:rsidRPr="00A32FA0" w14:paraId="2E14B690" w14:textId="77777777" w:rsidTr="00A32FA0">
        <w:trPr>
          <w:trHeight w:val="134"/>
        </w:trPr>
        <w:tc>
          <w:tcPr>
            <w:tcW w:w="648" w:type="dxa"/>
            <w:noWrap/>
            <w:vAlign w:val="center"/>
          </w:tcPr>
          <w:p w14:paraId="5AC949F3" w14:textId="4E7F76C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422" w:type="dxa"/>
            <w:shd w:val="clear" w:color="auto" w:fill="FFFFFF"/>
            <w:noWrap/>
            <w:vAlign w:val="center"/>
          </w:tcPr>
          <w:p w14:paraId="7726CE35" w14:textId="6AEED835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0"/>
                <w:szCs w:val="20"/>
                <w:lang w:val="hy-AM" w:eastAsia="en-US"/>
              </w:rPr>
            </w:pPr>
            <w:r w:rsidRPr="00A32FA0">
              <w:rPr>
                <w:rFonts w:ascii="GHEA Mariam" w:eastAsia="Calibri" w:hAnsi="GHEA Mariam" w:cs="Sylfaen"/>
                <w:color w:val="000000" w:themeColor="text1"/>
                <w:spacing w:val="-8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3510" w:type="dxa"/>
            <w:shd w:val="clear" w:color="auto" w:fill="FFFFFF"/>
            <w:vAlign w:val="center"/>
          </w:tcPr>
          <w:p w14:paraId="26C1CCC7" w14:textId="50532A5D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430" w:type="dxa"/>
            <w:shd w:val="clear" w:color="auto" w:fill="FFFFFF"/>
            <w:vAlign w:val="center"/>
          </w:tcPr>
          <w:p w14:paraId="73D9BC24" w14:textId="00CCEAAA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/>
            <w:noWrap/>
            <w:vAlign w:val="center"/>
          </w:tcPr>
          <w:p w14:paraId="0313A6B8" w14:textId="191CCC0E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14:paraId="23EF9B37" w14:textId="1E435B93" w:rsidR="00D01D54" w:rsidRPr="00A32FA0" w:rsidRDefault="00D01D54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14:paraId="3A225391" w14:textId="3C1F77CA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14:paraId="51ECB033" w14:textId="468D771D" w:rsidR="00D01D54" w:rsidRPr="00A32FA0" w:rsidRDefault="00D01D54" w:rsidP="00A32FA0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14:paraId="00307C28" w14:textId="5DE38954" w:rsidR="00D01D54" w:rsidRPr="00A32FA0" w:rsidRDefault="00646C5F" w:rsidP="00A32FA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A32FA0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eastAsia="en-US"/>
              </w:rPr>
              <w:t>1 371 840 000</w:t>
            </w:r>
          </w:p>
        </w:tc>
        <w:tc>
          <w:tcPr>
            <w:tcW w:w="1081" w:type="dxa"/>
            <w:noWrap/>
            <w:vAlign w:val="center"/>
          </w:tcPr>
          <w:p w14:paraId="5F17C606" w14:textId="77777777" w:rsidR="00D01D54" w:rsidRPr="00A32FA0" w:rsidRDefault="00D01D54" w:rsidP="00A32FA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73F96D4A" w14:textId="77777777" w:rsidR="00A32FA0" w:rsidRPr="00A32FA0" w:rsidRDefault="00A32FA0" w:rsidP="00A32FA0">
      <w:pPr>
        <w:rPr>
          <w:rFonts w:ascii="GHEA Grapalat" w:hAnsi="GHEA Grapalat" w:cs="Sylfaen"/>
          <w:lang w:val="hy-AM" w:eastAsia="en-US"/>
        </w:rPr>
      </w:pPr>
    </w:p>
    <w:p w14:paraId="0BAFC328" w14:textId="522705F5" w:rsidR="00A32FA0" w:rsidRDefault="00A32FA0" w:rsidP="00A32FA0">
      <w:pPr>
        <w:rPr>
          <w:rFonts w:ascii="GHEA Grapalat" w:hAnsi="GHEA Grapalat" w:cs="Sylfaen"/>
          <w:lang w:val="hy-AM" w:eastAsia="en-US"/>
        </w:rPr>
      </w:pPr>
      <w:bookmarkStart w:id="0" w:name="_GoBack"/>
      <w:bookmarkEnd w:id="0"/>
    </w:p>
    <w:p w14:paraId="7A32BA37" w14:textId="47A9A4E0" w:rsidR="00A32FA0" w:rsidRPr="001808A3" w:rsidRDefault="00A32FA0" w:rsidP="00A32FA0">
      <w:pPr>
        <w:pStyle w:val="mechtex"/>
        <w:ind w:firstLine="720"/>
        <w:jc w:val="left"/>
        <w:rPr>
          <w:rFonts w:ascii="GHEA Mariam" w:hAnsi="GHEA Mariam" w:cs="Arial Armenian"/>
          <w:szCs w:val="24"/>
          <w:lang w:val="fr-FR"/>
        </w:rPr>
      </w:pPr>
      <w:r w:rsidRPr="001808A3">
        <w:rPr>
          <w:rFonts w:ascii="GHEA Mariam" w:hAnsi="GHEA Mariam" w:cs="Sylfaen"/>
          <w:szCs w:val="24"/>
          <w:lang w:val="hy-AM"/>
        </w:rPr>
        <w:t>ՀԱՅԱՍՏԱՆԻ</w:t>
      </w:r>
      <w:r w:rsidRPr="001808A3">
        <w:rPr>
          <w:rFonts w:ascii="GHEA Mariam" w:hAnsi="GHEA Mariam" w:cs="Arial Armenian"/>
          <w:szCs w:val="24"/>
          <w:lang w:val="fr-FR"/>
        </w:rPr>
        <w:t xml:space="preserve">  </w:t>
      </w:r>
      <w:r w:rsidRPr="001808A3">
        <w:rPr>
          <w:rFonts w:ascii="GHEA Mariam" w:hAnsi="GHEA Mariam" w:cs="Sylfaen"/>
          <w:szCs w:val="24"/>
          <w:lang w:val="hy-AM"/>
        </w:rPr>
        <w:t>ՀԱՆՐԱՊԵՏՈՒԹՅԱՆ</w:t>
      </w:r>
    </w:p>
    <w:p w14:paraId="071EBA29" w14:textId="77777777" w:rsidR="00A32FA0" w:rsidRPr="001808A3" w:rsidRDefault="00A32FA0" w:rsidP="00A32FA0">
      <w:pPr>
        <w:pStyle w:val="mechtex"/>
        <w:ind w:firstLine="720"/>
        <w:jc w:val="left"/>
        <w:rPr>
          <w:rFonts w:ascii="GHEA Mariam" w:hAnsi="GHEA Mariam" w:cs="Sylfaen"/>
          <w:szCs w:val="24"/>
          <w:lang w:val="fr-FR"/>
        </w:rPr>
      </w:pPr>
      <w:r w:rsidRPr="001808A3">
        <w:rPr>
          <w:rFonts w:ascii="GHEA Mariam" w:hAnsi="GHEA Mariam"/>
          <w:szCs w:val="24"/>
          <w:lang w:val="fr-FR"/>
        </w:rPr>
        <w:t xml:space="preserve">  </w:t>
      </w:r>
      <w:r w:rsidRPr="001808A3">
        <w:rPr>
          <w:rFonts w:ascii="GHEA Mariam" w:hAnsi="GHEA Mariam" w:cs="Sylfaen"/>
          <w:szCs w:val="24"/>
          <w:lang w:val="hy-AM"/>
        </w:rPr>
        <w:t>ՎԱՐՉԱՊԵՏԻ</w:t>
      </w:r>
      <w:r w:rsidRPr="001808A3">
        <w:rPr>
          <w:rFonts w:ascii="GHEA Mariam" w:hAnsi="GHEA Mariam" w:cs="Sylfaen"/>
          <w:szCs w:val="24"/>
          <w:lang w:val="fr-FR"/>
        </w:rPr>
        <w:t xml:space="preserve"> </w:t>
      </w:r>
      <w:r w:rsidRPr="001808A3">
        <w:rPr>
          <w:rFonts w:ascii="GHEA Mariam" w:hAnsi="GHEA Mariam" w:cs="Sylfaen"/>
          <w:szCs w:val="24"/>
          <w:lang w:val="hy-AM"/>
        </w:rPr>
        <w:t>ԱՇԽԱՏԱԿԱԶՄԻ</w:t>
      </w:r>
    </w:p>
    <w:p w14:paraId="40D85E62" w14:textId="77777777" w:rsidR="00A32FA0" w:rsidRPr="001808A3" w:rsidRDefault="00A32FA0" w:rsidP="00A32FA0">
      <w:pPr>
        <w:pStyle w:val="mechtex"/>
        <w:ind w:firstLine="709"/>
        <w:jc w:val="left"/>
        <w:rPr>
          <w:rFonts w:ascii="GHEA Mariam" w:hAnsi="GHEA Mariam"/>
          <w:sz w:val="20"/>
          <w:lang w:val="hy-AM"/>
        </w:rPr>
      </w:pPr>
      <w:r w:rsidRPr="001808A3">
        <w:rPr>
          <w:rFonts w:ascii="GHEA Mariam" w:hAnsi="GHEA Mariam" w:cs="Sylfaen"/>
          <w:szCs w:val="24"/>
          <w:lang w:val="fr-FR"/>
        </w:rPr>
        <w:t xml:space="preserve">               </w:t>
      </w:r>
      <w:r w:rsidRPr="001808A3">
        <w:rPr>
          <w:rFonts w:ascii="GHEA Mariam" w:hAnsi="GHEA Mariam" w:cs="Sylfaen"/>
          <w:szCs w:val="24"/>
          <w:lang w:val="hy-AM"/>
        </w:rPr>
        <w:t>ՂԵԿԱՎԱՐ</w:t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fr-FR"/>
        </w:rPr>
        <w:tab/>
      </w:r>
      <w:r w:rsidRPr="001808A3">
        <w:rPr>
          <w:rFonts w:ascii="GHEA Mariam" w:hAnsi="GHEA Mariam" w:cs="Arial Armenian"/>
          <w:szCs w:val="24"/>
          <w:lang w:val="hy-AM"/>
        </w:rPr>
        <w:t>Ա</w:t>
      </w:r>
      <w:r w:rsidRPr="001808A3">
        <w:rPr>
          <w:rFonts w:ascii="GHEA Mariam" w:hAnsi="GHEA Mariam" w:cs="Sylfaen"/>
          <w:szCs w:val="24"/>
          <w:lang w:val="fr-FR"/>
        </w:rPr>
        <w:t>.</w:t>
      </w:r>
      <w:r w:rsidRPr="001808A3">
        <w:rPr>
          <w:rFonts w:ascii="GHEA Mariam" w:hAnsi="GHEA Mariam" w:cs="Arial Armenian"/>
          <w:szCs w:val="24"/>
          <w:lang w:val="fr-FR"/>
        </w:rPr>
        <w:t xml:space="preserve"> </w:t>
      </w:r>
      <w:r w:rsidRPr="001808A3">
        <w:rPr>
          <w:rFonts w:ascii="GHEA Mariam" w:hAnsi="GHEA Mariam" w:cs="Arial Armenian"/>
          <w:szCs w:val="24"/>
          <w:lang w:val="hy-AM"/>
        </w:rPr>
        <w:t>ՀԱՐՈՒԹՅՈՒՆ</w:t>
      </w:r>
      <w:r w:rsidRPr="001808A3">
        <w:rPr>
          <w:rFonts w:ascii="GHEA Mariam" w:hAnsi="GHEA Mariam" w:cs="Sylfaen"/>
          <w:szCs w:val="24"/>
          <w:lang w:val="hy-AM"/>
        </w:rPr>
        <w:t>ՅԱՆ</w:t>
      </w:r>
    </w:p>
    <w:p w14:paraId="75C2CF80" w14:textId="41D870E5" w:rsidR="008300CD" w:rsidRPr="001808A3" w:rsidRDefault="008300CD" w:rsidP="00A32FA0">
      <w:pPr>
        <w:tabs>
          <w:tab w:val="left" w:pos="11658"/>
        </w:tabs>
        <w:rPr>
          <w:rFonts w:ascii="GHEA Grapalat" w:hAnsi="GHEA Grapalat"/>
          <w:sz w:val="22"/>
          <w:lang w:val="hy-AM" w:eastAsia="en-US"/>
        </w:rPr>
      </w:pPr>
    </w:p>
    <w:sectPr w:rsidR="008300CD" w:rsidRPr="001808A3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CB2E1" w14:textId="77777777" w:rsidR="00694D97" w:rsidRDefault="00694D97">
      <w:r>
        <w:separator/>
      </w:r>
    </w:p>
  </w:endnote>
  <w:endnote w:type="continuationSeparator" w:id="0">
    <w:p w14:paraId="2CE2AFAD" w14:textId="77777777" w:rsidR="00694D97" w:rsidRDefault="00694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7019D" w14:textId="77777777" w:rsidR="00694D97" w:rsidRDefault="00694D97">
      <w:r>
        <w:separator/>
      </w:r>
    </w:p>
  </w:footnote>
  <w:footnote w:type="continuationSeparator" w:id="0">
    <w:p w14:paraId="777EA37E" w14:textId="77777777" w:rsidR="00694D97" w:rsidRDefault="00694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35DE"/>
    <w:rsid w:val="00175F59"/>
    <w:rsid w:val="001808A3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45A3A"/>
    <w:rsid w:val="00445C41"/>
    <w:rsid w:val="00450D4A"/>
    <w:rsid w:val="004555F5"/>
    <w:rsid w:val="00456A7F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265D8"/>
    <w:rsid w:val="00646C5F"/>
    <w:rsid w:val="006565FB"/>
    <w:rsid w:val="006628D2"/>
    <w:rsid w:val="0066402B"/>
    <w:rsid w:val="00664D78"/>
    <w:rsid w:val="006674AE"/>
    <w:rsid w:val="0066759D"/>
    <w:rsid w:val="006703D0"/>
    <w:rsid w:val="00681D23"/>
    <w:rsid w:val="00687575"/>
    <w:rsid w:val="00694D97"/>
    <w:rsid w:val="0069782B"/>
    <w:rsid w:val="006A3708"/>
    <w:rsid w:val="006B242F"/>
    <w:rsid w:val="006B6965"/>
    <w:rsid w:val="006C3D0E"/>
    <w:rsid w:val="006D27EA"/>
    <w:rsid w:val="006D6BA1"/>
    <w:rsid w:val="006F115F"/>
    <w:rsid w:val="006F3C75"/>
    <w:rsid w:val="007074F9"/>
    <w:rsid w:val="00707ADE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32FA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06949"/>
    <w:rsid w:val="00B16ABD"/>
    <w:rsid w:val="00B27BA7"/>
    <w:rsid w:val="00B27FA4"/>
    <w:rsid w:val="00B31CB6"/>
    <w:rsid w:val="00B435D0"/>
    <w:rsid w:val="00B55CC9"/>
    <w:rsid w:val="00B579D4"/>
    <w:rsid w:val="00B65C43"/>
    <w:rsid w:val="00B66721"/>
    <w:rsid w:val="00B6678B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2B8C"/>
    <w:rsid w:val="00CA5F4E"/>
    <w:rsid w:val="00CB0BEA"/>
    <w:rsid w:val="00CB4339"/>
    <w:rsid w:val="00CC6E65"/>
    <w:rsid w:val="00CC74F2"/>
    <w:rsid w:val="00CE137B"/>
    <w:rsid w:val="00CE5781"/>
    <w:rsid w:val="00CF2B49"/>
    <w:rsid w:val="00D01D54"/>
    <w:rsid w:val="00D206F8"/>
    <w:rsid w:val="00D26031"/>
    <w:rsid w:val="00D336BA"/>
    <w:rsid w:val="00D33A52"/>
    <w:rsid w:val="00D43AFD"/>
    <w:rsid w:val="00D47927"/>
    <w:rsid w:val="00D5180A"/>
    <w:rsid w:val="00D52F01"/>
    <w:rsid w:val="00D546CA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47560"/>
    <w:rsid w:val="00E52789"/>
    <w:rsid w:val="00E527AB"/>
    <w:rsid w:val="00E533B8"/>
    <w:rsid w:val="00E54F62"/>
    <w:rsid w:val="00E85A79"/>
    <w:rsid w:val="00E876A3"/>
    <w:rsid w:val="00E96229"/>
    <w:rsid w:val="00EA5444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mechtex">
    <w:name w:val="mechtex"/>
    <w:basedOn w:val="Normal"/>
    <w:link w:val="mechtexChar"/>
    <w:uiPriority w:val="99"/>
    <w:qFormat/>
    <w:rsid w:val="00A32FA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A32FA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C2112-0526-4ED2-B5DF-EFB24436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1980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https:/mul2.gov.am/tasks/1245050/oneclick?token=ac8f3c8b136fdcf9b2cb6662b9cf55f3</cp:keywords>
  <cp:lastModifiedBy>Tatevik Manukyan</cp:lastModifiedBy>
  <cp:revision>4</cp:revision>
  <cp:lastPrinted>2024-01-12T12:50:00Z</cp:lastPrinted>
  <dcterms:created xsi:type="dcterms:W3CDTF">2025-12-09T07:09:00Z</dcterms:created>
  <dcterms:modified xsi:type="dcterms:W3CDTF">2025-12-10T10:54:00Z</dcterms:modified>
</cp:coreProperties>
</file>