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FE044" w14:textId="153A7B88" w:rsidR="00895441" w:rsidRPr="000072EE" w:rsidRDefault="00895441" w:rsidP="004B2E2B">
      <w:pPr>
        <w:pStyle w:val="Body"/>
        <w:tabs>
          <w:tab w:val="left" w:pos="0"/>
        </w:tabs>
        <w:spacing w:line="276" w:lineRule="auto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r w:rsidRPr="000072EE">
        <w:rPr>
          <w:rFonts w:ascii="GHEA Grapalat" w:hAnsi="GHEA Grapalat"/>
          <w:b/>
          <w:color w:val="auto"/>
          <w:sz w:val="24"/>
          <w:szCs w:val="24"/>
          <w:lang w:val="hy-AM"/>
        </w:rPr>
        <w:t>ՀԻՄՆԱՎՈՐՈՒՄ</w:t>
      </w:r>
    </w:p>
    <w:p w14:paraId="212B6526" w14:textId="4DEF8044" w:rsidR="00953C2F" w:rsidRPr="000072EE" w:rsidRDefault="00953C2F" w:rsidP="004B2E2B">
      <w:pPr>
        <w:pStyle w:val="Body"/>
        <w:tabs>
          <w:tab w:val="left" w:pos="0"/>
        </w:tabs>
        <w:spacing w:line="276" w:lineRule="auto"/>
        <w:jc w:val="center"/>
        <w:rPr>
          <w:rFonts w:ascii="GHEA Grapalat" w:hAnsi="GHEA Grapalat" w:cs="Sylfaen"/>
          <w:b/>
          <w:bCs/>
          <w:color w:val="auto"/>
          <w:sz w:val="24"/>
          <w:szCs w:val="24"/>
          <w:lang w:val="hy-AM"/>
        </w:rPr>
      </w:pPr>
      <w:r w:rsidRPr="000072EE">
        <w:rPr>
          <w:rFonts w:ascii="GHEA Grapalat" w:hAnsi="GHEA Grapalat"/>
          <w:b/>
          <w:color w:val="auto"/>
          <w:sz w:val="24"/>
          <w:szCs w:val="24"/>
          <w:lang w:val="hy-AM"/>
        </w:rPr>
        <w:t>«</w:t>
      </w:r>
      <w:r w:rsidR="007701AA" w:rsidRPr="000072EE">
        <w:rPr>
          <w:rFonts w:ascii="GHEA Grapalat" w:eastAsia="Calibri" w:hAnsi="GHEA Grapalat" w:cs="Times New Roman"/>
          <w:b/>
          <w:bCs/>
          <w:color w:val="auto"/>
          <w:sz w:val="24"/>
          <w:szCs w:val="24"/>
          <w:bdr w:val="none" w:sz="0" w:space="0" w:color="auto"/>
          <w:lang w:val="hy-AM"/>
        </w:rPr>
        <w:t>ՈՍՏԻԿԱՆՈՒԹՅԱՆ ՄԱՍԻՆ» ՕՐԵՆՔՈՒՄ ԼՐԱՑՈՒՄ ԿԱՏԱՐԵԼՈՒ ՄԱՍԻՆ</w:t>
      </w:r>
      <w:r w:rsidR="007701AA" w:rsidRPr="000072EE">
        <w:rPr>
          <w:rFonts w:ascii="GHEA Grapalat" w:hAnsi="GHEA Grapalat"/>
          <w:b/>
          <w:color w:val="auto"/>
          <w:sz w:val="24"/>
          <w:szCs w:val="24"/>
          <w:lang w:val="hy-AM"/>
        </w:rPr>
        <w:t xml:space="preserve">» </w:t>
      </w:r>
      <w:r w:rsidRPr="000072EE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ՕՐԵՆՔԻ</w:t>
      </w:r>
      <w:r w:rsidR="008C61FC" w:rsidRPr="000072EE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 xml:space="preserve"> ԵՎ ՀԱՐԱԿԻՑ ՕՐԵՆՔՆԵՐԻ</w:t>
      </w:r>
      <w:r w:rsidRPr="000072EE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FD671E" w:rsidRPr="000072EE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ՆԱԽԱԳԾ</w:t>
      </w:r>
      <w:r w:rsidR="00D256A6" w:rsidRPr="000072EE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>ԵՐ</w:t>
      </w:r>
      <w:r w:rsidR="00FD671E" w:rsidRPr="000072EE">
        <w:rPr>
          <w:rStyle w:val="Strong"/>
          <w:rFonts w:ascii="GHEA Grapalat" w:hAnsi="GHEA Grapalat"/>
          <w:color w:val="auto"/>
          <w:sz w:val="24"/>
          <w:szCs w:val="24"/>
          <w:lang w:val="hy-AM"/>
        </w:rPr>
        <w:t xml:space="preserve">Ի </w:t>
      </w:r>
      <w:r w:rsidR="008C61FC" w:rsidRPr="000072EE">
        <w:rPr>
          <w:rFonts w:ascii="GHEA Grapalat" w:hAnsi="GHEA Grapalat" w:cs="Sylfaen"/>
          <w:b/>
          <w:bCs/>
          <w:color w:val="auto"/>
          <w:sz w:val="24"/>
          <w:szCs w:val="24"/>
          <w:lang w:val="hy-AM"/>
        </w:rPr>
        <w:t>ԸՆԴՈՒՆՄԱՆ</w:t>
      </w:r>
      <w:r w:rsidRPr="000072EE">
        <w:rPr>
          <w:rFonts w:ascii="GHEA Grapalat" w:hAnsi="GHEA Grapalat" w:cs="Sylfaen"/>
          <w:b/>
          <w:bCs/>
          <w:color w:val="auto"/>
          <w:sz w:val="24"/>
          <w:szCs w:val="24"/>
          <w:lang w:val="hy-AM"/>
        </w:rPr>
        <w:t xml:space="preserve"> </w:t>
      </w:r>
    </w:p>
    <w:p w14:paraId="1F7B0AE3" w14:textId="77777777" w:rsidR="001A0864" w:rsidRPr="000072EE" w:rsidRDefault="001A0864" w:rsidP="004B2E2B">
      <w:pPr>
        <w:shd w:val="clear" w:color="auto" w:fill="FFFFFF"/>
        <w:tabs>
          <w:tab w:val="left" w:pos="0"/>
        </w:tabs>
        <w:spacing w:line="276" w:lineRule="auto"/>
        <w:jc w:val="both"/>
        <w:rPr>
          <w:rFonts w:ascii="GHEA Grapalat" w:eastAsia="Times New Roman" w:hAnsi="GHEA Grapalat"/>
          <w:lang w:val="hy-AM"/>
        </w:rPr>
      </w:pPr>
    </w:p>
    <w:p w14:paraId="32B7AE03" w14:textId="77777777" w:rsidR="00E72807" w:rsidRPr="000072EE" w:rsidRDefault="00E72807" w:rsidP="00C359F5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after="200" w:line="360" w:lineRule="auto"/>
        <w:ind w:left="0" w:firstLine="720"/>
        <w:jc w:val="both"/>
        <w:textAlignment w:val="baseline"/>
        <w:rPr>
          <w:rFonts w:ascii="GHEA Grapalat" w:eastAsia="Times New Roman" w:hAnsi="GHEA Grapalat"/>
          <w:b/>
          <w:bCs/>
          <w:bdr w:val="none" w:sz="0" w:space="0" w:color="auto"/>
          <w:lang w:val="hy-AM" w:eastAsia="en-GB"/>
        </w:rPr>
      </w:pPr>
      <w:r w:rsidRPr="000072EE">
        <w:rPr>
          <w:rFonts w:ascii="GHEA Grapalat" w:eastAsia="Times New Roman" w:hAnsi="GHEA Grapalat"/>
          <w:b/>
          <w:bCs/>
          <w:u w:val="single"/>
          <w:bdr w:val="none" w:sz="0" w:space="0" w:color="auto" w:frame="1"/>
          <w:lang w:val="hy-AM" w:eastAsia="en-GB"/>
        </w:rPr>
        <w:t>Ընթացիկ իրավիճակը և իրավական ակտի ընդունման անհրաժեշտությունը.</w:t>
      </w:r>
    </w:p>
    <w:p w14:paraId="641571FE" w14:textId="04FBF1D7" w:rsidR="00EC12E7" w:rsidRPr="000072EE" w:rsidRDefault="00B53602" w:rsidP="00C359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ind w:firstLine="720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Ո</w:t>
      </w:r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ստիկանության կողմից տուժողներին արագ օգնության հասնելու և որակյալ, անհետաձգելի բժշկական, հոգեբանական օգնություն ցուցաբերելու, իրավախախտումները կանխելու ու խափանելու, իրավախախտում կատարած անձանց </w:t>
      </w:r>
      <w:proofErr w:type="spellStart"/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>հայտնաբերելուն</w:t>
      </w:r>
      <w:proofErr w:type="spellEnd"/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աջակցելու կարողությունների զարգացման համար Ոստիկանության բարեփոխումների 2020-2022թթ. ռազմավարության շրջանակներում, ի թիվս այլ միջոցառումների, նախատեսվել էր Օպերատիվ կառավարման կենտրոնի ստեղծումը։</w:t>
      </w:r>
    </w:p>
    <w:p w14:paraId="1F054D9A" w14:textId="1A25593B" w:rsidR="00AF2BE1" w:rsidRPr="000072EE" w:rsidRDefault="00EC12E7" w:rsidP="00C359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ind w:firstLine="720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2023 թվականին Ոստիկանության բարեփոխումների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կարևորագույն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A1339B" w:rsidRPr="000072EE">
        <w:rPr>
          <w:rFonts w:ascii="GHEA Grapalat" w:eastAsia="Times New Roman" w:hAnsi="GHEA Grapalat"/>
          <w:bdr w:val="none" w:sz="0" w:space="0" w:color="auto"/>
          <w:lang w:val="hy-AM"/>
        </w:rPr>
        <w:t>ձեռքբեր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ումների շարքում կարելի է առանձնացնել յուրաքանչյուր մարզում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,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Պարեկային ծառայությանը զուգահեռ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,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նաև Օպերատիվ կառավարման կենտրոն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>ի ստորաբաժանում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ների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ձևավորումը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։ Օպերատիվ կառավարման կենտրոնը իրավախախտումների և պատահարների վերաբերյալ հաղորդումներն ու ահազանգերն ընդունող միասնական օպերատոր է, որն այդ հաղորդումների բնույթի վերլուծության հիման վրա ապահովում է 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Պ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արեկային 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ծառայութ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յան ուժերի և միջոցների կառավարումը, պարեկային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կարգախմբի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մոտեցումը՝ դժվարին իրավիճակում հայտնված անձանց կարճ ժամանակահատվածում աջակցության ցուցաբերման նպատակով, իսկ անհրաժեշտության դեպքում՝ տալիս է անհրաժեշտ խորհրդատվություն:</w:t>
      </w:r>
    </w:p>
    <w:p w14:paraId="37ED574F" w14:textId="25DCDC9D" w:rsidR="00EC12E7" w:rsidRPr="000072EE" w:rsidRDefault="00C359F5" w:rsidP="00C359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ab/>
      </w:r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>Միաժամանակ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,</w:t>
      </w:r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Ոստիկանության բարեփոխումների 2020-2022թթ. ռազմավարությամբ նախատեսված էր քննարկման առարկա դարձնել նաև Արտակարգ իրավիճակների նախարարության Ճգնաժամային կառավարման կենտրոնի հետ Ոստիկանության օպերատիվ կենտրոնի միավորման հարցը՝ ստեղծելով արտակարգ իրավիճակներում համապատասխան գերատեսչությունների կողմից արագ </w:t>
      </w:r>
      <w:proofErr w:type="spellStart"/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և օգնության տրամադրման արդյունավետ համակարգ, որը կընդգրկի </w:t>
      </w:r>
      <w:r w:rsidR="00EC12E7" w:rsidRPr="00A41630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ամբողջ պետության տարածքը</w:t>
      </w:r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։ 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Ընդ որում,</w:t>
      </w:r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այսպիսի միավորումը իրագործելի է և 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արտակարգ իրավիճակների ժամանակ </w:t>
      </w:r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կհանգեցնի աշխատանքների իրականացման և նյութատեխնիկական բազայի օգտագործման ավելի </w:t>
      </w:r>
      <w:r w:rsidR="006946B4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արդյունավետ </w:t>
      </w:r>
      <w:r w:rsidR="00EC12E7" w:rsidRPr="000072EE">
        <w:rPr>
          <w:rFonts w:ascii="GHEA Grapalat" w:eastAsia="Times New Roman" w:hAnsi="GHEA Grapalat"/>
          <w:bdr w:val="none" w:sz="0" w:space="0" w:color="auto"/>
          <w:lang w:val="hy-AM"/>
        </w:rPr>
        <w:t>համակարգման:</w:t>
      </w:r>
    </w:p>
    <w:p w14:paraId="55E9F821" w14:textId="3551D8C7" w:rsidR="00EC12E7" w:rsidRPr="000072EE" w:rsidRDefault="00EC12E7" w:rsidP="00C359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ind w:firstLine="720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Օպերատիվ կառավարման կենտրոնի գործունեության փորձն արդեն իսկ ապացուցել է, որ նման գործառույթներ իրականացնող ստորաբաժանման առկայությունը զգալիորեն նպաստում է Պարեկային ծառայության կողմից իր գործունեության առավել պատշաճ իրականացմանը և անհրաժեշտ իրավիճակներում օպերատիվ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արձագանքմանը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։ Հաշվի առնելով Օպերատիվ կառավարման կենտրոնի, ինչպես նաև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արտակարգ իրավիճակներում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lastRenderedPageBreak/>
        <w:t xml:space="preserve">արագ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միջազգային լավագույն փորձը՝ Ներքին գործերի նախարարությունը նախատեսում է նոր ռազմավարության շրջանակներում ձեռնամուխ լինել ահազանգերի ընդունման և օպերատիվ կառավարման միասնական </w:t>
      </w:r>
      <w:r w:rsidR="00C2677F" w:rsidRPr="000072EE">
        <w:rPr>
          <w:rFonts w:ascii="GHEA Grapalat" w:eastAsia="Times New Roman" w:hAnsi="GHEA Grapalat"/>
          <w:bdr w:val="none" w:sz="0" w:space="0" w:color="auto"/>
          <w:lang w:val="hy-AM"/>
        </w:rPr>
        <w:t>գրասենյակի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ստեղծմանը։</w:t>
      </w:r>
    </w:p>
    <w:p w14:paraId="7B039E34" w14:textId="7129820C" w:rsidR="00A067F5" w:rsidRPr="000072EE" w:rsidRDefault="00A067F5" w:rsidP="00A06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Ներկայումս, կախված իրավիճակի բովանդակությունից, քաղաքացին ինքը պետք է որոշի, թե առկա տարբերակներից արագ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որ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հեռախոսահամարով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պետք է զանգահարի։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Կանչերին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պատասխանելու և մշակելու զանգերի կենտրոնների՝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կարգավարական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(դիսպետչերական) կենտրոնների արագությունը զանգերին պատասխանելիս, ինչպես նաև</w:t>
      </w:r>
      <w:r w:rsidR="00F61747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դեպքերի մասին տեղեկատվության հավաքման և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արձագանքող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ստորաբաժանումներին դրա տրամադրման որակն ազդում են անհետաձգելի օգնության ծառայությունների (առաջին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արձագանքողների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) ժամանման արագության վրա: Առաջին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արձագանքողների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ժամանման արագությունը և տարբեր ծառայությունների</w:t>
      </w:r>
      <w:r w:rsidR="00C359F5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միջև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համագործակցության ապահովումն առանցքային գործոններ են ճգնաժամերի լուծման, առողջությանը, գույքին և շրջակա միջավայրին հասցված վնասը նվազագույնի հասցնելու, ինչպես նաև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ճգնաժամային իրավիճակներում հայտնված անձանց օգնելու համար:</w:t>
      </w:r>
    </w:p>
    <w:p w14:paraId="54D93C7B" w14:textId="40B77535" w:rsidR="00A067F5" w:rsidRPr="000072EE" w:rsidRDefault="00A067F5" w:rsidP="00C359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Արտակարգ իրավիճակների կանչերի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արդյունավետ գործող համակարգի ստեղծումը պահանջում է ժամանակակից տեղեկատվական և հաղորդակցական տեխնոլոգիաների համակարգերի ավելի լայն կիրառում: Տեղեկատվական և հաղորդակցական տեխնոլոգիաների նոր լուծումների կիրառումն ու պահպանումը 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պահանջում են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ռեսուրսներ: Այդ ուղղությամբ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եվրոպական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մի շարք երկրներ 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իրականացրել են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բարեփոխումներ՝ բարելավելու արտակարգ իրավիճակների զանգերին պատասխանելու և մշակելու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գործելակարգերը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և ընդլայնելու իրենց տեխնոլոգիական </w:t>
      </w:r>
      <w:proofErr w:type="spellStart"/>
      <w:r w:rsidR="006946B4" w:rsidRPr="000072EE">
        <w:rPr>
          <w:rFonts w:ascii="GHEA Grapalat" w:eastAsia="Times New Roman" w:hAnsi="GHEA Grapalat"/>
          <w:bdr w:val="none" w:sz="0" w:space="0" w:color="auto"/>
          <w:lang w:val="hy-AM"/>
        </w:rPr>
        <w:t>ներգրավվածությունը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՝ ստեղծելով միջգերատեսչական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կարգավարական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կենտրոններ:</w:t>
      </w:r>
    </w:p>
    <w:p w14:paraId="2CF223CF" w14:textId="68471D7A" w:rsidR="00A067F5" w:rsidRPr="000072EE" w:rsidRDefault="00A067F5" w:rsidP="00102F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708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Հայաստանի Հանրապետությունում արտակարգ իրավիճակների կանչերի համակարգը գործում է ամենօրյա ռեժիմով (գործում են արտակարգ իրավիճակների ազգային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հեռախոսահամարները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` 101, 102 և 103, ինչպես նաև 112 և 911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հեռախոսահամարները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), սակայն ունի զգալի թույլ կողմեր, և առանց լուրջ վերակազմավորման հնարավոր չէ նկատելիորեն բարձրացնել կանչերի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և մշակման համակարգի կամ ճգնաժամային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գերատեսչությունների համագործակցության արդյունավետությունը: Գործող համակարգի հիմնական թերություններից է այն, որ մեծ թվով արտակարգ իրավիճակների կանչերի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հեռախոսահամարները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հանգեցնում են նրան, որ օգնության կարիք ունեցողների համար կարող է դժվար լինել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արագ կողմնորոշվել, թե որ շտապ կանչի համարով պետք է զանգահարել կոնկրետ դեպքում, իսկ սխալ համարով զանգահարելը կարող է հանգեցնել օգնության հետաձգման։ Կարող են լինել նաև իրավիճակներ, երբ անձ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>ը,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անհրաժեշտությունից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lastRenderedPageBreak/>
        <w:t>ելնելով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>,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զանգեր է կատարում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միևնույն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միջադեպի առնչությամբ մի քանի շտապ կանչերի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հեռախոսահամարներով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, ինչը լրացուցիչ ծանրաբեռնվածություն առաջացնող իրավիճակ է, որը պետք է բացառել։ Մեկ այլ խնդիր է նաև տարբեր գերատեսչությունների ենթակայության տակ գտնվող և միմյանցից անկախ գործող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կարգավարական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կենտրոնների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միջև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ոչ արդյունավետ հաղորդակցությունը այն իրավիճակներում, երբ մի քանի ծառայություններ պետք է միաժամանակ արձագանքեն ճգնաժամին (օրինակ՝ ճանապարհատրանսպորտային պատահարի դեպքում)։ 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ման դեպքերում մեկ ստորաբաժանման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կարգավարական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կենտրոնի կողմից հավաքագրված օպերատիվ տեղեկատվություն</w:t>
      </w:r>
      <w:r w:rsidR="006946B4" w:rsidRPr="000072EE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C16E68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անխուսափելիորեն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ոչ միաժամանակ է հասնում բոլոր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արձագանքողներին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` ուշացնելով անհրաժեշտ օգնության ցուցաբերումը։</w:t>
      </w:r>
    </w:p>
    <w:p w14:paraId="5B07E6F2" w14:textId="77777777" w:rsidR="00031907" w:rsidRPr="000072EE" w:rsidRDefault="00A067F5" w:rsidP="00031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708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Միևնույն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ժամանակ, տարբեր գերատեսչությունների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կարգավարական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կենտրոնները կատարում են նույնատիպ գործառույթներ՝ պատասխանում են արտակարգ իրավիճակների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կանչերին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, արագ մշակում դրանք և փոխանցում առաջին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արձագանքողներին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, ընդ որում՝ իրենց գործունեության համար պահանջվում են հատուկ աշխատանքային միջավայր, անձնակազմ և մասնագիտացված տեղեկատվական և հեռահաղորդակցության տեխնոլոգիական համակարգեր: Կառավարման նման մոդելը հաճախ հանգեցնում է մարդկային ռեսուրսների, տեխնոլոգիաների և աշխատանքային այլ գործիքների </w:t>
      </w:r>
      <w:r w:rsidRPr="00A41630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անարդյունավետ օգտագործմանը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:</w:t>
      </w:r>
      <w:r w:rsidR="00031907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</w:p>
    <w:p w14:paraId="546CD618" w14:textId="1D86B231" w:rsidR="00031907" w:rsidRPr="000072EE" w:rsidRDefault="00031907" w:rsidP="00031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708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Բացի այդ, 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ՀՀ ներքին գործերի նախարարությունում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ներկայումս գործող տեխնիկական համակարգեր</w:t>
      </w:r>
      <w:r w:rsidR="006946B4" w:rsidRPr="000072EE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իրենց ամբողջ ծավալով կփոխանցվեն ՀՀ ներքին գործերի նախարարության օպերատիվ կառավարման գրասենյակին, որի հաշվառմամբ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պետական բյուջեից լրացուցիչ ֆինանսական հատկացումների անհրաժեշտություն չի առաջանա։</w:t>
      </w:r>
    </w:p>
    <w:p w14:paraId="79A90138" w14:textId="77777777" w:rsidR="00A41630" w:rsidRDefault="00A067F5" w:rsidP="000D40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708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Այդ խնդիրները լուծելու համար, մի շարք երկրների (Էստոնիա, Ֆինլանդիա, Շվեդիա, Լիտվա, Իսլանդիա, Վրաստան) օրինակին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հետևելով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, </w:t>
      </w:r>
      <w:r w:rsidR="00761303" w:rsidRPr="000072EE">
        <w:rPr>
          <w:rFonts w:ascii="GHEA Grapalat" w:eastAsia="Times New Roman" w:hAnsi="GHEA Grapalat"/>
          <w:bdr w:val="none" w:sz="0" w:space="0" w:color="auto"/>
          <w:lang w:val="hy-AM"/>
        </w:rPr>
        <w:t>առաջարկվում է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ՀՀ ներքին գործերի նախարարությանը ենթակա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տարբեր 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>մարմի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նների կողմից սպասարկվող տարբեր կանչերի համարների փոխարեն նախատեսել բնակչությանը լավ հայտնի արտակարգ իրավիճակների կանչերի մեկ հեռախոսահամար, որի սպասարկումը կիրականացնի Ներքին գործերի նախարարության </w:t>
      </w:r>
      <w:r w:rsidR="00C2677F" w:rsidRPr="000072EE">
        <w:rPr>
          <w:rFonts w:ascii="GHEA Grapalat" w:eastAsia="Times New Roman" w:hAnsi="GHEA Grapalat"/>
          <w:bdr w:val="none" w:sz="0" w:space="0" w:color="auto"/>
          <w:lang w:val="hy-AM"/>
        </w:rPr>
        <w:t>ենթակայությամբ գործող գրասենյակը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։</w:t>
      </w:r>
    </w:p>
    <w:p w14:paraId="60FD53BA" w14:textId="77777777" w:rsidR="0055392B" w:rsidRPr="000072EE" w:rsidRDefault="0055392B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450"/>
        <w:jc w:val="both"/>
        <w:rPr>
          <w:rFonts w:ascii="GHEA Grapalat" w:eastAsia="Calibri" w:hAnsi="GHEA Grapalat"/>
          <w:bdr w:val="none" w:sz="0" w:space="0" w:color="auto"/>
          <w:lang w:val="hy-AM"/>
        </w:rPr>
      </w:pPr>
    </w:p>
    <w:p w14:paraId="4C258C5D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eastAsia="Times New Roman" w:hAnsi="GHEA Grapalat"/>
          <w:b/>
          <w:bCs/>
          <w:u w:val="single"/>
          <w:bdr w:val="none" w:sz="0" w:space="0" w:color="auto" w:frame="1"/>
          <w:lang w:val="hy-AM" w:eastAsia="en-GB"/>
        </w:rPr>
      </w:pPr>
      <w:r w:rsidRPr="000072EE">
        <w:rPr>
          <w:rFonts w:ascii="GHEA Grapalat" w:eastAsia="Times New Roman" w:hAnsi="GHEA Grapalat"/>
          <w:b/>
          <w:bCs/>
          <w:u w:val="single"/>
          <w:bdr w:val="none" w:sz="0" w:space="0" w:color="auto" w:frame="1"/>
          <w:lang w:val="hy-AM" w:eastAsia="en-GB"/>
        </w:rPr>
        <w:t>2.Առաջարկվող կարգավորման բնույթը.</w:t>
      </w:r>
    </w:p>
    <w:p w14:paraId="3E75F645" w14:textId="03546C9A" w:rsidR="00DA6A5C" w:rsidRPr="000072EE" w:rsidRDefault="00DA6A5C" w:rsidP="00DA6A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Pr="000072EE">
        <w:rPr>
          <w:rFonts w:ascii="GHEA Grapalat" w:eastAsia="Times New Roman" w:hAnsi="GHEA Grapalat"/>
          <w:bCs/>
          <w:bdr w:val="none" w:sz="0" w:space="0" w:color="auto"/>
          <w:lang w:val="hy-AM"/>
        </w:rPr>
        <w:t>ախագծեր</w:t>
      </w:r>
      <w:r w:rsidR="00C2677F" w:rsidRPr="000072EE">
        <w:rPr>
          <w:rFonts w:ascii="GHEA Grapalat" w:eastAsia="Times New Roman" w:hAnsi="GHEA Grapalat"/>
          <w:bdr w:val="none" w:sz="0" w:space="0" w:color="auto"/>
          <w:lang w:val="hy-AM"/>
        </w:rPr>
        <w:t>ի փաթեթով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նախատեսվում է Հայաստանի Հանրապետության ներքին գործերի նախարարության կազմում 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Օպերատիվ կառավարման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գրասենյակի 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>ստեղծում</w:t>
      </w:r>
      <w:r w:rsidR="00C2677F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Ոստիկանության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օպերատիվ կառավարման կենտրոնի (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այսուհետև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՝ ՕԿԿ) և Փրկարար ծառայության ճգնաժամային կառավարման ազգային կենտրոնի (</w:t>
      </w:r>
      <w:proofErr w:type="spellStart"/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>այսուհետև</w:t>
      </w:r>
      <w:proofErr w:type="spellEnd"/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="00150F35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ՓԾ ՃԿԱԿ)</w:t>
      </w:r>
      <w:r w:rsidR="006946B4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գործունեության դադարեցմամբ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։</w:t>
      </w:r>
    </w:p>
    <w:p w14:paraId="4E759772" w14:textId="3FF4F31C" w:rsidR="00DA6A5C" w:rsidRDefault="00DA6A5C" w:rsidP="00DA6A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lastRenderedPageBreak/>
        <w:t xml:space="preserve">Նշված ծառայությունների մասնագիտական ուժերի օպտիմալացման արդյունքում տարբեր </w:t>
      </w:r>
      <w:r w:rsidR="002B36A0" w:rsidRPr="000072EE">
        <w:rPr>
          <w:rFonts w:ascii="GHEA Grapalat" w:eastAsia="Times New Roman" w:hAnsi="GHEA Grapalat"/>
          <w:bdr w:val="none" w:sz="0" w:space="0" w:color="auto"/>
          <w:lang w:val="hy-AM"/>
        </w:rPr>
        <w:t>իրավախախտումների, արտակարգ իրավիճակների և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պատահարների վերաբերյալ ահազանգերը քաղաքացիներից կընդունվեն և կսպասարկվեն միատեսակ մոտեցմամբ՝ նպաստելով ահազանգերին </w:t>
      </w:r>
      <w:proofErr w:type="spellStart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ժամանակի կրճատմանը և արդյունավետության բարձրացմանը։ </w:t>
      </w:r>
    </w:p>
    <w:p w14:paraId="0A82BCFF" w14:textId="087B158E" w:rsidR="00A41630" w:rsidRDefault="004A4894" w:rsidP="00150F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708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307BDC">
        <w:rPr>
          <w:rFonts w:ascii="GHEA Grapalat" w:eastAsia="Times New Roman" w:hAnsi="GHEA Grapalat"/>
          <w:bdr w:val="none" w:sz="0" w:space="0" w:color="auto"/>
          <w:lang w:val="hy-AM"/>
        </w:rPr>
        <w:t>Ընդ որում</w:t>
      </w:r>
      <w:r w:rsidR="00A41630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, գրասենյակի </w:t>
      </w:r>
      <w:proofErr w:type="spellStart"/>
      <w:r w:rsidR="00A41630" w:rsidRPr="00307BDC">
        <w:rPr>
          <w:rFonts w:ascii="GHEA Grapalat" w:eastAsia="Times New Roman" w:hAnsi="GHEA Grapalat"/>
          <w:bdr w:val="none" w:sz="0" w:space="0" w:color="auto"/>
          <w:lang w:val="hy-AM"/>
        </w:rPr>
        <w:t>ձևավորմամբ</w:t>
      </w:r>
      <w:proofErr w:type="spellEnd"/>
      <w:r w:rsidR="00A41630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պայմանավորված՝ նախատեսվում են Նախարարության</w:t>
      </w:r>
      <w:r w:rsidR="00BC6423" w:rsidRPr="00292A01">
        <w:rPr>
          <w:rFonts w:ascii="GHEA Grapalat" w:eastAsia="Times New Roman" w:hAnsi="GHEA Grapalat"/>
          <w:bdr w:val="none" w:sz="0" w:space="0" w:color="auto"/>
          <w:lang w:val="hy-AM"/>
        </w:rPr>
        <w:t>, ոստիկանության</w:t>
      </w:r>
      <w:r w:rsidR="00A41630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և Փրկարար ծառայության կառուցվածքի և </w:t>
      </w:r>
      <w:proofErr w:type="spellStart"/>
      <w:r w:rsidR="00A41630" w:rsidRPr="00292A01">
        <w:rPr>
          <w:rFonts w:ascii="GHEA Grapalat" w:eastAsia="Times New Roman" w:hAnsi="GHEA Grapalat"/>
          <w:bdr w:val="none" w:sz="0" w:space="0" w:color="auto"/>
          <w:lang w:val="hy-AM"/>
        </w:rPr>
        <w:t>ֆունկցիոնալի</w:t>
      </w:r>
      <w:proofErr w:type="spellEnd"/>
      <w:r w:rsidR="00A41630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էական </w:t>
      </w:r>
      <w:proofErr w:type="spellStart"/>
      <w:r w:rsidR="00A41630" w:rsidRPr="00292A01">
        <w:rPr>
          <w:rFonts w:ascii="GHEA Grapalat" w:eastAsia="Times New Roman" w:hAnsi="GHEA Grapalat"/>
          <w:bdr w:val="none" w:sz="0" w:space="0" w:color="auto"/>
          <w:lang w:val="hy-AM"/>
        </w:rPr>
        <w:t>փոփոություններ</w:t>
      </w:r>
      <w:proofErr w:type="spellEnd"/>
      <w:r w:rsidR="00A41630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այն տրամաբանությամբ, որ 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>Նախարարությունում,</w:t>
      </w:r>
      <w:r w:rsidR="00BC6423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ոստիկանությունում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Փրկարար ծառայությունում և գրասենյակում </w:t>
      </w:r>
      <w:r w:rsidR="0012174A" w:rsidRPr="00292A01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բացառվեն կրկնվող գործառույթները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>։ Արդյունքում,</w:t>
      </w:r>
      <w:r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>Նախարարությունը պատասխանատու է լինելու ոլորտում</w:t>
      </w:r>
      <w:r w:rsidR="00307BDC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ընդհանուր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12174A" w:rsidRPr="00292A01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քաղաքականության մշակման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, </w:t>
      </w:r>
      <w:r w:rsidR="0035023E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գրասենյակը՝ </w:t>
      </w:r>
      <w:r w:rsidR="0035023E" w:rsidRPr="00292A01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ճգնաժամային իրավիճակների կառավարման</w:t>
      </w:r>
      <w:r w:rsidR="0035023E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, </w:t>
      </w:r>
      <w:r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Փրկարար ծառայությունը՝ </w:t>
      </w:r>
      <w:r w:rsidR="00307BDC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արտակարգ իրավիճակներում </w:t>
      </w:r>
      <w:r w:rsidRPr="00292A01">
        <w:rPr>
          <w:rFonts w:ascii="GHEA Grapalat" w:eastAsia="Times New Roman" w:hAnsi="GHEA Grapalat"/>
          <w:bdr w:val="none" w:sz="0" w:space="0" w:color="auto"/>
          <w:lang w:val="hy-AM"/>
        </w:rPr>
        <w:t>փրկա</w:t>
      </w:r>
      <w:r w:rsidR="00150F35" w:rsidRPr="00292A01">
        <w:rPr>
          <w:rFonts w:ascii="GHEA Grapalat" w:eastAsia="Times New Roman" w:hAnsi="GHEA Grapalat"/>
          <w:bdr w:val="none" w:sz="0" w:space="0" w:color="auto"/>
          <w:lang w:val="hy-AM"/>
        </w:rPr>
        <w:t>ր</w:t>
      </w:r>
      <w:r w:rsidRPr="00292A01">
        <w:rPr>
          <w:rFonts w:ascii="GHEA Grapalat" w:eastAsia="Times New Roman" w:hAnsi="GHEA Grapalat"/>
          <w:bdr w:val="none" w:sz="0" w:space="0" w:color="auto"/>
          <w:lang w:val="hy-AM"/>
        </w:rPr>
        <w:t>ար ուժերի</w:t>
      </w:r>
      <w:r w:rsidR="00307BDC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Pr="00292A01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արձագանքի</w:t>
      </w:r>
      <w:r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Pr="00292A01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իրականացման</w:t>
      </w:r>
      <w:r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35023E" w:rsidRPr="00292A01">
        <w:rPr>
          <w:rFonts w:ascii="GHEA Grapalat" w:eastAsia="Times New Roman" w:hAnsi="GHEA Grapalat"/>
          <w:bdr w:val="none" w:sz="0" w:space="0" w:color="auto"/>
          <w:lang w:val="hy-AM"/>
        </w:rPr>
        <w:t>համար</w:t>
      </w:r>
      <w:r w:rsidR="00BC6423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, իսկ ոստիկանությունը՝ իրավախախտման կամ պատահարի </w:t>
      </w:r>
      <w:proofErr w:type="spellStart"/>
      <w:r w:rsidR="00BC6423" w:rsidRPr="00292A01">
        <w:rPr>
          <w:rFonts w:ascii="GHEA Grapalat" w:eastAsia="Times New Roman" w:hAnsi="GHEA Grapalat"/>
          <w:bdr w:val="none" w:sz="0" w:space="0" w:color="auto"/>
          <w:lang w:val="hy-AM"/>
        </w:rPr>
        <w:t>արձագանքման</w:t>
      </w:r>
      <w:proofErr w:type="spellEnd"/>
      <w:r w:rsidR="00BC6423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համար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։ </w:t>
      </w:r>
      <w:r w:rsidR="003E325C" w:rsidRPr="00292A01">
        <w:rPr>
          <w:rFonts w:ascii="GHEA Grapalat" w:eastAsia="Times New Roman" w:hAnsi="GHEA Grapalat"/>
          <w:bdr w:val="none" w:sz="0" w:space="0" w:color="auto"/>
          <w:lang w:val="hy-AM"/>
        </w:rPr>
        <w:t>Այս համատեքստում,</w:t>
      </w:r>
      <w:r w:rsidR="0057477F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կվերանայվեն </w:t>
      </w:r>
      <w:r w:rsidR="006D45B8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նաև </w:t>
      </w:r>
      <w:r w:rsidR="0057477F" w:rsidRPr="00292A01">
        <w:rPr>
          <w:rFonts w:ascii="GHEA Grapalat" w:eastAsia="Times New Roman" w:hAnsi="GHEA Grapalat"/>
          <w:bdr w:val="none" w:sz="0" w:space="0" w:color="auto"/>
          <w:lang w:val="hy-AM"/>
        </w:rPr>
        <w:t>Նախարարության Աղետների և այլ արտակարգ իրավիճակների կառավարման վարչության կանոնադրական խնդիրները՝ դրանք ուղղելով տեխնիկական անվտանգության ապահովման</w:t>
      </w:r>
      <w:r w:rsidR="006D45B8" w:rsidRPr="00292A01">
        <w:rPr>
          <w:rFonts w:ascii="GHEA Grapalat" w:eastAsia="Times New Roman" w:hAnsi="GHEA Grapalat"/>
          <w:bdr w:val="none" w:sz="0" w:space="0" w:color="auto"/>
          <w:lang w:val="hy-AM"/>
        </w:rPr>
        <w:t>ը</w:t>
      </w:r>
      <w:r w:rsidR="0057477F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և արտադրական վտանգավոր օբյեկտների </w:t>
      </w:r>
      <w:proofErr w:type="spellStart"/>
      <w:r w:rsidR="0057477F" w:rsidRPr="00292A01">
        <w:rPr>
          <w:rFonts w:ascii="GHEA Grapalat" w:eastAsia="Times New Roman" w:hAnsi="GHEA Grapalat"/>
          <w:bdr w:val="none" w:sz="0" w:space="0" w:color="auto"/>
          <w:lang w:val="hy-AM"/>
        </w:rPr>
        <w:t>հաշվառման</w:t>
      </w:r>
      <w:r w:rsidR="006D45B8" w:rsidRPr="00292A01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proofErr w:type="spellEnd"/>
      <w:r w:rsidR="0057477F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ու գործունեության </w:t>
      </w:r>
      <w:proofErr w:type="spellStart"/>
      <w:r w:rsidR="0057477F" w:rsidRPr="00292A01">
        <w:rPr>
          <w:rFonts w:ascii="GHEA Grapalat" w:eastAsia="Times New Roman" w:hAnsi="GHEA Grapalat"/>
          <w:bdr w:val="none" w:sz="0" w:space="0" w:color="auto"/>
          <w:lang w:val="hy-AM"/>
        </w:rPr>
        <w:t>վերահսկողությանը</w:t>
      </w:r>
      <w:proofErr w:type="spellEnd"/>
      <w:r w:rsidR="0057477F" w:rsidRPr="00292A01">
        <w:rPr>
          <w:rFonts w:ascii="GHEA Grapalat" w:eastAsia="Times New Roman" w:hAnsi="GHEA Grapalat"/>
          <w:bdr w:val="none" w:sz="0" w:space="0" w:color="auto"/>
          <w:lang w:val="hy-AM"/>
        </w:rPr>
        <w:t>։</w:t>
      </w:r>
      <w:r w:rsidR="003E325C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Փրկարար ծառայությունում </w:t>
      </w:r>
      <w:r w:rsidR="003E325C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նախատեսվում </w:t>
      </w:r>
      <w:r w:rsidR="00500895" w:rsidRPr="00292A01">
        <w:rPr>
          <w:rFonts w:ascii="GHEA Grapalat" w:eastAsia="Times New Roman" w:hAnsi="GHEA Grapalat"/>
          <w:bdr w:val="none" w:sz="0" w:space="0" w:color="auto"/>
          <w:lang w:val="hy-AM"/>
        </w:rPr>
        <w:t>են</w:t>
      </w:r>
      <w:r w:rsidR="003E325C" w:rsidRPr="00292A01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12174A" w:rsidRPr="00292A01">
        <w:rPr>
          <w:rFonts w:ascii="GHEA Grapalat" w:eastAsia="Times New Roman" w:hAnsi="GHEA Grapalat"/>
          <w:bdr w:val="none" w:sz="0" w:space="0" w:color="auto"/>
          <w:lang w:val="hy-AM"/>
        </w:rPr>
        <w:t>կառուցվածքային փոփոխություններ</w:t>
      </w:r>
      <w:r w:rsidR="003E325C" w:rsidRPr="00292A01">
        <w:rPr>
          <w:rFonts w:ascii="GHEA Grapalat" w:eastAsia="Times New Roman" w:hAnsi="GHEA Grapalat"/>
          <w:bdr w:val="none" w:sz="0" w:space="0" w:color="auto"/>
          <w:lang w:val="hy-AM"/>
        </w:rPr>
        <w:t>։ Մասնավորապես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>, նախատեսվում է</w:t>
      </w:r>
      <w:r w:rsidR="0012174A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>լ</w:t>
      </w:r>
      <w:r w:rsidR="0012174A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ուծարել Փրկարար ծառայության </w:t>
      </w:r>
      <w:proofErr w:type="spellStart"/>
      <w:r w:rsidR="0012174A" w:rsidRPr="00307BDC">
        <w:rPr>
          <w:rFonts w:ascii="GHEA Grapalat" w:eastAsia="Times New Roman" w:hAnsi="GHEA Grapalat"/>
          <w:bdr w:val="none" w:sz="0" w:space="0" w:color="auto"/>
          <w:lang w:val="hy-AM"/>
        </w:rPr>
        <w:t>Ծառայության</w:t>
      </w:r>
      <w:proofErr w:type="spellEnd"/>
      <w:r w:rsidR="0012174A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կազմակերպման վարչությունը, քանի 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որ </w:t>
      </w:r>
      <w:r w:rsidR="0012174A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վերջինիս 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կողմից իրականացվող՝ </w:t>
      </w:r>
      <w:r w:rsidR="003E325C" w:rsidRPr="00307BD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համակարգող 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>գործառույթները</w:t>
      </w:r>
      <w:r w:rsidR="00953F88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վերապահվելու են գրասենյակին։ Բացի այդ, մեկ վարչության կազմում միավորվելու են Քաղաքացիական պաշտպանության և Բնակչության պաշտպանության վարչությունները և վերջիններիս գործառույթներից կհանվեն </w:t>
      </w:r>
      <w:r w:rsidR="00953F88" w:rsidRPr="00307BD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գրասենյակին վերապահվող՝</w:t>
      </w:r>
      <w:r w:rsidR="00953F88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953F88" w:rsidRPr="00307BDC">
        <w:rPr>
          <w:rFonts w:ascii="GHEA Grapalat" w:eastAsia="MS Mincho" w:hAnsi="GHEA Grapalat" w:cs="MS Mincho"/>
          <w:bCs/>
          <w:lang w:val="hy-AM"/>
        </w:rPr>
        <w:t xml:space="preserve">քաղաքացիական պաշտպանության և արտակարգ իրավիճակներում բնակչության պաշտպանության </w:t>
      </w:r>
      <w:proofErr w:type="spellStart"/>
      <w:r w:rsidR="00953F88" w:rsidRPr="00307BDC">
        <w:rPr>
          <w:rFonts w:ascii="GHEA Grapalat" w:eastAsia="MS Mincho" w:hAnsi="GHEA Grapalat" w:cs="MS Mincho"/>
          <w:bCs/>
          <w:lang w:val="hy-AM"/>
        </w:rPr>
        <w:t>պլաններն</w:t>
      </w:r>
      <w:proofErr w:type="spellEnd"/>
      <w:r w:rsidR="00953F88" w:rsidRPr="00307BDC">
        <w:rPr>
          <w:rFonts w:ascii="GHEA Grapalat" w:eastAsia="MS Mincho" w:hAnsi="GHEA Grapalat" w:cs="MS Mincho"/>
          <w:bCs/>
          <w:lang w:val="hy-AM"/>
        </w:rPr>
        <w:t xml:space="preserve"> ամբողջությամբ կամ մասամբ գործողության մեջ դնելու գործառույթները</w:t>
      </w:r>
      <w:r w:rsidR="0057477F" w:rsidRPr="00307BDC">
        <w:rPr>
          <w:rFonts w:ascii="GHEA Grapalat" w:eastAsia="MS Mincho" w:hAnsi="GHEA Grapalat" w:cs="MS Mincho"/>
          <w:bCs/>
          <w:lang w:val="hy-AM"/>
        </w:rPr>
        <w:t>։</w:t>
      </w:r>
      <w:r w:rsidR="00953F88" w:rsidRPr="00307BDC">
        <w:rPr>
          <w:rFonts w:ascii="GHEA Grapalat" w:eastAsia="MS Mincho" w:hAnsi="GHEA Grapalat" w:cs="MS Mincho"/>
          <w:bCs/>
          <w:lang w:val="hy-AM"/>
        </w:rPr>
        <w:t xml:space="preserve"> </w:t>
      </w:r>
      <w:r w:rsidR="0057477F" w:rsidRPr="00307BDC">
        <w:rPr>
          <w:rFonts w:ascii="GHEA Grapalat" w:eastAsia="MS Mincho" w:hAnsi="GHEA Grapalat" w:cs="MS Mincho"/>
          <w:bCs/>
          <w:lang w:val="hy-AM"/>
        </w:rPr>
        <w:t xml:space="preserve">Փրկարար ծառայության 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>Բժշկական և հոգեբանական վարչություններ</w:t>
      </w:r>
      <w:r w:rsidR="00FB6190" w:rsidRPr="00307BDC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="0057477F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արդեն իսկ 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միավորվել են մեկ վարչության ներքո և վարչության </w:t>
      </w:r>
      <w:proofErr w:type="spellStart"/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>ֆունկցիոնալ</w:t>
      </w:r>
      <w:r w:rsidR="00FB6190" w:rsidRPr="00307BDC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proofErr w:type="spellEnd"/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ունի </w:t>
      </w:r>
      <w:r w:rsidR="003E325C" w:rsidRPr="00307BD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բացառապես</w:t>
      </w:r>
      <w:r w:rsidR="003E325C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տեղում բժշկական և հոգեբանական աջակցություն ցուցաբերելու գործառույթ։</w:t>
      </w:r>
      <w:r w:rsidR="00DD0325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Արդյունքում, Փրկարար ծառայությ</w:t>
      </w:r>
      <w:r w:rsidR="007F6E8E" w:rsidRPr="00307BDC">
        <w:rPr>
          <w:rFonts w:ascii="GHEA Grapalat" w:eastAsia="Times New Roman" w:hAnsi="GHEA Grapalat"/>
          <w:bdr w:val="none" w:sz="0" w:space="0" w:color="auto"/>
          <w:lang w:val="hy-AM"/>
        </w:rPr>
        <w:t>ա</w:t>
      </w:r>
      <w:r w:rsidR="00DD0325" w:rsidRPr="00307BDC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="007F6E8E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կենտրոնական ապարատ</w:t>
      </w:r>
      <w:r w:rsidR="00DD0325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ում գործող թվով 7 վարչություններից իրենց գործունեությունը կշարունակեն 3-ը, որոնց ընդհանուր գործառույթը </w:t>
      </w:r>
      <w:r w:rsidR="007F6E8E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միտված </w:t>
      </w:r>
      <w:r w:rsidR="00DD0325" w:rsidRPr="00307BDC">
        <w:rPr>
          <w:rFonts w:ascii="GHEA Grapalat" w:eastAsia="Times New Roman" w:hAnsi="GHEA Grapalat"/>
          <w:bdr w:val="none" w:sz="0" w:space="0" w:color="auto"/>
          <w:lang w:val="hy-AM"/>
        </w:rPr>
        <w:t>կլինի</w:t>
      </w:r>
      <w:r w:rsidR="007F6E8E" w:rsidRPr="00307BDC">
        <w:rPr>
          <w:rFonts w:ascii="GHEA Grapalat" w:eastAsia="Times New Roman" w:hAnsi="GHEA Grapalat"/>
          <w:bdr w:val="none" w:sz="0" w:space="0" w:color="auto"/>
          <w:lang w:val="hy-AM"/>
        </w:rPr>
        <w:t xml:space="preserve"> արտակարգ իրավիճակներում փրկարար ուժերի արձագանքի պատշաճ և համակարգված </w:t>
      </w:r>
      <w:r w:rsidR="007F6E8E" w:rsidRPr="00307BD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իրականացմ</w:t>
      </w:r>
      <w:r w:rsidR="00FB6190" w:rsidRPr="00307BD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ան</w:t>
      </w:r>
      <w:r w:rsidR="007F6E8E" w:rsidRPr="00307BD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ը։</w:t>
      </w:r>
    </w:p>
    <w:p w14:paraId="25175C8A" w14:textId="5A33CF24" w:rsidR="006375C5" w:rsidRPr="00A6348E" w:rsidRDefault="006375C5" w:rsidP="006D45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708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Անհրաժեշտ է նշել, որ նոր գրասենյակի վերջնական </w:t>
      </w:r>
      <w:proofErr w:type="spellStart"/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>ձևավորումը</w:t>
      </w:r>
      <w:proofErr w:type="spellEnd"/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տեղի կունենա երկու փուլերով։ Առաջին փուլի շրջանակներում նախատեսվում է </w:t>
      </w:r>
      <w:r w:rsidR="00D7436E"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ստեղծել Օպերատիվ կառավարման </w:t>
      </w:r>
      <w:r w:rsidR="00D7436E" w:rsidRPr="00A6348E">
        <w:rPr>
          <w:rFonts w:ascii="GHEA Grapalat" w:eastAsia="Times New Roman" w:hAnsi="GHEA Grapalat"/>
          <w:bdr w:val="none" w:sz="0" w:space="0" w:color="auto"/>
          <w:lang w:val="hy-AM"/>
        </w:rPr>
        <w:lastRenderedPageBreak/>
        <w:t>գրասենյակը</w:t>
      </w:r>
      <w:r w:rsidR="0013095F"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և</w:t>
      </w:r>
      <w:r w:rsidR="00D7436E"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>լուծարել ՃԿԱԿ-ը ու ՕԿԿ-ն</w:t>
      </w:r>
      <w:r w:rsidR="003F0E55" w:rsidRPr="00A6348E">
        <w:rPr>
          <w:rFonts w:ascii="GHEA Grapalat" w:eastAsia="Times New Roman" w:hAnsi="GHEA Grapalat"/>
          <w:bdr w:val="none" w:sz="0" w:space="0" w:color="auto"/>
          <w:lang w:val="hy-AM"/>
        </w:rPr>
        <w:t>, իսկ</w:t>
      </w:r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13095F"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վերջիններիս կողմից իրականացրած գործառույթները կներառվեն </w:t>
      </w:r>
      <w:r w:rsidR="00F11734"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ինքնուրույն կառավարչական լիազորություններով օժտված </w:t>
      </w:r>
      <w:r w:rsidR="0013095F" w:rsidRPr="00A6348E">
        <w:rPr>
          <w:rFonts w:ascii="GHEA Grapalat" w:eastAsia="Times New Roman" w:hAnsi="GHEA Grapalat"/>
          <w:bdr w:val="none" w:sz="0" w:space="0" w:color="auto"/>
          <w:lang w:val="hy-AM"/>
        </w:rPr>
        <w:t>Օպերատիվ կառավարման գրասենյակի գործառույթներ</w:t>
      </w:r>
      <w:r w:rsidR="00F11734" w:rsidRPr="00A6348E">
        <w:rPr>
          <w:rFonts w:ascii="GHEA Grapalat" w:eastAsia="Times New Roman" w:hAnsi="GHEA Grapalat"/>
          <w:bdr w:val="none" w:sz="0" w:space="0" w:color="auto"/>
          <w:lang w:val="hy-AM"/>
        </w:rPr>
        <w:t>ում</w:t>
      </w:r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>։ Երկրորդ փուլի ընթացքում</w:t>
      </w:r>
      <w:r w:rsidR="00D7436E" w:rsidRPr="00A6348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Օպերատիվ կառավարման գրասենյակի ստեղծումից անմիջապես հետո, աշխատանքներ կտարվեն Օպերատիվ կառավարման գրասենյակի կարողությունների զարգացման, ինստիտուցիոնալ կայացման ու շտապ բժշկական օգնության կանչերի սպասարկման գործառույթ</w:t>
      </w:r>
      <w:r w:rsidR="00D7436E" w:rsidRPr="00A6348E">
        <w:rPr>
          <w:rFonts w:ascii="GHEA Grapalat" w:eastAsia="Times New Roman" w:hAnsi="GHEA Grapalat"/>
          <w:bdr w:val="none" w:sz="0" w:space="0" w:color="auto"/>
          <w:lang w:val="hy-AM"/>
        </w:rPr>
        <w:t>ը</w:t>
      </w:r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Օպերատիվ կառավարման գրասենյակին փոխանցելու համար։ Միաժամանակ, կգործարկվեն ինքնաշխատ ազդարարման կատարելագործված մեխանիզմներ, </w:t>
      </w:r>
      <w:proofErr w:type="spellStart"/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>կբարելավ</w:t>
      </w:r>
      <w:r w:rsidR="00D7436E" w:rsidRPr="00A6348E">
        <w:rPr>
          <w:rFonts w:ascii="GHEA Grapalat" w:eastAsia="Times New Roman" w:hAnsi="GHEA Grapalat"/>
          <w:bdr w:val="none" w:sz="0" w:space="0" w:color="auto"/>
          <w:lang w:val="hy-AM"/>
        </w:rPr>
        <w:t>վեն</w:t>
      </w:r>
      <w:proofErr w:type="spellEnd"/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ահազանգերի </w:t>
      </w:r>
      <w:proofErr w:type="spellStart"/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>տեղորոշման</w:t>
      </w:r>
      <w:proofErr w:type="spellEnd"/>
      <w:r w:rsidRPr="00A6348E">
        <w:rPr>
          <w:rFonts w:ascii="GHEA Grapalat" w:eastAsia="Times New Roman" w:hAnsi="GHEA Grapalat"/>
          <w:bdr w:val="none" w:sz="0" w:space="0" w:color="auto"/>
          <w:lang w:val="hy-AM"/>
        </w:rPr>
        <w:t xml:space="preserve"> ճշգրտությունը և այլն։</w:t>
      </w:r>
    </w:p>
    <w:p w14:paraId="103FDD37" w14:textId="12E45523" w:rsidR="00DA6A5C" w:rsidRPr="000072EE" w:rsidRDefault="006946B4" w:rsidP="00DA6A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Ա</w:t>
      </w:r>
      <w:r w:rsidR="00DA6A5C" w:rsidRPr="000072EE">
        <w:rPr>
          <w:rFonts w:ascii="GHEA Grapalat" w:eastAsia="Times New Roman" w:hAnsi="GHEA Grapalat"/>
          <w:bdr w:val="none" w:sz="0" w:space="0" w:color="auto"/>
          <w:lang w:val="hy-AM"/>
        </w:rPr>
        <w:t>րդյունքում</w:t>
      </w:r>
      <w:r w:rsidRPr="000072EE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="00DA6A5C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ահազանգերի ընդունման համար կգործարկվի «112» հեռախոսահամարը, որի ներքո կմիավորվեն երկու մարմինների՝ Ոստիկանության և Փրկարար ծառայության </w:t>
      </w:r>
      <w:proofErr w:type="spellStart"/>
      <w:r w:rsidR="00DA6A5C" w:rsidRPr="000072EE">
        <w:rPr>
          <w:rFonts w:ascii="GHEA Grapalat" w:eastAsia="Times New Roman" w:hAnsi="GHEA Grapalat"/>
          <w:bdr w:val="none" w:sz="0" w:space="0" w:color="auto"/>
          <w:lang w:val="hy-AM"/>
        </w:rPr>
        <w:t>հեռախոսահամարները</w:t>
      </w:r>
      <w:proofErr w:type="spellEnd"/>
      <w:r w:rsidR="00DA6A5C" w:rsidRPr="000072EE">
        <w:rPr>
          <w:rFonts w:ascii="GHEA Grapalat" w:eastAsia="Times New Roman" w:hAnsi="GHEA Grapalat"/>
          <w:bdr w:val="none" w:sz="0" w:space="0" w:color="auto"/>
          <w:lang w:val="hy-AM"/>
        </w:rPr>
        <w:t xml:space="preserve"> («1-02», «1-01», «911»)։</w:t>
      </w:r>
    </w:p>
    <w:p w14:paraId="7D163090" w14:textId="43823BF7" w:rsidR="00DA6A5C" w:rsidRPr="000072EE" w:rsidRDefault="00DA6A5C" w:rsidP="00DA6A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450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Հաշվի առնելով այն հանգամանքը, որ Նախարարությունում </w:t>
      </w:r>
      <w:r w:rsidR="006946B4"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և Նախարարությանը ենթակա մարմիններում 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ընթացող կառուցվածքային փոփոխությունների շրջանակներում նախատեսվում է </w:t>
      </w:r>
      <w:r w:rsidRPr="000072EE">
        <w:rPr>
          <w:rFonts w:ascii="GHEA Grapalat" w:eastAsia="Calibri" w:hAnsi="GHEA Grapalat"/>
          <w:b/>
          <w:bCs/>
          <w:bdr w:val="none" w:sz="0" w:space="0" w:color="auto"/>
          <w:lang w:val="hy-AM"/>
        </w:rPr>
        <w:t>ՕԿԿ-</w:t>
      </w:r>
      <w:r w:rsidR="006946B4" w:rsidRPr="000072EE">
        <w:rPr>
          <w:rFonts w:ascii="GHEA Grapalat" w:eastAsia="Calibri" w:hAnsi="GHEA Grapalat"/>
          <w:b/>
          <w:bCs/>
          <w:bdr w:val="none" w:sz="0" w:space="0" w:color="auto"/>
          <w:lang w:val="hy-AM"/>
        </w:rPr>
        <w:t>ի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(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որն իր իրավասության սահմաններում իրականացնում է Հայաստանի Հանրապետության օպերատիվ իրավիճակի շուրջօրյա վերահսկում, քաղաքացիներից ստացված ահազանգերի սպասարկում, պարեկային ծառայության օպերատիվ կառավարում, դեպքի վայրում ուժերի օպերատիվ կառավարում, ապահովում է </w:t>
      </w:r>
      <w:proofErr w:type="spellStart"/>
      <w:r w:rsidRPr="000072EE">
        <w:rPr>
          <w:rFonts w:ascii="GHEA Grapalat" w:eastAsia="Calibri" w:hAnsi="GHEA Grapalat"/>
          <w:bdr w:val="none" w:sz="0" w:space="0" w:color="auto"/>
          <w:lang w:val="hy-AM"/>
        </w:rPr>
        <w:t>Ոստիկանությանն</w:t>
      </w:r>
      <w:proofErr w:type="spellEnd"/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անհրաժեշտ տեղեկատվական, վերլուծական նյութերով, </w:t>
      </w:r>
      <w:proofErr w:type="spellStart"/>
      <w:r w:rsidRPr="000072EE">
        <w:rPr>
          <w:rFonts w:ascii="GHEA Grapalat" w:eastAsia="Calibri" w:hAnsi="GHEA Grapalat"/>
          <w:bdr w:val="none" w:sz="0" w:space="0" w:color="auto"/>
          <w:lang w:val="hy-AM"/>
        </w:rPr>
        <w:t>շտեմարաններով</w:t>
      </w:r>
      <w:proofErr w:type="spellEnd"/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, ուսումնասիրում և վերլուծում հանցավորության (նաև վարչական իրավախախտումների) մակարդակը, դրանք ծնող պատճառները և ռիսկերը, ցուցաբերում է արտաքին ծառայություն իրականացնող ստորաբաժանումներին մեթոդական օժանդակության, </w:t>
      </w:r>
      <w:proofErr w:type="spellStart"/>
      <w:r w:rsidRPr="000072EE">
        <w:rPr>
          <w:rFonts w:ascii="GHEA Grapalat" w:eastAsia="Calibri" w:hAnsi="GHEA Grapalat"/>
          <w:bdr w:val="none" w:sz="0" w:space="0" w:color="auto"/>
          <w:lang w:val="hy-AM"/>
        </w:rPr>
        <w:t>մշտադիտարկման</w:t>
      </w:r>
      <w:proofErr w:type="spellEnd"/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արդյունքում ձեռք բերված տվյալների մշակում և դրանց ամփոփում, </w:t>
      </w:r>
      <w:proofErr w:type="spellStart"/>
      <w:r w:rsidRPr="000072EE">
        <w:rPr>
          <w:rFonts w:ascii="GHEA Grapalat" w:eastAsia="Calibri" w:hAnsi="GHEA Grapalat"/>
          <w:bdr w:val="none" w:sz="0" w:space="0" w:color="auto"/>
          <w:lang w:val="hy-AM"/>
        </w:rPr>
        <w:t>հետևանքների</w:t>
      </w:r>
      <w:proofErr w:type="spellEnd"/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հնարավորինս ճշգրիտ կանխատեսում ու մոդելավորում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)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և </w:t>
      </w:r>
      <w:r w:rsidRPr="000072EE">
        <w:rPr>
          <w:rFonts w:ascii="GHEA Grapalat" w:eastAsia="Calibri" w:hAnsi="GHEA Grapalat"/>
          <w:b/>
          <w:bCs/>
          <w:bdr w:val="none" w:sz="0" w:space="0" w:color="auto"/>
          <w:lang w:val="hy-AM"/>
        </w:rPr>
        <w:t>ՓԾ ՃԿԱԿ</w:t>
      </w:r>
      <w:r w:rsidR="002B36A0" w:rsidRPr="000072EE">
        <w:rPr>
          <w:rFonts w:ascii="GHEA Grapalat" w:eastAsia="Calibri" w:hAnsi="GHEA Grapalat"/>
          <w:b/>
          <w:bCs/>
          <w:bdr w:val="none" w:sz="0" w:space="0" w:color="auto"/>
          <w:lang w:val="hy-AM"/>
        </w:rPr>
        <w:t>-</w:t>
      </w:r>
      <w:r w:rsidR="006946B4" w:rsidRPr="000072EE">
        <w:rPr>
          <w:rFonts w:ascii="GHEA Grapalat" w:eastAsia="Calibri" w:hAnsi="GHEA Grapalat"/>
          <w:b/>
          <w:bCs/>
          <w:bdr w:val="none" w:sz="0" w:space="0" w:color="auto"/>
          <w:lang w:val="hy-AM"/>
        </w:rPr>
        <w:t>ի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(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որն իր իրավասության սահմաններում ապահովում է արտակարգ իրավիճակների առաջացման դեպքում, բնակչության պաշտպանության և քաղաքացիական պաշտպանության միջոցառումների անցկացման ժամանակ արդյունավետ կառավարումը, ահազանգերի սպասարկումը, </w:t>
      </w:r>
      <w:proofErr w:type="spellStart"/>
      <w:r w:rsidRPr="000072EE">
        <w:rPr>
          <w:rFonts w:ascii="GHEA Grapalat" w:eastAsia="Calibri" w:hAnsi="GHEA Grapalat"/>
          <w:bdr w:val="none" w:sz="0" w:space="0" w:color="auto"/>
          <w:lang w:val="hy-AM"/>
        </w:rPr>
        <w:t>հետևանքների</w:t>
      </w:r>
      <w:proofErr w:type="spellEnd"/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վերացման կառավարումը, իրականացնում 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է ՀՀ Ներքին գործերի ն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>ախարարության, այլ շահագրգիռ նախարարությունների և գերատեսչությունների տեղեկատվական շուրջօրյա ապահովումը ճգնաժամերի և արտակարգ իրավիճակների բնագավառում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)</w:t>
      </w:r>
      <w:r w:rsidR="006946B4"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գործառույթների </w:t>
      </w:r>
      <w:proofErr w:type="spellStart"/>
      <w:r w:rsidR="006946B4" w:rsidRPr="000072EE">
        <w:rPr>
          <w:rFonts w:ascii="GHEA Grapalat" w:eastAsia="Calibri" w:hAnsi="GHEA Grapalat"/>
          <w:bdr w:val="none" w:sz="0" w:space="0" w:color="auto"/>
          <w:lang w:val="hy-AM"/>
        </w:rPr>
        <w:t>մեկտեղում</w:t>
      </w:r>
      <w:proofErr w:type="spellEnd"/>
      <w:r w:rsidR="006946B4"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՝ 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>առաջարկվում է որպես միասնական զանգերի կենտրո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ն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գործարկվող 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գրասենյակի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գործունեությունը կազմակերպել 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ՀՀ Ներքին գործերի նախարարության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անմիջական ենթակայությամբ։ </w:t>
      </w:r>
    </w:p>
    <w:p w14:paraId="119B4BE1" w14:textId="75B8F9A2" w:rsidR="00E72807" w:rsidRPr="00307BDC" w:rsidRDefault="00906CCC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bdr w:val="none" w:sz="0" w:space="0" w:color="auto" w:frame="1"/>
          <w:lang w:val="hy-AM" w:eastAsia="en-GB"/>
        </w:rPr>
      </w:pPr>
      <w:r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lastRenderedPageBreak/>
        <w:t>Բացի այդ «</w:t>
      </w:r>
      <w:r w:rsidRPr="00307BDC">
        <w:rPr>
          <w:rFonts w:ascii="GHEA Grapalat" w:eastAsia="Times New Roman" w:hAnsi="GHEA Grapalat"/>
          <w:bCs/>
          <w:bdr w:val="none" w:sz="0" w:space="0" w:color="auto" w:frame="1"/>
          <w:lang w:val="hy-AM" w:eastAsia="en-GB"/>
        </w:rPr>
        <w:t>Ոստիկանության մասին» օրենքում լրացում կատարելու մասին</w:t>
      </w:r>
      <w:r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» </w:t>
      </w:r>
      <w:r w:rsidR="0099100B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և «Փրկարար ծառայության մասին» օրենքում </w:t>
      </w:r>
      <w:r w:rsidR="00150F35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փոփոխություններ և </w:t>
      </w:r>
      <w:r w:rsidR="0099100B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լրացում կատարելու մասին» </w:t>
      </w:r>
      <w:r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օրենք</w:t>
      </w:r>
      <w:r w:rsidR="0099100B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ներ</w:t>
      </w:r>
      <w:r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ի նախագծ</w:t>
      </w:r>
      <w:r w:rsidR="0099100B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եր</w:t>
      </w:r>
      <w:r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ով սահմանվել են նաև օպերատիվ կառավարման </w:t>
      </w:r>
      <w:r w:rsidR="0058383C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գրասենյակի</w:t>
      </w:r>
      <w:r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 հիմնական գործառույթները։</w:t>
      </w:r>
      <w:r w:rsidR="0099100B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 Միաժամանակ, նախատեսվել են նաև գրասենյակի աշխատակիցների նշանակման հետ կապված </w:t>
      </w:r>
      <w:proofErr w:type="spellStart"/>
      <w:r w:rsidR="0099100B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կարգավորումներ</w:t>
      </w:r>
      <w:proofErr w:type="spellEnd"/>
      <w:r w:rsidR="0099100B" w:rsidRPr="00307BDC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։</w:t>
      </w:r>
    </w:p>
    <w:p w14:paraId="1DB14C40" w14:textId="48690378" w:rsidR="00425ACA" w:rsidRPr="000072EE" w:rsidRDefault="00425ACA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bdr w:val="none" w:sz="0" w:space="0" w:color="auto" w:frame="1"/>
          <w:lang w:val="hy-AM" w:eastAsia="en-GB"/>
        </w:rPr>
      </w:pPr>
      <w:r w:rsidRPr="000072EE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«</w:t>
      </w:r>
      <w:r w:rsidRPr="000072EE">
        <w:rPr>
          <w:rFonts w:ascii="GHEA Grapalat" w:eastAsia="Times New Roman" w:hAnsi="GHEA Grapalat"/>
          <w:bCs/>
          <w:bdr w:val="none" w:sz="0" w:space="0" w:color="auto" w:frame="1"/>
          <w:lang w:val="hy-AM" w:eastAsia="en-GB"/>
        </w:rPr>
        <w:t>Պետական պաշտոններ և պետական ծառայության պաշտոններ զբաղեցնող անձանց վարձատրության մասին» օրենքում լրացում կատարելու մասին</w:t>
      </w:r>
      <w:r w:rsidRPr="000072EE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»</w:t>
      </w:r>
      <w:r w:rsidRPr="000072EE">
        <w:rPr>
          <w:rFonts w:ascii="GHEA Grapalat" w:eastAsia="Times New Roman" w:hAnsi="GHEA Grapalat"/>
          <w:b/>
          <w:bCs/>
          <w:bdr w:val="none" w:sz="0" w:space="0" w:color="auto" w:frame="1"/>
          <w:lang w:val="hy-AM" w:eastAsia="en-GB"/>
        </w:rPr>
        <w:t xml:space="preserve"> </w:t>
      </w:r>
      <w:r w:rsidRPr="000072EE">
        <w:rPr>
          <w:rFonts w:ascii="GHEA Grapalat" w:eastAsia="Times New Roman" w:hAnsi="GHEA Grapalat"/>
          <w:bCs/>
          <w:bdr w:val="none" w:sz="0" w:space="0" w:color="auto" w:frame="1"/>
          <w:lang w:val="hy-AM" w:eastAsia="en-GB"/>
        </w:rPr>
        <w:t xml:space="preserve">օրենքի նախագծով կարգավորվելու են ստեղծվելիք 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>գրասենյակում պաշտոնի նշանակվ</w:t>
      </w:r>
      <w:r w:rsidR="002B36A0" w:rsidRPr="000072EE">
        <w:rPr>
          <w:rFonts w:ascii="GHEA Grapalat" w:eastAsia="Calibri" w:hAnsi="GHEA Grapalat"/>
          <w:bdr w:val="none" w:sz="0" w:space="0" w:color="auto"/>
          <w:lang w:val="hy-AM"/>
        </w:rPr>
        <w:t>ելու կապակցությամբ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վարձատրության հետ կապված հարցերը։</w:t>
      </w:r>
    </w:p>
    <w:p w14:paraId="03DDB96E" w14:textId="77777777" w:rsidR="00F2070F" w:rsidRPr="000072EE" w:rsidRDefault="00F2070F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bdr w:val="none" w:sz="0" w:space="0" w:color="auto" w:frame="1"/>
          <w:lang w:val="hy-AM" w:eastAsia="en-GB"/>
        </w:rPr>
      </w:pPr>
    </w:p>
    <w:p w14:paraId="0DBAACC4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567"/>
        <w:jc w:val="both"/>
        <w:rPr>
          <w:rFonts w:ascii="GHEA Grapalat" w:eastAsia="Calibri" w:hAnsi="GHEA Grapalat" w:cs="GHEA Grapalat"/>
          <w:u w:val="single"/>
          <w:bdr w:val="none" w:sz="0" w:space="0" w:color="auto"/>
          <w:lang w:val="hy-AM"/>
        </w:rPr>
      </w:pPr>
      <w:r w:rsidRPr="000072EE">
        <w:rPr>
          <w:rFonts w:ascii="GHEA Grapalat" w:eastAsia="Calibri" w:hAnsi="GHEA Grapalat" w:cs="GHEA Grapalat"/>
          <w:b/>
          <w:u w:val="single"/>
          <w:bdr w:val="none" w:sz="0" w:space="0" w:color="auto"/>
          <w:lang w:val="hy-AM"/>
        </w:rPr>
        <w:t xml:space="preserve">3. Կապը ռազմավարական փաստաթղթերի հետ. </w:t>
      </w:r>
    </w:p>
    <w:p w14:paraId="4D828D41" w14:textId="3A3598FC" w:rsidR="00E72807" w:rsidRPr="000072EE" w:rsidRDefault="00E72807" w:rsidP="009573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</w:pPr>
      <w:r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Նախագծի ընդունումը </w:t>
      </w:r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բխում է Հայաստանի Հանրապետության կառավարության 2024 թվականի նոյեմբերի 15-ի </w:t>
      </w:r>
      <w:r w:rsidR="009573E8" w:rsidRPr="000072EE">
        <w:rPr>
          <w:rFonts w:ascii="GHEA Grapalat" w:eastAsia="Calibri" w:hAnsi="GHEA Grapalat"/>
          <w:b/>
          <w:bCs/>
          <w:bdr w:val="none" w:sz="0" w:space="0" w:color="auto"/>
          <w:shd w:val="clear" w:color="auto" w:fill="FFFFFF"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 թիվ 1803-Լ որոշման 1-ին հավելվածով հաստատված Ոստիկանության </w:t>
      </w:r>
      <w:r w:rsidR="009573E8" w:rsidRPr="000072EE">
        <w:rPr>
          <w:rFonts w:ascii="GHEA Grapalat" w:eastAsia="Calibri" w:hAnsi="GHEA Grapalat"/>
          <w:bCs/>
          <w:bdr w:val="none" w:sz="0" w:space="0" w:color="auto"/>
          <w:shd w:val="clear" w:color="auto" w:fill="FFFFFF"/>
          <w:lang w:val="hy-AM"/>
        </w:rPr>
        <w:t xml:space="preserve">բարեփոխումների իրականացման ռազմավարության </w:t>
      </w:r>
      <w:r w:rsidR="009573E8" w:rsidRPr="000072EE">
        <w:rPr>
          <w:rFonts w:ascii="GHEA Grapalat" w:eastAsia="Calibri" w:hAnsi="GHEA Grapalat"/>
          <w:b/>
          <w:bdr w:val="none" w:sz="0" w:space="0" w:color="auto"/>
          <w:shd w:val="clear" w:color="auto" w:fill="FFFFFF"/>
          <w:lang w:val="hy-AM"/>
        </w:rPr>
        <w:t>5-րդ</w:t>
      </w:r>
      <w:r w:rsidR="002B36A0" w:rsidRPr="000072EE">
        <w:rPr>
          <w:rFonts w:ascii="GHEA Grapalat" w:eastAsia="Calibri" w:hAnsi="GHEA Grapalat"/>
          <w:b/>
          <w:bdr w:val="none" w:sz="0" w:space="0" w:color="auto"/>
          <w:shd w:val="clear" w:color="auto" w:fill="FFFFFF"/>
          <w:lang w:val="hy-AM"/>
        </w:rPr>
        <w:t>՝</w:t>
      </w:r>
      <w:r w:rsidR="009573E8" w:rsidRPr="000072EE">
        <w:rPr>
          <w:rFonts w:ascii="GHEA Grapalat" w:eastAsia="Calibri" w:hAnsi="GHEA Grapalat"/>
          <w:b/>
          <w:bdr w:val="none" w:sz="0" w:space="0" w:color="auto"/>
          <w:shd w:val="clear" w:color="auto" w:fill="FFFFFF"/>
          <w:lang w:val="hy-AM"/>
        </w:rPr>
        <w:t xml:space="preserve"> </w:t>
      </w:r>
      <w:r w:rsidR="002B36A0" w:rsidRPr="000072EE">
        <w:rPr>
          <w:rFonts w:ascii="GHEA Grapalat" w:eastAsia="Calibri" w:hAnsi="GHEA Grapalat"/>
          <w:b/>
          <w:bdr w:val="none" w:sz="0" w:space="0" w:color="auto"/>
          <w:shd w:val="clear" w:color="auto" w:fill="FFFFFF"/>
          <w:lang w:val="hy-AM"/>
        </w:rPr>
        <w:t>«</w:t>
      </w:r>
      <w:r w:rsidR="005A6006" w:rsidRPr="000072EE">
        <w:rPr>
          <w:rFonts w:ascii="GHEA Grapalat" w:eastAsia="Calibri" w:hAnsi="GHEA Grapalat"/>
          <w:b/>
          <w:bdr w:val="none" w:sz="0" w:space="0" w:color="auto"/>
          <w:shd w:val="clear" w:color="auto" w:fill="FFFFFF"/>
          <w:lang w:val="hy-AM"/>
        </w:rPr>
        <w:t>Հանրապետական մեկ միասնական օպերատիվ կառավարման կենտրոնի (112) ստեղծում</w:t>
      </w:r>
      <w:r w:rsidR="002B36A0" w:rsidRPr="000072EE">
        <w:rPr>
          <w:rFonts w:ascii="GHEA Grapalat" w:eastAsia="Calibri" w:hAnsi="GHEA Grapalat"/>
          <w:b/>
          <w:bdr w:val="none" w:sz="0" w:space="0" w:color="auto"/>
          <w:shd w:val="clear" w:color="auto" w:fill="FFFFFF"/>
          <w:lang w:val="hy-AM"/>
        </w:rPr>
        <w:t xml:space="preserve">» </w:t>
      </w:r>
      <w:r w:rsidR="002B36A0" w:rsidRPr="000072EE">
        <w:rPr>
          <w:rFonts w:ascii="GHEA Grapalat" w:eastAsia="Calibri" w:hAnsi="GHEA Grapalat"/>
          <w:bCs/>
          <w:bdr w:val="none" w:sz="0" w:space="0" w:color="auto"/>
          <w:shd w:val="clear" w:color="auto" w:fill="FFFFFF"/>
          <w:lang w:val="hy-AM"/>
        </w:rPr>
        <w:t>ուղղությունից</w:t>
      </w:r>
      <w:r w:rsidR="005A6006" w:rsidRPr="000072EE">
        <w:rPr>
          <w:rFonts w:ascii="GHEA Grapalat" w:eastAsia="Calibri" w:hAnsi="GHEA Grapalat"/>
          <w:bCs/>
          <w:bdr w:val="none" w:sz="0" w:space="0" w:color="auto"/>
          <w:shd w:val="clear" w:color="auto" w:fill="FFFFFF"/>
          <w:lang w:val="hy-AM"/>
        </w:rPr>
        <w:t>, ինչպես նաև</w:t>
      </w:r>
      <w:r w:rsidR="002B36A0" w:rsidRPr="000072EE">
        <w:rPr>
          <w:rFonts w:ascii="GHEA Grapalat" w:eastAsia="Calibri" w:hAnsi="GHEA Grapalat"/>
          <w:bCs/>
          <w:bdr w:val="none" w:sz="0" w:space="0" w:color="auto"/>
          <w:shd w:val="clear" w:color="auto" w:fill="FFFFFF"/>
          <w:lang w:val="hy-AM"/>
        </w:rPr>
        <w:t>՝</w:t>
      </w:r>
      <w:r w:rsidR="005A6006" w:rsidRPr="000072EE">
        <w:rPr>
          <w:rFonts w:ascii="GHEA Grapalat" w:eastAsia="Calibri" w:hAnsi="GHEA Grapalat"/>
          <w:bCs/>
          <w:bdr w:val="none" w:sz="0" w:space="0" w:color="auto"/>
          <w:shd w:val="clear" w:color="auto" w:fill="FFFFFF"/>
          <w:lang w:val="hy-AM"/>
        </w:rPr>
        <w:t xml:space="preserve"> </w:t>
      </w:r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2-րդ հավելվածով հաստատված</w:t>
      </w:r>
      <w:r w:rsidR="002B36A0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՝</w:t>
      </w:r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 Ոստիկանության բարեփոխումների իրականացման ռազմավարությունից բխող 2024-2026 թվականների գործողությունների ծրագրի </w:t>
      </w:r>
      <w:r w:rsidR="009573E8" w:rsidRPr="000072EE">
        <w:rPr>
          <w:rFonts w:ascii="GHEA Grapalat" w:eastAsia="Calibri" w:hAnsi="GHEA Grapalat"/>
          <w:b/>
          <w:bCs/>
          <w:bdr w:val="none" w:sz="0" w:space="0" w:color="auto"/>
          <w:shd w:val="clear" w:color="auto" w:fill="FFFFFF"/>
          <w:lang w:val="hy-AM"/>
        </w:rPr>
        <w:t>1-ին ուղղության 3-րդ կետի պահանջներից։</w:t>
      </w:r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 Հիշյալ կետի համաձայն՝ </w:t>
      </w:r>
      <w:proofErr w:type="spellStart"/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մինչև</w:t>
      </w:r>
      <w:proofErr w:type="spellEnd"/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 2026 թվ</w:t>
      </w:r>
      <w:r w:rsidR="005A6006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ա</w:t>
      </w:r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կանի 2-րդ կիսամյակը Ոստիկանության օպերատիվ կառավարման կենտրոնի </w:t>
      </w:r>
      <w:proofErr w:type="spellStart"/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ֆունկցիոնալը</w:t>
      </w:r>
      <w:proofErr w:type="spellEnd"/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 պետք է տեղափոխվի Ներքին գործերի նախարարություն և Ներքին գործերի նախարարության կազմում պետք է </w:t>
      </w:r>
      <w:proofErr w:type="spellStart"/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ձևավորվի</w:t>
      </w:r>
      <w:proofErr w:type="spellEnd"/>
      <w:r w:rsidR="009573E8"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 xml:space="preserve"> մեկ միասնական օպերատիվ կառավարման կենտրոն</w:t>
      </w:r>
      <w:r w:rsidRPr="000072EE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։</w:t>
      </w:r>
    </w:p>
    <w:p w14:paraId="2471DD58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567"/>
        <w:jc w:val="both"/>
        <w:rPr>
          <w:rFonts w:ascii="GHEA Grapalat" w:eastAsia="Times New Roman" w:hAnsi="GHEA Grapalat"/>
          <w:bdr w:val="none" w:sz="0" w:space="0" w:color="auto"/>
          <w:lang w:val="af-ZA"/>
        </w:rPr>
      </w:pPr>
    </w:p>
    <w:p w14:paraId="3F452D92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0072EE">
        <w:rPr>
          <w:rFonts w:ascii="GHEA Grapalat" w:eastAsia="Calibri" w:hAnsi="GHEA Grapalat"/>
          <w:b/>
          <w:bdr w:val="none" w:sz="0" w:space="0" w:color="auto"/>
          <w:lang w:val="hy-AM"/>
        </w:rPr>
        <w:t xml:space="preserve">4. </w:t>
      </w:r>
      <w:r w:rsidRPr="000072EE">
        <w:rPr>
          <w:rFonts w:ascii="GHEA Grapalat" w:eastAsia="Calibri" w:hAnsi="GHEA Grapalat"/>
          <w:b/>
          <w:u w:val="single"/>
          <w:bdr w:val="none" w:sz="0" w:space="0" w:color="auto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0072EE">
        <w:rPr>
          <w:rFonts w:ascii="GHEA Grapalat" w:eastAsia="Calibri" w:hAnsi="GHEA Grapalat"/>
          <w:b/>
          <w:u w:val="single"/>
          <w:bdr w:val="none" w:sz="0" w:space="0" w:color="auto"/>
          <w:lang w:val="hy-AM"/>
        </w:rPr>
        <w:t>եկամուտներում</w:t>
      </w:r>
      <w:proofErr w:type="spellEnd"/>
      <w:r w:rsidRPr="000072EE">
        <w:rPr>
          <w:rFonts w:ascii="GHEA Grapalat" w:eastAsia="Calibri" w:hAnsi="GHEA Grapalat"/>
          <w:b/>
          <w:u w:val="single"/>
          <w:bdr w:val="none" w:sz="0" w:space="0" w:color="auto"/>
          <w:lang w:val="hy-AM"/>
        </w:rPr>
        <w:t xml:space="preserve"> և ծախսերում սպասվելիք փոփոխությունները</w:t>
      </w:r>
      <w:r w:rsidRPr="000072EE">
        <w:rPr>
          <w:rFonts w:ascii="Cambria Math" w:eastAsia="Calibri" w:hAnsi="Cambria Math" w:cs="Cambria Math"/>
          <w:b/>
          <w:u w:val="single"/>
          <w:bdr w:val="none" w:sz="0" w:space="0" w:color="auto"/>
          <w:lang w:val="hy-AM"/>
        </w:rPr>
        <w:t>․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</w:p>
    <w:p w14:paraId="5BF20125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Cs/>
          <w:bdr w:val="none" w:sz="0" w:space="0" w:color="auto"/>
          <w:lang w:val="hy-AM"/>
        </w:rPr>
        <w:t xml:space="preserve">Նախագծի 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6E22D0BD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</w:p>
    <w:p w14:paraId="48AEDCDE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567"/>
        <w:jc w:val="both"/>
        <w:rPr>
          <w:rFonts w:ascii="GHEA Grapalat" w:eastAsia="Calibri" w:hAnsi="GHEA Grapalat" w:cs="Sylfaen"/>
          <w:b/>
          <w:bdr w:val="none" w:sz="0" w:space="0" w:color="auto"/>
          <w:lang w:val="hy-AM"/>
        </w:rPr>
      </w:pPr>
      <w:r w:rsidRPr="000072EE">
        <w:rPr>
          <w:rFonts w:ascii="GHEA Grapalat" w:eastAsia="Calibri" w:hAnsi="GHEA Grapalat"/>
          <w:b/>
          <w:bdr w:val="none" w:sz="0" w:space="0" w:color="auto"/>
          <w:lang w:val="hy-AM"/>
        </w:rPr>
        <w:t>5</w:t>
      </w:r>
      <w:r w:rsidRPr="000072EE">
        <w:rPr>
          <w:rFonts w:ascii="GHEA Grapalat" w:eastAsia="Calibri" w:hAnsi="GHEA Grapalat"/>
          <w:b/>
          <w:bdr w:val="none" w:sz="0" w:space="0" w:color="auto"/>
          <w:lang w:val="fr-FR"/>
        </w:rPr>
        <w:t xml:space="preserve">. </w:t>
      </w:r>
      <w:proofErr w:type="spellStart"/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Նախագծի</w:t>
      </w:r>
      <w:proofErr w:type="spellEnd"/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proofErr w:type="spellStart"/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մշակման</w:t>
      </w:r>
      <w:proofErr w:type="spellEnd"/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proofErr w:type="spellStart"/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գործընթացում</w:t>
      </w:r>
      <w:proofErr w:type="spellEnd"/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proofErr w:type="spellStart"/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ներգրավված</w:t>
      </w:r>
      <w:proofErr w:type="spellEnd"/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proofErr w:type="spellStart"/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ինստիտուտները</w:t>
      </w:r>
      <w:proofErr w:type="spellEnd"/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hy-AM"/>
        </w:rPr>
        <w:t>և</w:t>
      </w:r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proofErr w:type="spellStart"/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անձինք</w:t>
      </w:r>
      <w:proofErr w:type="spellEnd"/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.</w:t>
      </w:r>
    </w:p>
    <w:p w14:paraId="775C1460" w14:textId="0B6BCE09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225"/>
        <w:ind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 w:eastAsia="en-GB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Նախագիծը մշակվել է ՀՀ </w:t>
      </w:r>
      <w:r w:rsidR="004950A3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ներքին գործերի նախարարության 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կողմից։</w:t>
      </w:r>
    </w:p>
    <w:p w14:paraId="22869E03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225"/>
        <w:ind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 w:eastAsia="en-GB"/>
        </w:rPr>
      </w:pPr>
    </w:p>
    <w:p w14:paraId="2168ABBD" w14:textId="77777777" w:rsidR="00E72807" w:rsidRPr="000072EE" w:rsidRDefault="00E72807" w:rsidP="00E72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b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/>
          <w:bdr w:val="none" w:sz="0" w:space="0" w:color="auto"/>
          <w:lang w:val="hy-AM"/>
        </w:rPr>
        <w:t>6</w:t>
      </w:r>
      <w:r w:rsidRPr="000072EE">
        <w:rPr>
          <w:rFonts w:ascii="GHEA Grapalat" w:eastAsia="Times New Roman" w:hAnsi="GHEA Grapalat"/>
          <w:b/>
          <w:bdr w:val="none" w:sz="0" w:space="0" w:color="auto"/>
          <w:lang w:val="pt-BR"/>
        </w:rPr>
        <w:t xml:space="preserve">. </w:t>
      </w:r>
      <w:r w:rsidRPr="000072EE">
        <w:rPr>
          <w:rFonts w:ascii="GHEA Grapalat" w:eastAsia="Times New Roman" w:hAnsi="GHEA Grapalat"/>
          <w:b/>
          <w:u w:val="single"/>
          <w:bdr w:val="none" w:sz="0" w:space="0" w:color="auto"/>
          <w:lang w:val="pt-BR"/>
        </w:rPr>
        <w:t>Ակնկալվող արդյունքը.</w:t>
      </w:r>
    </w:p>
    <w:p w14:paraId="191B00E6" w14:textId="0DB81BE8" w:rsidR="000D401B" w:rsidRPr="000072EE" w:rsidRDefault="00A91335" w:rsidP="00A913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450"/>
        <w:jc w:val="both"/>
        <w:rPr>
          <w:rFonts w:ascii="GHEA Grapalat" w:eastAsia="Calibri" w:hAnsi="GHEA Grapalat"/>
          <w:u w:val="single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lastRenderedPageBreak/>
        <w:t xml:space="preserve">Նախագծի ընդունման արդյունքում </w:t>
      </w:r>
      <w:r w:rsidR="004950A3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ՀՀ ներքին գործերի նախարարության 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կազմում կստեղծվի մեկ միասնական օպերատիվ կառավարման </w:t>
      </w:r>
      <w:r w:rsidR="0058383C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գրասենյակ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, </w:t>
      </w:r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ճգնաժամային </w:t>
      </w:r>
      <w:proofErr w:type="spellStart"/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արձագանքման</w:t>
      </w:r>
      <w:proofErr w:type="spellEnd"/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 համակարգը բնակչության համար 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կդառնա </w:t>
      </w:r>
      <w:r w:rsidR="006946B4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առավել </w:t>
      </w:r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հասկանալի, պարզ, արագ և արդյունավետ՝ օգնություն տրամադրելու հարցում, 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կ</w:t>
      </w:r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բարելավ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վի</w:t>
      </w:r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 միջգերատեսչական համագործակցությունը, ինչպես նաև</w:t>
      </w:r>
      <w:r w:rsidR="004950A3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՝</w:t>
      </w:r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 </w:t>
      </w:r>
      <w:proofErr w:type="spellStart"/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արձագանքման</w:t>
      </w:r>
      <w:proofErr w:type="spellEnd"/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 համար պատասխանատու պետական մարմինների աշխատանքի որակի բարձրացման և պետության ռեսուրսների խնայողության համար 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կ</w:t>
      </w:r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ստեղծ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վի</w:t>
      </w:r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 կանչերի ընդունման, </w:t>
      </w:r>
      <w:proofErr w:type="spellStart"/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արձագանքման</w:t>
      </w:r>
      <w:proofErr w:type="spellEnd"/>
      <w:r w:rsidR="000D401B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, դրանց մշակման և համակարգի կառավարման արդյունավետ մոդել։</w:t>
      </w:r>
    </w:p>
    <w:p w14:paraId="115E2833" w14:textId="77777777" w:rsidR="00A91335" w:rsidRPr="000072EE" w:rsidRDefault="00A913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450"/>
        <w:jc w:val="both"/>
        <w:rPr>
          <w:rFonts w:ascii="GHEA Grapalat" w:eastAsia="Calibri" w:hAnsi="GHEA Grapalat"/>
          <w:u w:val="single"/>
          <w:bdr w:val="none" w:sz="0" w:space="0" w:color="auto"/>
          <w:lang w:val="hy-AM"/>
        </w:rPr>
      </w:pPr>
    </w:p>
    <w:p w14:paraId="2BDED222" w14:textId="77777777" w:rsidR="00F61747" w:rsidRPr="000072EE" w:rsidRDefault="00F617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450"/>
        <w:jc w:val="both"/>
        <w:rPr>
          <w:rFonts w:ascii="GHEA Grapalat" w:eastAsia="Calibri" w:hAnsi="GHEA Grapalat"/>
          <w:u w:val="single"/>
          <w:bdr w:val="none" w:sz="0" w:space="0" w:color="auto"/>
          <w:lang w:val="hy-AM"/>
        </w:rPr>
      </w:pPr>
    </w:p>
    <w:p w14:paraId="399C2B54" w14:textId="299AA381" w:rsidR="00F61747" w:rsidRPr="000072EE" w:rsidRDefault="00F61747" w:rsidP="00F617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450"/>
        <w:jc w:val="right"/>
        <w:rPr>
          <w:rFonts w:ascii="GHEA Grapalat" w:eastAsia="Calibri" w:hAnsi="GHEA Grapalat"/>
          <w:b/>
          <w:bCs/>
          <w:bdr w:val="none" w:sz="0" w:space="0" w:color="auto"/>
          <w:lang w:val="hy-AM"/>
        </w:rPr>
      </w:pPr>
      <w:r w:rsidRPr="000072EE">
        <w:rPr>
          <w:rFonts w:ascii="GHEA Grapalat" w:eastAsia="Calibri" w:hAnsi="GHEA Grapalat"/>
          <w:b/>
          <w:bCs/>
          <w:bdr w:val="none" w:sz="0" w:space="0" w:color="auto"/>
          <w:lang w:val="hy-AM"/>
        </w:rPr>
        <w:t>ՀՀ ներքին գործերի նախարարություն</w:t>
      </w:r>
    </w:p>
    <w:sectPr w:rsidR="00F61747" w:rsidRPr="000072EE" w:rsidSect="00307BDC">
      <w:pgSz w:w="11906" w:h="16838"/>
      <w:pgMar w:top="426" w:right="656" w:bottom="284" w:left="720" w:header="709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972F3"/>
    <w:multiLevelType w:val="hybridMultilevel"/>
    <w:tmpl w:val="947CC9C6"/>
    <w:lvl w:ilvl="0" w:tplc="DD6E4866">
      <w:start w:val="1"/>
      <w:numFmt w:val="decimal"/>
      <w:lvlText w:val="%1)"/>
      <w:lvlJc w:val="left"/>
      <w:pPr>
        <w:ind w:left="1069" w:hanging="360"/>
      </w:pPr>
      <w:rPr>
        <w:rFonts w:eastAsia="Arial Unicode MS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D220E07"/>
    <w:multiLevelType w:val="hybridMultilevel"/>
    <w:tmpl w:val="C67AA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E167F"/>
    <w:multiLevelType w:val="multilevel"/>
    <w:tmpl w:val="5B10F8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BFD6270"/>
    <w:multiLevelType w:val="hybridMultilevel"/>
    <w:tmpl w:val="3CEED122"/>
    <w:lvl w:ilvl="0" w:tplc="0409000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4" w15:restartNumberingAfterBreak="0">
    <w:nsid w:val="2E9E0ECF"/>
    <w:multiLevelType w:val="hybridMultilevel"/>
    <w:tmpl w:val="8500E8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B761CD"/>
    <w:multiLevelType w:val="hybridMultilevel"/>
    <w:tmpl w:val="60761674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3805662E"/>
    <w:multiLevelType w:val="hybridMultilevel"/>
    <w:tmpl w:val="59C8AD04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3A1E5289"/>
    <w:multiLevelType w:val="multilevel"/>
    <w:tmpl w:val="38CC43E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1EE072A"/>
    <w:multiLevelType w:val="hybridMultilevel"/>
    <w:tmpl w:val="FFC4C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4A479E"/>
    <w:multiLevelType w:val="hybridMultilevel"/>
    <w:tmpl w:val="372E64D4"/>
    <w:lvl w:ilvl="0" w:tplc="9EA6B490">
      <w:start w:val="91"/>
      <w:numFmt w:val="decimal"/>
      <w:lvlText w:val="%1."/>
      <w:lvlJc w:val="left"/>
      <w:pPr>
        <w:ind w:left="931" w:hanging="732"/>
        <w:jc w:val="left"/>
      </w:pPr>
      <w:rPr>
        <w:rFonts w:ascii="Times New Roman" w:eastAsia="Times New Roman" w:hAnsi="Times New Roman" w:cs="Times New Roman" w:hint="default"/>
        <w:color w:val="0C0C0C"/>
        <w:w w:val="80"/>
        <w:sz w:val="24"/>
        <w:szCs w:val="24"/>
      </w:rPr>
    </w:lvl>
    <w:lvl w:ilvl="1" w:tplc="9EF81306">
      <w:numFmt w:val="bullet"/>
      <w:lvlText w:val="•"/>
      <w:lvlJc w:val="left"/>
      <w:pPr>
        <w:ind w:left="2380" w:hanging="732"/>
      </w:pPr>
      <w:rPr>
        <w:rFonts w:hint="default"/>
      </w:rPr>
    </w:lvl>
    <w:lvl w:ilvl="2" w:tplc="4DB20BC8">
      <w:numFmt w:val="bullet"/>
      <w:lvlText w:val="•"/>
      <w:lvlJc w:val="left"/>
      <w:pPr>
        <w:ind w:left="3220" w:hanging="732"/>
      </w:pPr>
      <w:rPr>
        <w:rFonts w:hint="default"/>
      </w:rPr>
    </w:lvl>
    <w:lvl w:ilvl="3" w:tplc="61B620EE">
      <w:numFmt w:val="bullet"/>
      <w:lvlText w:val="•"/>
      <w:lvlJc w:val="left"/>
      <w:pPr>
        <w:ind w:left="4198" w:hanging="732"/>
      </w:pPr>
      <w:rPr>
        <w:rFonts w:hint="default"/>
      </w:rPr>
    </w:lvl>
    <w:lvl w:ilvl="4" w:tplc="A016EA44">
      <w:numFmt w:val="bullet"/>
      <w:lvlText w:val="•"/>
      <w:lvlJc w:val="left"/>
      <w:pPr>
        <w:ind w:left="5176" w:hanging="732"/>
      </w:pPr>
      <w:rPr>
        <w:rFonts w:hint="default"/>
      </w:rPr>
    </w:lvl>
    <w:lvl w:ilvl="5" w:tplc="D03ABD7C">
      <w:numFmt w:val="bullet"/>
      <w:lvlText w:val="•"/>
      <w:lvlJc w:val="left"/>
      <w:pPr>
        <w:ind w:left="6154" w:hanging="732"/>
      </w:pPr>
      <w:rPr>
        <w:rFonts w:hint="default"/>
      </w:rPr>
    </w:lvl>
    <w:lvl w:ilvl="6" w:tplc="B1EE8E9E">
      <w:numFmt w:val="bullet"/>
      <w:lvlText w:val="•"/>
      <w:lvlJc w:val="left"/>
      <w:pPr>
        <w:ind w:left="7133" w:hanging="732"/>
      </w:pPr>
      <w:rPr>
        <w:rFonts w:hint="default"/>
      </w:rPr>
    </w:lvl>
    <w:lvl w:ilvl="7" w:tplc="BD48E67C">
      <w:numFmt w:val="bullet"/>
      <w:lvlText w:val="•"/>
      <w:lvlJc w:val="left"/>
      <w:pPr>
        <w:ind w:left="8111" w:hanging="732"/>
      </w:pPr>
      <w:rPr>
        <w:rFonts w:hint="default"/>
      </w:rPr>
    </w:lvl>
    <w:lvl w:ilvl="8" w:tplc="E8FEEE64">
      <w:numFmt w:val="bullet"/>
      <w:lvlText w:val="•"/>
      <w:lvlJc w:val="left"/>
      <w:pPr>
        <w:ind w:left="9089" w:hanging="732"/>
      </w:pPr>
      <w:rPr>
        <w:rFonts w:hint="default"/>
      </w:rPr>
    </w:lvl>
  </w:abstractNum>
  <w:abstractNum w:abstractNumId="10" w15:restartNumberingAfterBreak="0">
    <w:nsid w:val="4FA37325"/>
    <w:multiLevelType w:val="hybridMultilevel"/>
    <w:tmpl w:val="80B41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00E00"/>
    <w:multiLevelType w:val="hybridMultilevel"/>
    <w:tmpl w:val="AA96EE9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5A576C"/>
    <w:multiLevelType w:val="hybridMultilevel"/>
    <w:tmpl w:val="2E585C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C62E0D"/>
    <w:multiLevelType w:val="hybridMultilevel"/>
    <w:tmpl w:val="8B189DD8"/>
    <w:lvl w:ilvl="0" w:tplc="E5D6C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76D429C"/>
    <w:multiLevelType w:val="hybridMultilevel"/>
    <w:tmpl w:val="372E64D4"/>
    <w:lvl w:ilvl="0" w:tplc="9EA6B490">
      <w:start w:val="91"/>
      <w:numFmt w:val="decimal"/>
      <w:lvlText w:val="%1."/>
      <w:lvlJc w:val="left"/>
      <w:pPr>
        <w:ind w:left="931" w:hanging="732"/>
        <w:jc w:val="left"/>
      </w:pPr>
      <w:rPr>
        <w:rFonts w:ascii="Times New Roman" w:eastAsia="Times New Roman" w:hAnsi="Times New Roman" w:cs="Times New Roman" w:hint="default"/>
        <w:color w:val="0C0C0C"/>
        <w:w w:val="80"/>
        <w:sz w:val="24"/>
        <w:szCs w:val="24"/>
      </w:rPr>
    </w:lvl>
    <w:lvl w:ilvl="1" w:tplc="9EF81306">
      <w:numFmt w:val="bullet"/>
      <w:lvlText w:val="•"/>
      <w:lvlJc w:val="left"/>
      <w:pPr>
        <w:ind w:left="2380" w:hanging="732"/>
      </w:pPr>
      <w:rPr>
        <w:rFonts w:hint="default"/>
      </w:rPr>
    </w:lvl>
    <w:lvl w:ilvl="2" w:tplc="4DB20BC8">
      <w:numFmt w:val="bullet"/>
      <w:lvlText w:val="•"/>
      <w:lvlJc w:val="left"/>
      <w:pPr>
        <w:ind w:left="3220" w:hanging="732"/>
      </w:pPr>
      <w:rPr>
        <w:rFonts w:hint="default"/>
      </w:rPr>
    </w:lvl>
    <w:lvl w:ilvl="3" w:tplc="61B620EE">
      <w:numFmt w:val="bullet"/>
      <w:lvlText w:val="•"/>
      <w:lvlJc w:val="left"/>
      <w:pPr>
        <w:ind w:left="4198" w:hanging="732"/>
      </w:pPr>
      <w:rPr>
        <w:rFonts w:hint="default"/>
      </w:rPr>
    </w:lvl>
    <w:lvl w:ilvl="4" w:tplc="A016EA44">
      <w:numFmt w:val="bullet"/>
      <w:lvlText w:val="•"/>
      <w:lvlJc w:val="left"/>
      <w:pPr>
        <w:ind w:left="5176" w:hanging="732"/>
      </w:pPr>
      <w:rPr>
        <w:rFonts w:hint="default"/>
      </w:rPr>
    </w:lvl>
    <w:lvl w:ilvl="5" w:tplc="D03ABD7C">
      <w:numFmt w:val="bullet"/>
      <w:lvlText w:val="•"/>
      <w:lvlJc w:val="left"/>
      <w:pPr>
        <w:ind w:left="6154" w:hanging="732"/>
      </w:pPr>
      <w:rPr>
        <w:rFonts w:hint="default"/>
      </w:rPr>
    </w:lvl>
    <w:lvl w:ilvl="6" w:tplc="B1EE8E9E">
      <w:numFmt w:val="bullet"/>
      <w:lvlText w:val="•"/>
      <w:lvlJc w:val="left"/>
      <w:pPr>
        <w:ind w:left="7133" w:hanging="732"/>
      </w:pPr>
      <w:rPr>
        <w:rFonts w:hint="default"/>
      </w:rPr>
    </w:lvl>
    <w:lvl w:ilvl="7" w:tplc="BD48E67C">
      <w:numFmt w:val="bullet"/>
      <w:lvlText w:val="•"/>
      <w:lvlJc w:val="left"/>
      <w:pPr>
        <w:ind w:left="8111" w:hanging="732"/>
      </w:pPr>
      <w:rPr>
        <w:rFonts w:hint="default"/>
      </w:rPr>
    </w:lvl>
    <w:lvl w:ilvl="8" w:tplc="E8FEEE64">
      <w:numFmt w:val="bullet"/>
      <w:lvlText w:val="•"/>
      <w:lvlJc w:val="left"/>
      <w:pPr>
        <w:ind w:left="9089" w:hanging="732"/>
      </w:pPr>
      <w:rPr>
        <w:rFonts w:hint="default"/>
      </w:rPr>
    </w:lvl>
  </w:abstractNum>
  <w:abstractNum w:abstractNumId="15" w15:restartNumberingAfterBreak="0">
    <w:nsid w:val="588B1DE7"/>
    <w:multiLevelType w:val="hybridMultilevel"/>
    <w:tmpl w:val="C8944C9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6" w15:restartNumberingAfterBreak="0">
    <w:nsid w:val="58C0014C"/>
    <w:multiLevelType w:val="hybridMultilevel"/>
    <w:tmpl w:val="FED4CF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8EF0539"/>
    <w:multiLevelType w:val="hybridMultilevel"/>
    <w:tmpl w:val="930225F2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8" w15:restartNumberingAfterBreak="0">
    <w:nsid w:val="5C6444CD"/>
    <w:multiLevelType w:val="hybridMultilevel"/>
    <w:tmpl w:val="44F0044E"/>
    <w:lvl w:ilvl="0" w:tplc="13BC851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752545"/>
    <w:multiLevelType w:val="hybridMultilevel"/>
    <w:tmpl w:val="00C2745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D9C6FF5"/>
    <w:multiLevelType w:val="multilevel"/>
    <w:tmpl w:val="D236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5769F4"/>
    <w:multiLevelType w:val="hybridMultilevel"/>
    <w:tmpl w:val="2E88616A"/>
    <w:lvl w:ilvl="0" w:tplc="2F2047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84654"/>
    <w:multiLevelType w:val="hybridMultilevel"/>
    <w:tmpl w:val="829C4012"/>
    <w:lvl w:ilvl="0" w:tplc="0409000B">
      <w:start w:val="1"/>
      <w:numFmt w:val="bullet"/>
      <w:lvlText w:val="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98D0860"/>
    <w:multiLevelType w:val="hybridMultilevel"/>
    <w:tmpl w:val="BB9CF7D4"/>
    <w:lvl w:ilvl="0" w:tplc="0409000B">
      <w:start w:val="1"/>
      <w:numFmt w:val="bullet"/>
      <w:lvlText w:val=""/>
      <w:lvlJc w:val="left"/>
      <w:pPr>
        <w:ind w:left="9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4" w15:restartNumberingAfterBreak="0">
    <w:nsid w:val="6D21554E"/>
    <w:multiLevelType w:val="hybridMultilevel"/>
    <w:tmpl w:val="49AEF0F0"/>
    <w:lvl w:ilvl="0" w:tplc="EFE00A0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A23C6"/>
    <w:multiLevelType w:val="hybridMultilevel"/>
    <w:tmpl w:val="4E52FEE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6" w15:restartNumberingAfterBreak="0">
    <w:nsid w:val="722015E5"/>
    <w:multiLevelType w:val="multilevel"/>
    <w:tmpl w:val="6F16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AC0D27"/>
    <w:multiLevelType w:val="hybridMultilevel"/>
    <w:tmpl w:val="8D0C673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8" w15:restartNumberingAfterBreak="0">
    <w:nsid w:val="7C481D7B"/>
    <w:multiLevelType w:val="hybridMultilevel"/>
    <w:tmpl w:val="2EF49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6"/>
  </w:num>
  <w:num w:numId="3">
    <w:abstractNumId w:val="13"/>
  </w:num>
  <w:num w:numId="4">
    <w:abstractNumId w:val="0"/>
  </w:num>
  <w:num w:numId="5">
    <w:abstractNumId w:val="10"/>
  </w:num>
  <w:num w:numId="6">
    <w:abstractNumId w:val="1"/>
  </w:num>
  <w:num w:numId="7">
    <w:abstractNumId w:val="5"/>
  </w:num>
  <w:num w:numId="8">
    <w:abstractNumId w:val="15"/>
  </w:num>
  <w:num w:numId="9">
    <w:abstractNumId w:val="27"/>
  </w:num>
  <w:num w:numId="10">
    <w:abstractNumId w:val="2"/>
  </w:num>
  <w:num w:numId="11">
    <w:abstractNumId w:val="25"/>
  </w:num>
  <w:num w:numId="12">
    <w:abstractNumId w:val="19"/>
  </w:num>
  <w:num w:numId="13">
    <w:abstractNumId w:val="6"/>
  </w:num>
  <w:num w:numId="14">
    <w:abstractNumId w:val="17"/>
  </w:num>
  <w:num w:numId="15">
    <w:abstractNumId w:val="11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24"/>
  </w:num>
  <w:num w:numId="19">
    <w:abstractNumId w:val="3"/>
  </w:num>
  <w:num w:numId="20">
    <w:abstractNumId w:val="7"/>
  </w:num>
  <w:num w:numId="21">
    <w:abstractNumId w:val="22"/>
  </w:num>
  <w:num w:numId="22">
    <w:abstractNumId w:val="12"/>
  </w:num>
  <w:num w:numId="23">
    <w:abstractNumId w:val="23"/>
  </w:num>
  <w:num w:numId="24">
    <w:abstractNumId w:val="8"/>
  </w:num>
  <w:num w:numId="25">
    <w:abstractNumId w:val="28"/>
  </w:num>
  <w:num w:numId="26">
    <w:abstractNumId w:val="16"/>
  </w:num>
  <w:num w:numId="27">
    <w:abstractNumId w:val="21"/>
  </w:num>
  <w:num w:numId="28">
    <w:abstractNumId w:val="20"/>
  </w:num>
  <w:num w:numId="29">
    <w:abstractNumId w:val="14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66C"/>
    <w:rsid w:val="0000028F"/>
    <w:rsid w:val="00000E0B"/>
    <w:rsid w:val="00001E2D"/>
    <w:rsid w:val="00002F47"/>
    <w:rsid w:val="000054AC"/>
    <w:rsid w:val="000072EE"/>
    <w:rsid w:val="000120A2"/>
    <w:rsid w:val="00013E04"/>
    <w:rsid w:val="000213C5"/>
    <w:rsid w:val="00022493"/>
    <w:rsid w:val="000242F8"/>
    <w:rsid w:val="00026BB8"/>
    <w:rsid w:val="00026D44"/>
    <w:rsid w:val="000303F0"/>
    <w:rsid w:val="00031907"/>
    <w:rsid w:val="000332CA"/>
    <w:rsid w:val="00034A5C"/>
    <w:rsid w:val="00034A8E"/>
    <w:rsid w:val="00036AEB"/>
    <w:rsid w:val="00036F2E"/>
    <w:rsid w:val="00037B7B"/>
    <w:rsid w:val="00037D2E"/>
    <w:rsid w:val="00040B2D"/>
    <w:rsid w:val="00042014"/>
    <w:rsid w:val="0004205B"/>
    <w:rsid w:val="000429F9"/>
    <w:rsid w:val="000437E1"/>
    <w:rsid w:val="000456C1"/>
    <w:rsid w:val="0004666E"/>
    <w:rsid w:val="00046B9C"/>
    <w:rsid w:val="00047CA8"/>
    <w:rsid w:val="00050021"/>
    <w:rsid w:val="0005054F"/>
    <w:rsid w:val="000514BD"/>
    <w:rsid w:val="00051513"/>
    <w:rsid w:val="00054184"/>
    <w:rsid w:val="0005578F"/>
    <w:rsid w:val="000567A6"/>
    <w:rsid w:val="0006444C"/>
    <w:rsid w:val="00064DFF"/>
    <w:rsid w:val="00065A53"/>
    <w:rsid w:val="00065B8E"/>
    <w:rsid w:val="00065FAC"/>
    <w:rsid w:val="00066111"/>
    <w:rsid w:val="000707AC"/>
    <w:rsid w:val="000740CE"/>
    <w:rsid w:val="000765AB"/>
    <w:rsid w:val="00076BFC"/>
    <w:rsid w:val="00081185"/>
    <w:rsid w:val="000822B2"/>
    <w:rsid w:val="00083657"/>
    <w:rsid w:val="00084639"/>
    <w:rsid w:val="00093494"/>
    <w:rsid w:val="00093820"/>
    <w:rsid w:val="00093D1D"/>
    <w:rsid w:val="00095AA4"/>
    <w:rsid w:val="0009726E"/>
    <w:rsid w:val="000A20E0"/>
    <w:rsid w:val="000A233D"/>
    <w:rsid w:val="000A2BCE"/>
    <w:rsid w:val="000A4367"/>
    <w:rsid w:val="000A4A3C"/>
    <w:rsid w:val="000A4D0A"/>
    <w:rsid w:val="000A4D7A"/>
    <w:rsid w:val="000A75E6"/>
    <w:rsid w:val="000B1CAF"/>
    <w:rsid w:val="000B1FC3"/>
    <w:rsid w:val="000B380E"/>
    <w:rsid w:val="000B3A91"/>
    <w:rsid w:val="000B4904"/>
    <w:rsid w:val="000B5939"/>
    <w:rsid w:val="000B7D5B"/>
    <w:rsid w:val="000C0C6D"/>
    <w:rsid w:val="000C3287"/>
    <w:rsid w:val="000C5CD2"/>
    <w:rsid w:val="000C67EB"/>
    <w:rsid w:val="000C6A90"/>
    <w:rsid w:val="000C6C76"/>
    <w:rsid w:val="000D1118"/>
    <w:rsid w:val="000D2AFB"/>
    <w:rsid w:val="000D33D3"/>
    <w:rsid w:val="000D401B"/>
    <w:rsid w:val="000D5FEF"/>
    <w:rsid w:val="000D7E82"/>
    <w:rsid w:val="000E0CA1"/>
    <w:rsid w:val="000E1E15"/>
    <w:rsid w:val="000E2AA9"/>
    <w:rsid w:val="000F368E"/>
    <w:rsid w:val="000F45E9"/>
    <w:rsid w:val="000F6733"/>
    <w:rsid w:val="000F67AE"/>
    <w:rsid w:val="000F6C48"/>
    <w:rsid w:val="000F7086"/>
    <w:rsid w:val="001013E8"/>
    <w:rsid w:val="00101477"/>
    <w:rsid w:val="00101AF0"/>
    <w:rsid w:val="00102FD3"/>
    <w:rsid w:val="0010473A"/>
    <w:rsid w:val="001104D5"/>
    <w:rsid w:val="0011103B"/>
    <w:rsid w:val="001153C2"/>
    <w:rsid w:val="00116CC1"/>
    <w:rsid w:val="00117DE5"/>
    <w:rsid w:val="0012174A"/>
    <w:rsid w:val="0012221F"/>
    <w:rsid w:val="00122319"/>
    <w:rsid w:val="0012557F"/>
    <w:rsid w:val="00125885"/>
    <w:rsid w:val="00125991"/>
    <w:rsid w:val="00125A69"/>
    <w:rsid w:val="00126D8E"/>
    <w:rsid w:val="001302E4"/>
    <w:rsid w:val="0013095F"/>
    <w:rsid w:val="00130F41"/>
    <w:rsid w:val="00135F28"/>
    <w:rsid w:val="0013650D"/>
    <w:rsid w:val="001371B8"/>
    <w:rsid w:val="001400D0"/>
    <w:rsid w:val="00144AA3"/>
    <w:rsid w:val="001470F9"/>
    <w:rsid w:val="00150F35"/>
    <w:rsid w:val="0015764C"/>
    <w:rsid w:val="00160AF1"/>
    <w:rsid w:val="00161CD8"/>
    <w:rsid w:val="001632C1"/>
    <w:rsid w:val="001633F2"/>
    <w:rsid w:val="0016639E"/>
    <w:rsid w:val="001711D8"/>
    <w:rsid w:val="001735C4"/>
    <w:rsid w:val="001735FF"/>
    <w:rsid w:val="00173A3C"/>
    <w:rsid w:val="0017594D"/>
    <w:rsid w:val="0018180C"/>
    <w:rsid w:val="00184D9B"/>
    <w:rsid w:val="001871E1"/>
    <w:rsid w:val="0019015F"/>
    <w:rsid w:val="00193A60"/>
    <w:rsid w:val="00195F70"/>
    <w:rsid w:val="00196F97"/>
    <w:rsid w:val="00197779"/>
    <w:rsid w:val="001A00D6"/>
    <w:rsid w:val="001A0864"/>
    <w:rsid w:val="001A12FA"/>
    <w:rsid w:val="001A2779"/>
    <w:rsid w:val="001A2DD0"/>
    <w:rsid w:val="001A2DE3"/>
    <w:rsid w:val="001A63D6"/>
    <w:rsid w:val="001B2007"/>
    <w:rsid w:val="001B28FA"/>
    <w:rsid w:val="001B2A4F"/>
    <w:rsid w:val="001B4F62"/>
    <w:rsid w:val="001B528E"/>
    <w:rsid w:val="001B74B1"/>
    <w:rsid w:val="001C409B"/>
    <w:rsid w:val="001C4AAA"/>
    <w:rsid w:val="001C4C68"/>
    <w:rsid w:val="001C5FBA"/>
    <w:rsid w:val="001D25E3"/>
    <w:rsid w:val="001D60B7"/>
    <w:rsid w:val="001D726F"/>
    <w:rsid w:val="001E5D96"/>
    <w:rsid w:val="001E6070"/>
    <w:rsid w:val="001E6E68"/>
    <w:rsid w:val="001E7565"/>
    <w:rsid w:val="001F1E48"/>
    <w:rsid w:val="001F28D3"/>
    <w:rsid w:val="001F589F"/>
    <w:rsid w:val="001F77CC"/>
    <w:rsid w:val="00202605"/>
    <w:rsid w:val="00202C28"/>
    <w:rsid w:val="00202D49"/>
    <w:rsid w:val="00203A57"/>
    <w:rsid w:val="002066D3"/>
    <w:rsid w:val="00211FFC"/>
    <w:rsid w:val="00213D42"/>
    <w:rsid w:val="00213FF0"/>
    <w:rsid w:val="002156BB"/>
    <w:rsid w:val="002177D7"/>
    <w:rsid w:val="0022434F"/>
    <w:rsid w:val="002271FE"/>
    <w:rsid w:val="00230037"/>
    <w:rsid w:val="002315B7"/>
    <w:rsid w:val="00233433"/>
    <w:rsid w:val="002346F1"/>
    <w:rsid w:val="00234BB9"/>
    <w:rsid w:val="0024153F"/>
    <w:rsid w:val="0024346F"/>
    <w:rsid w:val="00243519"/>
    <w:rsid w:val="00245ED7"/>
    <w:rsid w:val="0024737A"/>
    <w:rsid w:val="00247654"/>
    <w:rsid w:val="002538FC"/>
    <w:rsid w:val="00253F7E"/>
    <w:rsid w:val="00254CE3"/>
    <w:rsid w:val="00255E38"/>
    <w:rsid w:val="00257394"/>
    <w:rsid w:val="00257751"/>
    <w:rsid w:val="00257F58"/>
    <w:rsid w:val="00260D5F"/>
    <w:rsid w:val="00261963"/>
    <w:rsid w:val="00262179"/>
    <w:rsid w:val="0026523D"/>
    <w:rsid w:val="002666EA"/>
    <w:rsid w:val="00267B5F"/>
    <w:rsid w:val="00271077"/>
    <w:rsid w:val="00271FCE"/>
    <w:rsid w:val="0027287F"/>
    <w:rsid w:val="002749BD"/>
    <w:rsid w:val="00277BBF"/>
    <w:rsid w:val="0028262C"/>
    <w:rsid w:val="00282E31"/>
    <w:rsid w:val="00283152"/>
    <w:rsid w:val="002852CA"/>
    <w:rsid w:val="0028661B"/>
    <w:rsid w:val="00287D24"/>
    <w:rsid w:val="00290CDA"/>
    <w:rsid w:val="00290D26"/>
    <w:rsid w:val="00292A01"/>
    <w:rsid w:val="002942C2"/>
    <w:rsid w:val="002A35DA"/>
    <w:rsid w:val="002A6455"/>
    <w:rsid w:val="002A6665"/>
    <w:rsid w:val="002B02CC"/>
    <w:rsid w:val="002B167A"/>
    <w:rsid w:val="002B27C7"/>
    <w:rsid w:val="002B36A0"/>
    <w:rsid w:val="002B4412"/>
    <w:rsid w:val="002B54A2"/>
    <w:rsid w:val="002B5509"/>
    <w:rsid w:val="002B5AA5"/>
    <w:rsid w:val="002C1690"/>
    <w:rsid w:val="002C2F4B"/>
    <w:rsid w:val="002C4692"/>
    <w:rsid w:val="002D173C"/>
    <w:rsid w:val="002D3851"/>
    <w:rsid w:val="002D3948"/>
    <w:rsid w:val="002D4B75"/>
    <w:rsid w:val="002D6970"/>
    <w:rsid w:val="002E10A0"/>
    <w:rsid w:val="002E4D6F"/>
    <w:rsid w:val="002E6497"/>
    <w:rsid w:val="002F28BE"/>
    <w:rsid w:val="002F5788"/>
    <w:rsid w:val="002F68DC"/>
    <w:rsid w:val="002F7351"/>
    <w:rsid w:val="00301586"/>
    <w:rsid w:val="00302B40"/>
    <w:rsid w:val="00305058"/>
    <w:rsid w:val="0030618B"/>
    <w:rsid w:val="003068E3"/>
    <w:rsid w:val="00307BDC"/>
    <w:rsid w:val="00310142"/>
    <w:rsid w:val="00313CDE"/>
    <w:rsid w:val="00322734"/>
    <w:rsid w:val="0032532D"/>
    <w:rsid w:val="00326F48"/>
    <w:rsid w:val="00331E8A"/>
    <w:rsid w:val="00334100"/>
    <w:rsid w:val="00334B63"/>
    <w:rsid w:val="00335D4B"/>
    <w:rsid w:val="0033681D"/>
    <w:rsid w:val="003368BA"/>
    <w:rsid w:val="00340030"/>
    <w:rsid w:val="00340A57"/>
    <w:rsid w:val="003460C2"/>
    <w:rsid w:val="0035023E"/>
    <w:rsid w:val="003503B3"/>
    <w:rsid w:val="0035118D"/>
    <w:rsid w:val="00352078"/>
    <w:rsid w:val="003524BC"/>
    <w:rsid w:val="0035412B"/>
    <w:rsid w:val="00354C93"/>
    <w:rsid w:val="00355748"/>
    <w:rsid w:val="0036099E"/>
    <w:rsid w:val="0036253E"/>
    <w:rsid w:val="00362EC5"/>
    <w:rsid w:val="00365390"/>
    <w:rsid w:val="0036612D"/>
    <w:rsid w:val="003669FD"/>
    <w:rsid w:val="00366AB6"/>
    <w:rsid w:val="00367D3B"/>
    <w:rsid w:val="00370AE4"/>
    <w:rsid w:val="00370C43"/>
    <w:rsid w:val="0037336A"/>
    <w:rsid w:val="00373B23"/>
    <w:rsid w:val="0037557D"/>
    <w:rsid w:val="00375854"/>
    <w:rsid w:val="00376246"/>
    <w:rsid w:val="00381EA8"/>
    <w:rsid w:val="003831D3"/>
    <w:rsid w:val="00384263"/>
    <w:rsid w:val="00387A11"/>
    <w:rsid w:val="00392A69"/>
    <w:rsid w:val="0039513A"/>
    <w:rsid w:val="00396776"/>
    <w:rsid w:val="003A1A4D"/>
    <w:rsid w:val="003A358D"/>
    <w:rsid w:val="003A3B45"/>
    <w:rsid w:val="003A3DAA"/>
    <w:rsid w:val="003A3EC2"/>
    <w:rsid w:val="003B3503"/>
    <w:rsid w:val="003B5B9B"/>
    <w:rsid w:val="003C060E"/>
    <w:rsid w:val="003C0DF7"/>
    <w:rsid w:val="003C37A6"/>
    <w:rsid w:val="003C6B57"/>
    <w:rsid w:val="003C7BA0"/>
    <w:rsid w:val="003C7BAE"/>
    <w:rsid w:val="003D0B87"/>
    <w:rsid w:val="003D79B4"/>
    <w:rsid w:val="003E02C2"/>
    <w:rsid w:val="003E1634"/>
    <w:rsid w:val="003E1CF5"/>
    <w:rsid w:val="003E325C"/>
    <w:rsid w:val="003E35A0"/>
    <w:rsid w:val="003E3E58"/>
    <w:rsid w:val="003E469D"/>
    <w:rsid w:val="003E5905"/>
    <w:rsid w:val="003E670B"/>
    <w:rsid w:val="003F0147"/>
    <w:rsid w:val="003F0E55"/>
    <w:rsid w:val="003F1235"/>
    <w:rsid w:val="003F5F7C"/>
    <w:rsid w:val="003F6876"/>
    <w:rsid w:val="004038D0"/>
    <w:rsid w:val="00403A41"/>
    <w:rsid w:val="004043A1"/>
    <w:rsid w:val="004110D9"/>
    <w:rsid w:val="00411967"/>
    <w:rsid w:val="00413568"/>
    <w:rsid w:val="004164AE"/>
    <w:rsid w:val="00424974"/>
    <w:rsid w:val="00425ACA"/>
    <w:rsid w:val="0043193E"/>
    <w:rsid w:val="00431EF7"/>
    <w:rsid w:val="00432071"/>
    <w:rsid w:val="0043239E"/>
    <w:rsid w:val="00434103"/>
    <w:rsid w:val="00436EE7"/>
    <w:rsid w:val="00437E1C"/>
    <w:rsid w:val="00441621"/>
    <w:rsid w:val="0044237E"/>
    <w:rsid w:val="00444FDA"/>
    <w:rsid w:val="00446785"/>
    <w:rsid w:val="0045002C"/>
    <w:rsid w:val="004536CF"/>
    <w:rsid w:val="0045504A"/>
    <w:rsid w:val="004556BA"/>
    <w:rsid w:val="004617FE"/>
    <w:rsid w:val="00462997"/>
    <w:rsid w:val="00470E26"/>
    <w:rsid w:val="0047281A"/>
    <w:rsid w:val="004759D5"/>
    <w:rsid w:val="00484263"/>
    <w:rsid w:val="0048542B"/>
    <w:rsid w:val="0049047D"/>
    <w:rsid w:val="004926C6"/>
    <w:rsid w:val="004950A3"/>
    <w:rsid w:val="00496909"/>
    <w:rsid w:val="004A2191"/>
    <w:rsid w:val="004A33FF"/>
    <w:rsid w:val="004A4894"/>
    <w:rsid w:val="004A50B7"/>
    <w:rsid w:val="004A734D"/>
    <w:rsid w:val="004B1CB9"/>
    <w:rsid w:val="004B2E2B"/>
    <w:rsid w:val="004B31CF"/>
    <w:rsid w:val="004B3257"/>
    <w:rsid w:val="004B3C19"/>
    <w:rsid w:val="004B6154"/>
    <w:rsid w:val="004B6EF8"/>
    <w:rsid w:val="004B6F67"/>
    <w:rsid w:val="004C0683"/>
    <w:rsid w:val="004C0A83"/>
    <w:rsid w:val="004C5864"/>
    <w:rsid w:val="004C5C97"/>
    <w:rsid w:val="004C632B"/>
    <w:rsid w:val="004D1456"/>
    <w:rsid w:val="004D1D05"/>
    <w:rsid w:val="004D4009"/>
    <w:rsid w:val="004D6DC3"/>
    <w:rsid w:val="004E1609"/>
    <w:rsid w:val="004E20A7"/>
    <w:rsid w:val="004E31C2"/>
    <w:rsid w:val="004E45B7"/>
    <w:rsid w:val="004E759A"/>
    <w:rsid w:val="004F00B0"/>
    <w:rsid w:val="004F2825"/>
    <w:rsid w:val="004F3301"/>
    <w:rsid w:val="004F3C34"/>
    <w:rsid w:val="004F4EBF"/>
    <w:rsid w:val="004F73C9"/>
    <w:rsid w:val="00500895"/>
    <w:rsid w:val="00505CCC"/>
    <w:rsid w:val="005111ED"/>
    <w:rsid w:val="005113F6"/>
    <w:rsid w:val="005116F3"/>
    <w:rsid w:val="00511AA9"/>
    <w:rsid w:val="00515534"/>
    <w:rsid w:val="005173A7"/>
    <w:rsid w:val="0052597E"/>
    <w:rsid w:val="00527E1F"/>
    <w:rsid w:val="005357B2"/>
    <w:rsid w:val="00536A46"/>
    <w:rsid w:val="005421CE"/>
    <w:rsid w:val="005423E5"/>
    <w:rsid w:val="00545D74"/>
    <w:rsid w:val="00547C25"/>
    <w:rsid w:val="0055177A"/>
    <w:rsid w:val="005521B8"/>
    <w:rsid w:val="0055392B"/>
    <w:rsid w:val="005547F4"/>
    <w:rsid w:val="00556C0D"/>
    <w:rsid w:val="005579D3"/>
    <w:rsid w:val="00560203"/>
    <w:rsid w:val="00560A2B"/>
    <w:rsid w:val="00560C2B"/>
    <w:rsid w:val="00560E3C"/>
    <w:rsid w:val="00561483"/>
    <w:rsid w:val="0056498F"/>
    <w:rsid w:val="00566D52"/>
    <w:rsid w:val="00566F56"/>
    <w:rsid w:val="0056744A"/>
    <w:rsid w:val="00571573"/>
    <w:rsid w:val="00571EFB"/>
    <w:rsid w:val="005741CC"/>
    <w:rsid w:val="00574391"/>
    <w:rsid w:val="0057477F"/>
    <w:rsid w:val="00574CD0"/>
    <w:rsid w:val="00574D8E"/>
    <w:rsid w:val="00576D1D"/>
    <w:rsid w:val="00581BB8"/>
    <w:rsid w:val="00582938"/>
    <w:rsid w:val="0058383C"/>
    <w:rsid w:val="00585255"/>
    <w:rsid w:val="005866AC"/>
    <w:rsid w:val="0058729E"/>
    <w:rsid w:val="00587D45"/>
    <w:rsid w:val="00590D00"/>
    <w:rsid w:val="00591254"/>
    <w:rsid w:val="00592250"/>
    <w:rsid w:val="00592ADA"/>
    <w:rsid w:val="00592D38"/>
    <w:rsid w:val="00594107"/>
    <w:rsid w:val="0059494E"/>
    <w:rsid w:val="005952D9"/>
    <w:rsid w:val="005955F8"/>
    <w:rsid w:val="00596C63"/>
    <w:rsid w:val="005A126F"/>
    <w:rsid w:val="005A378C"/>
    <w:rsid w:val="005A3A31"/>
    <w:rsid w:val="005A5028"/>
    <w:rsid w:val="005A510E"/>
    <w:rsid w:val="005A5A91"/>
    <w:rsid w:val="005A6006"/>
    <w:rsid w:val="005A7CE8"/>
    <w:rsid w:val="005B4C34"/>
    <w:rsid w:val="005B6C83"/>
    <w:rsid w:val="005B77D9"/>
    <w:rsid w:val="005C163E"/>
    <w:rsid w:val="005C2BBC"/>
    <w:rsid w:val="005C4470"/>
    <w:rsid w:val="005C5133"/>
    <w:rsid w:val="005D2E9F"/>
    <w:rsid w:val="005D4E0C"/>
    <w:rsid w:val="005E0528"/>
    <w:rsid w:val="005E6B25"/>
    <w:rsid w:val="005E7D8C"/>
    <w:rsid w:val="005F03B4"/>
    <w:rsid w:val="005F14E6"/>
    <w:rsid w:val="005F3796"/>
    <w:rsid w:val="005F52A0"/>
    <w:rsid w:val="005F5837"/>
    <w:rsid w:val="005F756B"/>
    <w:rsid w:val="006004FD"/>
    <w:rsid w:val="00601C4B"/>
    <w:rsid w:val="006021E2"/>
    <w:rsid w:val="006036C7"/>
    <w:rsid w:val="00604A1F"/>
    <w:rsid w:val="00604D65"/>
    <w:rsid w:val="00605C47"/>
    <w:rsid w:val="00606A41"/>
    <w:rsid w:val="00610076"/>
    <w:rsid w:val="00611D13"/>
    <w:rsid w:val="00613411"/>
    <w:rsid w:val="006210F4"/>
    <w:rsid w:val="00621446"/>
    <w:rsid w:val="00631085"/>
    <w:rsid w:val="00633964"/>
    <w:rsid w:val="006351D5"/>
    <w:rsid w:val="00635341"/>
    <w:rsid w:val="006375C5"/>
    <w:rsid w:val="0064045F"/>
    <w:rsid w:val="0064236B"/>
    <w:rsid w:val="0064251E"/>
    <w:rsid w:val="00642BE3"/>
    <w:rsid w:val="0064360D"/>
    <w:rsid w:val="006464DA"/>
    <w:rsid w:val="00646D5C"/>
    <w:rsid w:val="00650BEC"/>
    <w:rsid w:val="0065199C"/>
    <w:rsid w:val="0065292E"/>
    <w:rsid w:val="0065386F"/>
    <w:rsid w:val="0065524D"/>
    <w:rsid w:val="00657D3A"/>
    <w:rsid w:val="0066396C"/>
    <w:rsid w:val="006648A0"/>
    <w:rsid w:val="00664F4C"/>
    <w:rsid w:val="0066685B"/>
    <w:rsid w:val="00666BC1"/>
    <w:rsid w:val="006677BE"/>
    <w:rsid w:val="0066794B"/>
    <w:rsid w:val="00671C91"/>
    <w:rsid w:val="006725B4"/>
    <w:rsid w:val="0067420A"/>
    <w:rsid w:val="00684244"/>
    <w:rsid w:val="00685C75"/>
    <w:rsid w:val="006863CF"/>
    <w:rsid w:val="0068680D"/>
    <w:rsid w:val="00686B74"/>
    <w:rsid w:val="006876DD"/>
    <w:rsid w:val="00687C87"/>
    <w:rsid w:val="00690D7F"/>
    <w:rsid w:val="006912BE"/>
    <w:rsid w:val="006946B4"/>
    <w:rsid w:val="00696DC4"/>
    <w:rsid w:val="006974A7"/>
    <w:rsid w:val="006A128F"/>
    <w:rsid w:val="006A1EB3"/>
    <w:rsid w:val="006A20AA"/>
    <w:rsid w:val="006A3DC7"/>
    <w:rsid w:val="006A5726"/>
    <w:rsid w:val="006B11A8"/>
    <w:rsid w:val="006B3C85"/>
    <w:rsid w:val="006B4FCF"/>
    <w:rsid w:val="006C133E"/>
    <w:rsid w:val="006C405B"/>
    <w:rsid w:val="006C425C"/>
    <w:rsid w:val="006C51E8"/>
    <w:rsid w:val="006C631E"/>
    <w:rsid w:val="006D0211"/>
    <w:rsid w:val="006D0DAA"/>
    <w:rsid w:val="006D1037"/>
    <w:rsid w:val="006D14E6"/>
    <w:rsid w:val="006D45B8"/>
    <w:rsid w:val="006D46CA"/>
    <w:rsid w:val="006D4C18"/>
    <w:rsid w:val="006D511C"/>
    <w:rsid w:val="006D51C2"/>
    <w:rsid w:val="006D553B"/>
    <w:rsid w:val="006D5CB1"/>
    <w:rsid w:val="006D5CDD"/>
    <w:rsid w:val="006D6079"/>
    <w:rsid w:val="006E109E"/>
    <w:rsid w:val="006E1DCE"/>
    <w:rsid w:val="006E2B51"/>
    <w:rsid w:val="006E2D80"/>
    <w:rsid w:val="006E38BD"/>
    <w:rsid w:val="006E3AAB"/>
    <w:rsid w:val="006E3E28"/>
    <w:rsid w:val="006E5BF1"/>
    <w:rsid w:val="006E6685"/>
    <w:rsid w:val="006E71A1"/>
    <w:rsid w:val="006E7A1D"/>
    <w:rsid w:val="006F005F"/>
    <w:rsid w:val="006F0B07"/>
    <w:rsid w:val="006F137D"/>
    <w:rsid w:val="006F1977"/>
    <w:rsid w:val="006F41BB"/>
    <w:rsid w:val="006F467A"/>
    <w:rsid w:val="007001C8"/>
    <w:rsid w:val="007014B2"/>
    <w:rsid w:val="00702ACE"/>
    <w:rsid w:val="007038D7"/>
    <w:rsid w:val="007065C2"/>
    <w:rsid w:val="00706D51"/>
    <w:rsid w:val="00706F83"/>
    <w:rsid w:val="0071420B"/>
    <w:rsid w:val="007233C5"/>
    <w:rsid w:val="00723796"/>
    <w:rsid w:val="0072463E"/>
    <w:rsid w:val="00725BDD"/>
    <w:rsid w:val="00725FB0"/>
    <w:rsid w:val="00730039"/>
    <w:rsid w:val="00730A5C"/>
    <w:rsid w:val="00732214"/>
    <w:rsid w:val="007323EA"/>
    <w:rsid w:val="0073602D"/>
    <w:rsid w:val="00737670"/>
    <w:rsid w:val="007401E5"/>
    <w:rsid w:val="0074499D"/>
    <w:rsid w:val="007459E1"/>
    <w:rsid w:val="00746A4D"/>
    <w:rsid w:val="007517EA"/>
    <w:rsid w:val="00752E03"/>
    <w:rsid w:val="007534FF"/>
    <w:rsid w:val="00754A5C"/>
    <w:rsid w:val="00761303"/>
    <w:rsid w:val="0076204B"/>
    <w:rsid w:val="00765BBC"/>
    <w:rsid w:val="00767045"/>
    <w:rsid w:val="007701AA"/>
    <w:rsid w:val="00770F07"/>
    <w:rsid w:val="00771EF3"/>
    <w:rsid w:val="00774036"/>
    <w:rsid w:val="007748A6"/>
    <w:rsid w:val="007763C1"/>
    <w:rsid w:val="00782B80"/>
    <w:rsid w:val="0078373D"/>
    <w:rsid w:val="0078392E"/>
    <w:rsid w:val="0078567B"/>
    <w:rsid w:val="007858CF"/>
    <w:rsid w:val="00785D65"/>
    <w:rsid w:val="00791C31"/>
    <w:rsid w:val="00793923"/>
    <w:rsid w:val="00794BB3"/>
    <w:rsid w:val="00797355"/>
    <w:rsid w:val="007A1E1E"/>
    <w:rsid w:val="007A2822"/>
    <w:rsid w:val="007A2CAD"/>
    <w:rsid w:val="007A3218"/>
    <w:rsid w:val="007A3230"/>
    <w:rsid w:val="007A3AAF"/>
    <w:rsid w:val="007A4C9D"/>
    <w:rsid w:val="007A7A65"/>
    <w:rsid w:val="007B468F"/>
    <w:rsid w:val="007B5D6D"/>
    <w:rsid w:val="007B6209"/>
    <w:rsid w:val="007C0BC8"/>
    <w:rsid w:val="007C29BF"/>
    <w:rsid w:val="007C7B62"/>
    <w:rsid w:val="007E74F9"/>
    <w:rsid w:val="007F6DF8"/>
    <w:rsid w:val="007F6E8E"/>
    <w:rsid w:val="00800576"/>
    <w:rsid w:val="00800F9C"/>
    <w:rsid w:val="00813B36"/>
    <w:rsid w:val="00813FAA"/>
    <w:rsid w:val="00814BD7"/>
    <w:rsid w:val="008162E7"/>
    <w:rsid w:val="00820638"/>
    <w:rsid w:val="00823314"/>
    <w:rsid w:val="00824504"/>
    <w:rsid w:val="0082721A"/>
    <w:rsid w:val="0083311F"/>
    <w:rsid w:val="0083500D"/>
    <w:rsid w:val="008356BA"/>
    <w:rsid w:val="00854844"/>
    <w:rsid w:val="0085530C"/>
    <w:rsid w:val="008573BC"/>
    <w:rsid w:val="00857B9D"/>
    <w:rsid w:val="00857D03"/>
    <w:rsid w:val="008606AF"/>
    <w:rsid w:val="00863247"/>
    <w:rsid w:val="00863ACD"/>
    <w:rsid w:val="00866FDA"/>
    <w:rsid w:val="00873AE3"/>
    <w:rsid w:val="008745C7"/>
    <w:rsid w:val="0088042A"/>
    <w:rsid w:val="008806FA"/>
    <w:rsid w:val="0088165E"/>
    <w:rsid w:val="0088220E"/>
    <w:rsid w:val="0089064B"/>
    <w:rsid w:val="0089407E"/>
    <w:rsid w:val="008944FD"/>
    <w:rsid w:val="00894D21"/>
    <w:rsid w:val="00895441"/>
    <w:rsid w:val="008962E6"/>
    <w:rsid w:val="00897016"/>
    <w:rsid w:val="008A160F"/>
    <w:rsid w:val="008A235C"/>
    <w:rsid w:val="008A558C"/>
    <w:rsid w:val="008A6095"/>
    <w:rsid w:val="008A6D9A"/>
    <w:rsid w:val="008A70A2"/>
    <w:rsid w:val="008B1894"/>
    <w:rsid w:val="008B2518"/>
    <w:rsid w:val="008B3998"/>
    <w:rsid w:val="008C0252"/>
    <w:rsid w:val="008C1796"/>
    <w:rsid w:val="008C1E45"/>
    <w:rsid w:val="008C233E"/>
    <w:rsid w:val="008C61FC"/>
    <w:rsid w:val="008D2567"/>
    <w:rsid w:val="008D37EE"/>
    <w:rsid w:val="008D424E"/>
    <w:rsid w:val="008D4DE2"/>
    <w:rsid w:val="008D6820"/>
    <w:rsid w:val="008D69B0"/>
    <w:rsid w:val="008D77A8"/>
    <w:rsid w:val="008E23FE"/>
    <w:rsid w:val="008E5D9B"/>
    <w:rsid w:val="008F056D"/>
    <w:rsid w:val="008F082B"/>
    <w:rsid w:val="008F4178"/>
    <w:rsid w:val="008F4641"/>
    <w:rsid w:val="008F6D49"/>
    <w:rsid w:val="008F7E64"/>
    <w:rsid w:val="008F7F6E"/>
    <w:rsid w:val="0090097E"/>
    <w:rsid w:val="00900FA2"/>
    <w:rsid w:val="00903ED0"/>
    <w:rsid w:val="00906800"/>
    <w:rsid w:val="00906CCC"/>
    <w:rsid w:val="00907570"/>
    <w:rsid w:val="009104C9"/>
    <w:rsid w:val="00911DF9"/>
    <w:rsid w:val="00912B58"/>
    <w:rsid w:val="009136C7"/>
    <w:rsid w:val="00916685"/>
    <w:rsid w:val="0091742F"/>
    <w:rsid w:val="00921B4B"/>
    <w:rsid w:val="009235D5"/>
    <w:rsid w:val="00925793"/>
    <w:rsid w:val="00926909"/>
    <w:rsid w:val="00926B86"/>
    <w:rsid w:val="00933FEF"/>
    <w:rsid w:val="0093488C"/>
    <w:rsid w:val="00937A02"/>
    <w:rsid w:val="009407EF"/>
    <w:rsid w:val="009426DF"/>
    <w:rsid w:val="0094708F"/>
    <w:rsid w:val="009512D0"/>
    <w:rsid w:val="00953687"/>
    <w:rsid w:val="00953C2F"/>
    <w:rsid w:val="00953F88"/>
    <w:rsid w:val="00955E03"/>
    <w:rsid w:val="00956B22"/>
    <w:rsid w:val="009573E8"/>
    <w:rsid w:val="00957CAD"/>
    <w:rsid w:val="00961671"/>
    <w:rsid w:val="00961DFD"/>
    <w:rsid w:val="00963E65"/>
    <w:rsid w:val="00970054"/>
    <w:rsid w:val="00972350"/>
    <w:rsid w:val="00972A38"/>
    <w:rsid w:val="00974C69"/>
    <w:rsid w:val="00975247"/>
    <w:rsid w:val="00975897"/>
    <w:rsid w:val="00975AB2"/>
    <w:rsid w:val="00977727"/>
    <w:rsid w:val="00977A2D"/>
    <w:rsid w:val="009809BE"/>
    <w:rsid w:val="00980DBF"/>
    <w:rsid w:val="00981454"/>
    <w:rsid w:val="00982588"/>
    <w:rsid w:val="00986156"/>
    <w:rsid w:val="00986878"/>
    <w:rsid w:val="00986D07"/>
    <w:rsid w:val="0099100B"/>
    <w:rsid w:val="009916DF"/>
    <w:rsid w:val="00993F61"/>
    <w:rsid w:val="00994527"/>
    <w:rsid w:val="00995882"/>
    <w:rsid w:val="009A1141"/>
    <w:rsid w:val="009A1A83"/>
    <w:rsid w:val="009A3450"/>
    <w:rsid w:val="009A41C5"/>
    <w:rsid w:val="009A48F7"/>
    <w:rsid w:val="009B017B"/>
    <w:rsid w:val="009B2FEE"/>
    <w:rsid w:val="009B35AE"/>
    <w:rsid w:val="009B55FB"/>
    <w:rsid w:val="009B61FD"/>
    <w:rsid w:val="009B6EAC"/>
    <w:rsid w:val="009B6F39"/>
    <w:rsid w:val="009C0AF5"/>
    <w:rsid w:val="009C1F00"/>
    <w:rsid w:val="009C2341"/>
    <w:rsid w:val="009C26DD"/>
    <w:rsid w:val="009C59B3"/>
    <w:rsid w:val="009C7F4C"/>
    <w:rsid w:val="009D2A91"/>
    <w:rsid w:val="009D469F"/>
    <w:rsid w:val="009E152B"/>
    <w:rsid w:val="009E32E3"/>
    <w:rsid w:val="009E42A0"/>
    <w:rsid w:val="009E4370"/>
    <w:rsid w:val="009E4611"/>
    <w:rsid w:val="009E4F63"/>
    <w:rsid w:val="009F0177"/>
    <w:rsid w:val="009F1766"/>
    <w:rsid w:val="009F1B00"/>
    <w:rsid w:val="009F401F"/>
    <w:rsid w:val="009F513B"/>
    <w:rsid w:val="009F5EF2"/>
    <w:rsid w:val="009F5EFA"/>
    <w:rsid w:val="00A00297"/>
    <w:rsid w:val="00A02E68"/>
    <w:rsid w:val="00A038CD"/>
    <w:rsid w:val="00A043B4"/>
    <w:rsid w:val="00A04763"/>
    <w:rsid w:val="00A05563"/>
    <w:rsid w:val="00A067F5"/>
    <w:rsid w:val="00A0766E"/>
    <w:rsid w:val="00A10CEB"/>
    <w:rsid w:val="00A11127"/>
    <w:rsid w:val="00A11421"/>
    <w:rsid w:val="00A127D9"/>
    <w:rsid w:val="00A131EE"/>
    <w:rsid w:val="00A1339B"/>
    <w:rsid w:val="00A174E6"/>
    <w:rsid w:val="00A17C0B"/>
    <w:rsid w:val="00A17CB4"/>
    <w:rsid w:val="00A23343"/>
    <w:rsid w:val="00A314FD"/>
    <w:rsid w:val="00A32DDB"/>
    <w:rsid w:val="00A33550"/>
    <w:rsid w:val="00A36F4C"/>
    <w:rsid w:val="00A37E60"/>
    <w:rsid w:val="00A40931"/>
    <w:rsid w:val="00A41630"/>
    <w:rsid w:val="00A42784"/>
    <w:rsid w:val="00A435ED"/>
    <w:rsid w:val="00A451B6"/>
    <w:rsid w:val="00A45708"/>
    <w:rsid w:val="00A45F48"/>
    <w:rsid w:val="00A4764F"/>
    <w:rsid w:val="00A51CEC"/>
    <w:rsid w:val="00A5541E"/>
    <w:rsid w:val="00A56C89"/>
    <w:rsid w:val="00A57B85"/>
    <w:rsid w:val="00A629F1"/>
    <w:rsid w:val="00A6348E"/>
    <w:rsid w:val="00A70D94"/>
    <w:rsid w:val="00A733A9"/>
    <w:rsid w:val="00A768B2"/>
    <w:rsid w:val="00A771B6"/>
    <w:rsid w:val="00A773CC"/>
    <w:rsid w:val="00A80909"/>
    <w:rsid w:val="00A8201E"/>
    <w:rsid w:val="00A82207"/>
    <w:rsid w:val="00A82B26"/>
    <w:rsid w:val="00A84343"/>
    <w:rsid w:val="00A85B8E"/>
    <w:rsid w:val="00A91335"/>
    <w:rsid w:val="00A96087"/>
    <w:rsid w:val="00AA0147"/>
    <w:rsid w:val="00AA03B6"/>
    <w:rsid w:val="00AA62B4"/>
    <w:rsid w:val="00AA6C0E"/>
    <w:rsid w:val="00AA7E1C"/>
    <w:rsid w:val="00AB0395"/>
    <w:rsid w:val="00AB151D"/>
    <w:rsid w:val="00AB329C"/>
    <w:rsid w:val="00AB4ECA"/>
    <w:rsid w:val="00AC0730"/>
    <w:rsid w:val="00AC2814"/>
    <w:rsid w:val="00AC290C"/>
    <w:rsid w:val="00AC5A15"/>
    <w:rsid w:val="00AC6896"/>
    <w:rsid w:val="00AD2AF6"/>
    <w:rsid w:val="00AD2C42"/>
    <w:rsid w:val="00AD3389"/>
    <w:rsid w:val="00AD74F8"/>
    <w:rsid w:val="00AE06C2"/>
    <w:rsid w:val="00AE30A1"/>
    <w:rsid w:val="00AE30D9"/>
    <w:rsid w:val="00AE421C"/>
    <w:rsid w:val="00AE63EA"/>
    <w:rsid w:val="00AE6AE6"/>
    <w:rsid w:val="00AE737D"/>
    <w:rsid w:val="00AF02F6"/>
    <w:rsid w:val="00AF0DD4"/>
    <w:rsid w:val="00AF1069"/>
    <w:rsid w:val="00AF1640"/>
    <w:rsid w:val="00AF2BE1"/>
    <w:rsid w:val="00AF2DAC"/>
    <w:rsid w:val="00AF42D4"/>
    <w:rsid w:val="00B02A94"/>
    <w:rsid w:val="00B038EF"/>
    <w:rsid w:val="00B03EDF"/>
    <w:rsid w:val="00B04310"/>
    <w:rsid w:val="00B06FF5"/>
    <w:rsid w:val="00B07F19"/>
    <w:rsid w:val="00B12761"/>
    <w:rsid w:val="00B136E6"/>
    <w:rsid w:val="00B20E2D"/>
    <w:rsid w:val="00B214B7"/>
    <w:rsid w:val="00B218EE"/>
    <w:rsid w:val="00B2196E"/>
    <w:rsid w:val="00B22F30"/>
    <w:rsid w:val="00B23F8E"/>
    <w:rsid w:val="00B27035"/>
    <w:rsid w:val="00B30D1E"/>
    <w:rsid w:val="00B315F4"/>
    <w:rsid w:val="00B31FD2"/>
    <w:rsid w:val="00B35C12"/>
    <w:rsid w:val="00B3666C"/>
    <w:rsid w:val="00B37C29"/>
    <w:rsid w:val="00B37ED8"/>
    <w:rsid w:val="00B40188"/>
    <w:rsid w:val="00B40A70"/>
    <w:rsid w:val="00B42AA5"/>
    <w:rsid w:val="00B50EB8"/>
    <w:rsid w:val="00B51945"/>
    <w:rsid w:val="00B53602"/>
    <w:rsid w:val="00B541ED"/>
    <w:rsid w:val="00B54FDC"/>
    <w:rsid w:val="00B5515F"/>
    <w:rsid w:val="00B5688F"/>
    <w:rsid w:val="00B56BE8"/>
    <w:rsid w:val="00B576D8"/>
    <w:rsid w:val="00B603A8"/>
    <w:rsid w:val="00B6063F"/>
    <w:rsid w:val="00B614C6"/>
    <w:rsid w:val="00B62D2E"/>
    <w:rsid w:val="00B64FBB"/>
    <w:rsid w:val="00B65F5A"/>
    <w:rsid w:val="00B662CC"/>
    <w:rsid w:val="00B66B16"/>
    <w:rsid w:val="00B67904"/>
    <w:rsid w:val="00B67F23"/>
    <w:rsid w:val="00B67F43"/>
    <w:rsid w:val="00B71CB8"/>
    <w:rsid w:val="00B73CAE"/>
    <w:rsid w:val="00B73FBC"/>
    <w:rsid w:val="00B7680C"/>
    <w:rsid w:val="00B823BC"/>
    <w:rsid w:val="00B83AB3"/>
    <w:rsid w:val="00B90459"/>
    <w:rsid w:val="00B95EA4"/>
    <w:rsid w:val="00BA045B"/>
    <w:rsid w:val="00BA2A19"/>
    <w:rsid w:val="00BA4B94"/>
    <w:rsid w:val="00BB08D6"/>
    <w:rsid w:val="00BB3DA5"/>
    <w:rsid w:val="00BB5C43"/>
    <w:rsid w:val="00BC3083"/>
    <w:rsid w:val="00BC3B70"/>
    <w:rsid w:val="00BC5801"/>
    <w:rsid w:val="00BC6423"/>
    <w:rsid w:val="00BD16F8"/>
    <w:rsid w:val="00BD31C8"/>
    <w:rsid w:val="00BD3A66"/>
    <w:rsid w:val="00BD3D06"/>
    <w:rsid w:val="00BD59B3"/>
    <w:rsid w:val="00BD6520"/>
    <w:rsid w:val="00BE0852"/>
    <w:rsid w:val="00BE0D98"/>
    <w:rsid w:val="00BE0F60"/>
    <w:rsid w:val="00BE4DBC"/>
    <w:rsid w:val="00BE5F83"/>
    <w:rsid w:val="00BE721E"/>
    <w:rsid w:val="00BF0819"/>
    <w:rsid w:val="00BF192B"/>
    <w:rsid w:val="00BF777A"/>
    <w:rsid w:val="00C0056E"/>
    <w:rsid w:val="00C049B9"/>
    <w:rsid w:val="00C05E5B"/>
    <w:rsid w:val="00C06BF6"/>
    <w:rsid w:val="00C16E68"/>
    <w:rsid w:val="00C217AD"/>
    <w:rsid w:val="00C21A9B"/>
    <w:rsid w:val="00C2677F"/>
    <w:rsid w:val="00C33177"/>
    <w:rsid w:val="00C356F8"/>
    <w:rsid w:val="00C359F5"/>
    <w:rsid w:val="00C367CE"/>
    <w:rsid w:val="00C37E65"/>
    <w:rsid w:val="00C44B55"/>
    <w:rsid w:val="00C478DA"/>
    <w:rsid w:val="00C5204F"/>
    <w:rsid w:val="00C52F7A"/>
    <w:rsid w:val="00C56596"/>
    <w:rsid w:val="00C61120"/>
    <w:rsid w:val="00C63527"/>
    <w:rsid w:val="00C638A9"/>
    <w:rsid w:val="00C63B03"/>
    <w:rsid w:val="00C64AA0"/>
    <w:rsid w:val="00C64E47"/>
    <w:rsid w:val="00C665A1"/>
    <w:rsid w:val="00C66F02"/>
    <w:rsid w:val="00C702A6"/>
    <w:rsid w:val="00C705DB"/>
    <w:rsid w:val="00C70D80"/>
    <w:rsid w:val="00C70F6D"/>
    <w:rsid w:val="00C7381B"/>
    <w:rsid w:val="00C73C10"/>
    <w:rsid w:val="00C74A81"/>
    <w:rsid w:val="00C7645E"/>
    <w:rsid w:val="00C773C6"/>
    <w:rsid w:val="00C80A42"/>
    <w:rsid w:val="00C812EA"/>
    <w:rsid w:val="00C81584"/>
    <w:rsid w:val="00C828EC"/>
    <w:rsid w:val="00C82E36"/>
    <w:rsid w:val="00C85483"/>
    <w:rsid w:val="00C855E4"/>
    <w:rsid w:val="00C85CD3"/>
    <w:rsid w:val="00C86267"/>
    <w:rsid w:val="00C8737F"/>
    <w:rsid w:val="00C8777A"/>
    <w:rsid w:val="00C92B5E"/>
    <w:rsid w:val="00C94BC6"/>
    <w:rsid w:val="00C95D08"/>
    <w:rsid w:val="00C9659A"/>
    <w:rsid w:val="00C97821"/>
    <w:rsid w:val="00CA28B0"/>
    <w:rsid w:val="00CA56F6"/>
    <w:rsid w:val="00CA5A6D"/>
    <w:rsid w:val="00CB08B9"/>
    <w:rsid w:val="00CB21B9"/>
    <w:rsid w:val="00CB2A9A"/>
    <w:rsid w:val="00CB640C"/>
    <w:rsid w:val="00CB7026"/>
    <w:rsid w:val="00CC009A"/>
    <w:rsid w:val="00CC011A"/>
    <w:rsid w:val="00CC06DC"/>
    <w:rsid w:val="00CC2790"/>
    <w:rsid w:val="00CC27C5"/>
    <w:rsid w:val="00CC485F"/>
    <w:rsid w:val="00CD0105"/>
    <w:rsid w:val="00CD021E"/>
    <w:rsid w:val="00CD0DC5"/>
    <w:rsid w:val="00CD1E08"/>
    <w:rsid w:val="00CD292B"/>
    <w:rsid w:val="00CD363B"/>
    <w:rsid w:val="00CD4404"/>
    <w:rsid w:val="00CD5CF8"/>
    <w:rsid w:val="00CD6D47"/>
    <w:rsid w:val="00CD7A63"/>
    <w:rsid w:val="00CE1276"/>
    <w:rsid w:val="00CE12EF"/>
    <w:rsid w:val="00CE4EFD"/>
    <w:rsid w:val="00CE5A0B"/>
    <w:rsid w:val="00CE5F84"/>
    <w:rsid w:val="00CF105C"/>
    <w:rsid w:val="00CF2794"/>
    <w:rsid w:val="00CF2C68"/>
    <w:rsid w:val="00CF2FDE"/>
    <w:rsid w:val="00CF6225"/>
    <w:rsid w:val="00D0294D"/>
    <w:rsid w:val="00D032C9"/>
    <w:rsid w:val="00D03EFA"/>
    <w:rsid w:val="00D042E2"/>
    <w:rsid w:val="00D0731D"/>
    <w:rsid w:val="00D104F6"/>
    <w:rsid w:val="00D1220E"/>
    <w:rsid w:val="00D2059F"/>
    <w:rsid w:val="00D21813"/>
    <w:rsid w:val="00D256A6"/>
    <w:rsid w:val="00D32D67"/>
    <w:rsid w:val="00D346F0"/>
    <w:rsid w:val="00D36B09"/>
    <w:rsid w:val="00D372A9"/>
    <w:rsid w:val="00D409B2"/>
    <w:rsid w:val="00D415CF"/>
    <w:rsid w:val="00D43310"/>
    <w:rsid w:val="00D508AB"/>
    <w:rsid w:val="00D51F4D"/>
    <w:rsid w:val="00D55E06"/>
    <w:rsid w:val="00D562B2"/>
    <w:rsid w:val="00D56442"/>
    <w:rsid w:val="00D567FC"/>
    <w:rsid w:val="00D57D40"/>
    <w:rsid w:val="00D57D5F"/>
    <w:rsid w:val="00D61004"/>
    <w:rsid w:val="00D61608"/>
    <w:rsid w:val="00D6184C"/>
    <w:rsid w:val="00D6376F"/>
    <w:rsid w:val="00D714D4"/>
    <w:rsid w:val="00D7436E"/>
    <w:rsid w:val="00D814F3"/>
    <w:rsid w:val="00D8174B"/>
    <w:rsid w:val="00D844A2"/>
    <w:rsid w:val="00D85242"/>
    <w:rsid w:val="00D85644"/>
    <w:rsid w:val="00D86DA9"/>
    <w:rsid w:val="00D9082A"/>
    <w:rsid w:val="00D92499"/>
    <w:rsid w:val="00D94B56"/>
    <w:rsid w:val="00D94C84"/>
    <w:rsid w:val="00D95634"/>
    <w:rsid w:val="00DA046F"/>
    <w:rsid w:val="00DA4224"/>
    <w:rsid w:val="00DA61EE"/>
    <w:rsid w:val="00DA6A5C"/>
    <w:rsid w:val="00DB13B3"/>
    <w:rsid w:val="00DB1C54"/>
    <w:rsid w:val="00DB7A0E"/>
    <w:rsid w:val="00DC11B9"/>
    <w:rsid w:val="00DC3E83"/>
    <w:rsid w:val="00DC49E1"/>
    <w:rsid w:val="00DD0325"/>
    <w:rsid w:val="00DD36C9"/>
    <w:rsid w:val="00DD5CF4"/>
    <w:rsid w:val="00DD60D7"/>
    <w:rsid w:val="00DD651C"/>
    <w:rsid w:val="00DE078C"/>
    <w:rsid w:val="00DE2D26"/>
    <w:rsid w:val="00DE55D6"/>
    <w:rsid w:val="00DF0FF7"/>
    <w:rsid w:val="00DF1392"/>
    <w:rsid w:val="00DF2683"/>
    <w:rsid w:val="00DF3CE8"/>
    <w:rsid w:val="00DF4400"/>
    <w:rsid w:val="00DF6C04"/>
    <w:rsid w:val="00DF6DC0"/>
    <w:rsid w:val="00DF71A8"/>
    <w:rsid w:val="00E0073D"/>
    <w:rsid w:val="00E00D8B"/>
    <w:rsid w:val="00E02220"/>
    <w:rsid w:val="00E026C8"/>
    <w:rsid w:val="00E03C70"/>
    <w:rsid w:val="00E03E3B"/>
    <w:rsid w:val="00E03EB7"/>
    <w:rsid w:val="00E04012"/>
    <w:rsid w:val="00E1118E"/>
    <w:rsid w:val="00E12A0A"/>
    <w:rsid w:val="00E13012"/>
    <w:rsid w:val="00E15589"/>
    <w:rsid w:val="00E15DD8"/>
    <w:rsid w:val="00E215DD"/>
    <w:rsid w:val="00E21BF1"/>
    <w:rsid w:val="00E22218"/>
    <w:rsid w:val="00E2568A"/>
    <w:rsid w:val="00E301DA"/>
    <w:rsid w:val="00E30AFF"/>
    <w:rsid w:val="00E34593"/>
    <w:rsid w:val="00E362D1"/>
    <w:rsid w:val="00E3760C"/>
    <w:rsid w:val="00E42FA3"/>
    <w:rsid w:val="00E4351C"/>
    <w:rsid w:val="00E43C1D"/>
    <w:rsid w:val="00E464FE"/>
    <w:rsid w:val="00E471A2"/>
    <w:rsid w:val="00E64FBC"/>
    <w:rsid w:val="00E66665"/>
    <w:rsid w:val="00E700C7"/>
    <w:rsid w:val="00E7156B"/>
    <w:rsid w:val="00E72807"/>
    <w:rsid w:val="00E739AB"/>
    <w:rsid w:val="00E740D3"/>
    <w:rsid w:val="00E8107F"/>
    <w:rsid w:val="00E8422C"/>
    <w:rsid w:val="00E8678E"/>
    <w:rsid w:val="00E91A5D"/>
    <w:rsid w:val="00E91D68"/>
    <w:rsid w:val="00E922B5"/>
    <w:rsid w:val="00E95404"/>
    <w:rsid w:val="00E96B9F"/>
    <w:rsid w:val="00EA15FE"/>
    <w:rsid w:val="00EA33C7"/>
    <w:rsid w:val="00EA3954"/>
    <w:rsid w:val="00EA5FA8"/>
    <w:rsid w:val="00EA605E"/>
    <w:rsid w:val="00EB0EAA"/>
    <w:rsid w:val="00EB1369"/>
    <w:rsid w:val="00EB7834"/>
    <w:rsid w:val="00EC12E7"/>
    <w:rsid w:val="00EC136A"/>
    <w:rsid w:val="00EC3505"/>
    <w:rsid w:val="00EC58D1"/>
    <w:rsid w:val="00EC63D4"/>
    <w:rsid w:val="00EC6B19"/>
    <w:rsid w:val="00ED10D8"/>
    <w:rsid w:val="00EE004C"/>
    <w:rsid w:val="00EE2CFF"/>
    <w:rsid w:val="00EE6F83"/>
    <w:rsid w:val="00EF14F2"/>
    <w:rsid w:val="00EF4940"/>
    <w:rsid w:val="00EF4AD7"/>
    <w:rsid w:val="00EF517C"/>
    <w:rsid w:val="00EF76DB"/>
    <w:rsid w:val="00EF7D53"/>
    <w:rsid w:val="00F05AA6"/>
    <w:rsid w:val="00F075D6"/>
    <w:rsid w:val="00F10A81"/>
    <w:rsid w:val="00F11734"/>
    <w:rsid w:val="00F13326"/>
    <w:rsid w:val="00F1401B"/>
    <w:rsid w:val="00F1488B"/>
    <w:rsid w:val="00F2070F"/>
    <w:rsid w:val="00F20B00"/>
    <w:rsid w:val="00F23CA8"/>
    <w:rsid w:val="00F244E6"/>
    <w:rsid w:val="00F25155"/>
    <w:rsid w:val="00F25A7C"/>
    <w:rsid w:val="00F26290"/>
    <w:rsid w:val="00F3155D"/>
    <w:rsid w:val="00F348E4"/>
    <w:rsid w:val="00F41EDC"/>
    <w:rsid w:val="00F4393E"/>
    <w:rsid w:val="00F445CF"/>
    <w:rsid w:val="00F45730"/>
    <w:rsid w:val="00F51CE6"/>
    <w:rsid w:val="00F5662F"/>
    <w:rsid w:val="00F56867"/>
    <w:rsid w:val="00F56973"/>
    <w:rsid w:val="00F56E90"/>
    <w:rsid w:val="00F60C9B"/>
    <w:rsid w:val="00F61747"/>
    <w:rsid w:val="00F625E8"/>
    <w:rsid w:val="00F65B1E"/>
    <w:rsid w:val="00F65C46"/>
    <w:rsid w:val="00F667A1"/>
    <w:rsid w:val="00F6712F"/>
    <w:rsid w:val="00F67449"/>
    <w:rsid w:val="00F674DA"/>
    <w:rsid w:val="00F67C28"/>
    <w:rsid w:val="00F725A9"/>
    <w:rsid w:val="00F7276D"/>
    <w:rsid w:val="00F73E38"/>
    <w:rsid w:val="00F76DB0"/>
    <w:rsid w:val="00F80B1F"/>
    <w:rsid w:val="00F8567F"/>
    <w:rsid w:val="00F8725A"/>
    <w:rsid w:val="00F87B5F"/>
    <w:rsid w:val="00F90FF9"/>
    <w:rsid w:val="00F914E9"/>
    <w:rsid w:val="00F941D4"/>
    <w:rsid w:val="00FA0145"/>
    <w:rsid w:val="00FA0A15"/>
    <w:rsid w:val="00FA3CA1"/>
    <w:rsid w:val="00FA59F9"/>
    <w:rsid w:val="00FA7D1A"/>
    <w:rsid w:val="00FB4F6D"/>
    <w:rsid w:val="00FB53D6"/>
    <w:rsid w:val="00FB6190"/>
    <w:rsid w:val="00FC2E99"/>
    <w:rsid w:val="00FC369A"/>
    <w:rsid w:val="00FC636F"/>
    <w:rsid w:val="00FC7E14"/>
    <w:rsid w:val="00FD5785"/>
    <w:rsid w:val="00FD671E"/>
    <w:rsid w:val="00FE0E29"/>
    <w:rsid w:val="00FE1681"/>
    <w:rsid w:val="00FE302D"/>
    <w:rsid w:val="00FE3D71"/>
    <w:rsid w:val="00FE7CF4"/>
    <w:rsid w:val="00FF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602ED"/>
  <w15:docId w15:val="{DF949034-3305-4A10-8E5E-C090F8E1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customStyle="1" w:styleId="Default">
    <w:name w:val="Default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A08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086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A0864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A08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Armenian" w:eastAsiaTheme="minorHAnsi" w:hAnsi="Arial Armenian" w:cstheme="minorBidi"/>
      <w:sz w:val="22"/>
      <w:szCs w:val="22"/>
      <w:bdr w:val="none" w:sz="0" w:space="0" w:color="auto"/>
      <w:lang w:val="ru-RU"/>
    </w:rPr>
  </w:style>
  <w:style w:type="paragraph" w:styleId="NormalWeb">
    <w:name w:val="Normal (Web)"/>
    <w:basedOn w:val="Normal"/>
    <w:uiPriority w:val="99"/>
    <w:unhideWhenUsed/>
    <w:rsid w:val="00026D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customStyle="1" w:styleId="BodyAA">
    <w:name w:val="Body A A"/>
    <w:rsid w:val="00AD7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657D3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NoSpacing">
    <w:name w:val="No Spacing"/>
    <w:qFormat/>
    <w:rsid w:val="00BC580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527E1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A28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A2822"/>
    <w:rPr>
      <w:rFonts w:ascii="Courier New" w:eastAsia="Times New Roman" w:hAnsi="Courier New" w:cs="Courier New"/>
      <w:sz w:val="20"/>
      <w:szCs w:val="20"/>
      <w:lang w:val="en-US"/>
    </w:rPr>
  </w:style>
  <w:style w:type="paragraph" w:styleId="Header">
    <w:name w:val="header"/>
    <w:basedOn w:val="Normal"/>
    <w:link w:val="HeaderChar"/>
    <w:rsid w:val="00002F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ascii="Times Armenian" w:eastAsia="Times New Roman" w:hAnsi="Times Armenian"/>
      <w:bdr w:val="none" w:sz="0" w:space="0" w:color="auto"/>
    </w:rPr>
  </w:style>
  <w:style w:type="character" w:customStyle="1" w:styleId="HeaderChar">
    <w:name w:val="Header Char"/>
    <w:basedOn w:val="DefaultParagraphFont"/>
    <w:link w:val="Header"/>
    <w:rsid w:val="00002F47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F01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01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0177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177"/>
    <w:rPr>
      <w:rFonts w:ascii="Segoe UI" w:eastAsia="Arial Unicode MS" w:hAnsi="Segoe UI" w:cs="Segoe UI"/>
      <w:sz w:val="18"/>
      <w:szCs w:val="18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2CBDE-7459-4389-AA9A-CE5E0D452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7</Pages>
  <Words>1497</Words>
  <Characters>12427</Characters>
  <Application>Microsoft Office Word</Application>
  <DocSecurity>0</DocSecurity>
  <Lines>210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https://mul2.gov.am/tasks/1252356/oneclick?token=f59336526db1c87de549ab9acbe9e9ec</cp:keywords>
  <cp:lastModifiedBy>Vardges Petikyan</cp:lastModifiedBy>
  <cp:revision>136</cp:revision>
  <cp:lastPrinted>2021-11-10T05:28:00Z</cp:lastPrinted>
  <dcterms:created xsi:type="dcterms:W3CDTF">2025-07-14T11:38:00Z</dcterms:created>
  <dcterms:modified xsi:type="dcterms:W3CDTF">2025-12-09T14:27:00Z</dcterms:modified>
</cp:coreProperties>
</file>