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8D8" w:rsidRPr="00733E60" w:rsidRDefault="002F48D8" w:rsidP="002F48D8">
      <w:pPr>
        <w:spacing w:after="0" w:line="240" w:lineRule="auto"/>
        <w:jc w:val="right"/>
        <w:rPr>
          <w:rFonts w:ascii="GHEA Grapalat" w:eastAsia="Times New Roman" w:hAnsi="GHEA Grapalat" w:cs="Times New Roman"/>
          <w:i/>
          <w:iCs/>
          <w:noProof/>
          <w:color w:val="000000"/>
          <w:sz w:val="24"/>
          <w:szCs w:val="24"/>
          <w:lang w:eastAsia="hy-AM"/>
        </w:rPr>
      </w:pPr>
      <w:r w:rsidRPr="00733E60">
        <w:rPr>
          <w:rFonts w:ascii="GHEA Grapalat" w:eastAsia="Times New Roman" w:hAnsi="GHEA Grapalat" w:cs="Times New Roman"/>
          <w:i/>
          <w:iCs/>
          <w:noProof/>
          <w:color w:val="000000"/>
          <w:sz w:val="24"/>
          <w:szCs w:val="24"/>
          <w:lang w:eastAsia="hy-AM"/>
        </w:rPr>
        <w:t>ՆԱԽԱԳԻԾ</w:t>
      </w:r>
    </w:p>
    <w:p w:rsidR="002F48D8" w:rsidRPr="00733E60" w:rsidRDefault="002F48D8" w:rsidP="002F48D8">
      <w:pPr>
        <w:pStyle w:val="ListParagraph"/>
        <w:spacing w:after="0" w:line="276" w:lineRule="auto"/>
        <w:jc w:val="both"/>
        <w:outlineLvl w:val="2"/>
        <w:rPr>
          <w:rFonts w:ascii="GHEA Grapalat" w:eastAsia="Times New Roman" w:hAnsi="GHEA Grapalat" w:cs="Times New Roman"/>
          <w:bCs/>
          <w:noProof/>
          <w:color w:val="000000"/>
          <w:sz w:val="24"/>
          <w:szCs w:val="24"/>
          <w:lang w:eastAsia="hy-AM"/>
        </w:rPr>
      </w:pPr>
    </w:p>
    <w:p w:rsidR="002F48D8" w:rsidRPr="00733E60" w:rsidRDefault="002F48D8" w:rsidP="002F48D8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hy-AM"/>
        </w:rPr>
      </w:pPr>
      <w:r w:rsidRPr="00733E60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hy-AM"/>
        </w:rPr>
        <w:t>ՀԱՅԱՍՏԱՆԻ ՀԱՆՐԱՊԵՏՈՒԹՅԱՆ</w:t>
      </w:r>
      <w:r w:rsidRPr="00733E60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hy-AM"/>
        </w:rPr>
        <w:br/>
        <w:t>ՕՐԵՆՔԸ</w:t>
      </w:r>
    </w:p>
    <w:p w:rsidR="002F48D8" w:rsidRPr="00733E60" w:rsidRDefault="002F48D8" w:rsidP="002F48D8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hy-AM"/>
        </w:rPr>
      </w:pPr>
      <w:r w:rsidRPr="00733E60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hy-AM"/>
        </w:rPr>
        <w:t>«ԳՈՐԾՈՒՆԵՈՒԹՅԱՆ ԻՐԱԿԱՆԱՑՄԱՆ ԾԱՆՈՒՑՄԱՆ ՄԱՍԻՆ» ՕՐԵՆՔՈՒՄ ՓՈՓՈԽՈՒԹՅՈՒՆՆԵՐ ԵՎ ԼՐԱՑՈՒՄՆԵՐ ԿԱՏԱՐԵԼՈՒ ՄԱՍԻՆ» 2024 ԹՎԱԿԱՆԻ ՍԵՊՏԵՄԲԵՐԻ 11-Ի ՀՕ-340-Ն ՕՐԵՆՔՈՒՄ ՓՈՓՈԽՈՒԹՅՈՒՆ ԿԱՏԱՐԵԼՈՒ ՄԱՍԻՆ</w:t>
      </w:r>
    </w:p>
    <w:p w:rsidR="002F48D8" w:rsidRPr="00733E60" w:rsidRDefault="002F48D8" w:rsidP="002F48D8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hy-AM"/>
        </w:rPr>
      </w:pPr>
    </w:p>
    <w:p w:rsidR="002F48D8" w:rsidRPr="00733E60" w:rsidRDefault="002F48D8" w:rsidP="002F48D8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</w:pPr>
      <w:r w:rsidRPr="00733E60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eastAsia="hy-AM"/>
        </w:rPr>
        <w:t>Հոդված 1.</w:t>
      </w:r>
      <w:r w:rsidRPr="00733E60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  <w:t xml:space="preserve"> «Գործունեության իրականացման ծանուցման մասին» օրենքում փոփոխություններ և լրացումներ կատարելու մասին» 2024 թվականի սեպտեմբերի 11-ի ՀՕ-340-Ն օրենքի 4-րդ հոդվածը շարադրել հետևյալ խմբագրությամբ. </w:t>
      </w:r>
    </w:p>
    <w:p w:rsidR="002F48D8" w:rsidRPr="00733E60" w:rsidRDefault="002F48D8" w:rsidP="002F48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</w:pPr>
      <w:r w:rsidRPr="00733E60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  <w:t>«Հոդված 4</w:t>
      </w:r>
      <w:r w:rsidRPr="00733E60">
        <w:rPr>
          <w:rFonts w:ascii="Cambria Math" w:eastAsia="Times New Roman" w:hAnsi="Cambria Math" w:cs="Cambria Math"/>
          <w:noProof/>
          <w:color w:val="000000"/>
          <w:sz w:val="24"/>
          <w:szCs w:val="24"/>
          <w:lang w:eastAsia="hy-AM"/>
        </w:rPr>
        <w:t>․</w:t>
      </w:r>
    </w:p>
    <w:p w:rsidR="002F48D8" w:rsidRPr="00940B06" w:rsidRDefault="002F48D8" w:rsidP="002F48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noProof/>
          <w:color w:val="FF0000"/>
          <w:sz w:val="24"/>
          <w:szCs w:val="24"/>
          <w:lang w:eastAsia="hy-AM"/>
        </w:rPr>
      </w:pPr>
      <w:r w:rsidRPr="00733E60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  <w:t xml:space="preserve">1.  Սույն օրենքն ուժի մեջ է մտնում 2026 թվականի հունվարի 1-ից, բացառությամբ սույն օրենքի 1-ին և 2-րդ հոդվածների, </w:t>
      </w:r>
      <w:r w:rsidRPr="00940B06">
        <w:rPr>
          <w:rFonts w:ascii="GHEA Grapalat" w:eastAsia="Times New Roman" w:hAnsi="GHEA Grapalat" w:cs="Times New Roman"/>
          <w:noProof/>
          <w:color w:val="FF0000"/>
          <w:sz w:val="24"/>
          <w:szCs w:val="24"/>
          <w:lang w:eastAsia="hy-AM"/>
        </w:rPr>
        <w:t xml:space="preserve">որոնք ուժի մեջ են մտնում </w:t>
      </w:r>
      <w:r w:rsidR="00940B06" w:rsidRPr="00940B06">
        <w:rPr>
          <w:rFonts w:ascii="GHEA Grapalat" w:eastAsia="Times New Roman" w:hAnsi="GHEA Grapalat" w:cs="Times New Roman"/>
          <w:noProof/>
          <w:color w:val="FF0000"/>
          <w:sz w:val="24"/>
          <w:szCs w:val="24"/>
          <w:lang w:eastAsia="hy-AM"/>
        </w:rPr>
        <w:t>2026 թվականի հուլիսի 1-ից</w:t>
      </w:r>
      <w:r w:rsidRPr="00940B06">
        <w:rPr>
          <w:rFonts w:ascii="GHEA Grapalat" w:eastAsia="Times New Roman" w:hAnsi="GHEA Grapalat" w:cs="Times New Roman"/>
          <w:noProof/>
          <w:color w:val="FF0000"/>
          <w:sz w:val="24"/>
          <w:szCs w:val="24"/>
          <w:lang w:eastAsia="hy-AM"/>
        </w:rPr>
        <w:t>:</w:t>
      </w:r>
      <w:bookmarkStart w:id="0" w:name="_GoBack"/>
      <w:bookmarkEnd w:id="0"/>
    </w:p>
    <w:p w:rsidR="002F48D8" w:rsidRPr="001F4596" w:rsidRDefault="002F48D8" w:rsidP="002F48D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noProof/>
          <w:color w:val="FF0000"/>
          <w:lang w:val="hy-AM" w:eastAsia="hy-AM"/>
        </w:rPr>
      </w:pPr>
      <w:r w:rsidRPr="00733E60">
        <w:rPr>
          <w:rFonts w:ascii="GHEA Grapalat" w:hAnsi="GHEA Grapalat"/>
          <w:noProof/>
          <w:color w:val="000000"/>
          <w:lang w:val="hy-AM" w:eastAsia="hy-AM"/>
        </w:rPr>
        <w:t xml:space="preserve">2. Սույն օրենքի 1-ին հոդվածում նշված կարգը սահմանելու մասին Կառավարության որոշումն ընդունվում է մինչև </w:t>
      </w:r>
      <w:r w:rsidRPr="001F4596">
        <w:rPr>
          <w:rFonts w:ascii="GHEA Grapalat" w:hAnsi="GHEA Grapalat"/>
          <w:noProof/>
          <w:color w:val="FF0000"/>
          <w:lang w:val="hy-AM" w:eastAsia="hy-AM"/>
        </w:rPr>
        <w:t>202</w:t>
      </w:r>
      <w:r w:rsidR="001F4596" w:rsidRPr="001F4596">
        <w:rPr>
          <w:rFonts w:ascii="GHEA Grapalat" w:hAnsi="GHEA Grapalat"/>
          <w:noProof/>
          <w:color w:val="FF0000"/>
          <w:lang w:val="hy-AM" w:eastAsia="hy-AM"/>
        </w:rPr>
        <w:t>6</w:t>
      </w:r>
      <w:r w:rsidRPr="001F4596">
        <w:rPr>
          <w:rFonts w:ascii="GHEA Grapalat" w:hAnsi="GHEA Grapalat"/>
          <w:noProof/>
          <w:color w:val="FF0000"/>
          <w:lang w:val="hy-AM" w:eastAsia="hy-AM"/>
        </w:rPr>
        <w:t xml:space="preserve"> թվականի </w:t>
      </w:r>
      <w:r w:rsidR="001F4596" w:rsidRPr="001F4596">
        <w:rPr>
          <w:rFonts w:ascii="GHEA Grapalat" w:hAnsi="GHEA Grapalat"/>
          <w:noProof/>
          <w:color w:val="FF0000"/>
          <w:lang w:val="hy-AM" w:eastAsia="hy-AM"/>
        </w:rPr>
        <w:t xml:space="preserve">ապրիլի </w:t>
      </w:r>
      <w:r w:rsidRPr="001F4596">
        <w:rPr>
          <w:rFonts w:ascii="GHEA Grapalat" w:hAnsi="GHEA Grapalat"/>
          <w:noProof/>
          <w:color w:val="FF0000"/>
          <w:lang w:val="hy-AM" w:eastAsia="hy-AM"/>
        </w:rPr>
        <w:t>1-ը:»։</w:t>
      </w:r>
    </w:p>
    <w:p w:rsidR="002F48D8" w:rsidRPr="00733E60" w:rsidRDefault="002F48D8" w:rsidP="002F48D8">
      <w:pPr>
        <w:pStyle w:val="ListParagraph"/>
        <w:spacing w:after="0" w:line="276" w:lineRule="auto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</w:pPr>
    </w:p>
    <w:p w:rsidR="002F48D8" w:rsidRPr="00733E60" w:rsidRDefault="002F48D8" w:rsidP="002F48D8">
      <w:pPr>
        <w:shd w:val="clear" w:color="auto" w:fill="FFFFFF"/>
        <w:spacing w:after="0" w:line="240" w:lineRule="auto"/>
        <w:ind w:firstLine="374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</w:pPr>
      <w:r w:rsidRPr="00733E60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eastAsia="hy-AM"/>
        </w:rPr>
        <w:t xml:space="preserve">Հոդված 2. </w:t>
      </w:r>
      <w:r w:rsidRPr="00733E60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  <w:t>Սույն օրենքն ուժի մեջ է մտնում պաշտոնական հրապարակման հաջորդող օրվանից:</w:t>
      </w:r>
    </w:p>
    <w:p w:rsidR="002F48D8" w:rsidRPr="00733E60" w:rsidRDefault="002F48D8" w:rsidP="002F48D8">
      <w:pPr>
        <w:spacing w:after="0" w:line="276" w:lineRule="auto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eastAsia="hy-AM"/>
        </w:rPr>
      </w:pPr>
    </w:p>
    <w:p w:rsidR="002F48D8" w:rsidRPr="00733E60" w:rsidRDefault="002F48D8" w:rsidP="002F48D8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hy-AM"/>
        </w:rPr>
      </w:pPr>
    </w:p>
    <w:p w:rsidR="002F48D8" w:rsidRPr="00733E60" w:rsidRDefault="002F48D8" w:rsidP="002F48D8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hy-AM"/>
        </w:rPr>
      </w:pPr>
    </w:p>
    <w:p w:rsidR="002F48D8" w:rsidRPr="00733E60" w:rsidRDefault="002F48D8" w:rsidP="002F48D8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hy-AM"/>
        </w:rPr>
      </w:pPr>
    </w:p>
    <w:p w:rsidR="002F48D8" w:rsidRPr="00733E60" w:rsidRDefault="002F48D8" w:rsidP="002F48D8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hy-AM"/>
        </w:rPr>
      </w:pPr>
    </w:p>
    <w:p w:rsidR="00C46290" w:rsidRDefault="00C46290"/>
    <w:sectPr w:rsidR="00C462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2EC"/>
    <w:rsid w:val="001F4596"/>
    <w:rsid w:val="002F48D8"/>
    <w:rsid w:val="00940B06"/>
    <w:rsid w:val="00C46290"/>
    <w:rsid w:val="00F5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1F6EB-0733-4142-AA48-F6F015A2E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8D8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48D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F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Galfayan</dc:creator>
  <cp:keywords/>
  <dc:description/>
  <cp:lastModifiedBy>Karen Galfayan</cp:lastModifiedBy>
  <cp:revision>6</cp:revision>
  <dcterms:created xsi:type="dcterms:W3CDTF">2025-12-02T06:14:00Z</dcterms:created>
  <dcterms:modified xsi:type="dcterms:W3CDTF">2025-12-09T06:37:00Z</dcterms:modified>
</cp:coreProperties>
</file>