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A71C4" w14:textId="77777777" w:rsidR="00157133" w:rsidRPr="0041289A" w:rsidRDefault="00157133" w:rsidP="00157133">
      <w:pPr>
        <w:shd w:val="clear" w:color="auto" w:fill="FFFFFF"/>
        <w:spacing w:after="0" w:line="360" w:lineRule="auto"/>
        <w:jc w:val="right"/>
        <w:rPr>
          <w:rFonts w:ascii="GHEA Grapalat" w:eastAsia="Times New Roman" w:hAnsi="GHEA Grapalat" w:cs="Arial"/>
          <w:sz w:val="24"/>
          <w:szCs w:val="24"/>
          <w:lang w:eastAsia="en-GB"/>
        </w:rPr>
      </w:pPr>
      <w:r w:rsidRPr="0041289A">
        <w:rPr>
          <w:rFonts w:ascii="GHEA Grapalat" w:eastAsia="Times New Roman" w:hAnsi="GHEA Grapalat" w:cs="Arial"/>
          <w:sz w:val="24"/>
          <w:szCs w:val="24"/>
          <w:lang w:eastAsia="en-GB"/>
        </w:rPr>
        <w:t>ՆԱԽԱԳԻԾ</w:t>
      </w:r>
    </w:p>
    <w:p w14:paraId="302B63CA" w14:textId="77777777" w:rsidR="00157133" w:rsidRPr="00270015" w:rsidRDefault="00157133" w:rsidP="00157133">
      <w:pPr>
        <w:shd w:val="clear" w:color="auto" w:fill="FFFFFF"/>
        <w:spacing w:after="0" w:line="360" w:lineRule="auto"/>
        <w:jc w:val="right"/>
        <w:rPr>
          <w:rFonts w:ascii="GHEA Grapalat" w:eastAsia="Times New Roman" w:hAnsi="GHEA Grapalat" w:cs="Arial"/>
          <w:b/>
          <w:bCs/>
          <w:sz w:val="24"/>
          <w:szCs w:val="24"/>
          <w:lang w:eastAsia="en-GB"/>
        </w:rPr>
      </w:pPr>
    </w:p>
    <w:p w14:paraId="0BA01254" w14:textId="77777777" w:rsidR="00157133" w:rsidRPr="00270015" w:rsidRDefault="00157133" w:rsidP="00157133">
      <w:pPr>
        <w:shd w:val="clear" w:color="auto" w:fill="FFFFFF"/>
        <w:spacing w:after="0" w:line="360" w:lineRule="auto"/>
        <w:jc w:val="center"/>
        <w:rPr>
          <w:rFonts w:ascii="GHEA Grapalat" w:eastAsia="Times New Roman" w:hAnsi="GHEA Grapalat" w:cs="Arial"/>
          <w:sz w:val="24"/>
          <w:szCs w:val="24"/>
          <w:lang w:eastAsia="en-GB"/>
        </w:rPr>
      </w:pPr>
      <w:r w:rsidRPr="00270015">
        <w:rPr>
          <w:rFonts w:ascii="GHEA Grapalat" w:eastAsia="Times New Roman" w:hAnsi="GHEA Grapalat" w:cs="Arial"/>
          <w:b/>
          <w:bCs/>
          <w:sz w:val="24"/>
          <w:szCs w:val="24"/>
          <w:lang w:eastAsia="en-GB"/>
        </w:rPr>
        <w:t>ՀԱՅԱՍՏԱՆԻ ՀԱՆՐԱՊԵՏՈՒԹՅԱՆ ԿԱՌԱՎԱՐՈՒԹՅՈՒՆ</w:t>
      </w:r>
    </w:p>
    <w:p w14:paraId="16EBE11B" w14:textId="77777777" w:rsidR="00157133" w:rsidRPr="00270015" w:rsidRDefault="00157133" w:rsidP="00157133">
      <w:pPr>
        <w:shd w:val="clear" w:color="auto" w:fill="FFFFFF"/>
        <w:spacing w:after="0" w:line="360" w:lineRule="auto"/>
        <w:jc w:val="center"/>
        <w:rPr>
          <w:rFonts w:ascii="GHEA Grapalat" w:eastAsia="Times New Roman" w:hAnsi="GHEA Grapalat" w:cs="Arial"/>
          <w:b/>
          <w:bCs/>
          <w:sz w:val="24"/>
          <w:szCs w:val="24"/>
          <w:lang w:eastAsia="en-GB"/>
        </w:rPr>
      </w:pPr>
      <w:r w:rsidRPr="00270015">
        <w:rPr>
          <w:rFonts w:ascii="GHEA Grapalat" w:eastAsia="Times New Roman" w:hAnsi="GHEA Grapalat" w:cs="Arial"/>
          <w:b/>
          <w:bCs/>
          <w:sz w:val="24"/>
          <w:szCs w:val="24"/>
          <w:lang w:eastAsia="en-GB"/>
        </w:rPr>
        <w:t>Ո Ր Ո Շ ՈՒ Մ</w:t>
      </w:r>
    </w:p>
    <w:p w14:paraId="7227924F" w14:textId="77777777" w:rsidR="00157133" w:rsidRPr="00270015" w:rsidRDefault="00157133" w:rsidP="00157133">
      <w:pPr>
        <w:shd w:val="clear" w:color="auto" w:fill="FFFFFF"/>
        <w:spacing w:after="0" w:line="360" w:lineRule="auto"/>
        <w:jc w:val="center"/>
        <w:rPr>
          <w:rFonts w:ascii="GHEA Grapalat" w:eastAsia="Times New Roman" w:hAnsi="GHEA Grapalat" w:cs="Arial"/>
          <w:sz w:val="24"/>
          <w:szCs w:val="24"/>
          <w:lang w:eastAsia="en-GB"/>
        </w:rPr>
      </w:pPr>
    </w:p>
    <w:p w14:paraId="7324E82B" w14:textId="77777777" w:rsidR="00157133" w:rsidRPr="00270015" w:rsidRDefault="00157133" w:rsidP="00157133">
      <w:pPr>
        <w:shd w:val="clear" w:color="auto" w:fill="FFFFFF"/>
        <w:spacing w:after="0" w:line="360" w:lineRule="auto"/>
        <w:ind w:firstLine="375"/>
        <w:jc w:val="center"/>
        <w:rPr>
          <w:rFonts w:ascii="GHEA Grapalat" w:eastAsia="Times New Roman" w:hAnsi="GHEA Grapalat" w:cs="Arial"/>
          <w:sz w:val="24"/>
          <w:szCs w:val="24"/>
          <w:lang w:eastAsia="en-GB"/>
        </w:rPr>
      </w:pPr>
      <w:r w:rsidRPr="00270015">
        <w:rPr>
          <w:rFonts w:ascii="GHEA Grapalat" w:eastAsia="Times New Roman" w:hAnsi="GHEA Grapalat" w:cs="Arial"/>
          <w:sz w:val="24"/>
          <w:szCs w:val="24"/>
          <w:lang w:eastAsia="en-GB"/>
        </w:rPr>
        <w:t xml:space="preserve">«------» ------------ 2025 </w:t>
      </w:r>
      <w:proofErr w:type="spellStart"/>
      <w:r w:rsidRPr="00270015">
        <w:rPr>
          <w:rFonts w:ascii="GHEA Grapalat" w:eastAsia="Times New Roman" w:hAnsi="GHEA Grapalat" w:cs="Arial"/>
          <w:sz w:val="24"/>
          <w:szCs w:val="24"/>
          <w:lang w:eastAsia="en-GB"/>
        </w:rPr>
        <w:t>թվական</w:t>
      </w:r>
      <w:proofErr w:type="spellEnd"/>
      <w:r w:rsidRPr="00270015">
        <w:rPr>
          <w:rFonts w:ascii="GHEA Grapalat" w:eastAsia="Times New Roman" w:hAnsi="GHEA Grapalat" w:cs="Arial"/>
          <w:sz w:val="24"/>
          <w:szCs w:val="24"/>
          <w:lang w:eastAsia="en-GB"/>
        </w:rPr>
        <w:t xml:space="preserve"> N ------Ն</w:t>
      </w:r>
    </w:p>
    <w:p w14:paraId="69EBA30B" w14:textId="77777777" w:rsidR="00157133" w:rsidRPr="00270015" w:rsidRDefault="00157133" w:rsidP="00157133">
      <w:pPr>
        <w:shd w:val="clear" w:color="auto" w:fill="FFFFFF"/>
        <w:spacing w:after="0" w:line="360" w:lineRule="auto"/>
        <w:ind w:firstLine="375"/>
        <w:jc w:val="center"/>
        <w:rPr>
          <w:rFonts w:ascii="GHEA Grapalat" w:eastAsia="Times New Roman" w:hAnsi="GHEA Grapalat" w:cs="Arial"/>
          <w:sz w:val="24"/>
          <w:szCs w:val="24"/>
          <w:lang w:eastAsia="en-GB"/>
        </w:rPr>
      </w:pPr>
    </w:p>
    <w:p w14:paraId="0FDACCB8" w14:textId="77777777" w:rsidR="00157133" w:rsidRPr="00270015" w:rsidRDefault="00157133" w:rsidP="00157133">
      <w:pPr>
        <w:shd w:val="clear" w:color="auto" w:fill="FFFFFF"/>
        <w:spacing w:after="0" w:line="360" w:lineRule="auto"/>
        <w:jc w:val="center"/>
        <w:rPr>
          <w:rFonts w:ascii="GHEA Grapalat" w:eastAsia="Times New Roman" w:hAnsi="GHEA Grapalat" w:cs="Arial"/>
          <w:sz w:val="24"/>
          <w:szCs w:val="24"/>
          <w:lang w:eastAsia="en-GB"/>
        </w:rPr>
      </w:pPr>
      <w:r w:rsidRPr="00270015">
        <w:rPr>
          <w:rFonts w:ascii="GHEA Grapalat" w:eastAsia="Times New Roman" w:hAnsi="GHEA Grapalat" w:cs="Arial"/>
          <w:b/>
          <w:bCs/>
          <w:sz w:val="24"/>
          <w:szCs w:val="24"/>
          <w:lang w:eastAsia="en-GB"/>
        </w:rPr>
        <w:t>ՀԱՅԱՍՏԱՆԻ ՀԱՆՐԱՊԵՏՈՒԹՅԱՆ ԿԱՌԱՎԱՐՈՒԹՅԱՆ 202</w:t>
      </w:r>
      <w:r>
        <w:rPr>
          <w:rFonts w:ascii="GHEA Grapalat" w:eastAsia="Times New Roman" w:hAnsi="GHEA Grapalat" w:cs="Arial"/>
          <w:b/>
          <w:bCs/>
          <w:sz w:val="24"/>
          <w:szCs w:val="24"/>
          <w:lang w:val="en-US" w:eastAsia="en-GB"/>
        </w:rPr>
        <w:t>5</w:t>
      </w:r>
      <w:r w:rsidRPr="00270015">
        <w:rPr>
          <w:rFonts w:ascii="GHEA Grapalat" w:eastAsia="Times New Roman" w:hAnsi="GHEA Grapalat" w:cs="Arial"/>
          <w:b/>
          <w:bCs/>
          <w:sz w:val="24"/>
          <w:szCs w:val="24"/>
          <w:lang w:eastAsia="en-GB"/>
        </w:rPr>
        <w:t xml:space="preserve"> ԹՎԱԿԱՆԻ ՕԳՈՍՏՈՍԻ </w:t>
      </w:r>
      <w:r>
        <w:rPr>
          <w:rFonts w:ascii="GHEA Grapalat" w:eastAsia="Times New Roman" w:hAnsi="GHEA Grapalat" w:cs="Arial"/>
          <w:b/>
          <w:bCs/>
          <w:sz w:val="24"/>
          <w:szCs w:val="24"/>
          <w:lang w:eastAsia="en-GB"/>
        </w:rPr>
        <w:t>7</w:t>
      </w:r>
      <w:r w:rsidRPr="00270015">
        <w:rPr>
          <w:rFonts w:ascii="GHEA Grapalat" w:eastAsia="Times New Roman" w:hAnsi="GHEA Grapalat" w:cs="Arial"/>
          <w:b/>
          <w:bCs/>
          <w:sz w:val="24"/>
          <w:szCs w:val="24"/>
          <w:lang w:eastAsia="en-GB"/>
        </w:rPr>
        <w:t>-Ի N 1</w:t>
      </w:r>
      <w:r>
        <w:rPr>
          <w:rFonts w:ascii="GHEA Grapalat" w:eastAsia="Times New Roman" w:hAnsi="GHEA Grapalat" w:cs="Arial"/>
          <w:b/>
          <w:bCs/>
          <w:sz w:val="24"/>
          <w:szCs w:val="24"/>
          <w:lang w:eastAsia="en-GB"/>
        </w:rPr>
        <w:t>094</w:t>
      </w:r>
      <w:r w:rsidRPr="00270015">
        <w:rPr>
          <w:rFonts w:ascii="GHEA Grapalat" w:eastAsia="Times New Roman" w:hAnsi="GHEA Grapalat" w:cs="Arial"/>
          <w:b/>
          <w:bCs/>
          <w:sz w:val="24"/>
          <w:szCs w:val="24"/>
          <w:lang w:eastAsia="en-GB"/>
        </w:rPr>
        <w:t xml:space="preserve">-Ն ՈՐՈՇՄԱՆ ՄԵՋ </w:t>
      </w:r>
      <w:r>
        <w:rPr>
          <w:rFonts w:ascii="GHEA Grapalat" w:eastAsia="Times New Roman" w:hAnsi="GHEA Grapalat" w:cs="Arial"/>
          <w:b/>
          <w:bCs/>
          <w:sz w:val="24"/>
          <w:szCs w:val="24"/>
          <w:lang w:val="hy-AM" w:eastAsia="en-GB"/>
        </w:rPr>
        <w:t xml:space="preserve">ՓՈՓՈԽՈՒԹՅՈՒՆՆԵՐ ԵՎ </w:t>
      </w:r>
      <w:r w:rsidRPr="00270015">
        <w:rPr>
          <w:rFonts w:ascii="GHEA Grapalat" w:eastAsia="Times New Roman" w:hAnsi="GHEA Grapalat" w:cs="Arial"/>
          <w:b/>
          <w:bCs/>
          <w:sz w:val="24"/>
          <w:szCs w:val="24"/>
          <w:lang w:eastAsia="en-GB"/>
        </w:rPr>
        <w:t>ԼՐԱՑՈՒ</w:t>
      </w:r>
      <w:r>
        <w:rPr>
          <w:rFonts w:ascii="GHEA Grapalat" w:eastAsia="Times New Roman" w:hAnsi="GHEA Grapalat" w:cs="Arial"/>
          <w:b/>
          <w:bCs/>
          <w:sz w:val="24"/>
          <w:szCs w:val="24"/>
          <w:lang w:val="hy-AM" w:eastAsia="en-GB"/>
        </w:rPr>
        <w:t xml:space="preserve">Մ </w:t>
      </w:r>
      <w:r w:rsidRPr="00270015">
        <w:rPr>
          <w:rFonts w:ascii="GHEA Grapalat" w:eastAsia="Times New Roman" w:hAnsi="GHEA Grapalat" w:cs="Arial"/>
          <w:b/>
          <w:bCs/>
          <w:sz w:val="24"/>
          <w:szCs w:val="24"/>
          <w:lang w:eastAsia="en-GB"/>
        </w:rPr>
        <w:t>ԿԱՏԱՐԵԼՈՒ ՄԱՍԻՆ</w:t>
      </w:r>
    </w:p>
    <w:p w14:paraId="57EC5BA6" w14:textId="77777777" w:rsidR="00157133" w:rsidRPr="00270015" w:rsidRDefault="00157133" w:rsidP="00157133">
      <w:pPr>
        <w:shd w:val="clear" w:color="auto" w:fill="FFFFFF"/>
        <w:spacing w:after="0" w:line="360" w:lineRule="auto"/>
        <w:ind w:firstLine="375"/>
        <w:jc w:val="both"/>
        <w:rPr>
          <w:rFonts w:ascii="GHEA Grapalat" w:eastAsia="Times New Roman" w:hAnsi="GHEA Grapalat" w:cs="Arial"/>
          <w:sz w:val="24"/>
          <w:szCs w:val="24"/>
          <w:lang w:eastAsia="en-GB"/>
        </w:rPr>
      </w:pPr>
    </w:p>
    <w:p w14:paraId="2184E0F9" w14:textId="77777777" w:rsidR="00157133" w:rsidRPr="00270015" w:rsidRDefault="00157133" w:rsidP="00157133">
      <w:pPr>
        <w:shd w:val="clear" w:color="auto" w:fill="FFFFFF"/>
        <w:spacing w:after="0" w:line="360" w:lineRule="auto"/>
        <w:ind w:firstLine="375"/>
        <w:jc w:val="both"/>
        <w:rPr>
          <w:rFonts w:ascii="GHEA Grapalat" w:eastAsia="Times New Roman" w:hAnsi="GHEA Grapalat" w:cs="Arial"/>
          <w:sz w:val="24"/>
          <w:szCs w:val="24"/>
          <w:lang w:eastAsia="en-GB"/>
        </w:rPr>
      </w:pPr>
      <w:r w:rsidRPr="00800CA4">
        <w:rPr>
          <w:rFonts w:ascii="GHEA Grapalat" w:hAnsi="GHEA Grapalat"/>
          <w:sz w:val="24"/>
          <w:szCs w:val="24"/>
          <w:lang w:val="hy-AM"/>
        </w:rPr>
        <w:t>Հիմք ընդունելով «Էներգետիկայի մասին» օրենքի 27-րդ հոդվածի 2.1-ին մասը</w:t>
      </w:r>
      <w:r>
        <w:rPr>
          <w:rFonts w:ascii="GHEA Grapalat" w:hAnsi="GHEA Grapalat"/>
          <w:sz w:val="24"/>
          <w:szCs w:val="24"/>
          <w:lang w:val="hy-AM"/>
        </w:rPr>
        <w:t xml:space="preserve"> և </w:t>
      </w:r>
      <w:proofErr w:type="spellStart"/>
      <w:r>
        <w:rPr>
          <w:rFonts w:ascii="GHEA Grapalat" w:eastAsia="Times New Roman" w:hAnsi="GHEA Grapalat" w:cs="Arial"/>
          <w:sz w:val="24"/>
          <w:szCs w:val="24"/>
          <w:lang w:eastAsia="en-GB"/>
        </w:rPr>
        <w:t>ղ</w:t>
      </w:r>
      <w:r w:rsidRPr="00270015">
        <w:rPr>
          <w:rFonts w:ascii="GHEA Grapalat" w:eastAsia="Times New Roman" w:hAnsi="GHEA Grapalat" w:cs="Arial"/>
          <w:sz w:val="24"/>
          <w:szCs w:val="24"/>
          <w:lang w:eastAsia="en-GB"/>
        </w:rPr>
        <w:t>եկավարվելով</w:t>
      </w:r>
      <w:proofErr w:type="spellEnd"/>
      <w:r>
        <w:rPr>
          <w:rFonts w:ascii="GHEA Grapalat" w:eastAsia="Times New Roman" w:hAnsi="GHEA Grapalat" w:cs="Arial"/>
          <w:sz w:val="24"/>
          <w:szCs w:val="24"/>
          <w:lang w:eastAsia="en-GB"/>
        </w:rPr>
        <w:t xml:space="preserve"> </w:t>
      </w:r>
      <w:r w:rsidRPr="00270015">
        <w:rPr>
          <w:rFonts w:ascii="GHEA Grapalat" w:eastAsia="Times New Roman" w:hAnsi="GHEA Grapalat" w:cs="Arial"/>
          <w:sz w:val="24"/>
          <w:szCs w:val="24"/>
          <w:lang w:eastAsia="en-GB"/>
        </w:rPr>
        <w:t>«</w:t>
      </w:r>
      <w:proofErr w:type="spellStart"/>
      <w:r w:rsidRPr="00270015">
        <w:rPr>
          <w:rFonts w:ascii="GHEA Grapalat" w:eastAsia="Times New Roman" w:hAnsi="GHEA Grapalat" w:cs="Arial"/>
          <w:sz w:val="24"/>
          <w:szCs w:val="24"/>
          <w:lang w:eastAsia="en-GB"/>
        </w:rPr>
        <w:t>Նորմատիվ</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իրավական</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ակտերի</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մասին</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օրենքի</w:t>
      </w:r>
      <w:proofErr w:type="spellEnd"/>
      <w:r w:rsidRPr="00270015">
        <w:rPr>
          <w:rFonts w:ascii="GHEA Grapalat" w:eastAsia="Times New Roman" w:hAnsi="GHEA Grapalat" w:cs="Arial"/>
          <w:sz w:val="24"/>
          <w:szCs w:val="24"/>
          <w:lang w:eastAsia="en-GB"/>
        </w:rPr>
        <w:t xml:space="preserve"> 33-րդ և 34-րդ </w:t>
      </w:r>
      <w:proofErr w:type="spellStart"/>
      <w:r w:rsidRPr="00270015">
        <w:rPr>
          <w:rFonts w:ascii="GHEA Grapalat" w:eastAsia="Times New Roman" w:hAnsi="GHEA Grapalat" w:cs="Arial"/>
          <w:sz w:val="24"/>
          <w:szCs w:val="24"/>
          <w:lang w:eastAsia="en-GB"/>
        </w:rPr>
        <w:t>հոդվածներով</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Հայաստանի</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Հանրապետության</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կառավարությունը</w:t>
      </w:r>
      <w:proofErr w:type="spellEnd"/>
      <w:r>
        <w:rPr>
          <w:rFonts w:ascii="GHEA Grapalat" w:eastAsia="Times New Roman" w:hAnsi="GHEA Grapalat" w:cs="Arial"/>
          <w:sz w:val="24"/>
          <w:szCs w:val="24"/>
          <w:lang w:val="hy-AM" w:eastAsia="en-GB"/>
        </w:rPr>
        <w:t xml:space="preserve"> </w:t>
      </w:r>
      <w:proofErr w:type="spellStart"/>
      <w:r w:rsidRPr="00270015">
        <w:rPr>
          <w:rFonts w:ascii="GHEA Grapalat" w:eastAsia="Times New Roman" w:hAnsi="GHEA Grapalat" w:cs="Arial"/>
          <w:b/>
          <w:bCs/>
          <w:i/>
          <w:iCs/>
          <w:sz w:val="24"/>
          <w:szCs w:val="24"/>
          <w:lang w:eastAsia="en-GB"/>
        </w:rPr>
        <w:t>որոշում</w:t>
      </w:r>
      <w:proofErr w:type="spellEnd"/>
      <w:r w:rsidRPr="00270015">
        <w:rPr>
          <w:rFonts w:ascii="GHEA Grapalat" w:eastAsia="Times New Roman" w:hAnsi="GHEA Grapalat" w:cs="Arial"/>
          <w:b/>
          <w:bCs/>
          <w:i/>
          <w:iCs/>
          <w:sz w:val="24"/>
          <w:szCs w:val="24"/>
          <w:lang w:eastAsia="en-GB"/>
        </w:rPr>
        <w:t xml:space="preserve"> է.</w:t>
      </w:r>
    </w:p>
    <w:p w14:paraId="01B778FE" w14:textId="77777777" w:rsidR="00157133" w:rsidRDefault="00157133" w:rsidP="00157133">
      <w:pPr>
        <w:shd w:val="clear" w:color="auto" w:fill="FFFFFF"/>
        <w:spacing w:after="0" w:line="360" w:lineRule="auto"/>
        <w:ind w:firstLine="375"/>
        <w:jc w:val="both"/>
        <w:rPr>
          <w:rFonts w:ascii="GHEA Grapalat" w:eastAsia="Times New Roman" w:hAnsi="GHEA Grapalat" w:cs="Arial"/>
          <w:color w:val="000000" w:themeColor="text1"/>
          <w:sz w:val="24"/>
          <w:szCs w:val="24"/>
          <w:lang w:val="hy-AM" w:eastAsia="en-GB"/>
        </w:rPr>
      </w:pPr>
      <w:r w:rsidRPr="00270015">
        <w:rPr>
          <w:rFonts w:ascii="GHEA Grapalat" w:eastAsia="Times New Roman" w:hAnsi="GHEA Grapalat" w:cs="Arial"/>
          <w:sz w:val="24"/>
          <w:szCs w:val="24"/>
          <w:lang w:eastAsia="en-GB"/>
        </w:rPr>
        <w:t>1</w:t>
      </w:r>
      <w:r w:rsidRPr="00270015">
        <w:rPr>
          <w:rFonts w:ascii="Microsoft JhengHei" w:eastAsia="Microsoft JhengHei" w:hAnsi="Microsoft JhengHei" w:cs="Microsoft JhengHei" w:hint="eastAsia"/>
          <w:sz w:val="24"/>
          <w:szCs w:val="24"/>
          <w:lang w:eastAsia="en-GB"/>
        </w:rPr>
        <w:t>․</w:t>
      </w:r>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Հայաստանի</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Հանրապետության</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կառավարության</w:t>
      </w:r>
      <w:proofErr w:type="spellEnd"/>
      <w:r w:rsidRPr="00270015">
        <w:rPr>
          <w:rFonts w:ascii="GHEA Grapalat" w:eastAsia="Times New Roman" w:hAnsi="GHEA Grapalat" w:cs="Arial"/>
          <w:sz w:val="24"/>
          <w:szCs w:val="24"/>
          <w:lang w:eastAsia="en-GB"/>
        </w:rPr>
        <w:t xml:space="preserve"> 202</w:t>
      </w:r>
      <w:r>
        <w:rPr>
          <w:rFonts w:ascii="GHEA Grapalat" w:eastAsia="Times New Roman" w:hAnsi="GHEA Grapalat" w:cs="Arial"/>
          <w:sz w:val="24"/>
          <w:szCs w:val="24"/>
          <w:lang w:eastAsia="en-GB"/>
        </w:rPr>
        <w:t>5</w:t>
      </w:r>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թվականի</w:t>
      </w:r>
      <w:proofErr w:type="spellEnd"/>
      <w:r w:rsidRPr="00270015">
        <w:rPr>
          <w:rFonts w:ascii="GHEA Grapalat" w:eastAsia="Times New Roman" w:hAnsi="GHEA Grapalat" w:cs="Arial"/>
          <w:sz w:val="24"/>
          <w:szCs w:val="24"/>
          <w:lang w:eastAsia="en-GB"/>
        </w:rPr>
        <w:t xml:space="preserve"> </w:t>
      </w:r>
      <w:proofErr w:type="spellStart"/>
      <w:r w:rsidRPr="00270015">
        <w:rPr>
          <w:rFonts w:ascii="GHEA Grapalat" w:eastAsia="Times New Roman" w:hAnsi="GHEA Grapalat" w:cs="Arial"/>
          <w:sz w:val="24"/>
          <w:szCs w:val="24"/>
          <w:lang w:eastAsia="en-GB"/>
        </w:rPr>
        <w:t>օգոստոսի</w:t>
      </w:r>
      <w:proofErr w:type="spellEnd"/>
      <w:r w:rsidRPr="00270015">
        <w:rPr>
          <w:rFonts w:ascii="GHEA Grapalat" w:eastAsia="Times New Roman" w:hAnsi="GHEA Grapalat" w:cs="Arial"/>
          <w:sz w:val="24"/>
          <w:szCs w:val="24"/>
          <w:lang w:eastAsia="en-GB"/>
        </w:rPr>
        <w:t xml:space="preserve"> </w:t>
      </w:r>
      <w:r>
        <w:rPr>
          <w:rFonts w:ascii="GHEA Grapalat" w:eastAsia="Times New Roman" w:hAnsi="GHEA Grapalat" w:cs="Arial"/>
          <w:sz w:val="24"/>
          <w:szCs w:val="24"/>
          <w:lang w:eastAsia="en-GB"/>
        </w:rPr>
        <w:t>7</w:t>
      </w:r>
      <w:r w:rsidRPr="00270015">
        <w:rPr>
          <w:rFonts w:ascii="GHEA Grapalat" w:eastAsia="Times New Roman" w:hAnsi="GHEA Grapalat" w:cs="Arial"/>
          <w:sz w:val="24"/>
          <w:szCs w:val="24"/>
          <w:lang w:eastAsia="en-GB"/>
        </w:rPr>
        <w:t>-ի «</w:t>
      </w:r>
      <w:r>
        <w:rPr>
          <w:rFonts w:ascii="GHEA Grapalat" w:eastAsia="Times New Roman" w:hAnsi="GHEA Grapalat" w:cs="Arial"/>
          <w:sz w:val="24"/>
          <w:szCs w:val="24"/>
          <w:lang w:val="hy-AM" w:eastAsia="en-GB"/>
        </w:rPr>
        <w:t xml:space="preserve">Գործարքի առարկա բաժնեմասի </w:t>
      </w:r>
      <w:r>
        <w:rPr>
          <w:rFonts w:ascii="GHEA Grapalat" w:eastAsia="Times New Roman" w:hAnsi="GHEA Grapalat" w:cs="Arial"/>
          <w:sz w:val="24"/>
          <w:szCs w:val="24"/>
          <w:lang w:val="en-US" w:eastAsia="en-GB"/>
        </w:rPr>
        <w:t>(</w:t>
      </w:r>
      <w:r>
        <w:rPr>
          <w:rFonts w:ascii="GHEA Grapalat" w:eastAsia="Times New Roman" w:hAnsi="GHEA Grapalat" w:cs="Arial"/>
          <w:sz w:val="24"/>
          <w:szCs w:val="24"/>
          <w:lang w:val="hy-AM" w:eastAsia="en-GB"/>
        </w:rPr>
        <w:t>բաժնետոմսի, փայի</w:t>
      </w:r>
      <w:r>
        <w:rPr>
          <w:rFonts w:ascii="GHEA Grapalat" w:eastAsia="Times New Roman" w:hAnsi="GHEA Grapalat" w:cs="Arial"/>
          <w:sz w:val="24"/>
          <w:szCs w:val="24"/>
          <w:lang w:val="en-US" w:eastAsia="en-GB"/>
        </w:rPr>
        <w:t>)</w:t>
      </w:r>
      <w:r>
        <w:rPr>
          <w:rFonts w:ascii="GHEA Grapalat" w:eastAsia="Times New Roman" w:hAnsi="GHEA Grapalat" w:cs="Arial"/>
          <w:sz w:val="24"/>
          <w:szCs w:val="24"/>
          <w:lang w:val="hy-AM" w:eastAsia="en-GB"/>
        </w:rPr>
        <w:t xml:space="preserve"> և լիցենզավորված գործունեության իրականացման համար 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իրավունքի իրացնելու կարգը սահմանելու մասին</w:t>
      </w:r>
      <w:r w:rsidRPr="00270015">
        <w:rPr>
          <w:rFonts w:ascii="GHEA Grapalat" w:eastAsia="Times New Roman" w:hAnsi="GHEA Grapalat" w:cs="Arial"/>
          <w:sz w:val="24"/>
          <w:szCs w:val="24"/>
          <w:lang w:eastAsia="en-GB"/>
        </w:rPr>
        <w:t>» N 1</w:t>
      </w:r>
      <w:r>
        <w:rPr>
          <w:rFonts w:ascii="GHEA Grapalat" w:eastAsia="Times New Roman" w:hAnsi="GHEA Grapalat" w:cs="Arial"/>
          <w:sz w:val="24"/>
          <w:szCs w:val="24"/>
          <w:lang w:val="hy-AM" w:eastAsia="en-GB"/>
        </w:rPr>
        <w:t>094</w:t>
      </w:r>
      <w:r w:rsidRPr="00270015">
        <w:rPr>
          <w:rFonts w:ascii="GHEA Grapalat" w:eastAsia="Times New Roman" w:hAnsi="GHEA Grapalat" w:cs="Arial"/>
          <w:sz w:val="24"/>
          <w:szCs w:val="24"/>
          <w:lang w:eastAsia="en-GB"/>
        </w:rPr>
        <w:t xml:space="preserve">-Ն </w:t>
      </w:r>
      <w:proofErr w:type="spellStart"/>
      <w:r w:rsidRPr="00270015">
        <w:rPr>
          <w:rFonts w:ascii="GHEA Grapalat" w:eastAsia="Times New Roman" w:hAnsi="GHEA Grapalat" w:cs="Arial"/>
          <w:sz w:val="24"/>
          <w:szCs w:val="24"/>
          <w:lang w:eastAsia="en-GB"/>
        </w:rPr>
        <w:t>որոշման</w:t>
      </w:r>
      <w:proofErr w:type="spellEnd"/>
      <w:r w:rsidRPr="00270015">
        <w:rPr>
          <w:rFonts w:ascii="GHEA Grapalat" w:eastAsia="Times New Roman" w:hAnsi="GHEA Grapalat" w:cs="Arial"/>
          <w:sz w:val="24"/>
          <w:szCs w:val="24"/>
          <w:lang w:eastAsia="en-GB"/>
        </w:rPr>
        <w:t xml:space="preserve"> </w:t>
      </w:r>
      <w:r w:rsidRPr="00633EE2">
        <w:rPr>
          <w:rFonts w:ascii="GHEA Grapalat" w:hAnsi="GHEA Grapalat" w:cs="Arial"/>
          <w:color w:val="000000" w:themeColor="text1"/>
          <w:sz w:val="24"/>
          <w:szCs w:val="24"/>
          <w:shd w:val="clear" w:color="auto" w:fill="FFFFFF"/>
        </w:rPr>
        <w:t>(</w:t>
      </w:r>
      <w:proofErr w:type="spellStart"/>
      <w:r w:rsidRPr="00633EE2">
        <w:rPr>
          <w:rFonts w:ascii="GHEA Grapalat" w:hAnsi="GHEA Grapalat" w:cs="Sylfaen"/>
          <w:color w:val="000000" w:themeColor="text1"/>
          <w:sz w:val="24"/>
          <w:szCs w:val="24"/>
          <w:shd w:val="clear" w:color="auto" w:fill="FFFFFF"/>
        </w:rPr>
        <w:t>այսուհետ</w:t>
      </w:r>
      <w:proofErr w:type="spellEnd"/>
      <w:r w:rsidRPr="00633EE2">
        <w:rPr>
          <w:rFonts w:ascii="GHEA Grapalat" w:hAnsi="GHEA Grapalat" w:cs="Sylfaen"/>
          <w:color w:val="000000" w:themeColor="text1"/>
          <w:sz w:val="24"/>
          <w:szCs w:val="24"/>
          <w:shd w:val="clear" w:color="auto" w:fill="FFFFFF"/>
        </w:rPr>
        <w:t>՝</w:t>
      </w:r>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որոշում</w:t>
      </w:r>
      <w:proofErr w:type="spellEnd"/>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մեջ</w:t>
      </w:r>
      <w:proofErr w:type="spellEnd"/>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կատարել</w:t>
      </w:r>
      <w:proofErr w:type="spellEnd"/>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հետևյալ</w:t>
      </w:r>
      <w:proofErr w:type="spellEnd"/>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փոփոխություն</w:t>
      </w:r>
      <w:proofErr w:type="spellEnd"/>
      <w:r>
        <w:rPr>
          <w:rFonts w:ascii="GHEA Grapalat" w:hAnsi="GHEA Grapalat" w:cs="Sylfaen"/>
          <w:color w:val="000000" w:themeColor="text1"/>
          <w:sz w:val="24"/>
          <w:szCs w:val="24"/>
          <w:shd w:val="clear" w:color="auto" w:fill="FFFFFF"/>
          <w:lang w:val="hy-AM"/>
        </w:rPr>
        <w:t>ներ</w:t>
      </w:r>
      <w:r w:rsidRPr="00633EE2">
        <w:rPr>
          <w:rFonts w:ascii="GHEA Grapalat" w:hAnsi="GHEA Grapalat" w:cs="Sylfaen"/>
          <w:color w:val="000000" w:themeColor="text1"/>
          <w:sz w:val="24"/>
          <w:szCs w:val="24"/>
          <w:shd w:val="clear" w:color="auto" w:fill="FFFFFF"/>
        </w:rPr>
        <w:t>ը</w:t>
      </w:r>
      <w:r w:rsidRPr="00633EE2">
        <w:rPr>
          <w:rFonts w:ascii="GHEA Grapalat" w:hAnsi="GHEA Grapalat" w:cs="Arial"/>
          <w:color w:val="000000" w:themeColor="text1"/>
          <w:sz w:val="24"/>
          <w:szCs w:val="24"/>
          <w:shd w:val="clear" w:color="auto" w:fill="FFFFFF"/>
        </w:rPr>
        <w:t xml:space="preserve"> </w:t>
      </w:r>
      <w:r w:rsidRPr="00633EE2">
        <w:rPr>
          <w:rFonts w:ascii="GHEA Grapalat" w:hAnsi="GHEA Grapalat" w:cs="Sylfaen"/>
          <w:color w:val="000000" w:themeColor="text1"/>
          <w:sz w:val="24"/>
          <w:szCs w:val="24"/>
          <w:shd w:val="clear" w:color="auto" w:fill="FFFFFF"/>
        </w:rPr>
        <w:t>և</w:t>
      </w:r>
      <w:r w:rsidRPr="00633EE2">
        <w:rPr>
          <w:rFonts w:ascii="GHEA Grapalat" w:hAnsi="GHEA Grapalat" w:cs="Arial"/>
          <w:color w:val="000000" w:themeColor="text1"/>
          <w:sz w:val="24"/>
          <w:szCs w:val="24"/>
          <w:shd w:val="clear" w:color="auto" w:fill="FFFFFF"/>
        </w:rPr>
        <w:t xml:space="preserve"> </w:t>
      </w:r>
      <w:proofErr w:type="spellStart"/>
      <w:r w:rsidRPr="00633EE2">
        <w:rPr>
          <w:rFonts w:ascii="GHEA Grapalat" w:hAnsi="GHEA Grapalat" w:cs="Sylfaen"/>
          <w:color w:val="000000" w:themeColor="text1"/>
          <w:sz w:val="24"/>
          <w:szCs w:val="24"/>
          <w:shd w:val="clear" w:color="auto" w:fill="FFFFFF"/>
        </w:rPr>
        <w:t>լրացումը</w:t>
      </w:r>
      <w:proofErr w:type="spellEnd"/>
      <w:r w:rsidRPr="00633EE2">
        <w:rPr>
          <w:rFonts w:ascii="GHEA Grapalat" w:hAnsi="GHEA Grapalat" w:cs="Arial"/>
          <w:color w:val="000000" w:themeColor="text1"/>
          <w:sz w:val="24"/>
          <w:szCs w:val="24"/>
          <w:shd w:val="clear" w:color="auto" w:fill="FFFFFF"/>
        </w:rPr>
        <w:t>.</w:t>
      </w:r>
    </w:p>
    <w:p w14:paraId="76A95527" w14:textId="77777777" w:rsidR="00157133" w:rsidRDefault="00157133" w:rsidP="00157133">
      <w:pPr>
        <w:pStyle w:val="ListParagraph"/>
        <w:numPr>
          <w:ilvl w:val="0"/>
          <w:numId w:val="1"/>
        </w:numPr>
        <w:shd w:val="clear" w:color="auto" w:fill="FFFFFF"/>
        <w:spacing w:after="0" w:line="360" w:lineRule="auto"/>
        <w:ind w:left="709"/>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 xml:space="preserve">հավելվածի 10-րդ </w:t>
      </w:r>
      <w:proofErr w:type="spellStart"/>
      <w:r>
        <w:rPr>
          <w:rFonts w:ascii="GHEA Grapalat" w:eastAsia="Times New Roman" w:hAnsi="GHEA Grapalat" w:cs="Arial"/>
          <w:sz w:val="24"/>
          <w:szCs w:val="24"/>
          <w:lang w:val="hy-AM" w:eastAsia="en-GB"/>
        </w:rPr>
        <w:t>կետում</w:t>
      </w:r>
      <w:proofErr w:type="spellEnd"/>
      <w:r>
        <w:rPr>
          <w:rFonts w:ascii="GHEA Grapalat" w:eastAsia="Times New Roman" w:hAnsi="GHEA Grapalat" w:cs="Arial"/>
          <w:sz w:val="24"/>
          <w:szCs w:val="24"/>
          <w:lang w:val="hy-AM" w:eastAsia="en-GB"/>
        </w:rPr>
        <w:t xml:space="preserve"> «օգտվելու» բառից հետո լրացնել «կամ հրաժարվելու» բառերով.</w:t>
      </w:r>
    </w:p>
    <w:p w14:paraId="5934B1CE" w14:textId="77777777" w:rsidR="00157133" w:rsidRDefault="00157133" w:rsidP="00157133">
      <w:pPr>
        <w:pStyle w:val="ListParagraph"/>
        <w:numPr>
          <w:ilvl w:val="0"/>
          <w:numId w:val="1"/>
        </w:numPr>
        <w:shd w:val="clear" w:color="auto" w:fill="FFFFFF"/>
        <w:spacing w:after="0" w:line="360" w:lineRule="auto"/>
        <w:ind w:left="709"/>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հավելվածի 11-րդ կետը ուժը կորցրած ճանաչել.</w:t>
      </w:r>
    </w:p>
    <w:p w14:paraId="55960753" w14:textId="77777777" w:rsidR="00157133" w:rsidRDefault="00157133" w:rsidP="00157133">
      <w:pPr>
        <w:pStyle w:val="ListParagraph"/>
        <w:numPr>
          <w:ilvl w:val="0"/>
          <w:numId w:val="1"/>
        </w:numPr>
        <w:shd w:val="clear" w:color="auto" w:fill="FFFFFF"/>
        <w:spacing w:after="0" w:line="360" w:lineRule="auto"/>
        <w:ind w:left="709"/>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 xml:space="preserve">հավելվածի 12-րդ </w:t>
      </w:r>
      <w:proofErr w:type="spellStart"/>
      <w:r>
        <w:rPr>
          <w:rFonts w:ascii="GHEA Grapalat" w:eastAsia="Times New Roman" w:hAnsi="GHEA Grapalat" w:cs="Arial"/>
          <w:sz w:val="24"/>
          <w:szCs w:val="24"/>
          <w:lang w:val="hy-AM" w:eastAsia="en-GB"/>
        </w:rPr>
        <w:t>կետում</w:t>
      </w:r>
      <w:proofErr w:type="spellEnd"/>
      <w:r>
        <w:rPr>
          <w:rFonts w:ascii="GHEA Grapalat" w:eastAsia="Times New Roman" w:hAnsi="GHEA Grapalat" w:cs="Arial"/>
          <w:sz w:val="24"/>
          <w:szCs w:val="24"/>
          <w:lang w:val="hy-AM" w:eastAsia="en-GB"/>
        </w:rPr>
        <w:t xml:space="preserve"> «և 11-րդ» բառերը հանել, «կետերի» բառը փոխարինել «կետի» բառով.</w:t>
      </w:r>
    </w:p>
    <w:p w14:paraId="77A3CCAC" w14:textId="77777777" w:rsidR="00157133" w:rsidRPr="004A2C48" w:rsidRDefault="00157133" w:rsidP="00157133">
      <w:pPr>
        <w:pStyle w:val="ListParagraph"/>
        <w:numPr>
          <w:ilvl w:val="0"/>
          <w:numId w:val="1"/>
        </w:numPr>
        <w:shd w:val="clear" w:color="auto" w:fill="FFFFFF"/>
        <w:spacing w:after="0" w:line="360" w:lineRule="auto"/>
        <w:ind w:left="709"/>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t>հավելվածի 13-րդ կետը ուժը կորցրած ճանաչել:</w:t>
      </w:r>
    </w:p>
    <w:p w14:paraId="61EFD44C" w14:textId="77777777" w:rsidR="00157133" w:rsidRPr="00E0395C" w:rsidRDefault="00157133" w:rsidP="00157133">
      <w:pPr>
        <w:shd w:val="clear" w:color="auto" w:fill="FFFFFF"/>
        <w:spacing w:after="0" w:line="360" w:lineRule="auto"/>
        <w:jc w:val="both"/>
        <w:rPr>
          <w:rFonts w:ascii="GHEA Grapalat" w:eastAsia="Times New Roman" w:hAnsi="GHEA Grapalat" w:cs="Arial"/>
          <w:sz w:val="24"/>
          <w:szCs w:val="24"/>
          <w:lang w:val="hy-AM" w:eastAsia="en-GB"/>
        </w:rPr>
      </w:pPr>
      <w:r>
        <w:rPr>
          <w:rFonts w:ascii="GHEA Grapalat" w:eastAsia="Times New Roman" w:hAnsi="GHEA Grapalat" w:cs="Arial"/>
          <w:sz w:val="24"/>
          <w:szCs w:val="24"/>
          <w:lang w:val="hy-AM" w:eastAsia="en-GB"/>
        </w:rPr>
        <w:lastRenderedPageBreak/>
        <w:t xml:space="preserve">   </w:t>
      </w:r>
      <w:r w:rsidRPr="00E0395C">
        <w:rPr>
          <w:rFonts w:ascii="GHEA Grapalat" w:eastAsia="Times New Roman" w:hAnsi="GHEA Grapalat" w:cs="Arial"/>
          <w:sz w:val="24"/>
          <w:szCs w:val="24"/>
          <w:lang w:val="hy-AM" w:eastAsia="en-GB"/>
        </w:rPr>
        <w:t>2</w:t>
      </w:r>
      <w:r w:rsidRPr="00E0395C">
        <w:rPr>
          <w:rFonts w:ascii="Microsoft JhengHei" w:eastAsia="Microsoft JhengHei" w:hAnsi="Microsoft JhengHei" w:cs="Microsoft JhengHei" w:hint="eastAsia"/>
          <w:sz w:val="24"/>
          <w:szCs w:val="24"/>
          <w:lang w:val="hy-AM" w:eastAsia="en-GB"/>
        </w:rPr>
        <w:t>․</w:t>
      </w:r>
      <w:r w:rsidRPr="00E0395C">
        <w:rPr>
          <w:rFonts w:ascii="GHEA Grapalat" w:eastAsia="Times New Roman" w:hAnsi="GHEA Grapalat" w:cs="Arial"/>
          <w:sz w:val="24"/>
          <w:szCs w:val="24"/>
          <w:lang w:val="hy-AM" w:eastAsia="en-GB"/>
        </w:rPr>
        <w:t xml:space="preserve"> Սույն որոշումն ուժի մեջ է մտնում պաշտոնական հրապարակման</w:t>
      </w:r>
      <w:r>
        <w:rPr>
          <w:rFonts w:ascii="GHEA Grapalat" w:eastAsia="Times New Roman" w:hAnsi="GHEA Grapalat" w:cs="Arial"/>
          <w:sz w:val="24"/>
          <w:szCs w:val="24"/>
          <w:lang w:val="hy-AM" w:eastAsia="en-GB"/>
        </w:rPr>
        <w:t>ը</w:t>
      </w:r>
      <w:r w:rsidRPr="00E0395C">
        <w:rPr>
          <w:rFonts w:ascii="GHEA Grapalat" w:eastAsia="Times New Roman" w:hAnsi="GHEA Grapalat" w:cs="Arial"/>
          <w:sz w:val="24"/>
          <w:szCs w:val="24"/>
          <w:lang w:val="hy-AM" w:eastAsia="en-GB"/>
        </w:rPr>
        <w:t xml:space="preserve"> հաջորդող օր</w:t>
      </w:r>
      <w:r>
        <w:rPr>
          <w:rFonts w:ascii="GHEA Grapalat" w:eastAsia="Times New Roman" w:hAnsi="GHEA Grapalat" w:cs="Arial"/>
          <w:sz w:val="24"/>
          <w:szCs w:val="24"/>
          <w:lang w:val="hy-AM" w:eastAsia="en-GB"/>
        </w:rPr>
        <w:t>վանից</w:t>
      </w:r>
      <w:r w:rsidRPr="00E0395C">
        <w:rPr>
          <w:rFonts w:ascii="GHEA Grapalat" w:eastAsia="Times New Roman" w:hAnsi="GHEA Grapalat" w:cs="Arial"/>
          <w:sz w:val="24"/>
          <w:szCs w:val="24"/>
          <w:lang w:val="hy-AM" w:eastAsia="en-GB"/>
        </w:rPr>
        <w:t>։</w:t>
      </w:r>
    </w:p>
    <w:p w14:paraId="48B06484" w14:textId="77777777" w:rsidR="00157133" w:rsidRPr="00E0395C" w:rsidRDefault="00157133" w:rsidP="00157133">
      <w:pPr>
        <w:shd w:val="clear" w:color="auto" w:fill="FFFFFF"/>
        <w:spacing w:after="0" w:line="360" w:lineRule="auto"/>
        <w:jc w:val="both"/>
        <w:rPr>
          <w:rFonts w:ascii="GHEA Grapalat" w:eastAsia="Times New Roman" w:hAnsi="GHEA Grapalat" w:cs="Arial"/>
          <w:sz w:val="24"/>
          <w:szCs w:val="24"/>
          <w:lang w:val="hy-AM" w:eastAsia="en-GB"/>
        </w:rPr>
      </w:pPr>
    </w:p>
    <w:p w14:paraId="320CEDED" w14:textId="77777777" w:rsidR="00157133" w:rsidRPr="00E0395C" w:rsidRDefault="00157133" w:rsidP="00157133">
      <w:pPr>
        <w:shd w:val="clear" w:color="auto" w:fill="FFFFFF"/>
        <w:spacing w:after="0" w:line="360" w:lineRule="auto"/>
        <w:ind w:firstLine="375"/>
        <w:jc w:val="both"/>
        <w:rPr>
          <w:rFonts w:ascii="GHEA Grapalat" w:eastAsia="Times New Roman" w:hAnsi="GHEA Grapalat" w:cs="Arial"/>
          <w:sz w:val="24"/>
          <w:szCs w:val="24"/>
          <w:lang w:val="hy-AM" w:eastAsia="en-GB"/>
        </w:rPr>
      </w:pPr>
      <w:r w:rsidRPr="00E0395C">
        <w:rPr>
          <w:rFonts w:ascii="Calibri" w:eastAsia="Times New Roman" w:hAnsi="Calibri" w:cs="Calibri"/>
          <w:sz w:val="24"/>
          <w:szCs w:val="24"/>
          <w:lang w:val="hy-AM" w:eastAsia="en-GB"/>
        </w:rPr>
        <w:t> </w:t>
      </w:r>
    </w:p>
    <w:p w14:paraId="35106C00" w14:textId="77777777" w:rsidR="00157133" w:rsidRPr="0041289A" w:rsidRDefault="00157133" w:rsidP="00157133">
      <w:pPr>
        <w:pStyle w:val="mechtex"/>
        <w:ind w:firstLine="567"/>
        <w:jc w:val="left"/>
        <w:rPr>
          <w:rFonts w:ascii="GHEA Grapalat" w:hAnsi="GHEA Grapalat" w:cs="Arial Armenian"/>
          <w:sz w:val="24"/>
          <w:szCs w:val="24"/>
          <w:lang w:val="hy-AM"/>
        </w:rPr>
      </w:pPr>
      <w:r w:rsidRPr="0041289A">
        <w:rPr>
          <w:rFonts w:ascii="GHEA Grapalat" w:hAnsi="GHEA Grapalat" w:cs="Sylfaen"/>
          <w:sz w:val="24"/>
          <w:szCs w:val="24"/>
          <w:lang w:val="hy-AM"/>
        </w:rPr>
        <w:t>ՀԱՅԱՍՏԱՆԻ</w:t>
      </w:r>
      <w:r w:rsidRPr="0041289A">
        <w:rPr>
          <w:rFonts w:ascii="GHEA Grapalat" w:hAnsi="GHEA Grapalat" w:cs="Arial Armenian"/>
          <w:sz w:val="24"/>
          <w:szCs w:val="24"/>
          <w:lang w:val="hy-AM"/>
        </w:rPr>
        <w:t xml:space="preserve"> </w:t>
      </w:r>
      <w:r w:rsidRPr="0041289A">
        <w:rPr>
          <w:rFonts w:ascii="GHEA Grapalat" w:hAnsi="GHEA Grapalat" w:cs="Sylfaen"/>
          <w:sz w:val="24"/>
          <w:szCs w:val="24"/>
          <w:lang w:val="hy-AM"/>
        </w:rPr>
        <w:t>ՀԱՆՐԱՊԵՏՈՒԹՅԱՆ</w:t>
      </w:r>
    </w:p>
    <w:p w14:paraId="520BF9BD" w14:textId="77777777" w:rsidR="00157133" w:rsidRPr="0041289A" w:rsidRDefault="00157133" w:rsidP="00157133">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41289A">
        <w:rPr>
          <w:rFonts w:ascii="GHEA Grapalat" w:hAnsi="GHEA Grapalat"/>
          <w:lang w:val="hy-AM"/>
        </w:rPr>
        <w:t xml:space="preserve">                           </w:t>
      </w:r>
      <w:r w:rsidRPr="0041289A">
        <w:rPr>
          <w:rFonts w:ascii="GHEA Grapalat" w:hAnsi="GHEA Grapalat" w:cs="Sylfaen"/>
          <w:lang w:val="hy-AM"/>
        </w:rPr>
        <w:t>ՎԱՐՉԱՊԵՏ</w:t>
      </w:r>
      <w:r w:rsidRPr="0041289A">
        <w:rPr>
          <w:rFonts w:ascii="GHEA Grapalat" w:hAnsi="GHEA Grapalat" w:cs="Arial Armenian"/>
          <w:lang w:val="hy-AM"/>
        </w:rPr>
        <w:tab/>
      </w:r>
      <w:r w:rsidRPr="0041289A">
        <w:rPr>
          <w:rFonts w:ascii="GHEA Grapalat" w:hAnsi="GHEA Grapalat" w:cs="Arial Armenian"/>
          <w:lang w:val="hy-AM"/>
        </w:rPr>
        <w:tab/>
      </w:r>
      <w:r w:rsidRPr="0041289A">
        <w:rPr>
          <w:rFonts w:ascii="GHEA Grapalat" w:hAnsi="GHEA Grapalat" w:cs="Arial Armenian"/>
          <w:lang w:val="hy-AM"/>
        </w:rPr>
        <w:tab/>
        <w:t xml:space="preserve">                                Ն</w:t>
      </w:r>
      <w:r w:rsidRPr="0041289A">
        <w:rPr>
          <w:rFonts w:ascii="GHEA Grapalat" w:hAnsi="GHEA Grapalat" w:cs="Sylfaen"/>
          <w:lang w:val="hy-AM"/>
        </w:rPr>
        <w:t>.</w:t>
      </w:r>
      <w:r w:rsidRPr="0041289A">
        <w:rPr>
          <w:rFonts w:ascii="GHEA Grapalat" w:hAnsi="GHEA Grapalat" w:cs="Arial Armenian"/>
          <w:lang w:val="hy-AM"/>
        </w:rPr>
        <w:t xml:space="preserve"> ՓԱՇԻՆ</w:t>
      </w:r>
      <w:r w:rsidRPr="0041289A">
        <w:rPr>
          <w:rFonts w:ascii="GHEA Grapalat" w:hAnsi="GHEA Grapalat" w:cs="Sylfaen"/>
          <w:lang w:val="hy-AM"/>
        </w:rPr>
        <w:t>ՅԱՆ</w:t>
      </w:r>
    </w:p>
    <w:p w14:paraId="3078BB47" w14:textId="77777777" w:rsidR="00157133" w:rsidRPr="0041289A" w:rsidRDefault="00157133" w:rsidP="00157133">
      <w:pPr>
        <w:pStyle w:val="mechtex"/>
        <w:jc w:val="left"/>
        <w:rPr>
          <w:rFonts w:ascii="GHEA Grapalat" w:hAnsi="GHEA Grapalat" w:cs="Sylfaen"/>
          <w:sz w:val="24"/>
          <w:szCs w:val="24"/>
          <w:lang w:val="hy-AM"/>
        </w:rPr>
      </w:pPr>
    </w:p>
    <w:p w14:paraId="22B550B0" w14:textId="77777777" w:rsidR="00157133" w:rsidRPr="0041289A" w:rsidRDefault="00157133" w:rsidP="00157133">
      <w:pPr>
        <w:spacing w:after="0"/>
        <w:rPr>
          <w:rFonts w:ascii="GHEA Grapalat" w:hAnsi="GHEA Grapalat" w:cs="Sylfaen"/>
          <w:sz w:val="24"/>
          <w:szCs w:val="24"/>
          <w:lang w:val="hy-AM"/>
        </w:rPr>
      </w:pPr>
      <w:r>
        <w:rPr>
          <w:rFonts w:ascii="GHEA Grapalat" w:hAnsi="GHEA Grapalat" w:cs="Sylfaen"/>
          <w:sz w:val="24"/>
          <w:szCs w:val="24"/>
          <w:lang w:val="hy-AM"/>
        </w:rPr>
        <w:t xml:space="preserve">        </w:t>
      </w:r>
      <w:proofErr w:type="spellStart"/>
      <w:r w:rsidRPr="0041289A">
        <w:rPr>
          <w:rFonts w:ascii="GHEA Grapalat" w:hAnsi="GHEA Grapalat" w:cs="Sylfaen"/>
          <w:sz w:val="24"/>
          <w:szCs w:val="24"/>
          <w:lang w:val="hy-AM"/>
        </w:rPr>
        <w:t>Երևան</w:t>
      </w:r>
      <w:proofErr w:type="spellEnd"/>
    </w:p>
    <w:p w14:paraId="20E524C4" w14:textId="77777777" w:rsidR="00157133" w:rsidRPr="0041289A" w:rsidRDefault="00157133" w:rsidP="00157133">
      <w:pPr>
        <w:spacing w:after="0" w:line="360" w:lineRule="auto"/>
        <w:jc w:val="both"/>
        <w:rPr>
          <w:rFonts w:ascii="GHEA Grapalat" w:hAnsi="GHEA Grapalat"/>
          <w:sz w:val="24"/>
          <w:szCs w:val="24"/>
          <w:lang w:val="hy-AM"/>
        </w:rPr>
      </w:pPr>
    </w:p>
    <w:p w14:paraId="07396857" w14:textId="2FC1909C" w:rsidR="001F0021" w:rsidRPr="0041289A" w:rsidRDefault="001F0021" w:rsidP="00272EE0">
      <w:pPr>
        <w:spacing w:after="0" w:line="360" w:lineRule="auto"/>
        <w:jc w:val="both"/>
        <w:rPr>
          <w:rFonts w:ascii="GHEA Grapalat" w:hAnsi="GHEA Grapalat"/>
          <w:sz w:val="24"/>
          <w:szCs w:val="24"/>
          <w:lang w:val="hy-AM"/>
        </w:rPr>
      </w:pPr>
      <w:bookmarkStart w:id="0" w:name="_GoBack"/>
      <w:bookmarkEnd w:id="0"/>
    </w:p>
    <w:sectPr w:rsidR="001F0021" w:rsidRPr="0041289A" w:rsidSect="00145AFD">
      <w:pgSz w:w="12240" w:h="15840"/>
      <w:pgMar w:top="810" w:right="1183" w:bottom="126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97B69"/>
    <w:multiLevelType w:val="hybridMultilevel"/>
    <w:tmpl w:val="F68036AA"/>
    <w:lvl w:ilvl="0" w:tplc="A8FEC8C0">
      <w:start w:val="1"/>
      <w:numFmt w:val="decimal"/>
      <w:lvlText w:val="%1)"/>
      <w:lvlJc w:val="left"/>
      <w:pPr>
        <w:ind w:left="735" w:hanging="360"/>
      </w:pPr>
      <w:rPr>
        <w:rFonts w:cs="Arial"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A3C"/>
    <w:rsid w:val="00030EEF"/>
    <w:rsid w:val="00034B53"/>
    <w:rsid w:val="00057067"/>
    <w:rsid w:val="00066C66"/>
    <w:rsid w:val="00080D8D"/>
    <w:rsid w:val="00080E90"/>
    <w:rsid w:val="000963FA"/>
    <w:rsid w:val="000A5AD4"/>
    <w:rsid w:val="000B4C0E"/>
    <w:rsid w:val="000E5787"/>
    <w:rsid w:val="00104D34"/>
    <w:rsid w:val="00123421"/>
    <w:rsid w:val="00125124"/>
    <w:rsid w:val="00126E65"/>
    <w:rsid w:val="001368AB"/>
    <w:rsid w:val="00145AFD"/>
    <w:rsid w:val="001475FD"/>
    <w:rsid w:val="00157133"/>
    <w:rsid w:val="00171549"/>
    <w:rsid w:val="0017721D"/>
    <w:rsid w:val="001833A6"/>
    <w:rsid w:val="001D6D78"/>
    <w:rsid w:val="001E3299"/>
    <w:rsid w:val="001F0021"/>
    <w:rsid w:val="001F359B"/>
    <w:rsid w:val="00213E13"/>
    <w:rsid w:val="00214876"/>
    <w:rsid w:val="00214E24"/>
    <w:rsid w:val="002172C2"/>
    <w:rsid w:val="00244CED"/>
    <w:rsid w:val="00254968"/>
    <w:rsid w:val="00257F83"/>
    <w:rsid w:val="00270015"/>
    <w:rsid w:val="002712B0"/>
    <w:rsid w:val="00272EE0"/>
    <w:rsid w:val="002E01E4"/>
    <w:rsid w:val="002E49EE"/>
    <w:rsid w:val="003028DC"/>
    <w:rsid w:val="003361EF"/>
    <w:rsid w:val="003A27E9"/>
    <w:rsid w:val="003A6FEE"/>
    <w:rsid w:val="003C561E"/>
    <w:rsid w:val="003C5925"/>
    <w:rsid w:val="003D21D8"/>
    <w:rsid w:val="003F0EDC"/>
    <w:rsid w:val="003F5668"/>
    <w:rsid w:val="00401855"/>
    <w:rsid w:val="0041289A"/>
    <w:rsid w:val="00415592"/>
    <w:rsid w:val="00417F7F"/>
    <w:rsid w:val="004305EE"/>
    <w:rsid w:val="00460C89"/>
    <w:rsid w:val="0049093F"/>
    <w:rsid w:val="00493F18"/>
    <w:rsid w:val="004A2C48"/>
    <w:rsid w:val="004A308E"/>
    <w:rsid w:val="004A374F"/>
    <w:rsid w:val="004B234F"/>
    <w:rsid w:val="004B48A2"/>
    <w:rsid w:val="004C31B6"/>
    <w:rsid w:val="004F3B59"/>
    <w:rsid w:val="004F4305"/>
    <w:rsid w:val="00517081"/>
    <w:rsid w:val="005242C6"/>
    <w:rsid w:val="0057465E"/>
    <w:rsid w:val="00597222"/>
    <w:rsid w:val="005C0CCE"/>
    <w:rsid w:val="005D1A8E"/>
    <w:rsid w:val="00633EE2"/>
    <w:rsid w:val="00636A3C"/>
    <w:rsid w:val="00662BBC"/>
    <w:rsid w:val="006769EB"/>
    <w:rsid w:val="0068114C"/>
    <w:rsid w:val="0068149C"/>
    <w:rsid w:val="006871F0"/>
    <w:rsid w:val="006F5FCF"/>
    <w:rsid w:val="007000D3"/>
    <w:rsid w:val="00731B98"/>
    <w:rsid w:val="007371BB"/>
    <w:rsid w:val="00751CBD"/>
    <w:rsid w:val="00774214"/>
    <w:rsid w:val="00776A3A"/>
    <w:rsid w:val="00776D49"/>
    <w:rsid w:val="007B0D6B"/>
    <w:rsid w:val="007D3CB5"/>
    <w:rsid w:val="00800CA4"/>
    <w:rsid w:val="0080599C"/>
    <w:rsid w:val="008423BD"/>
    <w:rsid w:val="008522BB"/>
    <w:rsid w:val="00866B33"/>
    <w:rsid w:val="008771E3"/>
    <w:rsid w:val="008A36D4"/>
    <w:rsid w:val="008B717A"/>
    <w:rsid w:val="008C50D0"/>
    <w:rsid w:val="009056CE"/>
    <w:rsid w:val="00916166"/>
    <w:rsid w:val="0093239D"/>
    <w:rsid w:val="00963126"/>
    <w:rsid w:val="009664BC"/>
    <w:rsid w:val="00967B0D"/>
    <w:rsid w:val="00997EF8"/>
    <w:rsid w:val="009F5A0A"/>
    <w:rsid w:val="00A0391C"/>
    <w:rsid w:val="00A138DC"/>
    <w:rsid w:val="00A13D1F"/>
    <w:rsid w:val="00A42D28"/>
    <w:rsid w:val="00A4720F"/>
    <w:rsid w:val="00A60A8D"/>
    <w:rsid w:val="00A839BE"/>
    <w:rsid w:val="00A931C6"/>
    <w:rsid w:val="00AA09FC"/>
    <w:rsid w:val="00AA4F2B"/>
    <w:rsid w:val="00AB3569"/>
    <w:rsid w:val="00AE0688"/>
    <w:rsid w:val="00AE41A5"/>
    <w:rsid w:val="00AE7D53"/>
    <w:rsid w:val="00B22BF9"/>
    <w:rsid w:val="00B250EF"/>
    <w:rsid w:val="00B31C54"/>
    <w:rsid w:val="00B623C9"/>
    <w:rsid w:val="00B7282C"/>
    <w:rsid w:val="00B82936"/>
    <w:rsid w:val="00BF6EC2"/>
    <w:rsid w:val="00C131F6"/>
    <w:rsid w:val="00C178B0"/>
    <w:rsid w:val="00C278D7"/>
    <w:rsid w:val="00C42925"/>
    <w:rsid w:val="00C80B55"/>
    <w:rsid w:val="00C9023E"/>
    <w:rsid w:val="00C93DF4"/>
    <w:rsid w:val="00CD6ECF"/>
    <w:rsid w:val="00CE648D"/>
    <w:rsid w:val="00D06114"/>
    <w:rsid w:val="00D332E6"/>
    <w:rsid w:val="00D454AA"/>
    <w:rsid w:val="00D50F21"/>
    <w:rsid w:val="00D52681"/>
    <w:rsid w:val="00D714FE"/>
    <w:rsid w:val="00D879E8"/>
    <w:rsid w:val="00D97ACF"/>
    <w:rsid w:val="00DB5543"/>
    <w:rsid w:val="00DC2DA1"/>
    <w:rsid w:val="00DC7123"/>
    <w:rsid w:val="00DD4EBA"/>
    <w:rsid w:val="00E034D0"/>
    <w:rsid w:val="00E0395C"/>
    <w:rsid w:val="00E05D83"/>
    <w:rsid w:val="00E20C92"/>
    <w:rsid w:val="00E35360"/>
    <w:rsid w:val="00E5173E"/>
    <w:rsid w:val="00E76F29"/>
    <w:rsid w:val="00ED3A14"/>
    <w:rsid w:val="00EF1D4B"/>
    <w:rsid w:val="00F23F09"/>
    <w:rsid w:val="00F510DD"/>
    <w:rsid w:val="00FA44DC"/>
    <w:rsid w:val="00FE57FD"/>
    <w:rsid w:val="00FF5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03CB"/>
  <w15:chartTrackingRefBased/>
  <w15:docId w15:val="{76191256-EE53-442E-B202-EA864079E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133"/>
  </w:style>
  <w:style w:type="paragraph" w:styleId="Heading1">
    <w:name w:val="heading 1"/>
    <w:basedOn w:val="Normal"/>
    <w:next w:val="Normal"/>
    <w:link w:val="Heading1Char"/>
    <w:uiPriority w:val="9"/>
    <w:qFormat/>
    <w:rsid w:val="00636A3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36A3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36A3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36A3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36A3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36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A3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36A3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36A3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36A3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36A3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36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A3C"/>
    <w:rPr>
      <w:rFonts w:eastAsiaTheme="majorEastAsia" w:cstheme="majorBidi"/>
      <w:color w:val="272727" w:themeColor="text1" w:themeTint="D8"/>
    </w:rPr>
  </w:style>
  <w:style w:type="paragraph" w:styleId="Title">
    <w:name w:val="Title"/>
    <w:basedOn w:val="Normal"/>
    <w:next w:val="Normal"/>
    <w:link w:val="TitleChar"/>
    <w:uiPriority w:val="10"/>
    <w:qFormat/>
    <w:rsid w:val="00636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A3C"/>
    <w:pPr>
      <w:spacing w:before="160"/>
      <w:jc w:val="center"/>
    </w:pPr>
    <w:rPr>
      <w:i/>
      <w:iCs/>
      <w:color w:val="404040" w:themeColor="text1" w:themeTint="BF"/>
    </w:rPr>
  </w:style>
  <w:style w:type="character" w:customStyle="1" w:styleId="QuoteChar">
    <w:name w:val="Quote Char"/>
    <w:basedOn w:val="DefaultParagraphFont"/>
    <w:link w:val="Quote"/>
    <w:uiPriority w:val="29"/>
    <w:rsid w:val="00636A3C"/>
    <w:rPr>
      <w:i/>
      <w:iCs/>
      <w:color w:val="404040" w:themeColor="text1" w:themeTint="BF"/>
    </w:rPr>
  </w:style>
  <w:style w:type="paragraph" w:styleId="ListParagraph">
    <w:name w:val="List Paragraph"/>
    <w:basedOn w:val="Normal"/>
    <w:uiPriority w:val="34"/>
    <w:qFormat/>
    <w:rsid w:val="00636A3C"/>
    <w:pPr>
      <w:ind w:left="720"/>
      <w:contextualSpacing/>
    </w:pPr>
  </w:style>
  <w:style w:type="character" w:styleId="IntenseEmphasis">
    <w:name w:val="Intense Emphasis"/>
    <w:basedOn w:val="DefaultParagraphFont"/>
    <w:uiPriority w:val="21"/>
    <w:qFormat/>
    <w:rsid w:val="00636A3C"/>
    <w:rPr>
      <w:i/>
      <w:iCs/>
      <w:color w:val="365F91" w:themeColor="accent1" w:themeShade="BF"/>
    </w:rPr>
  </w:style>
  <w:style w:type="paragraph" w:styleId="IntenseQuote">
    <w:name w:val="Intense Quote"/>
    <w:basedOn w:val="Normal"/>
    <w:next w:val="Normal"/>
    <w:link w:val="IntenseQuoteChar"/>
    <w:uiPriority w:val="30"/>
    <w:qFormat/>
    <w:rsid w:val="00636A3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36A3C"/>
    <w:rPr>
      <w:i/>
      <w:iCs/>
      <w:color w:val="365F91" w:themeColor="accent1" w:themeShade="BF"/>
    </w:rPr>
  </w:style>
  <w:style w:type="character" w:styleId="IntenseReference">
    <w:name w:val="Intense Reference"/>
    <w:basedOn w:val="DefaultParagraphFont"/>
    <w:uiPriority w:val="32"/>
    <w:qFormat/>
    <w:rsid w:val="00636A3C"/>
    <w:rPr>
      <w:b/>
      <w:bCs/>
      <w:smallCaps/>
      <w:color w:val="365F91" w:themeColor="accent1" w:themeShade="BF"/>
      <w:spacing w:val="5"/>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14E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E24"/>
    <w:rPr>
      <w:b/>
      <w:bCs/>
    </w:rPr>
  </w:style>
  <w:style w:type="character" w:styleId="Emphasis">
    <w:name w:val="Emphasis"/>
    <w:basedOn w:val="DefaultParagraphFont"/>
    <w:uiPriority w:val="20"/>
    <w:qFormat/>
    <w:rsid w:val="00214E24"/>
    <w:rPr>
      <w:i/>
      <w:iCs/>
    </w:rPr>
  </w:style>
  <w:style w:type="paragraph" w:styleId="Revision">
    <w:name w:val="Revision"/>
    <w:hidden/>
    <w:uiPriority w:val="99"/>
    <w:semiHidden/>
    <w:rsid w:val="00967B0D"/>
    <w:pPr>
      <w:spacing w:after="0" w:line="240" w:lineRule="auto"/>
    </w:pPr>
  </w:style>
  <w:style w:type="character" w:styleId="CommentReference">
    <w:name w:val="annotation reference"/>
    <w:basedOn w:val="DefaultParagraphFont"/>
    <w:uiPriority w:val="99"/>
    <w:semiHidden/>
    <w:unhideWhenUsed/>
    <w:rsid w:val="00D332E6"/>
    <w:rPr>
      <w:sz w:val="16"/>
      <w:szCs w:val="16"/>
    </w:rPr>
  </w:style>
  <w:style w:type="paragraph" w:styleId="CommentText">
    <w:name w:val="annotation text"/>
    <w:basedOn w:val="Normal"/>
    <w:link w:val="CommentTextChar"/>
    <w:uiPriority w:val="99"/>
    <w:unhideWhenUsed/>
    <w:rsid w:val="00D332E6"/>
    <w:pPr>
      <w:spacing w:line="240" w:lineRule="auto"/>
    </w:pPr>
    <w:rPr>
      <w:sz w:val="20"/>
      <w:szCs w:val="20"/>
    </w:rPr>
  </w:style>
  <w:style w:type="character" w:customStyle="1" w:styleId="CommentTextChar">
    <w:name w:val="Comment Text Char"/>
    <w:basedOn w:val="DefaultParagraphFont"/>
    <w:link w:val="CommentText"/>
    <w:uiPriority w:val="99"/>
    <w:rsid w:val="00D332E6"/>
    <w:rPr>
      <w:sz w:val="20"/>
      <w:szCs w:val="20"/>
    </w:rPr>
  </w:style>
  <w:style w:type="paragraph" w:styleId="CommentSubject">
    <w:name w:val="annotation subject"/>
    <w:basedOn w:val="CommentText"/>
    <w:next w:val="CommentText"/>
    <w:link w:val="CommentSubjectChar"/>
    <w:uiPriority w:val="99"/>
    <w:semiHidden/>
    <w:unhideWhenUsed/>
    <w:rsid w:val="00D332E6"/>
    <w:rPr>
      <w:b/>
      <w:bCs/>
    </w:rPr>
  </w:style>
  <w:style w:type="character" w:customStyle="1" w:styleId="CommentSubjectChar">
    <w:name w:val="Comment Subject Char"/>
    <w:basedOn w:val="CommentTextChar"/>
    <w:link w:val="CommentSubject"/>
    <w:uiPriority w:val="99"/>
    <w:semiHidden/>
    <w:rsid w:val="00D332E6"/>
    <w:rPr>
      <w:b/>
      <w:bCs/>
      <w:sz w:val="20"/>
      <w:szCs w:val="20"/>
    </w:rPr>
  </w:style>
  <w:style w:type="paragraph" w:customStyle="1" w:styleId="mechtex">
    <w:name w:val="mechtex"/>
    <w:basedOn w:val="Normal"/>
    <w:link w:val="mechtexChar"/>
    <w:qFormat/>
    <w:rsid w:val="00E05D83"/>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E05D83"/>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05D8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29237">
      <w:bodyDiv w:val="1"/>
      <w:marLeft w:val="0"/>
      <w:marRight w:val="0"/>
      <w:marTop w:val="0"/>
      <w:marBottom w:val="0"/>
      <w:divBdr>
        <w:top w:val="none" w:sz="0" w:space="0" w:color="auto"/>
        <w:left w:val="none" w:sz="0" w:space="0" w:color="auto"/>
        <w:bottom w:val="none" w:sz="0" w:space="0" w:color="auto"/>
        <w:right w:val="none" w:sz="0" w:space="0" w:color="auto"/>
      </w:divBdr>
    </w:div>
    <w:div w:id="1404182982">
      <w:bodyDiv w:val="1"/>
      <w:marLeft w:val="0"/>
      <w:marRight w:val="0"/>
      <w:marTop w:val="0"/>
      <w:marBottom w:val="0"/>
      <w:divBdr>
        <w:top w:val="none" w:sz="0" w:space="0" w:color="auto"/>
        <w:left w:val="none" w:sz="0" w:space="0" w:color="auto"/>
        <w:bottom w:val="none" w:sz="0" w:space="0" w:color="auto"/>
        <w:right w:val="none" w:sz="0" w:space="0" w:color="auto"/>
      </w:divBdr>
    </w:div>
    <w:div w:id="143301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169</Words>
  <Characters>1112</Characters>
  <Application>Microsoft Office Word</Application>
  <DocSecurity>0</DocSecurity>
  <Lines>36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Atoyan</dc:creator>
  <cp:keywords>https://mul2.gov.am/tasks/1243337/oneclick?token=9f7b5d3d646b752ae9b59fc72e77a67b</cp:keywords>
  <dc:description/>
  <cp:lastModifiedBy>Silva Martirosyan</cp:lastModifiedBy>
  <cp:revision>23</cp:revision>
  <cp:lastPrinted>2025-11-05T10:07:00Z</cp:lastPrinted>
  <dcterms:created xsi:type="dcterms:W3CDTF">2025-09-13T16:34:00Z</dcterms:created>
  <dcterms:modified xsi:type="dcterms:W3CDTF">2025-12-10T07:40:00Z</dcterms:modified>
</cp:coreProperties>
</file>