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AB56959"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05335D">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32"/>
        <w:gridCol w:w="5368"/>
      </w:tblGrid>
      <w:tr w:rsidR="007A6CD8" w:rsidRPr="00386BA5" w14:paraId="74943033" w14:textId="77777777" w:rsidTr="001717F3">
        <w:trPr>
          <w:tblCellSpacing w:w="0" w:type="dxa"/>
        </w:trPr>
        <w:tc>
          <w:tcPr>
            <w:tcW w:w="8232"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368" w:type="dxa"/>
            <w:shd w:val="clear" w:color="auto" w:fill="D9D9D9" w:themeFill="background1" w:themeFillShade="D9"/>
            <w:hideMark/>
          </w:tcPr>
          <w:p w14:paraId="1DEEFE08" w14:textId="2A2B5C53" w:rsidR="008F7EB9" w:rsidRPr="00C05A83" w:rsidRDefault="009249A3"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04.12.2025թ.</w:t>
            </w:r>
          </w:p>
        </w:tc>
      </w:tr>
      <w:tr w:rsidR="007A6CD8" w:rsidRPr="00386BA5" w14:paraId="34BB83CD" w14:textId="77777777" w:rsidTr="001717F3">
        <w:trPr>
          <w:tblCellSpacing w:w="0" w:type="dxa"/>
        </w:trPr>
        <w:tc>
          <w:tcPr>
            <w:tcW w:w="8232"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68" w:type="dxa"/>
            <w:shd w:val="clear" w:color="auto" w:fill="D9D9D9" w:themeFill="background1" w:themeFillShade="D9"/>
            <w:hideMark/>
          </w:tcPr>
          <w:p w14:paraId="4214D851" w14:textId="56AB37B3" w:rsidR="008F7EB9" w:rsidRPr="009249A3" w:rsidRDefault="009249A3"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49A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01/34/24636-2025</w:t>
            </w:r>
          </w:p>
        </w:tc>
      </w:tr>
      <w:tr w:rsidR="007A6CD8" w:rsidRPr="005C2B3B" w14:paraId="037659DB" w14:textId="77777777" w:rsidTr="001717F3">
        <w:trPr>
          <w:trHeight w:val="800"/>
          <w:tblCellSpacing w:w="0" w:type="dxa"/>
        </w:trPr>
        <w:tc>
          <w:tcPr>
            <w:tcW w:w="8232" w:type="dxa"/>
            <w:shd w:val="clear" w:color="auto" w:fill="FFFFFF"/>
          </w:tcPr>
          <w:p w14:paraId="3988102A" w14:textId="77777777" w:rsidR="009249A3" w:rsidRPr="00390ED5" w:rsidRDefault="009249A3" w:rsidP="009249A3">
            <w:pPr>
              <w:spacing w:line="276" w:lineRule="auto"/>
              <w:ind w:left="142" w:right="125" w:firstLine="425"/>
              <w:contextualSpacing/>
              <w:jc w:val="both"/>
              <w:rPr>
                <w:rFonts w:ascii="GHEA Grapalat" w:hAnsi="GHEA Grapalat"/>
              </w:rPr>
            </w:pPr>
            <w:r w:rsidRPr="0058146D">
              <w:rPr>
                <w:rFonts w:ascii="GHEA Grapalat" w:hAnsi="GHEA Grapalat"/>
              </w:rPr>
              <w:t>Ձեր</w:t>
            </w:r>
            <w:r>
              <w:rPr>
                <w:rFonts w:ascii="GHEA Grapalat" w:hAnsi="GHEA Grapalat"/>
              </w:rPr>
              <w:t xml:space="preserve"> 21.10</w:t>
            </w:r>
            <w:r w:rsidRPr="0058146D">
              <w:rPr>
                <w:rFonts w:ascii="GHEA Grapalat" w:hAnsi="GHEA Grapalat"/>
              </w:rPr>
              <w:t xml:space="preserve">.2025թ. N </w:t>
            </w:r>
            <w:r w:rsidRPr="009D7B50">
              <w:rPr>
                <w:rFonts w:ascii="GHEA Grapalat" w:hAnsi="GHEA Grapalat"/>
              </w:rPr>
              <w:t>ԱԹ//30054-2025</w:t>
            </w:r>
            <w:r w:rsidRPr="00390ED5">
              <w:rPr>
                <w:rFonts w:ascii="GHEA Grapalat" w:hAnsi="GHEA Grapalat"/>
              </w:rPr>
              <w:t xml:space="preserve"> </w:t>
            </w:r>
            <w:r w:rsidRPr="0058146D">
              <w:rPr>
                <w:rFonts w:ascii="GHEA Grapalat" w:hAnsi="GHEA Grapalat"/>
              </w:rPr>
              <w:t>գրությամբ ներկայացված՝ ««</w:t>
            </w:r>
            <w:r w:rsidRPr="00390ED5">
              <w:rPr>
                <w:rFonts w:ascii="GHEA Grapalat" w:hAnsi="GHEA Grapalat"/>
              </w:rPr>
              <w:t>Հայաստանի</w:t>
            </w:r>
            <w:r w:rsidRPr="0058146D">
              <w:rPr>
                <w:rFonts w:ascii="GHEA Grapalat" w:hAnsi="GHEA Grapalat"/>
              </w:rPr>
              <w:t xml:space="preserve"> </w:t>
            </w:r>
            <w:r w:rsidRPr="00390ED5">
              <w:rPr>
                <w:rFonts w:ascii="GHEA Grapalat" w:hAnsi="GHEA Grapalat"/>
              </w:rPr>
              <w:t>Հանրապետության</w:t>
            </w:r>
            <w:r w:rsidRPr="0058146D">
              <w:rPr>
                <w:rFonts w:ascii="GHEA Grapalat" w:hAnsi="GHEA Grapalat"/>
              </w:rPr>
              <w:t xml:space="preserve"> 2025 </w:t>
            </w:r>
            <w:r w:rsidRPr="00390ED5">
              <w:rPr>
                <w:rFonts w:ascii="GHEA Grapalat" w:hAnsi="GHEA Grapalat"/>
              </w:rPr>
              <w:t>թվականի պետական</w:t>
            </w:r>
            <w:r w:rsidRPr="0058146D">
              <w:rPr>
                <w:rFonts w:ascii="GHEA Grapalat" w:hAnsi="GHEA Grapalat"/>
              </w:rPr>
              <w:t xml:space="preserve"> </w:t>
            </w:r>
            <w:r w:rsidRPr="00390ED5">
              <w:rPr>
                <w:rFonts w:ascii="GHEA Grapalat" w:hAnsi="GHEA Grapalat"/>
              </w:rPr>
              <w:t>բյուջեի</w:t>
            </w:r>
            <w:r w:rsidRPr="0058146D">
              <w:rPr>
                <w:rFonts w:ascii="GHEA Grapalat" w:hAnsi="GHEA Grapalat"/>
              </w:rPr>
              <w:t xml:space="preserve"> </w:t>
            </w:r>
            <w:r w:rsidRPr="00390ED5">
              <w:rPr>
                <w:rFonts w:ascii="GHEA Grapalat" w:hAnsi="GHEA Grapalat"/>
              </w:rPr>
              <w:t>մասին</w:t>
            </w:r>
            <w:r w:rsidRPr="0058146D">
              <w:rPr>
                <w:rFonts w:ascii="GHEA Grapalat" w:hAnsi="GHEA Grapalat"/>
              </w:rPr>
              <w:t xml:space="preserve">» </w:t>
            </w:r>
            <w:r w:rsidRPr="00390ED5">
              <w:rPr>
                <w:rFonts w:ascii="GHEA Grapalat" w:hAnsi="GHEA Grapalat"/>
              </w:rPr>
              <w:t>օրենքում</w:t>
            </w:r>
            <w:r w:rsidRPr="0058146D">
              <w:rPr>
                <w:rFonts w:ascii="GHEA Grapalat" w:hAnsi="GHEA Grapalat"/>
              </w:rPr>
              <w:t xml:space="preserve"> </w:t>
            </w:r>
            <w:r w:rsidRPr="00390ED5">
              <w:rPr>
                <w:rFonts w:ascii="GHEA Grapalat" w:hAnsi="GHEA Grapalat"/>
              </w:rPr>
              <w:t>վերաբաշխում և լրացում</w:t>
            </w:r>
            <w:r w:rsidRPr="0058146D">
              <w:rPr>
                <w:rFonts w:ascii="GHEA Grapalat" w:hAnsi="GHEA Grapalat"/>
              </w:rPr>
              <w:t>, Հայաստանի Հանրապետության կառավարության 2024 թվականի դեկտեմբերի 27-ի N 2060-Ն որոշման մեջ փոփոխություն</w:t>
            </w:r>
            <w:r>
              <w:rPr>
                <w:rFonts w:ascii="GHEA Grapalat" w:hAnsi="GHEA Grapalat"/>
              </w:rPr>
              <w:t>ներ</w:t>
            </w:r>
            <w:r w:rsidRPr="0058146D">
              <w:rPr>
                <w:rFonts w:ascii="GHEA Grapalat" w:hAnsi="GHEA Grapalat"/>
              </w:rPr>
              <w:t xml:space="preserve"> և լրացում</w:t>
            </w:r>
            <w:r>
              <w:rPr>
                <w:rFonts w:ascii="GHEA Grapalat" w:hAnsi="GHEA Grapalat"/>
              </w:rPr>
              <w:t>ներ</w:t>
            </w:r>
            <w:r w:rsidRPr="0058146D">
              <w:rPr>
                <w:rFonts w:ascii="GHEA Grapalat" w:hAnsi="GHEA Grapalat"/>
              </w:rPr>
              <w:t xml:space="preserve"> կատարելու</w:t>
            </w:r>
            <w:r>
              <w:rPr>
                <w:rFonts w:ascii="GHEA Grapalat" w:hAnsi="GHEA Grapalat"/>
              </w:rPr>
              <w:t xml:space="preserve"> մասին</w:t>
            </w:r>
            <w:r w:rsidRPr="0058146D">
              <w:rPr>
                <w:rFonts w:ascii="GHEA Grapalat" w:hAnsi="GHEA Grapalat"/>
              </w:rPr>
              <w:t>» ՀՀ կառավարության որոշման</w:t>
            </w:r>
            <w:r>
              <w:rPr>
                <w:rFonts w:ascii="GHEA Grapalat" w:hAnsi="GHEA Grapalat"/>
              </w:rPr>
              <w:t xml:space="preserve"> </w:t>
            </w:r>
            <w:r w:rsidRPr="0058146D">
              <w:rPr>
                <w:rFonts w:ascii="GHEA Grapalat" w:hAnsi="GHEA Grapalat"/>
              </w:rPr>
              <w:t xml:space="preserve">նախագծի </w:t>
            </w:r>
            <w:r w:rsidRPr="009C48B6">
              <w:rPr>
                <w:rFonts w:ascii="GHEA Grapalat" w:hAnsi="GHEA Grapalat"/>
              </w:rPr>
              <w:t>(</w:t>
            </w:r>
            <w:r>
              <w:rPr>
                <w:rFonts w:ascii="GHEA Grapalat" w:hAnsi="GHEA Grapalat"/>
              </w:rPr>
              <w:t>այսուհետ՝ Նախագիծ</w:t>
            </w:r>
            <w:r w:rsidRPr="009C48B6">
              <w:rPr>
                <w:rFonts w:ascii="GHEA Grapalat" w:hAnsi="GHEA Grapalat"/>
              </w:rPr>
              <w:t xml:space="preserve">) </w:t>
            </w:r>
            <w:r w:rsidRPr="0058146D">
              <w:rPr>
                <w:rFonts w:ascii="GHEA Grapalat" w:hAnsi="GHEA Grapalat"/>
              </w:rPr>
              <w:t>վերաբերյալ հայտնում են</w:t>
            </w:r>
            <w:r w:rsidRPr="00390ED5">
              <w:rPr>
                <w:rFonts w:ascii="GHEA Grapalat" w:hAnsi="GHEA Grapalat"/>
              </w:rPr>
              <w:t>ք հետևյալը.</w:t>
            </w:r>
          </w:p>
          <w:p w14:paraId="33E0FEFD" w14:textId="77777777" w:rsidR="009249A3" w:rsidRPr="00390ED5" w:rsidRDefault="009249A3" w:rsidP="009249A3">
            <w:pPr>
              <w:spacing w:line="276" w:lineRule="auto"/>
              <w:ind w:left="142" w:right="125" w:firstLine="425"/>
              <w:contextualSpacing/>
              <w:jc w:val="both"/>
              <w:rPr>
                <w:rFonts w:ascii="GHEA Grapalat" w:hAnsi="GHEA Grapalat"/>
              </w:rPr>
            </w:pPr>
            <w:r w:rsidRPr="00390ED5">
              <w:rPr>
                <w:rFonts w:ascii="GHEA Grapalat" w:hAnsi="GHEA Grapalat"/>
              </w:rPr>
              <w:t xml:space="preserve">Նախագծով առաջարկվում է 2025թ. պետական բյուջեի 1011 ծրագրի 32001. Սոցիալական բնակարանային ֆոնդի շենքերի վերանորոգում միջոցառմամբ տրամադրված միջոցներից 22.4 մլն դրամ վերաբաշխել 1011 ծրագրի նոր՝ «11011. Սոցիալական բնակարանային ֆոնդի շենքային պայմանների բարելավում» միջոցառմանը՝ «Հայկական Կարիտաս» ԲՀԿ-ին կապիտալ դրամաշնորհ տրամադրելու նպատակով, ինչի արդյունքում նախատեսվում է իրականացնել նախագծանախահաշվային փաստաթղթերի մշակման և պարզ փորձաքննության աշխատանքներ ՀՀ Արարատի մարզի Արտաշատ քաղաքի Մռավյան փողոց N 32/1 հասցեում գտնվող սոցիալական բնակարանային ֆոնդ հանդիսացող շենքի (այսուհետ՝ Շենք) </w:t>
            </w:r>
            <w:r>
              <w:rPr>
                <w:rFonts w:ascii="GHEA Grapalat" w:hAnsi="GHEA Grapalat"/>
              </w:rPr>
              <w:t>հիմնա</w:t>
            </w:r>
            <w:r w:rsidRPr="00390ED5">
              <w:rPr>
                <w:rFonts w:ascii="GHEA Grapalat" w:hAnsi="GHEA Grapalat"/>
              </w:rPr>
              <w:t xml:space="preserve">նորոգման համար՝ հաշվի առնելով, որ ծախսերի մի մասը՝ 549,373.0 ԱՄՆ դոլար, դրամահավաքային արշավի միջոցով ձեռք է բերել և իր տեղական գործընկերոջ՝ «Հայկական </w:t>
            </w:r>
            <w:r w:rsidRPr="00390ED5">
              <w:rPr>
                <w:rFonts w:ascii="GHEA Grapalat" w:hAnsi="GHEA Grapalat"/>
              </w:rPr>
              <w:lastRenderedPageBreak/>
              <w:t>Կարիտաս» ԲՀԿ-ի միջոցով  ֆինանսավորելու է  Կաթոլիկ Օգնության Ծառայությունը (այսուհետ՝ ԿՕԾ)։</w:t>
            </w:r>
          </w:p>
          <w:p w14:paraId="59A300AE" w14:textId="77777777" w:rsidR="009249A3" w:rsidRDefault="009249A3" w:rsidP="009249A3">
            <w:pPr>
              <w:spacing w:line="276" w:lineRule="auto"/>
              <w:ind w:left="142" w:right="125" w:firstLine="425"/>
              <w:contextualSpacing/>
              <w:jc w:val="both"/>
              <w:rPr>
                <w:rFonts w:ascii="GHEA Grapalat" w:hAnsi="GHEA Grapalat"/>
              </w:rPr>
            </w:pPr>
            <w:r w:rsidRPr="00390ED5">
              <w:rPr>
                <w:rFonts w:ascii="GHEA Grapalat" w:hAnsi="GHEA Grapalat"/>
              </w:rPr>
              <w:t xml:space="preserve">Վերոգրյալի առնչությամբ հայտնում ենք, որ </w:t>
            </w:r>
            <w:r w:rsidRPr="00191870">
              <w:rPr>
                <w:rFonts w:ascii="GHEA Grapalat" w:hAnsi="GHEA Grapalat"/>
              </w:rPr>
              <w:t>ՀՀ քաղաքաշինության կոմիտեի</w:t>
            </w:r>
            <w:r w:rsidRPr="00B815B7">
              <w:rPr>
                <w:rFonts w:ascii="GHEA Grapalat" w:hAnsi="GHEA Grapalat"/>
              </w:rPr>
              <w:t xml:space="preserve"> նախագահի </w:t>
            </w:r>
            <w:r>
              <w:rPr>
                <w:rFonts w:ascii="GHEA Grapalat" w:hAnsi="GHEA Grapalat"/>
              </w:rPr>
              <w:t>23.12.</w:t>
            </w:r>
            <w:r w:rsidRPr="00B815B7">
              <w:rPr>
                <w:rFonts w:ascii="GHEA Grapalat" w:hAnsi="GHEA Grapalat"/>
              </w:rPr>
              <w:t>2024թ.-ի N 31-Ն հրամա</w:t>
            </w:r>
            <w:r>
              <w:rPr>
                <w:rFonts w:ascii="GHEA Grapalat" w:hAnsi="GHEA Grapalat"/>
              </w:rPr>
              <w:t xml:space="preserve">նով սահմանված </w:t>
            </w:r>
            <w:r w:rsidRPr="00191870">
              <w:rPr>
                <w:rFonts w:ascii="GHEA Grapalat" w:hAnsi="GHEA Grapalat"/>
              </w:rPr>
              <w:t>խոշորացված ՇԱԽՑ</w:t>
            </w:r>
            <w:r>
              <w:rPr>
                <w:rFonts w:ascii="GHEA Grapalat" w:hAnsi="GHEA Grapalat"/>
              </w:rPr>
              <w:t xml:space="preserve"> մեթոդաբանությամբ հաշվարկով Շենքի ընդհանուր հիմնանորոգման համար պահանջվող </w:t>
            </w:r>
            <w:r w:rsidRPr="00390ED5">
              <w:rPr>
                <w:rFonts w:ascii="GHEA Grapalat" w:hAnsi="GHEA Grapalat"/>
              </w:rPr>
              <w:t>458</w:t>
            </w:r>
            <w:r w:rsidRPr="00390ED5">
              <w:rPr>
                <w:rFonts w:ascii="Cambria Math" w:hAnsi="Cambria Math" w:cs="Cambria Math"/>
              </w:rPr>
              <w:t>․</w:t>
            </w:r>
            <w:r w:rsidRPr="00390ED5">
              <w:rPr>
                <w:rFonts w:ascii="GHEA Grapalat" w:hAnsi="GHEA Grapalat"/>
              </w:rPr>
              <w:t>1 մլն դրամ</w:t>
            </w:r>
            <w:r>
              <w:rPr>
                <w:rFonts w:ascii="GHEA Grapalat" w:hAnsi="GHEA Grapalat"/>
              </w:rPr>
              <w:t xml:space="preserve">ից շուրջ 332.9 մլն դրամը </w:t>
            </w:r>
            <w:r w:rsidRPr="00390ED5">
              <w:rPr>
                <w:rFonts w:ascii="GHEA Grapalat" w:hAnsi="GHEA Grapalat"/>
              </w:rPr>
              <w:t xml:space="preserve">նախատեսված է </w:t>
            </w:r>
            <w:r>
              <w:rPr>
                <w:rFonts w:ascii="GHEA Grapalat" w:hAnsi="GHEA Grapalat"/>
              </w:rPr>
              <w:t xml:space="preserve">ՀՀ կառավարության հավանությանն արժանացած </w:t>
            </w:r>
            <w:r w:rsidRPr="00390ED5">
              <w:rPr>
                <w:rFonts w:ascii="GHEA Grapalat" w:hAnsi="GHEA Grapalat"/>
              </w:rPr>
              <w:t>2026թ</w:t>
            </w:r>
            <w:r w:rsidRPr="00390ED5">
              <w:rPr>
                <w:rFonts w:ascii="Cambria Math" w:hAnsi="Cambria Math" w:cs="Cambria Math"/>
              </w:rPr>
              <w:t>․</w:t>
            </w:r>
            <w:r w:rsidRPr="00390ED5">
              <w:rPr>
                <w:rFonts w:ascii="GHEA Grapalat" w:hAnsi="GHEA Grapalat"/>
              </w:rPr>
              <w:t xml:space="preserve"> </w:t>
            </w:r>
            <w:r>
              <w:rPr>
                <w:rFonts w:ascii="GHEA Grapalat" w:hAnsi="GHEA Grapalat"/>
              </w:rPr>
              <w:t xml:space="preserve">բյուջեի նախագծով </w:t>
            </w:r>
            <w:r w:rsidRPr="00D46ADC">
              <w:rPr>
                <w:rFonts w:ascii="GHEA Grapalat" w:hAnsi="GHEA Grapalat"/>
              </w:rPr>
              <w:t>(</w:t>
            </w:r>
            <w:r>
              <w:rPr>
                <w:rFonts w:ascii="GHEA Grapalat" w:hAnsi="GHEA Grapalat"/>
              </w:rPr>
              <w:t>199.8 մլն դրամ՝ 2027թ.-ին և 133.2 մլն դրամ՝ 2028թ.-ին</w:t>
            </w:r>
            <w:r w:rsidRPr="00D46ADC">
              <w:rPr>
                <w:rFonts w:ascii="GHEA Grapalat" w:hAnsi="GHEA Grapalat"/>
              </w:rPr>
              <w:t>)</w:t>
            </w:r>
            <w:r w:rsidRPr="00390ED5">
              <w:rPr>
                <w:rFonts w:ascii="GHEA Grapalat" w:hAnsi="GHEA Grapalat"/>
              </w:rPr>
              <w:t xml:space="preserve">, </w:t>
            </w:r>
            <w:r>
              <w:rPr>
                <w:rFonts w:ascii="GHEA Grapalat" w:hAnsi="GHEA Grapalat"/>
              </w:rPr>
              <w:t xml:space="preserve">իսկ </w:t>
            </w:r>
            <w:r w:rsidRPr="00390ED5">
              <w:rPr>
                <w:rFonts w:ascii="GHEA Grapalat" w:hAnsi="GHEA Grapalat"/>
              </w:rPr>
              <w:t>2026թ</w:t>
            </w:r>
            <w:r w:rsidRPr="00390ED5">
              <w:rPr>
                <w:rFonts w:ascii="Cambria Math" w:hAnsi="Cambria Math" w:cs="Cambria Math"/>
              </w:rPr>
              <w:t>․</w:t>
            </w:r>
            <w:r w:rsidRPr="00390ED5">
              <w:rPr>
                <w:rFonts w:ascii="GHEA Grapalat" w:hAnsi="GHEA Grapalat"/>
              </w:rPr>
              <w:t>-ին վերանորոգվող օբյեկտների ցանկում Շենք</w:t>
            </w:r>
            <w:r>
              <w:rPr>
                <w:rFonts w:ascii="GHEA Grapalat" w:hAnsi="GHEA Grapalat"/>
              </w:rPr>
              <w:t>ի կապիտալ վերանորոգում</w:t>
            </w:r>
            <w:r w:rsidRPr="00390ED5">
              <w:rPr>
                <w:rFonts w:ascii="GHEA Grapalat" w:hAnsi="GHEA Grapalat"/>
              </w:rPr>
              <w:t xml:space="preserve"> ներառված չէ։</w:t>
            </w:r>
          </w:p>
          <w:p w14:paraId="5D5E0C12" w14:textId="77777777" w:rsidR="009249A3" w:rsidRDefault="009249A3" w:rsidP="009249A3">
            <w:pPr>
              <w:spacing w:line="276" w:lineRule="auto"/>
              <w:ind w:left="142" w:right="125" w:firstLine="425"/>
              <w:contextualSpacing/>
              <w:jc w:val="both"/>
              <w:rPr>
                <w:rFonts w:ascii="GHEA Grapalat" w:hAnsi="GHEA Grapalat"/>
              </w:rPr>
            </w:pPr>
            <w:r>
              <w:rPr>
                <w:rFonts w:ascii="GHEA Grapalat" w:hAnsi="GHEA Grapalat"/>
              </w:rPr>
              <w:t xml:space="preserve">Սակայն, ըստ Նախագծի հիմնավորման՝ Շենքի հիմնանորոգման աշխատանքները նախատեսվում են իրականացվել </w:t>
            </w:r>
            <w:r w:rsidRPr="004761D4">
              <w:rPr>
                <w:rFonts w:ascii="GHEA Grapalat" w:hAnsi="GHEA Grapalat"/>
              </w:rPr>
              <w:t>202</w:t>
            </w:r>
            <w:r>
              <w:rPr>
                <w:rFonts w:ascii="GHEA Grapalat" w:hAnsi="GHEA Grapalat"/>
              </w:rPr>
              <w:t>6</w:t>
            </w:r>
            <w:r w:rsidRPr="004761D4">
              <w:rPr>
                <w:rFonts w:ascii="GHEA Grapalat" w:hAnsi="GHEA Grapalat"/>
              </w:rPr>
              <w:t>թ</w:t>
            </w:r>
            <w:r>
              <w:rPr>
                <w:rFonts w:ascii="GHEA Grapalat" w:hAnsi="GHEA Grapalat"/>
              </w:rPr>
              <w:t xml:space="preserve">.-ին </w:t>
            </w:r>
            <w:r w:rsidRPr="004761D4">
              <w:rPr>
                <w:rFonts w:ascii="GHEA Grapalat" w:hAnsi="GHEA Grapalat"/>
              </w:rPr>
              <w:t>և շուրջ 80 բնակչի համար նախատեսված 22 բնակարանները հանձնե</w:t>
            </w:r>
            <w:r>
              <w:rPr>
                <w:rFonts w:ascii="GHEA Grapalat" w:hAnsi="GHEA Grapalat"/>
              </w:rPr>
              <w:t xml:space="preserve">լ </w:t>
            </w:r>
            <w:r w:rsidRPr="004761D4">
              <w:rPr>
                <w:rFonts w:ascii="GHEA Grapalat" w:hAnsi="GHEA Grapalat"/>
              </w:rPr>
              <w:t>շահագործման</w:t>
            </w:r>
            <w:r>
              <w:rPr>
                <w:rFonts w:ascii="GHEA Grapalat" w:hAnsi="GHEA Grapalat"/>
              </w:rPr>
              <w:t>՝ Նախագծով նախատեսելով նաև, որ շինարարության մասնակի ֆինանսավորումը կհատկացվի ՀՀ ԱՍՀՆ-ին 2026թ</w:t>
            </w:r>
            <w:r>
              <w:rPr>
                <w:rFonts w:ascii="Cambria Math" w:hAnsi="Cambria Math"/>
              </w:rPr>
              <w:t>․</w:t>
            </w:r>
            <w:r>
              <w:rPr>
                <w:rFonts w:ascii="GHEA Grapalat" w:hAnsi="GHEA Grapalat"/>
              </w:rPr>
              <w:t xml:space="preserve"> պետական բյուջեով նախատեսված միջոցների վերաբաշխման եղանակով։</w:t>
            </w:r>
          </w:p>
          <w:p w14:paraId="7C01E7DA" w14:textId="77777777" w:rsidR="009249A3" w:rsidRDefault="009249A3" w:rsidP="009249A3">
            <w:pPr>
              <w:spacing w:line="276" w:lineRule="auto"/>
              <w:ind w:left="142" w:right="125" w:firstLine="425"/>
              <w:contextualSpacing/>
              <w:jc w:val="both"/>
              <w:rPr>
                <w:rFonts w:ascii="GHEA Grapalat" w:hAnsi="GHEA Grapalat"/>
              </w:rPr>
            </w:pPr>
            <w:r>
              <w:rPr>
                <w:rFonts w:ascii="GHEA Grapalat" w:hAnsi="GHEA Grapalat"/>
              </w:rPr>
              <w:t>Այդ կապակցությամբ հայտնում ենք, որ 2026թ. պետական բյուջեի նախագծով 2027-2028թթ. համապատասխանաբար 199.8 մլն և 133.2 մլն դրամ գումար նախատեսելու պայմաններում ներկայացված Նախագծով 2026թ.-ի համար հստակ սահմանված չէ, թե որքան գումար է անհրաժեշտ լինելու վերաբաշխման միջոցով շինարարության համաֆինանսավորմանն ուղղելու համար:</w:t>
            </w:r>
          </w:p>
          <w:p w14:paraId="702883D0" w14:textId="77777777" w:rsidR="009249A3" w:rsidRDefault="009249A3" w:rsidP="009249A3">
            <w:pPr>
              <w:spacing w:line="276" w:lineRule="auto"/>
              <w:ind w:left="142" w:right="125" w:firstLine="425"/>
              <w:contextualSpacing/>
              <w:jc w:val="both"/>
              <w:rPr>
                <w:rFonts w:ascii="GHEA Grapalat" w:hAnsi="GHEA Grapalat"/>
              </w:rPr>
            </w:pPr>
            <w:r>
              <w:rPr>
                <w:rFonts w:ascii="GHEA Grapalat" w:hAnsi="GHEA Grapalat"/>
              </w:rPr>
              <w:t xml:space="preserve">Նշենք, որ կից փաստաթղթերում ներկայացված չեն Նախագծից բխող գործընթացների համար հիմք հանդիսացող փաստաթղթերն ու </w:t>
            </w:r>
            <w:r w:rsidRPr="00390ED5">
              <w:rPr>
                <w:rFonts w:ascii="GHEA Grapalat" w:hAnsi="GHEA Grapalat"/>
              </w:rPr>
              <w:t>ԿՕԾ</w:t>
            </w:r>
            <w:r>
              <w:rPr>
                <w:rFonts w:ascii="GHEA Grapalat" w:hAnsi="GHEA Grapalat"/>
              </w:rPr>
              <w:t>-ի հետ կնքված համագործակցության համապատասխան պայմանագիրը:</w:t>
            </w:r>
          </w:p>
          <w:p w14:paraId="5D55B8DF" w14:textId="77777777" w:rsidR="009249A3" w:rsidRDefault="009249A3" w:rsidP="009249A3">
            <w:pPr>
              <w:spacing w:line="276" w:lineRule="auto"/>
              <w:ind w:left="142" w:right="125" w:firstLine="425"/>
              <w:contextualSpacing/>
              <w:jc w:val="both"/>
              <w:rPr>
                <w:rFonts w:ascii="GHEA Grapalat" w:hAnsi="GHEA Grapalat"/>
              </w:rPr>
            </w:pPr>
            <w:r>
              <w:rPr>
                <w:rFonts w:ascii="GHEA Grapalat" w:hAnsi="GHEA Grapalat"/>
              </w:rPr>
              <w:t xml:space="preserve">Հարկ է նկատի ունենալ նաև, որ Նախագծում բացահայտված չէ, </w:t>
            </w:r>
            <w:r>
              <w:rPr>
                <w:rFonts w:ascii="GHEA Grapalat" w:hAnsi="GHEA Grapalat"/>
              </w:rPr>
              <w:lastRenderedPageBreak/>
              <w:t xml:space="preserve">թե ինչու </w:t>
            </w:r>
            <w:r w:rsidRPr="00390ED5">
              <w:rPr>
                <w:rFonts w:ascii="GHEA Grapalat" w:hAnsi="GHEA Grapalat"/>
              </w:rPr>
              <w:t xml:space="preserve">ԿՕԾ-ի կողմից տրամադրվող միջոցները </w:t>
            </w:r>
            <w:r>
              <w:rPr>
                <w:rFonts w:ascii="GHEA Grapalat" w:hAnsi="GHEA Grapalat"/>
              </w:rPr>
              <w:t>նախևառաջ</w:t>
            </w:r>
            <w:r w:rsidRPr="00390ED5">
              <w:rPr>
                <w:rFonts w:ascii="GHEA Grapalat" w:hAnsi="GHEA Grapalat"/>
              </w:rPr>
              <w:t xml:space="preserve"> </w:t>
            </w:r>
            <w:r>
              <w:rPr>
                <w:rFonts w:ascii="GHEA Grapalat" w:hAnsi="GHEA Grapalat"/>
              </w:rPr>
              <w:t xml:space="preserve">չեն նախատեսվում </w:t>
            </w:r>
            <w:r w:rsidRPr="00390ED5">
              <w:rPr>
                <w:rFonts w:ascii="GHEA Grapalat" w:hAnsi="GHEA Grapalat"/>
              </w:rPr>
              <w:t xml:space="preserve">մուտքագրել </w:t>
            </w:r>
            <w:r>
              <w:rPr>
                <w:rFonts w:ascii="GHEA Grapalat" w:hAnsi="GHEA Grapalat"/>
              </w:rPr>
              <w:t xml:space="preserve">ՀՀ </w:t>
            </w:r>
            <w:r w:rsidRPr="00390ED5">
              <w:rPr>
                <w:rFonts w:ascii="GHEA Grapalat" w:hAnsi="GHEA Grapalat"/>
              </w:rPr>
              <w:t>պետական բյուջե</w:t>
            </w:r>
            <w:r>
              <w:rPr>
                <w:rFonts w:ascii="GHEA Grapalat" w:hAnsi="GHEA Grapalat"/>
              </w:rPr>
              <w:t>, որից հետո սահմանված ընթացակարգերով հնարավոր կլիներ ՀՀ պետական բյուջեով նախատեսված միջոցների հաշվին իրականացնել Շենքի հիմնանորոգման աշխատանքները:</w:t>
            </w:r>
          </w:p>
          <w:p w14:paraId="3CA23C05" w14:textId="77777777" w:rsidR="009249A3" w:rsidRPr="00740E9A" w:rsidRDefault="009249A3" w:rsidP="009249A3">
            <w:pPr>
              <w:spacing w:line="276" w:lineRule="auto"/>
              <w:ind w:left="142" w:right="125" w:firstLine="425"/>
              <w:contextualSpacing/>
              <w:jc w:val="both"/>
              <w:rPr>
                <w:rFonts w:ascii="GHEA Grapalat" w:hAnsi="GHEA Grapalat"/>
              </w:rPr>
            </w:pPr>
            <w:r>
              <w:rPr>
                <w:rFonts w:ascii="GHEA Grapalat" w:hAnsi="GHEA Grapalat"/>
              </w:rPr>
              <w:t xml:space="preserve">Այսպիսով, </w:t>
            </w:r>
            <w:r w:rsidRPr="00740E9A">
              <w:rPr>
                <w:rFonts w:ascii="GHEA Grapalat" w:hAnsi="GHEA Grapalat"/>
              </w:rPr>
              <w:t>Նախագծի 2-րդ կետով սահմանվում է, որ  «Հայկական Կարիտաս» ԲՀԿ-ի կողմից</w:t>
            </w:r>
            <w:r>
              <w:rPr>
                <w:rFonts w:ascii="GHEA Grapalat" w:hAnsi="GHEA Grapalat"/>
              </w:rPr>
              <w:t xml:space="preserve"> 2026</w:t>
            </w:r>
            <w:r w:rsidRPr="00740E9A">
              <w:rPr>
                <w:rFonts w:ascii="GHEA Grapalat" w:hAnsi="GHEA Grapalat"/>
              </w:rPr>
              <w:t>թ</w:t>
            </w:r>
            <w:r>
              <w:rPr>
                <w:rFonts w:ascii="GHEA Grapalat" w:hAnsi="GHEA Grapalat"/>
              </w:rPr>
              <w:t>.-ին Շ</w:t>
            </w:r>
            <w:r w:rsidRPr="00740E9A">
              <w:rPr>
                <w:rFonts w:ascii="GHEA Grapalat" w:hAnsi="GHEA Grapalat"/>
              </w:rPr>
              <w:t>ենքի հիմնանորոգման աշխատանքներ իրականացնելու նպատակով՝ որպես ներդրում, կհատկացվի 549,373.0 հազար ԱՄՆ դոլարին համարժեք ՀՀ դրամ.</w:t>
            </w:r>
          </w:p>
          <w:p w14:paraId="36E57312"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Այս կապակցությամբ անհրաժեշտ է նկատի ունենալ, որ «Հայաստանի Հանրապետության բյուջետային համակարգի մասին» ՀՀ օրենքի 17-րդ հոդվածի 1-ին մասի համաձայն՝ պետական բյուջեի եկամուտների աղբյուրներն են՝</w:t>
            </w:r>
          </w:p>
          <w:p w14:paraId="1B7C388E"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 xml:space="preserve">(…) </w:t>
            </w:r>
          </w:p>
          <w:p w14:paraId="07927036"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ե) այլ եկամուտներ:</w:t>
            </w:r>
          </w:p>
          <w:p w14:paraId="17E78C2E"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Նույն հոդվածի 5-րդ մասի զ) կետի համաձայն՝ այլ եկամուտներն են տիրազուրկ, ժառանգության իրավունքով, ինչպես նաև ֆիզիկական և իրավաբանական անձանցից (բացառությամբ հանրապետության համայնքների, միջազգային կազմակերպությունների և օտարերկրյա պետությունների) նվիրատվության կարգով պետությանը որպես սեփականություն անցած դրամական միջոցները:</w:t>
            </w:r>
          </w:p>
          <w:p w14:paraId="28F97BE8"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Ելնելով վերոգրյալից՝ հայտնում ենք, որ «Հայկական Կարիտաս» ԲՀ</w:t>
            </w:r>
            <w:r>
              <w:rPr>
                <w:rFonts w:ascii="GHEA Grapalat" w:hAnsi="GHEA Grapalat"/>
              </w:rPr>
              <w:t xml:space="preserve">Կ-ն </w:t>
            </w:r>
            <w:r w:rsidRPr="00740E9A">
              <w:rPr>
                <w:rFonts w:ascii="GHEA Grapalat" w:hAnsi="GHEA Grapalat"/>
              </w:rPr>
              <w:t>կարող է 549,373.0 հազար ԱՄՆ դոլարին համարժեք ՀՀ դրամը նվիրատվության կարգով տրամադրել պետությանը, որը կուղղվի բյուջետային ծրագրերի ֆինանսավորմանը:</w:t>
            </w:r>
          </w:p>
          <w:p w14:paraId="061339CB" w14:textId="77777777" w:rsidR="009249A3"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Բացի այդ, Նախագծի 3-րդ կետով նախատեսվում է.</w:t>
            </w:r>
          </w:p>
          <w:p w14:paraId="2A9CD14D" w14:textId="77777777" w:rsidR="009249A3" w:rsidRPr="00740E9A" w:rsidRDefault="009249A3" w:rsidP="009249A3">
            <w:pPr>
              <w:spacing w:line="276" w:lineRule="auto"/>
              <w:ind w:left="142" w:right="125" w:firstLine="425"/>
              <w:contextualSpacing/>
              <w:jc w:val="both"/>
              <w:rPr>
                <w:rFonts w:ascii="GHEA Grapalat" w:hAnsi="GHEA Grapalat"/>
              </w:rPr>
            </w:pPr>
            <w:r>
              <w:rPr>
                <w:rFonts w:ascii="GHEA Grapalat" w:hAnsi="GHEA Grapalat"/>
              </w:rPr>
              <w:t>«ՀՀ</w:t>
            </w:r>
            <w:r w:rsidRPr="00740E9A">
              <w:rPr>
                <w:rFonts w:ascii="GHEA Grapalat" w:hAnsi="GHEA Grapalat"/>
              </w:rPr>
              <w:t xml:space="preserve"> աշխատանքի և սոցիալական հարցերի նախարարին՝ </w:t>
            </w:r>
          </w:p>
          <w:p w14:paraId="5D16456C"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 xml:space="preserve">1) համաֆինանսավորման նպատակով, հիմնանորոգման աշխատանքները իրականացնելու համար, սույն որոշման 2-րդ կետով </w:t>
            </w:r>
            <w:r w:rsidRPr="00740E9A">
              <w:rPr>
                <w:rFonts w:ascii="GHEA Grapalat" w:hAnsi="GHEA Grapalat"/>
              </w:rPr>
              <w:lastRenderedPageBreak/>
              <w:t>սահմանված նախապայմանով Հայաստանի Հանրապետության վարչապետի աշխատակազմ ներկայացնել առաջարկություն ՀՀ 2026 թվականի պետական բյուջեում վերաբաշխում կատարելու վերաբերյալ.</w:t>
            </w:r>
          </w:p>
          <w:p w14:paraId="3A7220E4"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2) կնքել «Հայկական Կարիտաս» ԲՀԿ-ի հետ կապիտալ դրամաշնորհի տրամադրման պայմանագիր համաֆինանսավորման համար անհրաժեշտ չափով, սակայն ոչ ավելի քան 458,013</w:t>
            </w:r>
            <w:r w:rsidRPr="00740E9A">
              <w:rPr>
                <w:rFonts w:ascii="Cambria Math" w:hAnsi="Cambria Math" w:cs="Cambria Math"/>
              </w:rPr>
              <w:t>․</w:t>
            </w:r>
            <w:r w:rsidRPr="00740E9A">
              <w:rPr>
                <w:rFonts w:ascii="GHEA Grapalat" w:hAnsi="GHEA Grapalat"/>
              </w:rPr>
              <w:t xml:space="preserve"> 63 դրամ հազար դրամի չափով...</w:t>
            </w:r>
            <w:r>
              <w:rPr>
                <w:rFonts w:ascii="GHEA Grapalat" w:hAnsi="GHEA Grapalat"/>
              </w:rPr>
              <w:t>»</w:t>
            </w:r>
            <w:r w:rsidRPr="00740E9A">
              <w:rPr>
                <w:rFonts w:ascii="GHEA Grapalat" w:hAnsi="GHEA Grapalat"/>
              </w:rPr>
              <w:t>:</w:t>
            </w:r>
          </w:p>
          <w:p w14:paraId="4764B0CE"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 xml:space="preserve">Վերոնշյալից ստացվում է, որ </w:t>
            </w:r>
            <w:r>
              <w:rPr>
                <w:rFonts w:ascii="GHEA Grapalat" w:hAnsi="GHEA Grapalat"/>
              </w:rPr>
              <w:t>Շ</w:t>
            </w:r>
            <w:r w:rsidRPr="00740E9A">
              <w:rPr>
                <w:rFonts w:ascii="GHEA Grapalat" w:hAnsi="GHEA Grapalat"/>
              </w:rPr>
              <w:t>ենքի հիմնանորոգման աշխատանքներն իրականացվելու են «Հայկական Կարիտաս» ԲՀԿ-ի կողմից (ինչն իրենից ենթադրում է գնման գործընթաց), ինչի կապակցությամբ էլ նախատեսվում է վերջինիս հատկացնել կապիտալ դրամաշնորհ:</w:t>
            </w:r>
          </w:p>
          <w:p w14:paraId="7CDFB0D7" w14:textId="77777777" w:rsidR="009249A3" w:rsidRPr="00740E9A"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 xml:space="preserve">Այս կապակցությամբ անհրաժեշտ ենք համարում նշել, որ «Գնումների մասին» ՀՀ օրենքի իմաստով պատվիրատու հանդիսացող </w:t>
            </w:r>
            <w:r w:rsidRPr="00740E9A">
              <w:rPr>
                <w:rFonts w:cs="Calibri"/>
              </w:rPr>
              <w:t> </w:t>
            </w:r>
            <w:r>
              <w:rPr>
                <w:rFonts w:ascii="GHEA Grapalat" w:hAnsi="GHEA Grapalat"/>
              </w:rPr>
              <w:t>ՀՀ</w:t>
            </w:r>
            <w:r w:rsidRPr="00740E9A">
              <w:rPr>
                <w:rFonts w:ascii="GHEA Grapalat" w:hAnsi="GHEA Grapalat"/>
              </w:rPr>
              <w:t xml:space="preserve"> Սահմանադրությամբ և </w:t>
            </w:r>
            <w:r>
              <w:rPr>
                <w:rFonts w:ascii="GHEA Grapalat" w:hAnsi="GHEA Grapalat"/>
              </w:rPr>
              <w:t>ՀՀ</w:t>
            </w:r>
            <w:r w:rsidRPr="00740E9A">
              <w:rPr>
                <w:rFonts w:ascii="GHEA Grapalat" w:hAnsi="GHEA Grapalat"/>
              </w:rPr>
              <w:t xml:space="preserve"> օրենքներով նախատեսված պետական կառավարման մարմինների կողմից ապրանքներ, աշխատանքներ և ծառայություններ ձեռք բերելու գործընթացի հետ կապված հարաբերությունները կարգավորվում են գնումների մասին ՀՀ օրենսդրությամբ։</w:t>
            </w:r>
          </w:p>
          <w:p w14:paraId="2C90186D" w14:textId="77777777" w:rsidR="009249A3" w:rsidRDefault="009249A3" w:rsidP="009249A3">
            <w:pPr>
              <w:spacing w:line="276" w:lineRule="auto"/>
              <w:ind w:left="142" w:right="125" w:firstLine="425"/>
              <w:contextualSpacing/>
              <w:jc w:val="both"/>
              <w:rPr>
                <w:rFonts w:ascii="GHEA Grapalat" w:hAnsi="GHEA Grapalat"/>
              </w:rPr>
            </w:pPr>
            <w:r w:rsidRPr="00740E9A">
              <w:rPr>
                <w:rFonts w:ascii="GHEA Grapalat" w:hAnsi="GHEA Grapalat"/>
              </w:rPr>
              <w:t>Հետևաբար, սույն դեպքում «Հայկական Կարիտաս» ԲՀԿ-ին կապիտալ դրամաշնորհի հատկացումը իրավական տեսանկյունից համարում ենք խնդրահարույց:</w:t>
            </w:r>
          </w:p>
          <w:p w14:paraId="2F05CBDD" w14:textId="77777777" w:rsidR="009249A3" w:rsidRDefault="009249A3" w:rsidP="009249A3">
            <w:pPr>
              <w:spacing w:line="276" w:lineRule="auto"/>
              <w:ind w:left="142" w:right="125" w:firstLine="425"/>
              <w:contextualSpacing/>
              <w:jc w:val="both"/>
              <w:rPr>
                <w:rFonts w:ascii="GHEA Grapalat" w:hAnsi="GHEA Grapalat"/>
              </w:rPr>
            </w:pPr>
            <w:r>
              <w:rPr>
                <w:rFonts w:ascii="GHEA Grapalat" w:hAnsi="GHEA Grapalat"/>
              </w:rPr>
              <w:t xml:space="preserve">Հաշվի առնելով վերոգրյալը, ինչպես նաև </w:t>
            </w:r>
            <w:r w:rsidRPr="00390ED5">
              <w:rPr>
                <w:rFonts w:ascii="GHEA Grapalat" w:hAnsi="GHEA Grapalat"/>
              </w:rPr>
              <w:t>ելնելով հանրային ֆինանսների կառավարման թափանցիկության և հաշվետվողականության ապահովման սկզբունքներից՝</w:t>
            </w:r>
            <w:r w:rsidRPr="006478EC">
              <w:rPr>
                <w:rFonts w:ascii="GHEA Grapalat" w:hAnsi="GHEA Grapalat"/>
              </w:rPr>
              <w:t xml:space="preserve"> </w:t>
            </w:r>
            <w:r>
              <w:rPr>
                <w:rFonts w:ascii="GHEA Grapalat" w:hAnsi="GHEA Grapalat"/>
              </w:rPr>
              <w:t xml:space="preserve">առաջարկում ենք քննարկել </w:t>
            </w:r>
            <w:r w:rsidRPr="00390ED5">
              <w:rPr>
                <w:rFonts w:ascii="GHEA Grapalat" w:hAnsi="GHEA Grapalat"/>
              </w:rPr>
              <w:t>ԿՕԾ</w:t>
            </w:r>
            <w:r>
              <w:rPr>
                <w:rFonts w:ascii="GHEA Grapalat" w:hAnsi="GHEA Grapalat"/>
              </w:rPr>
              <w:t>-ի կողմից դ</w:t>
            </w:r>
            <w:r w:rsidRPr="00390ED5">
              <w:rPr>
                <w:rFonts w:ascii="GHEA Grapalat" w:hAnsi="GHEA Grapalat"/>
              </w:rPr>
              <w:t xml:space="preserve">րամահավաքային արշավի միջոցով ձեռք </w:t>
            </w:r>
            <w:r>
              <w:rPr>
                <w:rFonts w:ascii="GHEA Grapalat" w:hAnsi="GHEA Grapalat"/>
              </w:rPr>
              <w:t xml:space="preserve">բերված </w:t>
            </w:r>
            <w:r w:rsidRPr="00390ED5">
              <w:rPr>
                <w:rFonts w:ascii="GHEA Grapalat" w:hAnsi="GHEA Grapalat"/>
              </w:rPr>
              <w:t>549,373.0 ԱՄՆ դոլար</w:t>
            </w:r>
            <w:r>
              <w:rPr>
                <w:rFonts w:ascii="GHEA Grapalat" w:hAnsi="GHEA Grapalat"/>
              </w:rPr>
              <w:t xml:space="preserve"> գումարը սահմանված ընթացակարգերով ՀՀ պետական բյուջե մուտքագրելու հնարավորության հարցը, որի արդյունքում հնարավոր կլինի ՀՀ </w:t>
            </w:r>
            <w:r>
              <w:rPr>
                <w:rFonts w:ascii="GHEA Grapalat" w:hAnsi="GHEA Grapalat"/>
              </w:rPr>
              <w:lastRenderedPageBreak/>
              <w:t>պետական բյուջեով նախատեսված միջոցների հաշվին ՀՀ օրենսդրությամբ սահմանված կարգով և ժամկետներում նախաձեռնել Շենքի հիմնանորոգման աշխատանքները:</w:t>
            </w:r>
          </w:p>
          <w:p w14:paraId="6C630DB5" w14:textId="4C3F7569" w:rsidR="004E4DE8" w:rsidRPr="001717F3" w:rsidRDefault="004E4DE8" w:rsidP="009249A3">
            <w:pPr>
              <w:tabs>
                <w:tab w:val="left" w:pos="567"/>
              </w:tabs>
              <w:ind w:left="142" w:right="125" w:firstLine="425"/>
              <w:jc w:val="both"/>
              <w:rPr>
                <w:rFonts w:ascii="GHEA Grapalat" w:eastAsia="Calibri" w:hAnsi="GHEA Grapalat" w:cstheme="minorBidi"/>
                <w:lang w:val="en-US"/>
              </w:rPr>
            </w:pPr>
          </w:p>
        </w:tc>
        <w:tc>
          <w:tcPr>
            <w:tcW w:w="5368" w:type="dxa"/>
            <w:shd w:val="clear" w:color="auto" w:fill="FFFFFF"/>
          </w:tcPr>
          <w:p w14:paraId="1A5D1407" w14:textId="77777777" w:rsidR="00481F68" w:rsidRDefault="001771E3" w:rsidP="00B96228">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5305A73A" w14:textId="77777777" w:rsidR="00B96228" w:rsidRDefault="00B96228" w:rsidP="00B96228">
            <w:pPr>
              <w:ind w:right="165"/>
              <w:jc w:val="both"/>
              <w:rPr>
                <w:rFonts w:ascii="GHEA Grapalat" w:hAnsi="GHEA Grapalat"/>
                <w:color w:val="000000"/>
                <w:lang w:val="en-US" w:eastAsia="en-US"/>
              </w:rPr>
            </w:pPr>
          </w:p>
          <w:p w14:paraId="185F8726" w14:textId="77777777" w:rsidR="00B96228" w:rsidRDefault="00B96228" w:rsidP="00B96228">
            <w:pPr>
              <w:ind w:right="165"/>
              <w:jc w:val="both"/>
              <w:rPr>
                <w:rFonts w:ascii="GHEA Grapalat" w:hAnsi="GHEA Grapalat"/>
                <w:color w:val="000000"/>
                <w:lang w:val="en-US" w:eastAsia="en-US"/>
              </w:rPr>
            </w:pPr>
          </w:p>
          <w:p w14:paraId="0F5081BE" w14:textId="77777777" w:rsidR="00B96228" w:rsidRDefault="00B96228" w:rsidP="00B96228">
            <w:pPr>
              <w:ind w:right="165"/>
              <w:jc w:val="both"/>
              <w:rPr>
                <w:rFonts w:ascii="GHEA Grapalat" w:hAnsi="GHEA Grapalat"/>
                <w:color w:val="000000"/>
                <w:lang w:val="en-US" w:eastAsia="en-US"/>
              </w:rPr>
            </w:pPr>
          </w:p>
          <w:p w14:paraId="4D901CD2" w14:textId="77777777" w:rsidR="00B96228" w:rsidRDefault="00B96228" w:rsidP="00B96228">
            <w:pPr>
              <w:ind w:right="165"/>
              <w:jc w:val="both"/>
              <w:rPr>
                <w:rFonts w:ascii="GHEA Grapalat" w:hAnsi="GHEA Grapalat"/>
                <w:color w:val="000000"/>
                <w:lang w:val="en-US" w:eastAsia="en-US"/>
              </w:rPr>
            </w:pPr>
          </w:p>
          <w:p w14:paraId="3FE12A5D" w14:textId="77777777" w:rsidR="00B96228" w:rsidRDefault="00B96228" w:rsidP="00B96228">
            <w:pPr>
              <w:ind w:right="165"/>
              <w:jc w:val="both"/>
              <w:rPr>
                <w:rFonts w:ascii="GHEA Grapalat" w:hAnsi="GHEA Grapalat"/>
                <w:color w:val="000000"/>
                <w:lang w:val="en-US" w:eastAsia="en-US"/>
              </w:rPr>
            </w:pPr>
          </w:p>
          <w:p w14:paraId="27764B51" w14:textId="77777777" w:rsidR="00B96228" w:rsidRDefault="00B96228" w:rsidP="00B96228">
            <w:pPr>
              <w:ind w:right="165"/>
              <w:jc w:val="both"/>
              <w:rPr>
                <w:rFonts w:ascii="GHEA Grapalat" w:hAnsi="GHEA Grapalat"/>
                <w:color w:val="000000"/>
                <w:lang w:val="en-US" w:eastAsia="en-US"/>
              </w:rPr>
            </w:pPr>
          </w:p>
          <w:p w14:paraId="6BA034E9" w14:textId="77777777" w:rsidR="00B96228" w:rsidRDefault="00B96228" w:rsidP="00B96228">
            <w:pPr>
              <w:ind w:right="165"/>
              <w:jc w:val="both"/>
              <w:rPr>
                <w:rFonts w:ascii="GHEA Grapalat" w:hAnsi="GHEA Grapalat"/>
                <w:color w:val="000000"/>
                <w:lang w:val="en-US" w:eastAsia="en-US"/>
              </w:rPr>
            </w:pPr>
          </w:p>
          <w:p w14:paraId="2B7E3AF7" w14:textId="77777777" w:rsidR="00B96228" w:rsidRDefault="00B96228" w:rsidP="00B96228">
            <w:pPr>
              <w:ind w:right="165"/>
              <w:jc w:val="both"/>
              <w:rPr>
                <w:rFonts w:ascii="GHEA Grapalat" w:hAnsi="GHEA Grapalat"/>
                <w:color w:val="000000"/>
                <w:lang w:val="en-US" w:eastAsia="en-US"/>
              </w:rPr>
            </w:pPr>
          </w:p>
          <w:p w14:paraId="0040829C" w14:textId="77777777" w:rsidR="00B96228" w:rsidRDefault="00B96228" w:rsidP="00B96228">
            <w:pPr>
              <w:ind w:right="165"/>
              <w:jc w:val="both"/>
              <w:rPr>
                <w:rFonts w:ascii="GHEA Grapalat" w:hAnsi="GHEA Grapalat"/>
                <w:color w:val="000000"/>
                <w:lang w:val="en-US" w:eastAsia="en-US"/>
              </w:rPr>
            </w:pPr>
          </w:p>
          <w:p w14:paraId="25217E52" w14:textId="77777777" w:rsidR="00B96228" w:rsidRDefault="00B96228" w:rsidP="00B96228">
            <w:pPr>
              <w:ind w:right="165"/>
              <w:jc w:val="both"/>
              <w:rPr>
                <w:rFonts w:ascii="GHEA Grapalat" w:hAnsi="GHEA Grapalat"/>
                <w:color w:val="000000"/>
                <w:lang w:val="en-US" w:eastAsia="en-US"/>
              </w:rPr>
            </w:pPr>
          </w:p>
          <w:p w14:paraId="10AB2419" w14:textId="77777777" w:rsidR="00B96228" w:rsidRDefault="00B96228" w:rsidP="00B96228">
            <w:pPr>
              <w:ind w:right="165"/>
              <w:jc w:val="both"/>
              <w:rPr>
                <w:rFonts w:ascii="GHEA Grapalat" w:hAnsi="GHEA Grapalat"/>
                <w:color w:val="000000"/>
                <w:lang w:val="en-US" w:eastAsia="en-US"/>
              </w:rPr>
            </w:pPr>
          </w:p>
          <w:p w14:paraId="2B6E3F78" w14:textId="77777777" w:rsidR="00B96228" w:rsidRDefault="00B96228" w:rsidP="00B96228">
            <w:pPr>
              <w:ind w:right="165"/>
              <w:jc w:val="both"/>
              <w:rPr>
                <w:rFonts w:ascii="GHEA Grapalat" w:hAnsi="GHEA Grapalat"/>
                <w:color w:val="000000"/>
                <w:lang w:val="en-US" w:eastAsia="en-US"/>
              </w:rPr>
            </w:pPr>
          </w:p>
          <w:p w14:paraId="06ED586A" w14:textId="77777777" w:rsidR="00B96228" w:rsidRDefault="00B96228" w:rsidP="00B96228">
            <w:pPr>
              <w:ind w:right="165"/>
              <w:jc w:val="both"/>
              <w:rPr>
                <w:rFonts w:ascii="GHEA Grapalat" w:hAnsi="GHEA Grapalat"/>
                <w:color w:val="000000"/>
                <w:lang w:val="en-US" w:eastAsia="en-US"/>
              </w:rPr>
            </w:pPr>
          </w:p>
          <w:p w14:paraId="06BF7A4E" w14:textId="77777777" w:rsidR="00B96228" w:rsidRDefault="00B96228" w:rsidP="00B96228">
            <w:pPr>
              <w:ind w:right="165"/>
              <w:jc w:val="both"/>
              <w:rPr>
                <w:rFonts w:ascii="GHEA Grapalat" w:hAnsi="GHEA Grapalat"/>
                <w:color w:val="000000"/>
                <w:lang w:val="en-US" w:eastAsia="en-US"/>
              </w:rPr>
            </w:pPr>
          </w:p>
          <w:p w14:paraId="43B220C0" w14:textId="77777777" w:rsidR="00B96228" w:rsidRDefault="00B96228" w:rsidP="00B96228">
            <w:pPr>
              <w:ind w:right="165"/>
              <w:jc w:val="both"/>
              <w:rPr>
                <w:rFonts w:ascii="GHEA Grapalat" w:hAnsi="GHEA Grapalat"/>
                <w:color w:val="000000"/>
                <w:lang w:val="en-US" w:eastAsia="en-US"/>
              </w:rPr>
            </w:pPr>
          </w:p>
          <w:p w14:paraId="2C7776A3" w14:textId="77777777" w:rsidR="00B96228" w:rsidRDefault="00B96228" w:rsidP="00B96228">
            <w:pPr>
              <w:ind w:right="165"/>
              <w:jc w:val="both"/>
              <w:rPr>
                <w:rFonts w:ascii="GHEA Grapalat" w:hAnsi="GHEA Grapalat"/>
                <w:color w:val="000000"/>
                <w:lang w:val="en-US" w:eastAsia="en-US"/>
              </w:rPr>
            </w:pPr>
          </w:p>
          <w:p w14:paraId="231C3DA5" w14:textId="77777777" w:rsidR="00B96228" w:rsidRDefault="00B96228" w:rsidP="00B96228">
            <w:pPr>
              <w:ind w:right="165"/>
              <w:jc w:val="both"/>
              <w:rPr>
                <w:rFonts w:ascii="GHEA Grapalat" w:hAnsi="GHEA Grapalat"/>
                <w:color w:val="000000"/>
                <w:lang w:val="en-US" w:eastAsia="en-US"/>
              </w:rPr>
            </w:pPr>
          </w:p>
          <w:p w14:paraId="73DBCFBF" w14:textId="77777777" w:rsidR="00B96228" w:rsidRDefault="00B96228" w:rsidP="00B96228">
            <w:pPr>
              <w:ind w:right="165"/>
              <w:jc w:val="both"/>
              <w:rPr>
                <w:rFonts w:ascii="GHEA Grapalat" w:hAnsi="GHEA Grapalat"/>
                <w:color w:val="000000"/>
                <w:lang w:val="en-US" w:eastAsia="en-US"/>
              </w:rPr>
            </w:pPr>
          </w:p>
          <w:p w14:paraId="5573118D" w14:textId="77777777" w:rsidR="00B96228" w:rsidRDefault="00B96228" w:rsidP="00B96228">
            <w:pPr>
              <w:ind w:right="165"/>
              <w:jc w:val="both"/>
              <w:rPr>
                <w:rFonts w:ascii="GHEA Grapalat" w:hAnsi="GHEA Grapalat"/>
                <w:color w:val="000000"/>
                <w:lang w:val="en-US" w:eastAsia="en-US"/>
              </w:rPr>
            </w:pPr>
          </w:p>
          <w:p w14:paraId="3ED8F998" w14:textId="77777777" w:rsidR="00B96228" w:rsidRDefault="00B96228" w:rsidP="00B96228">
            <w:pPr>
              <w:ind w:right="165"/>
              <w:jc w:val="both"/>
              <w:rPr>
                <w:rFonts w:ascii="GHEA Grapalat" w:hAnsi="GHEA Grapalat"/>
                <w:color w:val="000000"/>
                <w:lang w:val="en-US" w:eastAsia="en-US"/>
              </w:rPr>
            </w:pPr>
          </w:p>
          <w:p w14:paraId="0D4B4F54" w14:textId="77777777" w:rsidR="00B96228" w:rsidRDefault="00B96228" w:rsidP="00B96228">
            <w:pPr>
              <w:ind w:right="165"/>
              <w:jc w:val="both"/>
              <w:rPr>
                <w:rFonts w:ascii="GHEA Grapalat" w:hAnsi="GHEA Grapalat"/>
                <w:color w:val="000000"/>
                <w:lang w:val="en-US" w:eastAsia="en-US"/>
              </w:rPr>
            </w:pPr>
          </w:p>
          <w:p w14:paraId="2D285F68" w14:textId="77777777" w:rsidR="00B96228" w:rsidRDefault="00B96228" w:rsidP="00B96228">
            <w:pPr>
              <w:ind w:right="165"/>
              <w:jc w:val="both"/>
              <w:rPr>
                <w:rFonts w:ascii="GHEA Grapalat" w:hAnsi="GHEA Grapalat"/>
                <w:color w:val="000000"/>
                <w:lang w:val="en-US" w:eastAsia="en-US"/>
              </w:rPr>
            </w:pPr>
          </w:p>
          <w:p w14:paraId="4DDA5130" w14:textId="77777777" w:rsidR="00B96228" w:rsidRDefault="00B96228" w:rsidP="00B96228">
            <w:pPr>
              <w:ind w:right="165"/>
              <w:jc w:val="both"/>
              <w:rPr>
                <w:rFonts w:ascii="GHEA Grapalat" w:hAnsi="GHEA Grapalat"/>
                <w:color w:val="000000"/>
                <w:lang w:val="en-US" w:eastAsia="en-US"/>
              </w:rPr>
            </w:pPr>
          </w:p>
          <w:p w14:paraId="285D7740" w14:textId="77777777" w:rsidR="00B96228" w:rsidRDefault="00B96228" w:rsidP="00B96228">
            <w:pPr>
              <w:ind w:right="165"/>
              <w:jc w:val="both"/>
              <w:rPr>
                <w:rFonts w:ascii="GHEA Grapalat" w:hAnsi="GHEA Grapalat"/>
                <w:color w:val="000000"/>
                <w:lang w:val="en-US" w:eastAsia="en-US"/>
              </w:rPr>
            </w:pPr>
          </w:p>
          <w:p w14:paraId="3EAE68E5" w14:textId="77777777" w:rsidR="00B96228" w:rsidRDefault="00B96228" w:rsidP="00B96228">
            <w:pPr>
              <w:ind w:right="165"/>
              <w:jc w:val="both"/>
              <w:rPr>
                <w:rFonts w:ascii="GHEA Grapalat" w:hAnsi="GHEA Grapalat"/>
                <w:color w:val="000000"/>
                <w:lang w:val="en-US" w:eastAsia="en-US"/>
              </w:rPr>
            </w:pPr>
          </w:p>
          <w:p w14:paraId="0CE88FFB" w14:textId="77777777" w:rsidR="00B96228" w:rsidRDefault="00B96228" w:rsidP="00B96228">
            <w:pPr>
              <w:ind w:right="165"/>
              <w:jc w:val="both"/>
              <w:rPr>
                <w:rFonts w:ascii="GHEA Grapalat" w:hAnsi="GHEA Grapalat"/>
                <w:color w:val="000000"/>
                <w:lang w:val="en-US" w:eastAsia="en-US"/>
              </w:rPr>
            </w:pPr>
          </w:p>
          <w:p w14:paraId="776793DC" w14:textId="77777777" w:rsidR="00B96228" w:rsidRDefault="00B96228" w:rsidP="00B96228">
            <w:pPr>
              <w:ind w:right="165"/>
              <w:jc w:val="both"/>
              <w:rPr>
                <w:rFonts w:ascii="GHEA Grapalat" w:hAnsi="GHEA Grapalat"/>
                <w:color w:val="000000"/>
                <w:lang w:val="en-US" w:eastAsia="en-US"/>
              </w:rPr>
            </w:pPr>
          </w:p>
          <w:p w14:paraId="3103F0AB" w14:textId="77777777" w:rsidR="00B96228" w:rsidRDefault="00B96228" w:rsidP="00B96228">
            <w:pPr>
              <w:ind w:right="165"/>
              <w:jc w:val="both"/>
              <w:rPr>
                <w:rFonts w:ascii="GHEA Grapalat" w:hAnsi="GHEA Grapalat"/>
                <w:color w:val="000000"/>
                <w:lang w:val="en-US" w:eastAsia="en-US"/>
              </w:rPr>
            </w:pPr>
          </w:p>
          <w:p w14:paraId="20B70792" w14:textId="77777777" w:rsidR="00B96228" w:rsidRDefault="00B96228" w:rsidP="00B96228">
            <w:pPr>
              <w:ind w:right="165"/>
              <w:jc w:val="both"/>
              <w:rPr>
                <w:rFonts w:ascii="GHEA Grapalat" w:hAnsi="GHEA Grapalat"/>
                <w:color w:val="000000"/>
                <w:lang w:val="en-US" w:eastAsia="en-US"/>
              </w:rPr>
            </w:pPr>
          </w:p>
          <w:p w14:paraId="22BE4EA9" w14:textId="77777777" w:rsidR="00B96228" w:rsidRDefault="00B96228" w:rsidP="00B96228">
            <w:pPr>
              <w:ind w:right="165"/>
              <w:jc w:val="both"/>
              <w:rPr>
                <w:rFonts w:ascii="GHEA Grapalat" w:hAnsi="GHEA Grapalat"/>
                <w:color w:val="000000"/>
                <w:lang w:val="en-US" w:eastAsia="en-US"/>
              </w:rPr>
            </w:pPr>
          </w:p>
          <w:p w14:paraId="181CCF14" w14:textId="77777777" w:rsidR="00B96228" w:rsidRDefault="00B96228" w:rsidP="00B96228">
            <w:pPr>
              <w:ind w:right="165"/>
              <w:jc w:val="both"/>
              <w:rPr>
                <w:rFonts w:ascii="GHEA Grapalat" w:hAnsi="GHEA Grapalat"/>
                <w:color w:val="000000"/>
                <w:lang w:val="en-US" w:eastAsia="en-US"/>
              </w:rPr>
            </w:pPr>
          </w:p>
          <w:p w14:paraId="6CDC4C1A" w14:textId="77777777" w:rsidR="00B96228" w:rsidRDefault="00B96228" w:rsidP="00B96228">
            <w:pPr>
              <w:ind w:right="165"/>
              <w:jc w:val="both"/>
              <w:rPr>
                <w:rFonts w:ascii="GHEA Grapalat" w:hAnsi="GHEA Grapalat"/>
                <w:color w:val="000000"/>
                <w:lang w:val="en-US" w:eastAsia="en-US"/>
              </w:rPr>
            </w:pPr>
          </w:p>
          <w:p w14:paraId="403B7301" w14:textId="77777777" w:rsidR="00B96228" w:rsidRDefault="00B96228" w:rsidP="00B96228">
            <w:pPr>
              <w:ind w:right="165"/>
              <w:jc w:val="both"/>
              <w:rPr>
                <w:rFonts w:ascii="GHEA Grapalat" w:hAnsi="GHEA Grapalat"/>
                <w:color w:val="000000"/>
                <w:lang w:val="en-US" w:eastAsia="en-US"/>
              </w:rPr>
            </w:pPr>
          </w:p>
          <w:p w14:paraId="7C92C55C" w14:textId="77777777" w:rsidR="00B96228" w:rsidRDefault="00B96228" w:rsidP="00B96228">
            <w:pPr>
              <w:ind w:right="165"/>
              <w:jc w:val="both"/>
              <w:rPr>
                <w:rFonts w:ascii="GHEA Grapalat" w:hAnsi="GHEA Grapalat"/>
                <w:color w:val="000000"/>
                <w:lang w:val="en-US" w:eastAsia="en-US"/>
              </w:rPr>
            </w:pPr>
          </w:p>
          <w:p w14:paraId="14521337" w14:textId="77777777" w:rsidR="00B96228" w:rsidRDefault="00B96228" w:rsidP="00B96228">
            <w:pPr>
              <w:ind w:right="165"/>
              <w:jc w:val="both"/>
              <w:rPr>
                <w:rFonts w:ascii="GHEA Grapalat" w:hAnsi="GHEA Grapalat"/>
                <w:color w:val="000000"/>
                <w:lang w:val="en-US" w:eastAsia="en-US"/>
              </w:rPr>
            </w:pPr>
          </w:p>
          <w:p w14:paraId="4978D556" w14:textId="77777777" w:rsidR="00B96228" w:rsidRDefault="00B96228" w:rsidP="00B96228">
            <w:pPr>
              <w:ind w:right="165"/>
              <w:jc w:val="both"/>
              <w:rPr>
                <w:rFonts w:ascii="GHEA Grapalat" w:hAnsi="GHEA Grapalat"/>
                <w:color w:val="000000"/>
                <w:lang w:val="en-US" w:eastAsia="en-US"/>
              </w:rPr>
            </w:pPr>
          </w:p>
          <w:p w14:paraId="15C8BB1B" w14:textId="77777777" w:rsidR="00B96228" w:rsidRDefault="00B96228" w:rsidP="00B96228">
            <w:pPr>
              <w:ind w:right="165"/>
              <w:jc w:val="both"/>
              <w:rPr>
                <w:rFonts w:ascii="GHEA Grapalat" w:hAnsi="GHEA Grapalat"/>
                <w:color w:val="000000"/>
                <w:lang w:val="en-US" w:eastAsia="en-US"/>
              </w:rPr>
            </w:pPr>
          </w:p>
          <w:p w14:paraId="3F1F8D75" w14:textId="77777777" w:rsidR="00B96228" w:rsidRDefault="00B96228" w:rsidP="00B96228">
            <w:pPr>
              <w:ind w:right="165"/>
              <w:jc w:val="both"/>
              <w:rPr>
                <w:rFonts w:ascii="GHEA Grapalat" w:hAnsi="GHEA Grapalat"/>
                <w:color w:val="000000"/>
                <w:lang w:val="en-US" w:eastAsia="en-US"/>
              </w:rPr>
            </w:pPr>
          </w:p>
          <w:p w14:paraId="05F8ABDC" w14:textId="77777777" w:rsidR="00B96228" w:rsidRDefault="00B96228" w:rsidP="00B96228">
            <w:pPr>
              <w:ind w:right="165"/>
              <w:jc w:val="both"/>
              <w:rPr>
                <w:rFonts w:ascii="GHEA Grapalat" w:hAnsi="GHEA Grapalat"/>
                <w:color w:val="000000"/>
                <w:lang w:val="en-US" w:eastAsia="en-US"/>
              </w:rPr>
            </w:pPr>
          </w:p>
          <w:p w14:paraId="1DA69BD3" w14:textId="77777777" w:rsidR="00B96228" w:rsidRDefault="00B96228" w:rsidP="00B96228">
            <w:pPr>
              <w:ind w:right="165"/>
              <w:jc w:val="both"/>
              <w:rPr>
                <w:rFonts w:ascii="GHEA Grapalat" w:hAnsi="GHEA Grapalat"/>
                <w:color w:val="000000"/>
                <w:lang w:val="en-US" w:eastAsia="en-US"/>
              </w:rPr>
            </w:pPr>
          </w:p>
          <w:p w14:paraId="7CF21102" w14:textId="77777777" w:rsidR="00B96228" w:rsidRDefault="00B96228" w:rsidP="00B96228">
            <w:pPr>
              <w:ind w:right="165"/>
              <w:jc w:val="both"/>
              <w:rPr>
                <w:rFonts w:ascii="GHEA Grapalat" w:hAnsi="GHEA Grapalat"/>
                <w:color w:val="000000"/>
                <w:lang w:val="en-US" w:eastAsia="en-US"/>
              </w:rPr>
            </w:pPr>
          </w:p>
          <w:p w14:paraId="67DB11ED" w14:textId="77777777" w:rsidR="00B96228" w:rsidRDefault="00B96228" w:rsidP="00B96228">
            <w:pPr>
              <w:ind w:right="165"/>
              <w:jc w:val="both"/>
              <w:rPr>
                <w:rFonts w:ascii="GHEA Grapalat" w:hAnsi="GHEA Grapalat"/>
                <w:color w:val="000000"/>
                <w:lang w:val="en-US" w:eastAsia="en-US"/>
              </w:rPr>
            </w:pPr>
          </w:p>
          <w:p w14:paraId="243CAFE4" w14:textId="77777777" w:rsidR="00B96228" w:rsidRDefault="00B96228" w:rsidP="00B96228">
            <w:pPr>
              <w:ind w:right="165"/>
              <w:jc w:val="both"/>
              <w:rPr>
                <w:rFonts w:ascii="GHEA Grapalat" w:hAnsi="GHEA Grapalat"/>
                <w:color w:val="000000"/>
                <w:lang w:val="en-US" w:eastAsia="en-US"/>
              </w:rPr>
            </w:pPr>
          </w:p>
          <w:p w14:paraId="41F14EC0" w14:textId="77777777" w:rsidR="00B96228" w:rsidRDefault="00B96228" w:rsidP="00B96228">
            <w:pPr>
              <w:ind w:right="165"/>
              <w:jc w:val="both"/>
              <w:rPr>
                <w:rFonts w:ascii="GHEA Grapalat" w:hAnsi="GHEA Grapalat"/>
                <w:color w:val="000000"/>
                <w:lang w:val="en-US" w:eastAsia="en-US"/>
              </w:rPr>
            </w:pPr>
          </w:p>
          <w:p w14:paraId="449B0287" w14:textId="77777777" w:rsidR="00B96228" w:rsidRDefault="00B96228" w:rsidP="00B96228">
            <w:pPr>
              <w:ind w:right="165"/>
              <w:jc w:val="both"/>
              <w:rPr>
                <w:rFonts w:ascii="GHEA Grapalat" w:hAnsi="GHEA Grapalat"/>
                <w:color w:val="000000"/>
                <w:lang w:val="en-US" w:eastAsia="en-US"/>
              </w:rPr>
            </w:pPr>
          </w:p>
          <w:p w14:paraId="2DEEA808" w14:textId="77777777" w:rsidR="00B96228" w:rsidRDefault="00B96228" w:rsidP="00B96228">
            <w:pPr>
              <w:ind w:right="165"/>
              <w:jc w:val="both"/>
              <w:rPr>
                <w:rFonts w:ascii="GHEA Grapalat" w:hAnsi="GHEA Grapalat"/>
                <w:color w:val="000000"/>
                <w:lang w:val="en-US" w:eastAsia="en-US"/>
              </w:rPr>
            </w:pPr>
          </w:p>
          <w:p w14:paraId="1B53E4A7" w14:textId="77777777" w:rsidR="00B96228" w:rsidRDefault="00B96228" w:rsidP="00B96228">
            <w:pPr>
              <w:ind w:right="165"/>
              <w:jc w:val="both"/>
              <w:rPr>
                <w:rFonts w:ascii="GHEA Grapalat" w:hAnsi="GHEA Grapalat"/>
                <w:color w:val="000000"/>
                <w:lang w:val="en-US" w:eastAsia="en-US"/>
              </w:rPr>
            </w:pPr>
          </w:p>
          <w:p w14:paraId="149190B7" w14:textId="77777777" w:rsidR="00B96228" w:rsidRDefault="00B96228" w:rsidP="00B96228">
            <w:pPr>
              <w:ind w:right="165"/>
              <w:jc w:val="both"/>
              <w:rPr>
                <w:rFonts w:ascii="GHEA Grapalat" w:hAnsi="GHEA Grapalat"/>
                <w:color w:val="000000"/>
                <w:lang w:val="en-US" w:eastAsia="en-US"/>
              </w:rPr>
            </w:pPr>
          </w:p>
          <w:p w14:paraId="7D5A4041" w14:textId="77777777" w:rsidR="00B96228" w:rsidRDefault="00B96228" w:rsidP="00B96228">
            <w:pPr>
              <w:ind w:right="165"/>
              <w:jc w:val="both"/>
              <w:rPr>
                <w:rFonts w:ascii="GHEA Grapalat" w:hAnsi="GHEA Grapalat"/>
                <w:color w:val="000000"/>
                <w:lang w:val="en-US" w:eastAsia="en-US"/>
              </w:rPr>
            </w:pPr>
          </w:p>
          <w:p w14:paraId="20D53E73" w14:textId="77777777" w:rsidR="00B96228" w:rsidRDefault="00B96228" w:rsidP="00B96228">
            <w:pPr>
              <w:ind w:right="165"/>
              <w:jc w:val="both"/>
              <w:rPr>
                <w:rFonts w:ascii="GHEA Grapalat" w:hAnsi="GHEA Grapalat"/>
                <w:color w:val="000000"/>
                <w:lang w:val="en-US" w:eastAsia="en-US"/>
              </w:rPr>
            </w:pPr>
          </w:p>
          <w:p w14:paraId="60AC58E0" w14:textId="77777777" w:rsidR="00B96228" w:rsidRDefault="00B96228" w:rsidP="00B96228">
            <w:pPr>
              <w:ind w:right="165"/>
              <w:jc w:val="both"/>
              <w:rPr>
                <w:rFonts w:ascii="GHEA Grapalat" w:hAnsi="GHEA Grapalat"/>
                <w:color w:val="000000"/>
                <w:lang w:val="en-US" w:eastAsia="en-US"/>
              </w:rPr>
            </w:pPr>
          </w:p>
          <w:p w14:paraId="5A65B898" w14:textId="0281F5DA" w:rsidR="00B96228" w:rsidRDefault="00B96228" w:rsidP="00B96228">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ԿՕԾ-</w:t>
            </w:r>
            <w:proofErr w:type="spellStart"/>
            <w:r>
              <w:rPr>
                <w:rFonts w:ascii="GHEA Grapalat" w:hAnsi="GHEA Grapalat"/>
                <w:color w:val="000000"/>
                <w:lang w:val="en-US" w:eastAsia="en-US"/>
              </w:rPr>
              <w:t>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հետ</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փոխըմբռնման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հուշագիրը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կցված</w:t>
            </w:r>
            <w:proofErr w:type="spellEnd"/>
            <w:r>
              <w:rPr>
                <w:rFonts w:ascii="GHEA Grapalat" w:hAnsi="GHEA Grapalat"/>
                <w:color w:val="000000"/>
                <w:lang w:val="en-US" w:eastAsia="en-US"/>
              </w:rPr>
              <w:t xml:space="preserve"> է:</w:t>
            </w:r>
          </w:p>
          <w:p w14:paraId="1C5C9D75" w14:textId="77777777" w:rsidR="009F1BEF" w:rsidRDefault="009F1BEF" w:rsidP="00B96228">
            <w:pPr>
              <w:ind w:right="165"/>
              <w:jc w:val="both"/>
              <w:rPr>
                <w:rFonts w:ascii="GHEA Grapalat" w:hAnsi="GHEA Grapalat"/>
                <w:color w:val="000000"/>
                <w:lang w:val="en-US" w:eastAsia="en-US"/>
              </w:rPr>
            </w:pPr>
          </w:p>
          <w:p w14:paraId="3E1C4E7B" w14:textId="77777777" w:rsidR="009F1BEF" w:rsidRDefault="009F1BEF" w:rsidP="00B96228">
            <w:pPr>
              <w:ind w:right="165"/>
              <w:jc w:val="both"/>
              <w:rPr>
                <w:rFonts w:ascii="GHEA Grapalat" w:hAnsi="GHEA Grapalat"/>
                <w:color w:val="000000"/>
                <w:lang w:val="en-US" w:eastAsia="en-US"/>
              </w:rPr>
            </w:pPr>
          </w:p>
          <w:p w14:paraId="73038E9F" w14:textId="77777777" w:rsidR="009F1BEF" w:rsidRDefault="009F1BEF" w:rsidP="00B96228">
            <w:pPr>
              <w:ind w:right="165"/>
              <w:jc w:val="both"/>
              <w:rPr>
                <w:rFonts w:ascii="GHEA Grapalat" w:hAnsi="GHEA Grapalat"/>
                <w:color w:val="000000"/>
                <w:lang w:val="en-US" w:eastAsia="en-US"/>
              </w:rPr>
            </w:pPr>
          </w:p>
          <w:p w14:paraId="4B62FE7C" w14:textId="77777777" w:rsidR="009F1BEF" w:rsidRDefault="009F1BEF" w:rsidP="00B96228">
            <w:pPr>
              <w:ind w:right="165"/>
              <w:jc w:val="both"/>
              <w:rPr>
                <w:rFonts w:ascii="GHEA Grapalat" w:hAnsi="GHEA Grapalat"/>
                <w:color w:val="000000"/>
                <w:lang w:val="en-US" w:eastAsia="en-US"/>
              </w:rPr>
            </w:pPr>
          </w:p>
          <w:p w14:paraId="67F0DCDA" w14:textId="77777777" w:rsidR="009F1BEF" w:rsidRDefault="009F1BEF" w:rsidP="00B96228">
            <w:pPr>
              <w:ind w:right="165"/>
              <w:jc w:val="both"/>
              <w:rPr>
                <w:rFonts w:ascii="GHEA Grapalat" w:hAnsi="GHEA Grapalat"/>
                <w:color w:val="000000"/>
                <w:lang w:val="en-US" w:eastAsia="en-US"/>
              </w:rPr>
            </w:pPr>
          </w:p>
          <w:p w14:paraId="504587C6" w14:textId="77777777" w:rsidR="009F1BEF" w:rsidRDefault="009F1BEF" w:rsidP="00B96228">
            <w:pPr>
              <w:ind w:right="165"/>
              <w:jc w:val="both"/>
              <w:rPr>
                <w:rFonts w:ascii="GHEA Grapalat" w:hAnsi="GHEA Grapalat"/>
                <w:color w:val="000000"/>
                <w:lang w:val="en-US" w:eastAsia="en-US"/>
              </w:rPr>
            </w:pPr>
          </w:p>
          <w:p w14:paraId="60D5A21F" w14:textId="77777777" w:rsidR="009F1BEF" w:rsidRDefault="009F1BEF" w:rsidP="00B96228">
            <w:pPr>
              <w:ind w:right="165"/>
              <w:jc w:val="both"/>
              <w:rPr>
                <w:rFonts w:ascii="GHEA Grapalat" w:hAnsi="GHEA Grapalat"/>
                <w:color w:val="000000"/>
                <w:lang w:val="en-US" w:eastAsia="en-US"/>
              </w:rPr>
            </w:pPr>
          </w:p>
          <w:p w14:paraId="2884E1A5" w14:textId="77777777" w:rsidR="009F1BEF" w:rsidRDefault="009F1BEF" w:rsidP="00B96228">
            <w:pPr>
              <w:ind w:right="165"/>
              <w:jc w:val="both"/>
              <w:rPr>
                <w:rFonts w:ascii="GHEA Grapalat" w:hAnsi="GHEA Grapalat"/>
                <w:color w:val="000000"/>
                <w:lang w:val="en-US" w:eastAsia="en-US"/>
              </w:rPr>
            </w:pPr>
          </w:p>
          <w:p w14:paraId="50FE8967" w14:textId="77777777" w:rsidR="009F1BEF" w:rsidRDefault="009F1BEF" w:rsidP="00B96228">
            <w:pPr>
              <w:ind w:right="165"/>
              <w:jc w:val="both"/>
              <w:rPr>
                <w:rFonts w:ascii="GHEA Grapalat" w:hAnsi="GHEA Grapalat"/>
                <w:color w:val="000000"/>
                <w:lang w:val="en-US" w:eastAsia="en-US"/>
              </w:rPr>
            </w:pPr>
          </w:p>
          <w:p w14:paraId="64391272" w14:textId="77777777" w:rsidR="00A74182" w:rsidRDefault="00A74182" w:rsidP="00B96228">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2863FA75" w14:textId="77777777" w:rsidR="00A74182" w:rsidRDefault="00A74182" w:rsidP="00B96228">
            <w:pPr>
              <w:ind w:right="165"/>
              <w:jc w:val="both"/>
              <w:rPr>
                <w:rFonts w:ascii="GHEA Grapalat" w:hAnsi="GHEA Grapalat"/>
                <w:color w:val="000000"/>
                <w:lang w:val="en-US" w:eastAsia="en-US"/>
              </w:rPr>
            </w:pPr>
          </w:p>
          <w:p w14:paraId="02C3F106" w14:textId="77777777" w:rsidR="00A74182" w:rsidRDefault="00A74182" w:rsidP="00B96228">
            <w:pPr>
              <w:ind w:right="165"/>
              <w:jc w:val="both"/>
              <w:rPr>
                <w:rFonts w:ascii="GHEA Grapalat" w:hAnsi="GHEA Grapalat"/>
                <w:color w:val="000000"/>
                <w:lang w:val="en-US" w:eastAsia="en-US"/>
              </w:rPr>
            </w:pPr>
          </w:p>
          <w:p w14:paraId="1A1B6F7B" w14:textId="77777777" w:rsidR="00A74182" w:rsidRDefault="00A74182" w:rsidP="00B96228">
            <w:pPr>
              <w:ind w:right="165"/>
              <w:jc w:val="both"/>
              <w:rPr>
                <w:rFonts w:ascii="GHEA Grapalat" w:hAnsi="GHEA Grapalat"/>
                <w:color w:val="000000"/>
                <w:lang w:val="en-US" w:eastAsia="en-US"/>
              </w:rPr>
            </w:pPr>
          </w:p>
          <w:p w14:paraId="27B48301" w14:textId="77777777" w:rsidR="00A74182" w:rsidRDefault="00A74182" w:rsidP="00B96228">
            <w:pPr>
              <w:ind w:right="165"/>
              <w:jc w:val="both"/>
              <w:rPr>
                <w:rFonts w:ascii="GHEA Grapalat" w:hAnsi="GHEA Grapalat"/>
                <w:color w:val="000000"/>
                <w:lang w:val="en-US" w:eastAsia="en-US"/>
              </w:rPr>
            </w:pPr>
          </w:p>
          <w:p w14:paraId="0AB85DA5" w14:textId="77777777" w:rsidR="00A74182" w:rsidRDefault="00A74182" w:rsidP="00B96228">
            <w:pPr>
              <w:ind w:right="165"/>
              <w:jc w:val="both"/>
              <w:rPr>
                <w:rFonts w:ascii="GHEA Grapalat" w:hAnsi="GHEA Grapalat"/>
                <w:color w:val="000000"/>
                <w:lang w:val="en-US" w:eastAsia="en-US"/>
              </w:rPr>
            </w:pPr>
          </w:p>
          <w:p w14:paraId="70841615" w14:textId="77777777" w:rsidR="00A74182" w:rsidRDefault="00A74182" w:rsidP="00B96228">
            <w:pPr>
              <w:ind w:right="165"/>
              <w:jc w:val="both"/>
              <w:rPr>
                <w:rFonts w:ascii="GHEA Grapalat" w:hAnsi="GHEA Grapalat"/>
                <w:color w:val="000000"/>
                <w:lang w:val="en-US" w:eastAsia="en-US"/>
              </w:rPr>
            </w:pPr>
          </w:p>
          <w:p w14:paraId="1B2DD78C" w14:textId="77777777" w:rsidR="00A74182" w:rsidRDefault="00A74182" w:rsidP="00B96228">
            <w:pPr>
              <w:ind w:right="165"/>
              <w:jc w:val="both"/>
              <w:rPr>
                <w:rFonts w:ascii="GHEA Grapalat" w:hAnsi="GHEA Grapalat"/>
                <w:color w:val="000000"/>
                <w:lang w:val="en-US" w:eastAsia="en-US"/>
              </w:rPr>
            </w:pPr>
          </w:p>
          <w:p w14:paraId="0D3EE14A" w14:textId="77777777" w:rsidR="00A74182" w:rsidRDefault="00A74182" w:rsidP="00B96228">
            <w:pPr>
              <w:ind w:right="165"/>
              <w:jc w:val="both"/>
              <w:rPr>
                <w:rFonts w:ascii="GHEA Grapalat" w:hAnsi="GHEA Grapalat"/>
                <w:color w:val="000000"/>
                <w:lang w:val="en-US" w:eastAsia="en-US"/>
              </w:rPr>
            </w:pPr>
          </w:p>
          <w:p w14:paraId="2CDA7EB9" w14:textId="77777777" w:rsidR="00A74182" w:rsidRDefault="00A74182" w:rsidP="00B96228">
            <w:pPr>
              <w:ind w:right="165"/>
              <w:jc w:val="both"/>
              <w:rPr>
                <w:rFonts w:ascii="GHEA Grapalat" w:hAnsi="GHEA Grapalat"/>
                <w:color w:val="000000"/>
                <w:lang w:val="en-US" w:eastAsia="en-US"/>
              </w:rPr>
            </w:pPr>
          </w:p>
          <w:p w14:paraId="066A9BF5" w14:textId="77777777" w:rsidR="00A74182" w:rsidRDefault="00A74182" w:rsidP="00B96228">
            <w:pPr>
              <w:ind w:right="165"/>
              <w:jc w:val="both"/>
              <w:rPr>
                <w:rFonts w:ascii="GHEA Grapalat" w:hAnsi="GHEA Grapalat"/>
                <w:color w:val="000000"/>
                <w:lang w:val="en-US" w:eastAsia="en-US"/>
              </w:rPr>
            </w:pPr>
          </w:p>
          <w:p w14:paraId="373EBAD8" w14:textId="77777777" w:rsidR="00A74182" w:rsidRDefault="00A74182" w:rsidP="00B96228">
            <w:pPr>
              <w:ind w:right="165"/>
              <w:jc w:val="both"/>
              <w:rPr>
                <w:rFonts w:ascii="GHEA Grapalat" w:hAnsi="GHEA Grapalat"/>
                <w:color w:val="000000"/>
                <w:lang w:val="en-US" w:eastAsia="en-US"/>
              </w:rPr>
            </w:pPr>
          </w:p>
          <w:p w14:paraId="26372C92" w14:textId="77777777" w:rsidR="00A74182" w:rsidRDefault="00A74182" w:rsidP="00B96228">
            <w:pPr>
              <w:ind w:right="165"/>
              <w:jc w:val="both"/>
              <w:rPr>
                <w:rFonts w:ascii="GHEA Grapalat" w:hAnsi="GHEA Grapalat"/>
                <w:color w:val="000000"/>
                <w:lang w:val="en-US" w:eastAsia="en-US"/>
              </w:rPr>
            </w:pPr>
          </w:p>
          <w:p w14:paraId="2E277391" w14:textId="77777777" w:rsidR="00A74182" w:rsidRDefault="00A74182" w:rsidP="00B96228">
            <w:pPr>
              <w:ind w:right="165"/>
              <w:jc w:val="both"/>
              <w:rPr>
                <w:rFonts w:ascii="GHEA Grapalat" w:hAnsi="GHEA Grapalat"/>
                <w:color w:val="000000"/>
                <w:lang w:val="en-US" w:eastAsia="en-US"/>
              </w:rPr>
            </w:pPr>
          </w:p>
          <w:p w14:paraId="430722EF" w14:textId="77777777" w:rsidR="00A74182" w:rsidRDefault="00A74182" w:rsidP="00B96228">
            <w:pPr>
              <w:ind w:right="165"/>
              <w:jc w:val="both"/>
              <w:rPr>
                <w:rFonts w:ascii="GHEA Grapalat" w:hAnsi="GHEA Grapalat"/>
                <w:color w:val="000000"/>
                <w:lang w:val="en-US" w:eastAsia="en-US"/>
              </w:rPr>
            </w:pPr>
          </w:p>
          <w:p w14:paraId="7944EE19" w14:textId="77777777" w:rsidR="00A74182" w:rsidRDefault="00A74182" w:rsidP="00B96228">
            <w:pPr>
              <w:ind w:right="165"/>
              <w:jc w:val="both"/>
              <w:rPr>
                <w:rFonts w:ascii="GHEA Grapalat" w:hAnsi="GHEA Grapalat"/>
                <w:color w:val="000000"/>
                <w:lang w:val="en-US" w:eastAsia="en-US"/>
              </w:rPr>
            </w:pPr>
          </w:p>
          <w:p w14:paraId="17061E2B" w14:textId="77777777" w:rsidR="00A74182" w:rsidRDefault="00A74182" w:rsidP="00B96228">
            <w:pPr>
              <w:ind w:right="165"/>
              <w:jc w:val="both"/>
              <w:rPr>
                <w:rFonts w:ascii="GHEA Grapalat" w:hAnsi="GHEA Grapalat"/>
                <w:color w:val="000000"/>
                <w:lang w:val="en-US" w:eastAsia="en-US"/>
              </w:rPr>
            </w:pPr>
          </w:p>
          <w:p w14:paraId="456A8DBE" w14:textId="77777777" w:rsidR="00A74182" w:rsidRDefault="00A74182" w:rsidP="00B96228">
            <w:pPr>
              <w:ind w:right="165"/>
              <w:jc w:val="both"/>
              <w:rPr>
                <w:rFonts w:ascii="GHEA Grapalat" w:hAnsi="GHEA Grapalat"/>
                <w:color w:val="000000"/>
                <w:lang w:val="en-US" w:eastAsia="en-US"/>
              </w:rPr>
            </w:pPr>
          </w:p>
          <w:p w14:paraId="61B605B3" w14:textId="28F660E4" w:rsidR="009F1BEF" w:rsidRDefault="00A74182" w:rsidP="00B96228">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Չի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ընդունվում</w:t>
            </w:r>
            <w:proofErr w:type="spellEnd"/>
            <w:r>
              <w:rPr>
                <w:rFonts w:ascii="GHEA Grapalat" w:hAnsi="GHEA Grapalat"/>
                <w:color w:val="000000"/>
                <w:lang w:val="en-US" w:eastAsia="en-US"/>
              </w:rPr>
              <w:t>:</w:t>
            </w:r>
          </w:p>
          <w:p w14:paraId="30FF7C38" w14:textId="77777777" w:rsidR="009F1BEF" w:rsidRDefault="009F1BEF" w:rsidP="00B96228">
            <w:pPr>
              <w:ind w:right="165"/>
              <w:jc w:val="both"/>
              <w:rPr>
                <w:rFonts w:ascii="GHEA Grapalat" w:hAnsi="GHEA Grapalat"/>
                <w:color w:val="000000"/>
                <w:lang w:val="en-US" w:eastAsia="en-US"/>
              </w:rPr>
            </w:pPr>
          </w:p>
          <w:p w14:paraId="30BFA5CE" w14:textId="77777777" w:rsidR="009F1BEF" w:rsidRDefault="009F1BEF" w:rsidP="00B96228">
            <w:pPr>
              <w:ind w:right="165"/>
              <w:jc w:val="both"/>
              <w:rPr>
                <w:rFonts w:ascii="GHEA Grapalat" w:hAnsi="GHEA Grapalat"/>
                <w:color w:val="000000"/>
                <w:lang w:val="en-US" w:eastAsia="en-US"/>
              </w:rPr>
            </w:pPr>
          </w:p>
          <w:p w14:paraId="525AC948" w14:textId="77777777" w:rsidR="009F1BEF" w:rsidRDefault="009F1BEF" w:rsidP="00B96228">
            <w:pPr>
              <w:ind w:right="165"/>
              <w:jc w:val="both"/>
              <w:rPr>
                <w:rFonts w:ascii="GHEA Grapalat" w:hAnsi="GHEA Grapalat"/>
                <w:color w:val="000000"/>
                <w:lang w:val="en-US" w:eastAsia="en-US"/>
              </w:rPr>
            </w:pPr>
          </w:p>
          <w:p w14:paraId="1DB338C6" w14:textId="77777777" w:rsidR="009F1BEF" w:rsidRDefault="009F1BEF" w:rsidP="00B96228">
            <w:pPr>
              <w:ind w:right="165"/>
              <w:jc w:val="both"/>
              <w:rPr>
                <w:rFonts w:ascii="GHEA Grapalat" w:hAnsi="GHEA Grapalat"/>
                <w:color w:val="000000"/>
                <w:lang w:val="en-US" w:eastAsia="en-US"/>
              </w:rPr>
            </w:pPr>
          </w:p>
          <w:p w14:paraId="302DC57C" w14:textId="77777777" w:rsidR="009F1BEF" w:rsidRDefault="009F1BEF" w:rsidP="00B96228">
            <w:pPr>
              <w:ind w:right="165"/>
              <w:jc w:val="both"/>
              <w:rPr>
                <w:rFonts w:ascii="GHEA Grapalat" w:hAnsi="GHEA Grapalat"/>
                <w:color w:val="000000"/>
                <w:lang w:val="en-US" w:eastAsia="en-US"/>
              </w:rPr>
            </w:pPr>
          </w:p>
          <w:p w14:paraId="38E6FDCB" w14:textId="77777777" w:rsidR="009F1BEF" w:rsidRDefault="009F1BEF" w:rsidP="00B96228">
            <w:pPr>
              <w:ind w:right="165"/>
              <w:jc w:val="both"/>
              <w:rPr>
                <w:rFonts w:ascii="GHEA Grapalat" w:hAnsi="GHEA Grapalat"/>
                <w:color w:val="000000"/>
                <w:lang w:val="en-US" w:eastAsia="en-US"/>
              </w:rPr>
            </w:pPr>
          </w:p>
          <w:p w14:paraId="5E6A4BBC" w14:textId="77777777" w:rsidR="009F1BEF" w:rsidRDefault="009F1BEF" w:rsidP="00B96228">
            <w:pPr>
              <w:ind w:right="165"/>
              <w:jc w:val="both"/>
              <w:rPr>
                <w:rFonts w:ascii="GHEA Grapalat" w:hAnsi="GHEA Grapalat"/>
                <w:color w:val="000000"/>
                <w:lang w:val="en-US" w:eastAsia="en-US"/>
              </w:rPr>
            </w:pPr>
          </w:p>
          <w:p w14:paraId="1F552587" w14:textId="77777777" w:rsidR="009F1BEF" w:rsidRDefault="009F1BEF" w:rsidP="00B96228">
            <w:pPr>
              <w:ind w:right="165"/>
              <w:jc w:val="both"/>
              <w:rPr>
                <w:rFonts w:ascii="GHEA Grapalat" w:hAnsi="GHEA Grapalat"/>
                <w:color w:val="000000"/>
                <w:lang w:val="en-US" w:eastAsia="en-US"/>
              </w:rPr>
            </w:pPr>
          </w:p>
          <w:p w14:paraId="6D08E6CB" w14:textId="77777777" w:rsidR="009F1BEF" w:rsidRDefault="009F1BEF" w:rsidP="00B96228">
            <w:pPr>
              <w:ind w:right="165"/>
              <w:jc w:val="both"/>
              <w:rPr>
                <w:rFonts w:ascii="GHEA Grapalat" w:hAnsi="GHEA Grapalat"/>
                <w:color w:val="000000"/>
                <w:lang w:val="en-US" w:eastAsia="en-US"/>
              </w:rPr>
            </w:pPr>
          </w:p>
          <w:p w14:paraId="312B4D7A" w14:textId="77777777" w:rsidR="009F1BEF" w:rsidRDefault="009F1BEF" w:rsidP="00B96228">
            <w:pPr>
              <w:ind w:right="165"/>
              <w:jc w:val="both"/>
              <w:rPr>
                <w:rFonts w:ascii="GHEA Grapalat" w:hAnsi="GHEA Grapalat"/>
                <w:color w:val="000000"/>
                <w:lang w:val="en-US" w:eastAsia="en-US"/>
              </w:rPr>
            </w:pPr>
          </w:p>
          <w:p w14:paraId="192472A2" w14:textId="77777777" w:rsidR="009F1BEF" w:rsidRDefault="009F1BEF" w:rsidP="00B96228">
            <w:pPr>
              <w:ind w:right="165"/>
              <w:jc w:val="both"/>
              <w:rPr>
                <w:rFonts w:ascii="GHEA Grapalat" w:hAnsi="GHEA Grapalat"/>
                <w:color w:val="000000"/>
                <w:lang w:val="en-US" w:eastAsia="en-US"/>
              </w:rPr>
            </w:pPr>
          </w:p>
          <w:p w14:paraId="277D26EC" w14:textId="77777777" w:rsidR="009F1BEF" w:rsidRDefault="009F1BEF" w:rsidP="00B96228">
            <w:pPr>
              <w:ind w:right="165"/>
              <w:jc w:val="both"/>
              <w:rPr>
                <w:rFonts w:ascii="GHEA Grapalat" w:hAnsi="GHEA Grapalat"/>
                <w:color w:val="000000"/>
                <w:lang w:val="en-US" w:eastAsia="en-US"/>
              </w:rPr>
            </w:pPr>
          </w:p>
          <w:p w14:paraId="6394D069" w14:textId="77777777" w:rsidR="009F1BEF" w:rsidRDefault="009F1BEF" w:rsidP="00B96228">
            <w:pPr>
              <w:ind w:right="165"/>
              <w:jc w:val="both"/>
              <w:rPr>
                <w:rFonts w:ascii="GHEA Grapalat" w:hAnsi="GHEA Grapalat"/>
                <w:color w:val="000000"/>
                <w:lang w:val="en-US" w:eastAsia="en-US"/>
              </w:rPr>
            </w:pPr>
          </w:p>
          <w:p w14:paraId="718CD588" w14:textId="77777777" w:rsidR="009F1BEF" w:rsidRDefault="009F1BEF" w:rsidP="00B96228">
            <w:pPr>
              <w:ind w:right="165"/>
              <w:jc w:val="both"/>
              <w:rPr>
                <w:rFonts w:ascii="GHEA Grapalat" w:hAnsi="GHEA Grapalat"/>
                <w:color w:val="000000"/>
                <w:lang w:val="en-US" w:eastAsia="en-US"/>
              </w:rPr>
            </w:pPr>
          </w:p>
          <w:p w14:paraId="773F43D3" w14:textId="77777777" w:rsidR="009F1BEF" w:rsidRDefault="009F1BEF" w:rsidP="00B96228">
            <w:pPr>
              <w:ind w:right="165"/>
              <w:jc w:val="both"/>
              <w:rPr>
                <w:rFonts w:ascii="GHEA Grapalat" w:hAnsi="GHEA Grapalat"/>
                <w:color w:val="000000"/>
                <w:lang w:val="en-US" w:eastAsia="en-US"/>
              </w:rPr>
            </w:pPr>
          </w:p>
          <w:p w14:paraId="6CDCBA29" w14:textId="77777777" w:rsidR="009F1BEF" w:rsidRDefault="009F1BEF" w:rsidP="00B96228">
            <w:pPr>
              <w:ind w:right="165"/>
              <w:jc w:val="both"/>
              <w:rPr>
                <w:rFonts w:ascii="GHEA Grapalat" w:hAnsi="GHEA Grapalat"/>
                <w:color w:val="000000"/>
                <w:lang w:val="en-US" w:eastAsia="en-US"/>
              </w:rPr>
            </w:pPr>
          </w:p>
          <w:p w14:paraId="7C5CB4D3" w14:textId="77777777" w:rsidR="009F1BEF" w:rsidRDefault="009F1BEF" w:rsidP="00B96228">
            <w:pPr>
              <w:ind w:right="165"/>
              <w:jc w:val="both"/>
              <w:rPr>
                <w:rFonts w:ascii="GHEA Grapalat" w:hAnsi="GHEA Grapalat"/>
                <w:color w:val="000000"/>
                <w:lang w:val="en-US" w:eastAsia="en-US"/>
              </w:rPr>
            </w:pPr>
          </w:p>
          <w:p w14:paraId="7A2B6CD2" w14:textId="77777777" w:rsidR="009F1BEF" w:rsidRDefault="009F1BEF" w:rsidP="00B96228">
            <w:pPr>
              <w:ind w:right="165"/>
              <w:jc w:val="both"/>
              <w:rPr>
                <w:rFonts w:ascii="GHEA Grapalat" w:hAnsi="GHEA Grapalat"/>
                <w:color w:val="000000"/>
                <w:lang w:val="en-US" w:eastAsia="en-US"/>
              </w:rPr>
            </w:pPr>
          </w:p>
          <w:p w14:paraId="2EBC28CF" w14:textId="7CB77182" w:rsidR="009F1BEF" w:rsidRPr="00166DF2" w:rsidRDefault="009F1BEF" w:rsidP="00A7418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w:t>
            </w:r>
            <w:r w:rsidR="00A74182">
              <w:rPr>
                <w:rFonts w:ascii="GHEA Grapalat" w:hAnsi="GHEA Grapalat"/>
                <w:color w:val="000000"/>
                <w:lang w:val="en-US" w:eastAsia="en-US"/>
              </w:rPr>
              <w:t xml:space="preserve"> ի գիտություն</w:t>
            </w:r>
            <w:r>
              <w:rPr>
                <w:rFonts w:ascii="GHEA Grapalat" w:hAnsi="GHEA Grapalat"/>
                <w:color w:val="000000"/>
                <w:lang w:val="en-US" w:eastAsia="en-US"/>
              </w:rPr>
              <w:t>:</w:t>
            </w:r>
            <w:bookmarkStart w:id="0" w:name="_GoBack"/>
            <w:bookmarkEnd w:id="0"/>
          </w:p>
        </w:tc>
      </w:tr>
      <w:tr w:rsidR="00F613CF" w:rsidRPr="005C2B3B" w14:paraId="0E057D94" w14:textId="77777777" w:rsidTr="001717F3">
        <w:trPr>
          <w:trHeight w:val="454"/>
          <w:tblCellSpacing w:w="0" w:type="dxa"/>
        </w:trPr>
        <w:tc>
          <w:tcPr>
            <w:tcW w:w="8232" w:type="dxa"/>
            <w:vMerge w:val="restart"/>
            <w:shd w:val="clear" w:color="auto" w:fill="D9D9D9" w:themeFill="background1" w:themeFillShade="D9"/>
          </w:tcPr>
          <w:p w14:paraId="50FBACC8" w14:textId="2120872C" w:rsidR="00F613CF" w:rsidRPr="009A4A0F" w:rsidRDefault="00F613CF" w:rsidP="009A4A0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w:t>
            </w:r>
            <w:r w:rsidR="009A4A0F" w:rsidRP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Վարչապետի</w:t>
            </w:r>
            <w:r w:rsid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9A4A0F" w:rsidRP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աշխատակազմի</w:t>
            </w:r>
            <w:proofErr w:type="spellEnd"/>
            <w:r w:rsidR="009A4A0F" w:rsidRP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9A4A0F" w:rsidRP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ֆինանսատնտեսագիտական</w:t>
            </w:r>
            <w:proofErr w:type="spellEnd"/>
            <w:r w:rsidR="009A4A0F" w:rsidRPr="009A4A0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վարչության</w:t>
            </w:r>
            <w:proofErr w:type="spellEnd"/>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եզրակացություն</w:t>
            </w:r>
            <w:proofErr w:type="spellEnd"/>
          </w:p>
        </w:tc>
        <w:tc>
          <w:tcPr>
            <w:tcW w:w="5368" w:type="dxa"/>
            <w:shd w:val="clear" w:color="auto" w:fill="D9D9D9" w:themeFill="background1" w:themeFillShade="D9"/>
          </w:tcPr>
          <w:p w14:paraId="6220590F" w14:textId="37A98D6C" w:rsidR="00F613CF" w:rsidRPr="00F613CF" w:rsidRDefault="00F613CF" w:rsidP="00F613C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27.11.2025թ.</w:t>
            </w:r>
          </w:p>
        </w:tc>
      </w:tr>
      <w:tr w:rsidR="00F613CF" w:rsidRPr="005C2B3B" w14:paraId="472AB86D" w14:textId="77777777" w:rsidTr="001717F3">
        <w:trPr>
          <w:trHeight w:val="390"/>
          <w:tblCellSpacing w:w="0" w:type="dxa"/>
        </w:trPr>
        <w:tc>
          <w:tcPr>
            <w:tcW w:w="8232" w:type="dxa"/>
            <w:vMerge/>
            <w:shd w:val="clear" w:color="auto" w:fill="D9D9D9" w:themeFill="background1" w:themeFillShade="D9"/>
          </w:tcPr>
          <w:p w14:paraId="5A401C69" w14:textId="77777777" w:rsidR="00F613CF" w:rsidRPr="00F613CF" w:rsidRDefault="00F613CF" w:rsidP="00F613C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68" w:type="dxa"/>
            <w:shd w:val="clear" w:color="auto" w:fill="D9D9D9" w:themeFill="background1" w:themeFillShade="D9"/>
          </w:tcPr>
          <w:p w14:paraId="688EBE63" w14:textId="2D77DB7E" w:rsidR="00F613CF" w:rsidRPr="00F613CF" w:rsidRDefault="00F613CF" w:rsidP="00F613CF">
            <w:pPr>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02/16.5/38416-2025</w:t>
            </w:r>
          </w:p>
        </w:tc>
      </w:tr>
      <w:tr w:rsidR="00F613CF" w:rsidRPr="005C2B3B" w14:paraId="636B924F" w14:textId="77777777" w:rsidTr="001717F3">
        <w:trPr>
          <w:trHeight w:val="800"/>
          <w:tblCellSpacing w:w="0" w:type="dxa"/>
        </w:trPr>
        <w:tc>
          <w:tcPr>
            <w:tcW w:w="8232" w:type="dxa"/>
            <w:shd w:val="clear" w:color="auto" w:fill="FFFFFF"/>
          </w:tcPr>
          <w:p w14:paraId="2B52CC9D" w14:textId="77777777" w:rsidR="00F613CF" w:rsidRPr="00454E24"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sidRPr="00454E24">
              <w:rPr>
                <w:rFonts w:ascii="GHEA Grapalat" w:hAnsi="GHEA Grapalat"/>
                <w:lang w:val="hy-AM"/>
              </w:rPr>
              <w:t>Նախագծի 2-րդ կետի 1-ին ենթակետով ԱՍՀ նախարարին հանձնարարվում է համաֆինանսավորման նպատակով</w:t>
            </w:r>
            <w:r>
              <w:rPr>
                <w:rFonts w:ascii="GHEA Grapalat" w:hAnsi="GHEA Grapalat"/>
                <w:lang w:val="hy-AM"/>
              </w:rPr>
              <w:t xml:space="preserve">, </w:t>
            </w:r>
            <w:r w:rsidRPr="00454E24">
              <w:rPr>
                <w:rFonts w:ascii="GHEA Grapalat" w:hAnsi="GHEA Grapalat"/>
                <w:lang w:val="hy-AM"/>
              </w:rPr>
              <w:t xml:space="preserve">հիմնանորոգման աշխատանքները իրականացնելու համար, </w:t>
            </w:r>
            <w:r>
              <w:rPr>
                <w:rFonts w:ascii="GHEA Grapalat" w:hAnsi="GHEA Grapalat"/>
                <w:lang w:val="hy-AM"/>
              </w:rPr>
              <w:t>ն</w:t>
            </w:r>
            <w:r w:rsidRPr="00454E24">
              <w:rPr>
                <w:rFonts w:ascii="GHEA Grapalat" w:hAnsi="GHEA Grapalat"/>
                <w:lang w:val="hy-AM"/>
              </w:rPr>
              <w:t xml:space="preserve">ույն որոշման 2-րդ կետով սահմանված նախապայմանով ՀՀ վարչապետի աշխատակազմ ներկայացնել առաջարկություն ՀՀ 2026 թվականի պետական բյուջեում վերաբաշխում կատարելու վերաբերյալ: </w:t>
            </w:r>
            <w:r>
              <w:rPr>
                <w:rFonts w:ascii="GHEA Grapalat" w:hAnsi="GHEA Grapalat"/>
                <w:lang w:val="hy-AM"/>
              </w:rPr>
              <w:t>Այս առումով, վ</w:t>
            </w:r>
            <w:r w:rsidRPr="00454E24">
              <w:rPr>
                <w:rFonts w:ascii="GHEA Grapalat" w:hAnsi="GHEA Grapalat"/>
                <w:lang w:val="hy-AM"/>
              </w:rPr>
              <w:t xml:space="preserve">երոնշյալ կետով սահմանված </w:t>
            </w:r>
            <w:r>
              <w:rPr>
                <w:rFonts w:ascii="GHEA Grapalat" w:hAnsi="GHEA Grapalat"/>
                <w:lang w:val="hy-AM"/>
              </w:rPr>
              <w:t>գործողության</w:t>
            </w:r>
            <w:r w:rsidRPr="00454E24">
              <w:rPr>
                <w:rFonts w:ascii="GHEA Grapalat" w:hAnsi="GHEA Grapalat"/>
                <w:lang w:val="hy-AM"/>
              </w:rPr>
              <w:t xml:space="preserve"> իրականացման համար </w:t>
            </w:r>
            <w:r>
              <w:rPr>
                <w:rFonts w:ascii="GHEA Grapalat" w:hAnsi="GHEA Grapalat"/>
                <w:lang w:val="hy-AM"/>
              </w:rPr>
              <w:t xml:space="preserve">առաջարկում ենք </w:t>
            </w:r>
            <w:r w:rsidRPr="00454E24">
              <w:rPr>
                <w:rFonts w:ascii="GHEA Grapalat" w:hAnsi="GHEA Grapalat"/>
                <w:lang w:val="hy-AM"/>
              </w:rPr>
              <w:t>սահմանել հստակ վերջնաժամկետ,</w:t>
            </w:r>
          </w:p>
          <w:p w14:paraId="22807921" w14:textId="77777777" w:rsidR="00F613CF" w:rsidRPr="009076BB"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sidRPr="009076BB">
              <w:rPr>
                <w:rFonts w:ascii="GHEA Grapalat" w:hAnsi="GHEA Grapalat"/>
                <w:lang w:val="hy-AM"/>
              </w:rPr>
              <w:t>Նախագծի 3-րդ կետով Ֆինանսների նախարարին հանձնարարվում է ապահովել նույն որոշման 3-րդ կետի</w:t>
            </w:r>
            <w:r>
              <w:rPr>
                <w:rFonts w:ascii="GHEA Grapalat" w:hAnsi="GHEA Grapalat"/>
                <w:lang w:val="hy-AM"/>
              </w:rPr>
              <w:t xml:space="preserve"> 1</w:t>
            </w:r>
            <w:r w:rsidRPr="009076BB">
              <w:rPr>
                <w:rFonts w:ascii="GHEA Grapalat" w:hAnsi="GHEA Grapalat"/>
                <w:lang w:val="hy-AM"/>
              </w:rPr>
              <w:t xml:space="preserve">-ին ենթակետի ֆինանսավորումը, մինչդեռ վերոնշյալ </w:t>
            </w:r>
            <w:r>
              <w:rPr>
                <w:rFonts w:ascii="GHEA Grapalat" w:hAnsi="GHEA Grapalat"/>
                <w:lang w:val="hy-AM"/>
              </w:rPr>
              <w:t>ենթա</w:t>
            </w:r>
            <w:r w:rsidRPr="009076BB">
              <w:rPr>
                <w:rFonts w:ascii="GHEA Grapalat" w:hAnsi="GHEA Grapalat"/>
                <w:lang w:val="hy-AM"/>
              </w:rPr>
              <w:t>կետով ֆինանսավորման հետ կապված հարաբերություններ չեն կարգավորվում,</w:t>
            </w:r>
          </w:p>
          <w:p w14:paraId="35B3B584" w14:textId="77777777" w:rsidR="00F613CF" w:rsidRPr="009076BB"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sidRPr="009076BB">
              <w:rPr>
                <w:rFonts w:ascii="GHEA Grapalat" w:hAnsi="GHEA Grapalat"/>
                <w:lang w:val="hy-AM"/>
              </w:rPr>
              <w:t xml:space="preserve">Նախագծի 2-րդ հավելվածով առաջարկվում է փոփոխություն կատարել «ՀՀ 2025թ. պետական բյուջեի մասին» ՀՀ օրենքի N 1 հավելվածի N 3 աղյուսակում, մինչդեռ Նախագծի վերնագրում (այդ թվում՝ դրա ընդունման հիմնավորման և </w:t>
            </w:r>
            <w:r>
              <w:rPr>
                <w:rFonts w:ascii="GHEA Grapalat" w:hAnsi="GHEA Grapalat"/>
                <w:lang w:val="hy-AM"/>
              </w:rPr>
              <w:t>ամփոփաթերթի վերնագրերում</w:t>
            </w:r>
            <w:r w:rsidRPr="009076BB">
              <w:rPr>
                <w:rFonts w:ascii="GHEA Grapalat" w:hAnsi="GHEA Grapalat"/>
                <w:lang w:val="hy-AM"/>
              </w:rPr>
              <w:t>) և 1-ին կետում նշվում է որպես լրացում</w:t>
            </w:r>
            <w:r>
              <w:rPr>
                <w:rFonts w:ascii="GHEA Grapalat" w:hAnsi="GHEA Grapalat"/>
                <w:lang w:val="hy-AM"/>
              </w:rPr>
              <w:t>,</w:t>
            </w:r>
          </w:p>
          <w:p w14:paraId="4A474A37" w14:textId="77777777" w:rsidR="00F613CF"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Pr>
                <w:rFonts w:ascii="GHEA Grapalat" w:hAnsi="GHEA Grapalat"/>
                <w:lang w:val="hy-AM"/>
              </w:rPr>
              <w:t>Առաջարկում ենք նախագծի 3-րդ հավելվածում շտկել 1011 ծրագրի «32002» միջոցառման թիվը, հաշվի առնելով այն, որ նախագծի մյուս հավելվածներով վերջինս նշված է «11011»,</w:t>
            </w:r>
          </w:p>
          <w:p w14:paraId="2BF701D7" w14:textId="63C36683" w:rsidR="00F613CF"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Pr>
                <w:rFonts w:ascii="GHEA Grapalat" w:hAnsi="GHEA Grapalat"/>
                <w:lang w:val="hy-AM"/>
              </w:rPr>
              <w:t xml:space="preserve">Առաջարկում ենք Նախագծի 7-րդ հավելվածի վերնագրում «9» </w:t>
            </w:r>
            <w:r w:rsidR="0007045D">
              <w:rPr>
                <w:rFonts w:ascii="GHEA Grapalat" w:hAnsi="GHEA Grapalat"/>
                <w:lang w:val="en-US"/>
              </w:rPr>
              <w:t xml:space="preserve"> </w:t>
            </w:r>
            <w:r>
              <w:rPr>
                <w:rFonts w:ascii="GHEA Grapalat" w:hAnsi="GHEA Grapalat"/>
                <w:lang w:val="hy-AM"/>
              </w:rPr>
              <w:t>թիվը փոխարինել «9.1» թվով,</w:t>
            </w:r>
          </w:p>
          <w:p w14:paraId="3E0E5120" w14:textId="77777777" w:rsidR="00F613CF"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Pr>
                <w:rFonts w:ascii="GHEA Grapalat" w:hAnsi="GHEA Grapalat"/>
                <w:lang w:val="hy-AM"/>
              </w:rPr>
              <w:t xml:space="preserve">Առաջարկում ենք նախագծի տեքստային մասում և հավելվածներում բացառել տեխնիկական վրիպակները, այդ թվում՝ </w:t>
            </w:r>
            <w:r>
              <w:rPr>
                <w:rFonts w:ascii="GHEA Grapalat" w:hAnsi="GHEA Grapalat"/>
                <w:lang w:val="hy-AM"/>
              </w:rPr>
              <w:lastRenderedPageBreak/>
              <w:t>տառասխալները,</w:t>
            </w:r>
          </w:p>
          <w:p w14:paraId="0C44AFB9" w14:textId="0A1E4E6D" w:rsidR="00F613CF" w:rsidRPr="009A4A0F" w:rsidRDefault="00F613CF" w:rsidP="001717F3">
            <w:pPr>
              <w:pStyle w:val="ListParagraph"/>
              <w:numPr>
                <w:ilvl w:val="0"/>
                <w:numId w:val="12"/>
              </w:numPr>
              <w:tabs>
                <w:tab w:val="left" w:pos="851"/>
              </w:tabs>
              <w:spacing w:after="160"/>
              <w:ind w:left="142" w:right="262" w:firstLine="425"/>
              <w:jc w:val="both"/>
              <w:rPr>
                <w:rFonts w:ascii="GHEA Grapalat" w:hAnsi="GHEA Grapalat"/>
                <w:lang w:val="hy-AM"/>
              </w:rPr>
            </w:pPr>
            <w:r>
              <w:rPr>
                <w:rFonts w:ascii="GHEA Grapalat" w:hAnsi="GHEA Grapalat"/>
                <w:lang w:val="hy-AM"/>
              </w:rPr>
              <w:t xml:space="preserve">Նախքան Կառավարության որոշման նախագիծը Վարչապետի աշխատակազմ ներկայացնելը, առաջարկում ենք ապահովել վերջինիս վերաբերյալ Ֆինանսների նախարարության դիրքորոշման առկայությունը: </w:t>
            </w:r>
          </w:p>
        </w:tc>
        <w:tc>
          <w:tcPr>
            <w:tcW w:w="5368" w:type="dxa"/>
            <w:shd w:val="clear" w:color="auto" w:fill="FFFFFF"/>
          </w:tcPr>
          <w:p w14:paraId="65DB7F35" w14:textId="6EAE243A" w:rsidR="00F613CF" w:rsidRPr="009B4061" w:rsidRDefault="00C25861" w:rsidP="00166DF2">
            <w:pPr>
              <w:ind w:right="165"/>
              <w:jc w:val="both"/>
              <w:rPr>
                <w:rFonts w:ascii="GHEA Grapalat" w:hAnsi="GHEA Grapalat"/>
                <w:lang w:val="en-US" w:eastAsia="en-US"/>
              </w:rPr>
            </w:pPr>
            <w:r w:rsidRPr="009B4061">
              <w:rPr>
                <w:rFonts w:ascii="GHEA Grapalat" w:hAnsi="GHEA Grapalat"/>
                <w:lang w:val="en-US" w:eastAsia="en-US"/>
              </w:rPr>
              <w:lastRenderedPageBreak/>
              <w:t xml:space="preserve"> </w:t>
            </w:r>
            <w:proofErr w:type="spellStart"/>
            <w:r w:rsidRPr="009B4061">
              <w:rPr>
                <w:rFonts w:ascii="GHEA Grapalat" w:hAnsi="GHEA Grapalat"/>
                <w:lang w:val="en-US" w:eastAsia="en-US"/>
              </w:rPr>
              <w:t>Ընդունվել</w:t>
            </w:r>
            <w:proofErr w:type="spellEnd"/>
            <w:r w:rsidRPr="009B4061">
              <w:rPr>
                <w:rFonts w:ascii="GHEA Grapalat" w:hAnsi="GHEA Grapalat"/>
                <w:lang w:val="en-US" w:eastAsia="en-US"/>
              </w:rPr>
              <w:t xml:space="preserve"> է, </w:t>
            </w:r>
            <w:proofErr w:type="spellStart"/>
            <w:r w:rsidRPr="009B4061">
              <w:rPr>
                <w:rFonts w:ascii="GHEA Grapalat" w:hAnsi="GHEA Grapalat"/>
                <w:lang w:val="en-US" w:eastAsia="en-US"/>
              </w:rPr>
              <w:t>խմբագրվել</w:t>
            </w:r>
            <w:proofErr w:type="spellEnd"/>
            <w:r w:rsidRPr="009B4061">
              <w:rPr>
                <w:rFonts w:ascii="GHEA Grapalat" w:hAnsi="GHEA Grapalat"/>
                <w:lang w:val="en-US" w:eastAsia="en-US"/>
              </w:rPr>
              <w:t xml:space="preserve"> է:</w:t>
            </w:r>
          </w:p>
          <w:p w14:paraId="59DDF59C" w14:textId="77777777" w:rsidR="00872B4E" w:rsidRDefault="00872B4E" w:rsidP="00166DF2">
            <w:pPr>
              <w:ind w:right="165"/>
              <w:jc w:val="both"/>
              <w:rPr>
                <w:rFonts w:ascii="GHEA Grapalat" w:hAnsi="GHEA Grapalat"/>
                <w:color w:val="000000"/>
                <w:lang w:val="en-US" w:eastAsia="en-US"/>
              </w:rPr>
            </w:pPr>
          </w:p>
          <w:p w14:paraId="129864E8" w14:textId="77777777" w:rsidR="00872B4E" w:rsidRDefault="00872B4E" w:rsidP="00166DF2">
            <w:pPr>
              <w:ind w:right="165"/>
              <w:jc w:val="both"/>
              <w:rPr>
                <w:rFonts w:ascii="GHEA Grapalat" w:hAnsi="GHEA Grapalat"/>
                <w:color w:val="000000"/>
                <w:lang w:val="en-US" w:eastAsia="en-US"/>
              </w:rPr>
            </w:pPr>
          </w:p>
          <w:p w14:paraId="4204DB30" w14:textId="77777777" w:rsidR="00872B4E" w:rsidRDefault="00872B4E" w:rsidP="00166DF2">
            <w:pPr>
              <w:ind w:right="165"/>
              <w:jc w:val="both"/>
              <w:rPr>
                <w:rFonts w:ascii="GHEA Grapalat" w:hAnsi="GHEA Grapalat"/>
                <w:color w:val="000000"/>
                <w:lang w:val="en-US" w:eastAsia="en-US"/>
              </w:rPr>
            </w:pPr>
          </w:p>
          <w:p w14:paraId="3A5574EA" w14:textId="77777777" w:rsidR="00872B4E" w:rsidRDefault="00872B4E" w:rsidP="00166DF2">
            <w:pPr>
              <w:ind w:right="165"/>
              <w:jc w:val="both"/>
              <w:rPr>
                <w:rFonts w:ascii="GHEA Grapalat" w:hAnsi="GHEA Grapalat"/>
                <w:color w:val="000000"/>
                <w:lang w:val="en-US" w:eastAsia="en-US"/>
              </w:rPr>
            </w:pPr>
          </w:p>
          <w:p w14:paraId="08F921E7" w14:textId="77777777" w:rsidR="00872B4E" w:rsidRDefault="00872B4E" w:rsidP="00166DF2">
            <w:pPr>
              <w:ind w:right="165"/>
              <w:jc w:val="both"/>
              <w:rPr>
                <w:rFonts w:ascii="GHEA Grapalat" w:hAnsi="GHEA Grapalat"/>
                <w:color w:val="000000"/>
                <w:lang w:val="en-US" w:eastAsia="en-US"/>
              </w:rPr>
            </w:pPr>
          </w:p>
          <w:p w14:paraId="3436DF58" w14:textId="77777777" w:rsidR="00872B4E" w:rsidRDefault="00872B4E" w:rsidP="00166DF2">
            <w:pPr>
              <w:ind w:right="165"/>
              <w:jc w:val="both"/>
              <w:rPr>
                <w:rFonts w:ascii="GHEA Grapalat" w:hAnsi="GHEA Grapalat"/>
                <w:color w:val="000000"/>
                <w:lang w:val="en-US" w:eastAsia="en-US"/>
              </w:rPr>
            </w:pPr>
          </w:p>
          <w:p w14:paraId="341F4DD4" w14:textId="77777777" w:rsidR="00872B4E" w:rsidRDefault="00872B4E" w:rsidP="00166DF2">
            <w:pPr>
              <w:ind w:right="165"/>
              <w:jc w:val="both"/>
              <w:rPr>
                <w:rFonts w:ascii="GHEA Grapalat" w:hAnsi="GHEA Grapalat"/>
                <w:color w:val="000000"/>
                <w:lang w:val="en-US" w:eastAsia="en-US"/>
              </w:rPr>
            </w:pPr>
          </w:p>
          <w:p w14:paraId="141B6B8E" w14:textId="77777777" w:rsidR="00872B4E" w:rsidRDefault="00872B4E" w:rsidP="00166DF2">
            <w:pPr>
              <w:ind w:right="165"/>
              <w:jc w:val="both"/>
              <w:rPr>
                <w:rFonts w:ascii="GHEA Grapalat" w:hAnsi="GHEA Grapalat"/>
                <w:color w:val="000000"/>
                <w:lang w:val="en-US" w:eastAsia="en-US"/>
              </w:rPr>
            </w:pPr>
          </w:p>
          <w:p w14:paraId="5E7D05FE" w14:textId="3BFE717D" w:rsidR="00872B4E" w:rsidRPr="009B4061" w:rsidRDefault="005D3322" w:rsidP="00166DF2">
            <w:pPr>
              <w:ind w:right="165"/>
              <w:jc w:val="both"/>
              <w:rPr>
                <w:rFonts w:ascii="GHEA Grapalat" w:hAnsi="GHEA Grapalat"/>
                <w:lang w:val="en-US" w:eastAsia="en-US"/>
              </w:rPr>
            </w:pPr>
            <w:proofErr w:type="spellStart"/>
            <w:r w:rsidRPr="009B4061">
              <w:rPr>
                <w:rFonts w:ascii="GHEA Grapalat" w:hAnsi="GHEA Grapalat"/>
                <w:lang w:val="en-US" w:eastAsia="en-US"/>
              </w:rPr>
              <w:t>Ընդունվել</w:t>
            </w:r>
            <w:proofErr w:type="spellEnd"/>
            <w:r w:rsidRPr="009B4061">
              <w:rPr>
                <w:rFonts w:ascii="GHEA Grapalat" w:hAnsi="GHEA Grapalat"/>
                <w:lang w:val="en-US" w:eastAsia="en-US"/>
              </w:rPr>
              <w:t xml:space="preserve"> է, </w:t>
            </w:r>
            <w:proofErr w:type="spellStart"/>
            <w:r w:rsidRPr="009B4061">
              <w:rPr>
                <w:rFonts w:ascii="GHEA Grapalat" w:hAnsi="GHEA Grapalat"/>
                <w:lang w:val="en-US" w:eastAsia="en-US"/>
              </w:rPr>
              <w:t>խմբագրվել</w:t>
            </w:r>
            <w:proofErr w:type="spellEnd"/>
            <w:r w:rsidRPr="009B4061">
              <w:rPr>
                <w:rFonts w:ascii="GHEA Grapalat" w:hAnsi="GHEA Grapalat"/>
                <w:lang w:val="en-US" w:eastAsia="en-US"/>
              </w:rPr>
              <w:t xml:space="preserve"> է:</w:t>
            </w:r>
          </w:p>
          <w:p w14:paraId="43AA5342" w14:textId="77777777" w:rsidR="00872B4E" w:rsidRDefault="00872B4E" w:rsidP="00166DF2">
            <w:pPr>
              <w:ind w:right="165"/>
              <w:jc w:val="both"/>
              <w:rPr>
                <w:rFonts w:ascii="GHEA Grapalat" w:hAnsi="GHEA Grapalat"/>
                <w:color w:val="000000"/>
                <w:lang w:val="en-US" w:eastAsia="en-US"/>
              </w:rPr>
            </w:pPr>
          </w:p>
          <w:p w14:paraId="1FC3F47F" w14:textId="77777777" w:rsidR="00872B4E" w:rsidRDefault="00872B4E" w:rsidP="00166DF2">
            <w:pPr>
              <w:ind w:right="165"/>
              <w:jc w:val="both"/>
              <w:rPr>
                <w:rFonts w:ascii="GHEA Grapalat" w:hAnsi="GHEA Grapalat"/>
                <w:color w:val="000000"/>
                <w:lang w:val="en-US" w:eastAsia="en-US"/>
              </w:rPr>
            </w:pPr>
          </w:p>
          <w:p w14:paraId="55CD404A" w14:textId="77777777" w:rsidR="00872B4E" w:rsidRDefault="00872B4E" w:rsidP="00166DF2">
            <w:pPr>
              <w:ind w:right="165"/>
              <w:jc w:val="both"/>
              <w:rPr>
                <w:rFonts w:ascii="GHEA Grapalat" w:hAnsi="GHEA Grapalat"/>
                <w:color w:val="000000"/>
                <w:lang w:val="en-US" w:eastAsia="en-US"/>
              </w:rPr>
            </w:pPr>
          </w:p>
          <w:p w14:paraId="281E2CA8" w14:textId="77777777" w:rsidR="00872B4E" w:rsidRDefault="00872B4E" w:rsidP="00166DF2">
            <w:pPr>
              <w:ind w:right="165"/>
              <w:jc w:val="both"/>
              <w:rPr>
                <w:rFonts w:ascii="GHEA Grapalat" w:hAnsi="GHEA Grapalat"/>
                <w:color w:val="000000"/>
                <w:lang w:val="en-US" w:eastAsia="en-US"/>
              </w:rPr>
            </w:pPr>
          </w:p>
          <w:p w14:paraId="20D0D34E" w14:textId="77777777" w:rsidR="0007045D" w:rsidRDefault="0007045D"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29B0AFB2" w14:textId="0CA2FCA8" w:rsidR="00872B4E" w:rsidRDefault="0007045D"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872B4E" w:rsidRPr="00C25861">
              <w:rPr>
                <w:rFonts w:ascii="GHEA Grapalat" w:hAnsi="GHEA Grapalat"/>
                <w:color w:val="000000"/>
                <w:lang w:val="en-US" w:eastAsia="en-US"/>
              </w:rPr>
              <w:t>Ընդունվել</w:t>
            </w:r>
            <w:proofErr w:type="spellEnd"/>
            <w:r w:rsidR="00872B4E" w:rsidRPr="00C25861">
              <w:rPr>
                <w:rFonts w:ascii="GHEA Grapalat" w:hAnsi="GHEA Grapalat"/>
                <w:color w:val="000000"/>
                <w:lang w:val="en-US" w:eastAsia="en-US"/>
              </w:rPr>
              <w:t xml:space="preserve"> է, </w:t>
            </w:r>
            <w:proofErr w:type="spellStart"/>
            <w:r w:rsidR="00872B4E" w:rsidRPr="00C25861">
              <w:rPr>
                <w:rFonts w:ascii="GHEA Grapalat" w:hAnsi="GHEA Grapalat"/>
                <w:color w:val="000000"/>
                <w:lang w:val="en-US" w:eastAsia="en-US"/>
              </w:rPr>
              <w:t>խմբագրվել</w:t>
            </w:r>
            <w:proofErr w:type="spellEnd"/>
            <w:r w:rsidR="00872B4E" w:rsidRPr="00C25861">
              <w:rPr>
                <w:rFonts w:ascii="GHEA Grapalat" w:hAnsi="GHEA Grapalat"/>
                <w:color w:val="000000"/>
                <w:lang w:val="en-US" w:eastAsia="en-US"/>
              </w:rPr>
              <w:t xml:space="preserve"> է:</w:t>
            </w:r>
          </w:p>
          <w:p w14:paraId="2B22AFE4" w14:textId="77777777" w:rsidR="00C25861" w:rsidRDefault="00C25861" w:rsidP="00166DF2">
            <w:pPr>
              <w:ind w:right="165"/>
              <w:jc w:val="both"/>
              <w:rPr>
                <w:rFonts w:ascii="GHEA Grapalat" w:hAnsi="GHEA Grapalat"/>
                <w:color w:val="000000"/>
                <w:lang w:val="en-US" w:eastAsia="en-US"/>
              </w:rPr>
            </w:pPr>
          </w:p>
          <w:p w14:paraId="2C2EBB59" w14:textId="77777777" w:rsidR="00C25861" w:rsidRDefault="00C25861" w:rsidP="00166DF2">
            <w:pPr>
              <w:ind w:right="165"/>
              <w:jc w:val="both"/>
              <w:rPr>
                <w:rFonts w:ascii="GHEA Grapalat" w:hAnsi="GHEA Grapalat"/>
                <w:color w:val="000000"/>
                <w:lang w:val="en-US" w:eastAsia="en-US"/>
              </w:rPr>
            </w:pPr>
          </w:p>
          <w:p w14:paraId="07D38212" w14:textId="77777777" w:rsidR="00C25861" w:rsidRDefault="00C25861" w:rsidP="00166DF2">
            <w:pPr>
              <w:ind w:right="165"/>
              <w:jc w:val="both"/>
              <w:rPr>
                <w:rFonts w:ascii="GHEA Grapalat" w:hAnsi="GHEA Grapalat"/>
                <w:color w:val="000000"/>
                <w:lang w:val="en-US" w:eastAsia="en-US"/>
              </w:rPr>
            </w:pPr>
          </w:p>
          <w:p w14:paraId="5DC78EB5" w14:textId="554D2C22" w:rsidR="00C25861" w:rsidRDefault="0007045D"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C25861" w:rsidRPr="00C25861">
              <w:rPr>
                <w:rFonts w:ascii="GHEA Grapalat" w:hAnsi="GHEA Grapalat"/>
                <w:color w:val="000000"/>
                <w:lang w:val="en-US" w:eastAsia="en-US"/>
              </w:rPr>
              <w:t>Ընդունվել</w:t>
            </w:r>
            <w:proofErr w:type="spellEnd"/>
            <w:r w:rsidR="00C25861" w:rsidRPr="00C25861">
              <w:rPr>
                <w:rFonts w:ascii="GHEA Grapalat" w:hAnsi="GHEA Grapalat"/>
                <w:color w:val="000000"/>
                <w:lang w:val="en-US" w:eastAsia="en-US"/>
              </w:rPr>
              <w:t xml:space="preserve"> է, </w:t>
            </w:r>
            <w:proofErr w:type="spellStart"/>
            <w:r w:rsidR="00C25861" w:rsidRPr="00C25861">
              <w:rPr>
                <w:rFonts w:ascii="GHEA Grapalat" w:hAnsi="GHEA Grapalat"/>
                <w:color w:val="000000"/>
                <w:lang w:val="en-US" w:eastAsia="en-US"/>
              </w:rPr>
              <w:t>խմբագրվել</w:t>
            </w:r>
            <w:proofErr w:type="spellEnd"/>
            <w:r w:rsidR="00C25861" w:rsidRPr="00C25861">
              <w:rPr>
                <w:rFonts w:ascii="GHEA Grapalat" w:hAnsi="GHEA Grapalat"/>
                <w:color w:val="000000"/>
                <w:lang w:val="en-US" w:eastAsia="en-US"/>
              </w:rPr>
              <w:t xml:space="preserve"> է:</w:t>
            </w:r>
          </w:p>
          <w:p w14:paraId="50C17944" w14:textId="77777777" w:rsidR="00C25861" w:rsidRDefault="00C25861" w:rsidP="00166DF2">
            <w:pPr>
              <w:ind w:right="165"/>
              <w:jc w:val="both"/>
              <w:rPr>
                <w:rFonts w:ascii="GHEA Grapalat" w:hAnsi="GHEA Grapalat"/>
                <w:color w:val="000000"/>
                <w:lang w:val="en-US" w:eastAsia="en-US"/>
              </w:rPr>
            </w:pPr>
          </w:p>
          <w:p w14:paraId="6635E6C4" w14:textId="77777777" w:rsidR="00C25861" w:rsidRDefault="00C25861" w:rsidP="00166DF2">
            <w:pPr>
              <w:ind w:right="165"/>
              <w:jc w:val="both"/>
              <w:rPr>
                <w:rFonts w:ascii="GHEA Grapalat" w:hAnsi="GHEA Grapalat"/>
                <w:color w:val="000000"/>
                <w:lang w:val="en-US" w:eastAsia="en-US"/>
              </w:rPr>
            </w:pPr>
          </w:p>
          <w:p w14:paraId="1B5AA455" w14:textId="5A40933E" w:rsidR="00C25861" w:rsidRDefault="0007045D"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C25861" w:rsidRPr="00C25861">
              <w:rPr>
                <w:rFonts w:ascii="GHEA Grapalat" w:hAnsi="GHEA Grapalat"/>
                <w:color w:val="000000"/>
                <w:lang w:val="en-US" w:eastAsia="en-US"/>
              </w:rPr>
              <w:t>Ընդունվել</w:t>
            </w:r>
            <w:proofErr w:type="spellEnd"/>
            <w:r w:rsidR="00C25861" w:rsidRPr="00C25861">
              <w:rPr>
                <w:rFonts w:ascii="GHEA Grapalat" w:hAnsi="GHEA Grapalat"/>
                <w:color w:val="000000"/>
                <w:lang w:val="en-US" w:eastAsia="en-US"/>
              </w:rPr>
              <w:t xml:space="preserve"> է, </w:t>
            </w:r>
            <w:proofErr w:type="spellStart"/>
            <w:r w:rsidR="00C25861" w:rsidRPr="00C25861">
              <w:rPr>
                <w:rFonts w:ascii="GHEA Grapalat" w:hAnsi="GHEA Grapalat"/>
                <w:color w:val="000000"/>
                <w:lang w:val="en-US" w:eastAsia="en-US"/>
              </w:rPr>
              <w:t>խմբագրվել</w:t>
            </w:r>
            <w:proofErr w:type="spellEnd"/>
            <w:r w:rsidR="00C25861" w:rsidRPr="00C25861">
              <w:rPr>
                <w:rFonts w:ascii="GHEA Grapalat" w:hAnsi="GHEA Grapalat"/>
                <w:color w:val="000000"/>
                <w:lang w:val="en-US" w:eastAsia="en-US"/>
              </w:rPr>
              <w:t xml:space="preserve"> է:</w:t>
            </w:r>
          </w:p>
          <w:p w14:paraId="7FA095E7" w14:textId="77777777" w:rsidR="00C25861" w:rsidRDefault="00C25861" w:rsidP="00166DF2">
            <w:pPr>
              <w:ind w:right="165"/>
              <w:jc w:val="both"/>
              <w:rPr>
                <w:rFonts w:ascii="GHEA Grapalat" w:hAnsi="GHEA Grapalat"/>
                <w:color w:val="000000"/>
                <w:lang w:val="en-US" w:eastAsia="en-US"/>
              </w:rPr>
            </w:pPr>
          </w:p>
          <w:p w14:paraId="44B6D4C4" w14:textId="7A5DA1B0" w:rsidR="00C25861" w:rsidRDefault="0007045D"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C25861">
              <w:rPr>
                <w:rFonts w:ascii="GHEA Grapalat" w:hAnsi="GHEA Grapalat"/>
                <w:color w:val="000000"/>
                <w:lang w:val="en-US" w:eastAsia="en-US"/>
              </w:rPr>
              <w:t>Ընդունվել</w:t>
            </w:r>
            <w:proofErr w:type="spellEnd"/>
            <w:r w:rsidR="00C25861">
              <w:rPr>
                <w:rFonts w:ascii="GHEA Grapalat" w:hAnsi="GHEA Grapalat"/>
                <w:color w:val="000000"/>
                <w:lang w:val="en-US" w:eastAsia="en-US"/>
              </w:rPr>
              <w:t xml:space="preserve"> է ի </w:t>
            </w:r>
            <w:proofErr w:type="spellStart"/>
            <w:r w:rsidR="00C25861">
              <w:rPr>
                <w:rFonts w:ascii="GHEA Grapalat" w:hAnsi="GHEA Grapalat"/>
                <w:color w:val="000000"/>
                <w:lang w:val="en-US" w:eastAsia="en-US"/>
              </w:rPr>
              <w:t>գիտություն</w:t>
            </w:r>
            <w:proofErr w:type="spellEnd"/>
            <w:r w:rsidR="00C25861">
              <w:rPr>
                <w:rFonts w:ascii="GHEA Grapalat" w:hAnsi="GHEA Grapalat"/>
                <w:color w:val="000000"/>
                <w:lang w:val="en-US" w:eastAsia="en-US"/>
              </w:rPr>
              <w:t>:</w:t>
            </w:r>
          </w:p>
          <w:p w14:paraId="571F89D9" w14:textId="77777777" w:rsidR="00C25861" w:rsidRDefault="00C25861" w:rsidP="00166DF2">
            <w:pPr>
              <w:ind w:right="165"/>
              <w:jc w:val="both"/>
              <w:rPr>
                <w:rFonts w:ascii="GHEA Grapalat" w:hAnsi="GHEA Grapalat"/>
                <w:color w:val="000000"/>
                <w:lang w:val="en-US" w:eastAsia="en-US"/>
              </w:rPr>
            </w:pPr>
          </w:p>
          <w:p w14:paraId="2106C66C" w14:textId="77777777" w:rsidR="00C25861" w:rsidRDefault="00C25861" w:rsidP="00166DF2">
            <w:pPr>
              <w:ind w:right="165"/>
              <w:jc w:val="both"/>
              <w:rPr>
                <w:rFonts w:ascii="GHEA Grapalat" w:hAnsi="GHEA Grapalat"/>
                <w:color w:val="000000"/>
                <w:lang w:val="en-US" w:eastAsia="en-US"/>
              </w:rPr>
            </w:pPr>
          </w:p>
          <w:p w14:paraId="42160FDE" w14:textId="60B28A1D" w:rsidR="00C25861" w:rsidRPr="00C25861" w:rsidRDefault="00C25861" w:rsidP="00166DF2">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sidR="009B4061">
              <w:rPr>
                <w:rFonts w:ascii="GHEA Grapalat" w:hAnsi="GHEA Grapalat"/>
                <w:color w:val="000000"/>
                <w:lang w:val="en-US" w:eastAsia="en-US"/>
              </w:rPr>
              <w:t xml:space="preserve">, </w:t>
            </w:r>
            <w:proofErr w:type="spellStart"/>
            <w:r w:rsidR="009B4061">
              <w:rPr>
                <w:rFonts w:ascii="GHEA Grapalat" w:hAnsi="GHEA Grapalat"/>
                <w:color w:val="000000"/>
                <w:lang w:val="en-US" w:eastAsia="en-US"/>
              </w:rPr>
              <w:t>պարզաբանումը</w:t>
            </w:r>
            <w:proofErr w:type="spellEnd"/>
            <w:r w:rsidR="009B4061">
              <w:rPr>
                <w:rFonts w:ascii="GHEA Grapalat" w:hAnsi="GHEA Grapalat"/>
                <w:color w:val="000000"/>
                <w:lang w:val="en-US" w:eastAsia="en-US"/>
              </w:rPr>
              <w:t xml:space="preserve"> </w:t>
            </w:r>
            <w:proofErr w:type="spellStart"/>
            <w:r w:rsidR="009B4061">
              <w:rPr>
                <w:rFonts w:ascii="GHEA Grapalat" w:hAnsi="GHEA Grapalat"/>
                <w:color w:val="000000"/>
                <w:lang w:val="en-US" w:eastAsia="en-US"/>
              </w:rPr>
              <w:t>ներկայացվել</w:t>
            </w:r>
            <w:proofErr w:type="spellEnd"/>
            <w:r w:rsidR="009B4061">
              <w:rPr>
                <w:rFonts w:ascii="GHEA Grapalat" w:hAnsi="GHEA Grapalat"/>
                <w:color w:val="000000"/>
                <w:lang w:val="en-US" w:eastAsia="en-US"/>
              </w:rPr>
              <w:t xml:space="preserve"> է </w:t>
            </w:r>
            <w:proofErr w:type="spellStart"/>
            <w:r w:rsidR="009B4061">
              <w:rPr>
                <w:rFonts w:ascii="GHEA Grapalat" w:hAnsi="GHEA Grapalat"/>
                <w:color w:val="000000"/>
                <w:lang w:val="en-US" w:eastAsia="en-US"/>
              </w:rPr>
              <w:t>ամփոփաթերթի</w:t>
            </w:r>
            <w:proofErr w:type="spellEnd"/>
            <w:r w:rsidR="009B4061">
              <w:rPr>
                <w:rFonts w:ascii="GHEA Grapalat" w:hAnsi="GHEA Grapalat"/>
                <w:color w:val="000000"/>
                <w:lang w:val="en-US" w:eastAsia="en-US"/>
              </w:rPr>
              <w:t xml:space="preserve"> 1-ին </w:t>
            </w:r>
            <w:proofErr w:type="spellStart"/>
            <w:r w:rsidR="009B4061">
              <w:rPr>
                <w:rFonts w:ascii="GHEA Grapalat" w:hAnsi="GHEA Grapalat"/>
                <w:color w:val="000000"/>
                <w:lang w:val="en-US" w:eastAsia="en-US"/>
              </w:rPr>
              <w:t>կետով</w:t>
            </w:r>
            <w:proofErr w:type="spellEnd"/>
            <w:r>
              <w:rPr>
                <w:rFonts w:ascii="GHEA Grapalat" w:hAnsi="GHEA Grapalat"/>
                <w:color w:val="000000"/>
                <w:lang w:val="en-US" w:eastAsia="en-US"/>
              </w:rPr>
              <w:t>:</w:t>
            </w:r>
          </w:p>
        </w:tc>
      </w:tr>
      <w:tr w:rsidR="009A4A0F" w:rsidRPr="005C2B3B" w14:paraId="138DF26D" w14:textId="77777777" w:rsidTr="00295807">
        <w:trPr>
          <w:trHeight w:val="394"/>
          <w:tblCellSpacing w:w="0" w:type="dxa"/>
        </w:trPr>
        <w:tc>
          <w:tcPr>
            <w:tcW w:w="8232" w:type="dxa"/>
            <w:vMerge w:val="restart"/>
            <w:shd w:val="clear" w:color="auto" w:fill="D9D9D9" w:themeFill="background1" w:themeFillShade="D9"/>
          </w:tcPr>
          <w:p w14:paraId="0BFB1D03" w14:textId="7000823B" w:rsidR="009A4A0F" w:rsidRPr="00F613CF" w:rsidRDefault="009A4A0F" w:rsidP="001717F3">
            <w:pPr>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2.ՀՀ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վարչապետի</w:t>
            </w:r>
            <w:proofErr w:type="spellEnd"/>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w:t>
            </w:r>
            <w:r w:rsidR="001717F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w:t>
            </w:r>
            <w:proofErr w:type="spellEnd"/>
          </w:p>
          <w:p w14:paraId="5A67499D" w14:textId="3B94A287" w:rsidR="009A4A0F" w:rsidRPr="009A4A0F" w:rsidRDefault="009A4A0F" w:rsidP="001717F3">
            <w:pPr>
              <w:pStyle w:val="ListParagraph"/>
              <w:tabs>
                <w:tab w:val="left" w:pos="851"/>
              </w:tabs>
              <w:spacing w:after="160"/>
              <w:ind w:left="567" w:right="262"/>
              <w:jc w:val="both"/>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իրավաբանական</w:t>
            </w:r>
            <w:proofErr w:type="spellEnd"/>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վարչության</w:t>
            </w:r>
            <w:proofErr w:type="spellEnd"/>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613C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եզրակացություն</w:t>
            </w:r>
            <w:proofErr w:type="spellEnd"/>
          </w:p>
        </w:tc>
        <w:tc>
          <w:tcPr>
            <w:tcW w:w="5368" w:type="dxa"/>
            <w:shd w:val="clear" w:color="auto" w:fill="D9D9D9" w:themeFill="background1" w:themeFillShade="D9"/>
          </w:tcPr>
          <w:p w14:paraId="477FF95B" w14:textId="462E9E8D" w:rsidR="009A4A0F" w:rsidRPr="001717F3" w:rsidRDefault="009A4A0F" w:rsidP="001717F3">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7F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27.11.2025թ.</w:t>
            </w:r>
          </w:p>
        </w:tc>
      </w:tr>
      <w:tr w:rsidR="009A4A0F" w:rsidRPr="005C2B3B" w14:paraId="5C96D683" w14:textId="77777777" w:rsidTr="00295807">
        <w:trPr>
          <w:trHeight w:val="386"/>
          <w:tblCellSpacing w:w="0" w:type="dxa"/>
        </w:trPr>
        <w:tc>
          <w:tcPr>
            <w:tcW w:w="8232" w:type="dxa"/>
            <w:vMerge/>
            <w:shd w:val="clear" w:color="auto" w:fill="D9D9D9" w:themeFill="background1" w:themeFillShade="D9"/>
          </w:tcPr>
          <w:p w14:paraId="4799F552" w14:textId="77777777" w:rsidR="009A4A0F" w:rsidRPr="00454E24" w:rsidRDefault="009A4A0F" w:rsidP="001717F3">
            <w:pPr>
              <w:pStyle w:val="ListParagraph"/>
              <w:tabs>
                <w:tab w:val="left" w:pos="851"/>
              </w:tabs>
              <w:spacing w:after="160"/>
              <w:ind w:left="567" w:right="262"/>
              <w:jc w:val="both"/>
              <w:rPr>
                <w:rFonts w:ascii="GHEA Grapalat" w:hAnsi="GHEA Grapalat"/>
                <w:lang w:val="hy-AM"/>
              </w:rPr>
            </w:pPr>
          </w:p>
        </w:tc>
        <w:tc>
          <w:tcPr>
            <w:tcW w:w="5368" w:type="dxa"/>
            <w:shd w:val="clear" w:color="auto" w:fill="D9D9D9" w:themeFill="background1" w:themeFillShade="D9"/>
          </w:tcPr>
          <w:p w14:paraId="78652DB1" w14:textId="05856CFB" w:rsidR="009A4A0F" w:rsidRPr="001717F3" w:rsidRDefault="009A4A0F" w:rsidP="001717F3">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7F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02/16.5/38416-2025</w:t>
            </w:r>
          </w:p>
        </w:tc>
      </w:tr>
      <w:tr w:rsidR="009A4A0F" w:rsidRPr="005C2B3B" w14:paraId="299032AE" w14:textId="77777777" w:rsidTr="001717F3">
        <w:trPr>
          <w:trHeight w:val="800"/>
          <w:tblCellSpacing w:w="0" w:type="dxa"/>
        </w:trPr>
        <w:tc>
          <w:tcPr>
            <w:tcW w:w="8232" w:type="dxa"/>
            <w:shd w:val="clear" w:color="auto" w:fill="FFFFFF"/>
          </w:tcPr>
          <w:p w14:paraId="21B03922" w14:textId="59CBCEB7" w:rsidR="009A4A0F" w:rsidRPr="001717F3" w:rsidRDefault="009A4A0F" w:rsidP="001717F3">
            <w:pPr>
              <w:tabs>
                <w:tab w:val="left" w:pos="284"/>
              </w:tabs>
              <w:ind w:left="142" w:right="262"/>
              <w:jc w:val="both"/>
              <w:rPr>
                <w:rFonts w:ascii="GHEA Grapalat" w:hAnsi="GHEA Grapalat" w:cs="Sylfaen"/>
                <w:lang w:val="hy-AM"/>
              </w:rPr>
            </w:pPr>
            <w:r>
              <w:rPr>
                <w:rFonts w:ascii="GHEA Grapalat" w:hAnsi="GHEA Grapalat"/>
                <w:color w:val="000000"/>
                <w:lang w:val="en-US"/>
              </w:rPr>
              <w:t xml:space="preserve">       </w:t>
            </w:r>
            <w:r>
              <w:rPr>
                <w:rFonts w:ascii="GHEA Grapalat" w:hAnsi="GHEA Grapalat"/>
                <w:color w:val="000000"/>
                <w:lang w:val="hy-AM"/>
              </w:rPr>
              <w:t xml:space="preserve">Նախագծի նախաբանում նախագծի 3-րդ կետի 2-րդ ենթակետի ընդունման համար հիմք հանդիսացող լիազորող նորմերը որոշակիացված չեն, ինչը հակասում է </w:t>
            </w:r>
            <w:r w:rsidRPr="003953F7">
              <w:rPr>
                <w:rFonts w:ascii="GHEA Grapalat" w:hAnsi="GHEA Grapalat"/>
                <w:color w:val="000000" w:themeColor="text1"/>
                <w:shd w:val="clear" w:color="auto" w:fill="FFFFFF"/>
                <w:lang w:val="hy-AM"/>
              </w:rPr>
              <w:t xml:space="preserve">«Նորմատիվ իրավական ակտերի մասին» օրենքի </w:t>
            </w:r>
            <w:r w:rsidRPr="003953F7">
              <w:rPr>
                <w:rFonts w:ascii="GHEA Grapalat" w:hAnsi="GHEA Grapalat"/>
                <w:color w:val="000000"/>
                <w:shd w:val="clear" w:color="auto" w:fill="FFFFFF"/>
                <w:lang w:val="hy-AM"/>
              </w:rPr>
              <w:t>13-րդ հոդվածի 1-ին մասի</w:t>
            </w:r>
            <w:r>
              <w:rPr>
                <w:rFonts w:ascii="GHEA Grapalat" w:hAnsi="GHEA Grapalat"/>
                <w:color w:val="000000"/>
                <w:shd w:val="clear" w:color="auto" w:fill="FFFFFF"/>
                <w:lang w:val="hy-AM"/>
              </w:rPr>
              <w:t xml:space="preserve">ն, որի </w:t>
            </w:r>
            <w:r w:rsidRPr="003953F7">
              <w:rPr>
                <w:rFonts w:ascii="GHEA Grapalat" w:hAnsi="GHEA Grapalat"/>
                <w:color w:val="000000"/>
                <w:shd w:val="clear" w:color="auto" w:fill="FFFFFF"/>
                <w:lang w:val="hy-AM"/>
              </w:rPr>
              <w:t>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Pr>
                <w:rFonts w:ascii="GHEA Grapalat" w:hAnsi="GHEA Grapalat" w:cs="Sylfaen"/>
                <w:lang w:val="hy-AM"/>
              </w:rPr>
              <w:t xml:space="preserve">: </w:t>
            </w:r>
          </w:p>
        </w:tc>
        <w:tc>
          <w:tcPr>
            <w:tcW w:w="5368" w:type="dxa"/>
            <w:shd w:val="clear" w:color="auto" w:fill="FFFFFF"/>
          </w:tcPr>
          <w:p w14:paraId="795F885D" w14:textId="77777777" w:rsidR="009D71DF" w:rsidRDefault="009D71DF"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008C8327" w14:textId="12E1BEC0" w:rsidR="009A4A0F" w:rsidRDefault="009D71DF" w:rsidP="00166DF2">
            <w:pPr>
              <w:ind w:right="165"/>
              <w:jc w:val="both"/>
              <w:rPr>
                <w:rFonts w:ascii="GHEA Grapalat" w:hAnsi="GHEA Grapalat"/>
                <w:color w:val="000000"/>
                <w:lang w:val="en-US" w:eastAsia="en-US"/>
              </w:rPr>
            </w:pPr>
            <w:proofErr w:type="spellStart"/>
            <w:r w:rsidRPr="00C25861">
              <w:rPr>
                <w:rFonts w:ascii="GHEA Grapalat" w:hAnsi="GHEA Grapalat"/>
                <w:color w:val="000000"/>
                <w:lang w:val="en-US" w:eastAsia="en-US"/>
              </w:rPr>
              <w:t>Ընդունվել</w:t>
            </w:r>
            <w:proofErr w:type="spellEnd"/>
            <w:r w:rsidRPr="00C25861">
              <w:rPr>
                <w:rFonts w:ascii="GHEA Grapalat" w:hAnsi="GHEA Grapalat"/>
                <w:color w:val="000000"/>
                <w:lang w:val="en-US" w:eastAsia="en-US"/>
              </w:rPr>
              <w:t xml:space="preserve"> է, </w:t>
            </w:r>
            <w:proofErr w:type="spellStart"/>
            <w:r w:rsidRPr="00C25861">
              <w:rPr>
                <w:rFonts w:ascii="GHEA Grapalat" w:hAnsi="GHEA Grapalat"/>
                <w:color w:val="000000"/>
                <w:lang w:val="en-US" w:eastAsia="en-US"/>
              </w:rPr>
              <w:t>խմբագրվել</w:t>
            </w:r>
            <w:proofErr w:type="spellEnd"/>
            <w:r w:rsidRPr="00C25861">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1"/>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110633E"/>
    <w:multiLevelType w:val="hybridMultilevel"/>
    <w:tmpl w:val="AAD07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6"/>
  </w:num>
  <w:num w:numId="8">
    <w:abstractNumId w:val="0"/>
  </w:num>
  <w:num w:numId="9">
    <w:abstractNumId w:val="7"/>
  </w:num>
  <w:num w:numId="10">
    <w:abstractNumId w:val="5"/>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7045D"/>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DF2"/>
    <w:rsid w:val="001717F3"/>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807"/>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322"/>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52B7C"/>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2B4E"/>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249A3"/>
    <w:rsid w:val="00940197"/>
    <w:rsid w:val="00941ADD"/>
    <w:rsid w:val="00942EEC"/>
    <w:rsid w:val="0096309C"/>
    <w:rsid w:val="009646B8"/>
    <w:rsid w:val="009879BD"/>
    <w:rsid w:val="009903E3"/>
    <w:rsid w:val="009946C9"/>
    <w:rsid w:val="009A4A0F"/>
    <w:rsid w:val="009B4061"/>
    <w:rsid w:val="009C446C"/>
    <w:rsid w:val="009D1729"/>
    <w:rsid w:val="009D71DF"/>
    <w:rsid w:val="009D7DCF"/>
    <w:rsid w:val="009E081A"/>
    <w:rsid w:val="009E1629"/>
    <w:rsid w:val="009E2138"/>
    <w:rsid w:val="009E7CB9"/>
    <w:rsid w:val="009F1BEF"/>
    <w:rsid w:val="009F3CCD"/>
    <w:rsid w:val="00A004D2"/>
    <w:rsid w:val="00A109D8"/>
    <w:rsid w:val="00A10DF7"/>
    <w:rsid w:val="00A15BE1"/>
    <w:rsid w:val="00A161E4"/>
    <w:rsid w:val="00A30979"/>
    <w:rsid w:val="00A30BAC"/>
    <w:rsid w:val="00A601D9"/>
    <w:rsid w:val="00A74182"/>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96228"/>
    <w:rsid w:val="00BB0793"/>
    <w:rsid w:val="00BB282B"/>
    <w:rsid w:val="00BC08A9"/>
    <w:rsid w:val="00BC1FFF"/>
    <w:rsid w:val="00BC2E05"/>
    <w:rsid w:val="00BC6CAF"/>
    <w:rsid w:val="00BE3E5A"/>
    <w:rsid w:val="00BE5616"/>
    <w:rsid w:val="00C05A83"/>
    <w:rsid w:val="00C1165F"/>
    <w:rsid w:val="00C17D39"/>
    <w:rsid w:val="00C25861"/>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613CF"/>
    <w:rsid w:val="00F75CFF"/>
    <w:rsid w:val="00F76CE9"/>
    <w:rsid w:val="00F92E3B"/>
    <w:rsid w:val="00F95256"/>
    <w:rsid w:val="00FA62F4"/>
    <w:rsid w:val="00FA67A9"/>
    <w:rsid w:val="00FB336E"/>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80EAA-DFD7-4C0C-A39D-D4B1B590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https:/mul2-mss.gov.am/tasks/1987586/oneclick?token=148abe52a444f53139ea7debd9e72657</cp:keywords>
  <cp:lastModifiedBy>Gohar.Hayrapetyan</cp:lastModifiedBy>
  <cp:revision>24</cp:revision>
  <cp:lastPrinted>2021-11-29T08:49:00Z</cp:lastPrinted>
  <dcterms:created xsi:type="dcterms:W3CDTF">2025-06-13T12:31:00Z</dcterms:created>
  <dcterms:modified xsi:type="dcterms:W3CDTF">2025-12-08T13:15:00Z</dcterms:modified>
</cp:coreProperties>
</file>