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33C5D" w14:textId="77777777" w:rsidR="009252A3" w:rsidRPr="00296F6F" w:rsidRDefault="009252A3" w:rsidP="008600F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GHEA Mariam" w:hAnsi="GHEA Grapalat" w:cs="GHEA Mariam"/>
          <w:b/>
          <w:bCs/>
          <w:color w:val="000000"/>
          <w:sz w:val="24"/>
          <w:szCs w:val="24"/>
          <w:lang w:val="hy-AM"/>
        </w:rPr>
      </w:pPr>
      <w:r w:rsidRPr="00296F6F">
        <w:rPr>
          <w:rFonts w:ascii="GHEA Grapalat" w:eastAsia="GHEA Mariam" w:hAnsi="GHEA Grapalat" w:cs="GHEA Mariam"/>
          <w:b/>
          <w:bCs/>
          <w:color w:val="000000"/>
          <w:sz w:val="24"/>
          <w:szCs w:val="24"/>
          <w:lang w:val="hy-AM"/>
        </w:rPr>
        <w:t>ԱՄՓՈՓԱԹԵՐԹ</w:t>
      </w:r>
    </w:p>
    <w:p w14:paraId="28EAC58C" w14:textId="7DFBDB63" w:rsidR="00AE6707" w:rsidRDefault="00296F6F" w:rsidP="003C1EA6">
      <w:pPr>
        <w:spacing w:after="0" w:line="360" w:lineRule="auto"/>
        <w:jc w:val="center"/>
        <w:rPr>
          <w:rFonts w:ascii="GHEA Grapalat" w:eastAsia="GHEA Mariam" w:hAnsi="GHEA Grapalat" w:cs="GHEA Mariam"/>
          <w:b/>
          <w:bCs/>
          <w:color w:val="000000"/>
          <w:sz w:val="24"/>
          <w:szCs w:val="24"/>
          <w:lang w:val="hy-AM"/>
        </w:rPr>
      </w:pPr>
      <w:r w:rsidRPr="00282F82">
        <w:rPr>
          <w:rFonts w:ascii="GHEA Grapalat" w:eastAsia="GHEA Mariam" w:hAnsi="GHEA Grapalat" w:cs="GHEA Mariam"/>
          <w:b/>
          <w:color w:val="000000"/>
          <w:sz w:val="24"/>
          <w:szCs w:val="24"/>
          <w:lang w:val="hy-AM"/>
        </w:rPr>
        <w:t>«ՀԱՅԱՍՏԱՆԻ ՀԱՆՐԱՊԵՏՈՒԹՅԱՆ 2025 ԹՎԱԿԱՆԻ ՊԵՏԱԿԱՆ ԲՅՈՒՋԵԻ ՄԱՍԻՆ» ՕՐԵՆՔՈՒՄ ՎԵՐԱԲԱՇԽՈՒՄ, ՓՈՓՈԽՈՒԹՅՈՒՆ, ԼՐԱՑՈՒՄ, ՀԱՅԱՍՏԱՆԻ ՀԱՆՐԱՊԵՏՈՒԹՅԱՆ ԿԱՌԱՎԱՐՈՒԹՅԱՆ 2024 ԹՎԱԿԱՆԻ ԴԵԿՏԵՄԲԵՐԻ 27-Ի N 2060-Ն ՈՐՈՇՄԱՆ ՄԵՋ ՓՈՓՈԽՈՒԹՅՈՒՆՆԵՐ ԵՎ ԼՐԱՑՈՒՄՆԵՐ ԿԱՏԱՐԵԼՈՒ ՄԱՍԻՆ</w:t>
      </w:r>
      <w:r w:rsidR="009252A3" w:rsidRPr="00282F82">
        <w:rPr>
          <w:rFonts w:ascii="GHEA Grapalat" w:eastAsia="GHEA Mariam" w:hAnsi="GHEA Grapalat" w:cs="GHEA Mariam"/>
          <w:b/>
          <w:color w:val="000000"/>
          <w:sz w:val="24"/>
          <w:szCs w:val="24"/>
          <w:lang w:val="hy-AM"/>
        </w:rPr>
        <w:t xml:space="preserve">» </w:t>
      </w:r>
      <w:r w:rsidR="009252A3" w:rsidRPr="00282F82">
        <w:rPr>
          <w:rFonts w:ascii="GHEA Grapalat" w:eastAsia="GHEA Mariam" w:hAnsi="GHEA Grapalat" w:cs="GHEA Mariam"/>
          <w:b/>
          <w:bCs/>
          <w:color w:val="000000"/>
          <w:sz w:val="24"/>
          <w:szCs w:val="24"/>
          <w:lang w:val="hy-AM"/>
        </w:rPr>
        <w:t>ՀՀ ԿԱՌԱՎԱՐՈՒԹՅԱՆ ՈՐՈՇՄԱՆ ՆԱԽԱԳԾԻ</w:t>
      </w:r>
    </w:p>
    <w:p w14:paraId="421C652B" w14:textId="77777777" w:rsidR="003C1EA6" w:rsidRPr="00282F82" w:rsidRDefault="003C1EA6" w:rsidP="003C1EA6">
      <w:pPr>
        <w:spacing w:after="0" w:line="360" w:lineRule="auto"/>
        <w:jc w:val="center"/>
        <w:rPr>
          <w:rFonts w:ascii="GHEA Grapalat" w:eastAsia="GHEA Mariam" w:hAnsi="GHEA Grapalat" w:cs="GHEA Mariam"/>
          <w:b/>
          <w:bCs/>
          <w:color w:val="000000"/>
          <w:sz w:val="24"/>
          <w:szCs w:val="24"/>
          <w:lang w:val="hy-AM"/>
        </w:rPr>
      </w:pPr>
    </w:p>
    <w:tbl>
      <w:tblPr>
        <w:tblW w:w="14601" w:type="dxa"/>
        <w:tblCellSpacing w:w="0" w:type="dxa"/>
        <w:tblInd w:w="-12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7"/>
        <w:gridCol w:w="63"/>
        <w:gridCol w:w="4331"/>
      </w:tblGrid>
      <w:tr w:rsidR="00D45D7D" w:rsidRPr="00AE6707" w14:paraId="73120CB2" w14:textId="77777777" w:rsidTr="00E02D46">
        <w:trPr>
          <w:trHeight w:val="397"/>
          <w:tblCellSpacing w:w="0" w:type="dxa"/>
        </w:trPr>
        <w:tc>
          <w:tcPr>
            <w:tcW w:w="102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C72315D" w14:textId="403AC504" w:rsidR="009252A3" w:rsidRPr="00282F82" w:rsidRDefault="00AE6707" w:rsidP="00282F8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E670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1.</w:t>
            </w:r>
            <w:r w:rsidR="00296F6F" w:rsidRPr="00AE670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E670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</w:t>
            </w:r>
            <w:r w:rsidR="00296F6F" w:rsidRPr="00AE670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արձր տեխնոլոգիական արդյունաբերության նախարարություն</w:t>
            </w:r>
          </w:p>
        </w:tc>
        <w:tc>
          <w:tcPr>
            <w:tcW w:w="4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CA77B" w14:textId="0F3C69E8" w:rsidR="009252A3" w:rsidRPr="003C1EA6" w:rsidRDefault="003C1EA6" w:rsidP="003C1EA6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C1E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296F6F" w:rsidRPr="003C1E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28</w:t>
            </w:r>
            <w:r w:rsidR="009252A3" w:rsidRPr="003C1E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296F6F" w:rsidRPr="003C1E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10</w:t>
            </w:r>
            <w:r w:rsidR="009252A3" w:rsidRPr="003C1E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D45D7D" w:rsidRPr="003C1E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</w:t>
            </w:r>
            <w:r w:rsidR="00296F6F" w:rsidRPr="003C1E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5</w:t>
            </w:r>
            <w:r w:rsidR="009252A3" w:rsidRPr="003C1E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45D7D" w:rsidRPr="00AE6707" w14:paraId="5DAC3B1B" w14:textId="77777777" w:rsidTr="00E02D46">
        <w:trPr>
          <w:trHeight w:val="284"/>
          <w:tblCellSpacing w:w="0" w:type="dxa"/>
        </w:trPr>
        <w:tc>
          <w:tcPr>
            <w:tcW w:w="102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7E01FA" w14:textId="77777777" w:rsidR="009252A3" w:rsidRPr="00AE6707" w:rsidRDefault="009252A3" w:rsidP="008600F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1E8A4A" w14:textId="1BB7A155" w:rsidR="009252A3" w:rsidRPr="003C1EA6" w:rsidRDefault="003C1EA6" w:rsidP="003C1EA6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C1E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296F6F" w:rsidRPr="003C1E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№</w:t>
            </w:r>
            <w:r w:rsidR="009252A3" w:rsidRPr="003C1E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296F6F" w:rsidRPr="003C1EA6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01/14.1/9009-2025</w:t>
            </w:r>
          </w:p>
        </w:tc>
      </w:tr>
      <w:tr w:rsidR="00D45D7D" w:rsidRPr="00E02D46" w14:paraId="22B7B397" w14:textId="77777777" w:rsidTr="00E02D46">
        <w:trPr>
          <w:tblCellSpacing w:w="0" w:type="dxa"/>
        </w:trPr>
        <w:tc>
          <w:tcPr>
            <w:tcW w:w="10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0F87F0" w14:textId="3B9E2135" w:rsidR="009252A3" w:rsidRPr="00282F82" w:rsidRDefault="00282F82" w:rsidP="00282F82">
            <w:pPr>
              <w:spacing w:after="0"/>
              <w:ind w:left="79" w:right="64" w:firstLine="266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82F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Առաջարկություններ և դիտողություններ առկա չեն։</w:t>
            </w:r>
          </w:p>
        </w:tc>
        <w:tc>
          <w:tcPr>
            <w:tcW w:w="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01DED24A" w14:textId="77777777" w:rsidR="009252A3" w:rsidRPr="00296F6F" w:rsidRDefault="009252A3" w:rsidP="008600F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296F6F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433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361B07" w14:textId="794A5334" w:rsidR="009252A3" w:rsidRPr="00E02D46" w:rsidRDefault="009252A3" w:rsidP="008600F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</w:p>
        </w:tc>
      </w:tr>
      <w:tr w:rsidR="00945E43" w:rsidRPr="008600FB" w14:paraId="6C159A6D" w14:textId="77777777" w:rsidTr="00E02D46">
        <w:trPr>
          <w:tblCellSpacing w:w="0" w:type="dxa"/>
        </w:trPr>
        <w:tc>
          <w:tcPr>
            <w:tcW w:w="102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47510B" w14:textId="402E9A19" w:rsidR="00945E43" w:rsidRPr="00AE6707" w:rsidRDefault="00945E43" w:rsidP="00AE670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E670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2. </w:t>
            </w:r>
            <w:r w:rsidR="00AE6707" w:rsidRPr="00AE670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Ֆ</w:t>
            </w:r>
            <w:r w:rsidRPr="00AE670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ինանսների նախարարություն</w:t>
            </w:r>
          </w:p>
        </w:tc>
        <w:tc>
          <w:tcPr>
            <w:tcW w:w="4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FD14D9" w14:textId="598F4812" w:rsidR="00945E43" w:rsidRPr="003C1EA6" w:rsidRDefault="003C1EA6" w:rsidP="003C1EA6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C1E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356CFB" w:rsidRPr="003C1E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14</w:t>
            </w:r>
            <w:r w:rsidR="00945E43" w:rsidRPr="003C1E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356CFB" w:rsidRPr="003C1E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11</w:t>
            </w:r>
            <w:r w:rsidR="00945E43" w:rsidRPr="003C1E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356CFB" w:rsidRPr="003C1E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5</w:t>
            </w:r>
            <w:r w:rsidR="00945E43" w:rsidRPr="003C1E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45E43" w:rsidRPr="008600FB" w14:paraId="04D4C689" w14:textId="77777777" w:rsidTr="00E02D46">
        <w:trPr>
          <w:trHeight w:val="96"/>
          <w:tblCellSpacing w:w="0" w:type="dxa"/>
        </w:trPr>
        <w:tc>
          <w:tcPr>
            <w:tcW w:w="102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D24063" w14:textId="77777777" w:rsidR="00945E43" w:rsidRPr="008600FB" w:rsidRDefault="00945E43" w:rsidP="00B41C2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4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2A952A9" w14:textId="68CCAE02" w:rsidR="00945E43" w:rsidRPr="003C1EA6" w:rsidRDefault="003C1EA6" w:rsidP="003C1EA6">
            <w:pPr>
              <w:widowControl w:val="0"/>
              <w:spacing w:after="0"/>
              <w:ind w:right="210"/>
              <w:contextualSpacing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C1E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945E43" w:rsidRPr="003C1EA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№ </w:t>
            </w:r>
            <w:r w:rsidR="00356CFB" w:rsidRPr="003C1EA6">
              <w:rPr>
                <w:rFonts w:ascii="GHEA Grapalat" w:eastAsia="Times New Roman" w:hAnsi="GHEA Grapalat" w:cs="Times New Roman"/>
                <w:b/>
                <w:spacing w:val="-20"/>
                <w:sz w:val="24"/>
                <w:szCs w:val="24"/>
                <w:lang w:val="hy-AM" w:eastAsia="ru-RU"/>
              </w:rPr>
              <w:t>01/8/25721-2025</w:t>
            </w:r>
          </w:p>
        </w:tc>
      </w:tr>
      <w:tr w:rsidR="00DF72A3" w:rsidRPr="000C17D9" w14:paraId="544615F3" w14:textId="77777777" w:rsidTr="00E02D46">
        <w:trPr>
          <w:tblCellSpacing w:w="0" w:type="dxa"/>
        </w:trPr>
        <w:tc>
          <w:tcPr>
            <w:tcW w:w="10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7052B0" w14:textId="565236A0" w:rsidR="00DF72A3" w:rsidRPr="00DF72A3" w:rsidRDefault="00DF72A3" w:rsidP="00281593">
            <w:pPr>
              <w:pStyle w:val="a6"/>
              <w:numPr>
                <w:ilvl w:val="0"/>
                <w:numId w:val="5"/>
              </w:numPr>
              <w:spacing w:after="0"/>
              <w:ind w:left="97" w:right="115" w:firstLine="28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DF72A3">
              <w:rPr>
                <w:rFonts w:ascii="GHEA Grapalat" w:hAnsi="GHEA Grapalat" w:cs="Calibri"/>
                <w:sz w:val="24"/>
                <w:szCs w:val="24"/>
                <w:lang w:val="hy-AM"/>
              </w:rPr>
              <w:t>ՀՀ 2025թ. պետական բյուջեով նախատեսված ՀՀ ԲՏԱ նախարարության 1235 ծրագրի 31001 «Միասնական թվային միջավայրի ձևավորում» միջոցառման շրջանակներում նախատեսվում է պետական մարմինների կողմից իրականացվող թվային փոխակերպման միջոցառումների իրականացում, այդ թվում թվայնացման համակարգերի ներդրում և կայքերի արդիականացում:</w:t>
            </w:r>
          </w:p>
          <w:p w14:paraId="3FE86FA9" w14:textId="1EF4B30B" w:rsidR="00DF72A3" w:rsidRPr="00DF72A3" w:rsidRDefault="00DF72A3" w:rsidP="00281593">
            <w:pPr>
              <w:spacing w:after="0"/>
              <w:ind w:left="97" w:right="101" w:firstLine="28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F0BD7">
              <w:rPr>
                <w:rFonts w:ascii="GHEA Grapalat" w:hAnsi="GHEA Grapalat" w:cs="Calibri"/>
                <w:sz w:val="24"/>
                <w:szCs w:val="24"/>
                <w:lang w:val="hy-AM"/>
              </w:rPr>
              <w:t>Ելնելով վերոնշյալից</w:t>
            </w:r>
            <w:r w:rsidR="004B07B5">
              <w:rPr>
                <w:rFonts w:ascii="GHEA Grapalat" w:hAnsi="GHEA Grapalat" w:cs="Calibri"/>
                <w:sz w:val="24"/>
                <w:szCs w:val="24"/>
                <w:lang w:val="hy-AM"/>
              </w:rPr>
              <w:t>՝</w:t>
            </w:r>
            <w:r w:rsidRPr="00AF0BD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հայտնում ենք, որ ներդրված համակարգի բացառապես սպասարկմանն ուղղվող ծախսերը ենթակա են նախատեսման համապատասխան մարմնի պահպանման ծախսերում:</w:t>
            </w:r>
          </w:p>
        </w:tc>
        <w:tc>
          <w:tcPr>
            <w:tcW w:w="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3107EE2" w14:textId="77777777" w:rsidR="00DF72A3" w:rsidRPr="008600FB" w:rsidRDefault="00DF72A3" w:rsidP="00071AEC">
            <w:pPr>
              <w:spacing w:after="0" w:line="360" w:lineRule="auto"/>
              <w:ind w:left="-1" w:firstLine="1"/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33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9281C6" w14:textId="27E0316E" w:rsidR="00DF72A3" w:rsidRPr="00695C0B" w:rsidRDefault="00DF72A3" w:rsidP="00071AEC">
            <w:pPr>
              <w:spacing w:after="0"/>
              <w:jc w:val="center"/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00FB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="00071AEC" w:rsidRPr="00695C0B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5ED517DC" w14:textId="3F861CB4" w:rsidR="00071AEC" w:rsidRPr="00695C0B" w:rsidRDefault="00071AEC" w:rsidP="00071AEC">
            <w:pPr>
              <w:spacing w:after="0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95C0B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  <w:p w14:paraId="3AE091CC" w14:textId="32C7CFD2" w:rsidR="00FF0BA7" w:rsidRDefault="00FF0BA7" w:rsidP="00071AEC">
            <w:pPr>
              <w:spacing w:after="0"/>
              <w:jc w:val="center"/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DF72A3" w:rsidRPr="000C17D9" w14:paraId="47E537F7" w14:textId="77777777" w:rsidTr="00E02D46">
        <w:trPr>
          <w:tblCellSpacing w:w="0" w:type="dxa"/>
        </w:trPr>
        <w:tc>
          <w:tcPr>
            <w:tcW w:w="10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90B564" w14:textId="62394040" w:rsidR="00DF72A3" w:rsidRPr="00281593" w:rsidRDefault="00DF72A3" w:rsidP="00281593">
            <w:pPr>
              <w:pStyle w:val="a6"/>
              <w:numPr>
                <w:ilvl w:val="0"/>
                <w:numId w:val="5"/>
              </w:numPr>
              <w:spacing w:after="0"/>
              <w:ind w:left="125" w:right="101" w:firstLine="252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Ե</w:t>
            </w:r>
            <w:r w:rsidRPr="00DF72A3">
              <w:rPr>
                <w:rFonts w:ascii="GHEA Grapalat" w:hAnsi="GHEA Grapalat" w:cs="Calibri"/>
                <w:sz w:val="24"/>
                <w:szCs w:val="24"/>
                <w:lang w:val="hy-AM"/>
              </w:rPr>
              <w:t>թե սպասարկման ծառայությունները ներառում են վերոնշյալ հարթակում նոր մոդուլների կառուցման աշխատանքներ, որոնք համարվում են ներդրումից հետո մեկ տարվա ընթացքում փորձարկման և արդիականացման աշխատանքներ, ապա անհրաժեշտություն է առաջանում նոր միջոցառման փոխարեն՝ որպես կապիտալ բնույթի ծախս, պահանջվող գումարը ներառել ՀՀ ԲՏԱ նախարարության 1235 ծրագրի 31001 «Միասնական թվային միջավայրի ձևավորում» միջոցառման մեջ:</w:t>
            </w:r>
          </w:p>
        </w:tc>
        <w:tc>
          <w:tcPr>
            <w:tcW w:w="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78B9BBE" w14:textId="77777777" w:rsidR="00DF72A3" w:rsidRPr="008600FB" w:rsidRDefault="00DF72A3" w:rsidP="00B41C2C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33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C0ABAE" w14:textId="77777777" w:rsidR="00071AEC" w:rsidRPr="00071AEC" w:rsidRDefault="00071AEC" w:rsidP="00071AEC">
            <w:pPr>
              <w:spacing w:after="0"/>
              <w:jc w:val="center"/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00FB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Pr="00071AEC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4F8709F4" w14:textId="77777777" w:rsidR="00071AEC" w:rsidRPr="00071AEC" w:rsidRDefault="00071AEC" w:rsidP="00071AEC">
            <w:pPr>
              <w:spacing w:after="0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71AEC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  <w:p w14:paraId="61E27667" w14:textId="1707FB56" w:rsidR="00DF72A3" w:rsidRDefault="00DF72A3" w:rsidP="00E02D46">
            <w:pPr>
              <w:spacing w:after="0" w:line="360" w:lineRule="auto"/>
              <w:ind w:left="-250"/>
              <w:jc w:val="center"/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DF72A3" w:rsidRPr="000C17D9" w14:paraId="67B16740" w14:textId="77777777" w:rsidTr="003C1EA6">
        <w:trPr>
          <w:tblCellSpacing w:w="0" w:type="dxa"/>
        </w:trPr>
        <w:tc>
          <w:tcPr>
            <w:tcW w:w="10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346B31" w14:textId="2C8564F8" w:rsidR="00DF72A3" w:rsidRPr="00FF0BA7" w:rsidRDefault="00DF72A3" w:rsidP="00281593">
            <w:pPr>
              <w:pStyle w:val="a6"/>
              <w:numPr>
                <w:ilvl w:val="0"/>
                <w:numId w:val="5"/>
              </w:numPr>
              <w:spacing w:after="0"/>
              <w:ind w:left="153" w:right="73" w:firstLine="238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C1EA6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Հիմք ընդունելով 2025 թվականի սեպտեմբերի 20-ի տեղեկատվական համակարգերի կառավարման խորհրդի նիստի արձանագրությունը (ԽԱ/22-2025)</w:t>
            </w:r>
            <w:r w:rsidR="004B07B5" w:rsidRPr="003C1EA6">
              <w:rPr>
                <w:rFonts w:ascii="GHEA Grapalat" w:hAnsi="GHEA Grapalat" w:cs="Calibri"/>
                <w:sz w:val="24"/>
                <w:szCs w:val="24"/>
                <w:lang w:val="hy-AM"/>
              </w:rPr>
              <w:t>՝</w:t>
            </w:r>
            <w:r w:rsidRPr="003C1EA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հայտնում ենք, որ եթե վերոնշյալ ծառայությունների ձեռքբերման և սպասարկման համար 2026 թվականին առաջանալու է լրացուցիչ միջոցներ հատկացնելու պահանջ, ապա առաջարկում ենք այդ հարցը քննարկել ՀՀ 2026 թվականի պետական բյուջեի նախագծի վերջնական տարբերակի լրամշակման փուլում՝ Հանձնաժողովի կողմից համապատասխան հայտի և հաշվարկ-հիմնավորումների առկայության պայմաններում:</w:t>
            </w:r>
          </w:p>
        </w:tc>
        <w:tc>
          <w:tcPr>
            <w:tcW w:w="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800F6DE" w14:textId="77777777" w:rsidR="00DF72A3" w:rsidRPr="008600FB" w:rsidRDefault="00DF72A3" w:rsidP="00B41C2C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33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F6D1FA" w14:textId="69A64242" w:rsidR="00071AEC" w:rsidRPr="000C17D9" w:rsidRDefault="000C17D9" w:rsidP="003C1EA6">
            <w:pPr>
              <w:spacing w:after="0"/>
              <w:jc w:val="center"/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7D9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Չի </w:t>
            </w:r>
            <w:r w:rsidR="00071AEC" w:rsidRPr="008600FB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 w:rsidRPr="000C17D9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3CE257A9" w14:textId="25A24F08" w:rsidR="00071AEC" w:rsidRPr="00071AEC" w:rsidRDefault="000C17D9" w:rsidP="003C1EA6">
            <w:pPr>
              <w:spacing w:after="0"/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17D9">
              <w:rPr>
                <w:rFonts w:ascii="GHEA Grapalat" w:hAnsi="GHEA Grapalat"/>
                <w:sz w:val="24"/>
                <w:szCs w:val="24"/>
                <w:lang w:val="hy-AM"/>
              </w:rPr>
              <w:t>Նախատեսվում է կա</w:t>
            </w:r>
            <w:r w:rsidR="00071AEC" w:rsidRPr="00071AEC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տարել է </w:t>
            </w:r>
            <w:r w:rsidR="00F31C0E" w:rsidRPr="00F31C0E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վերաբաշխում </w:t>
            </w:r>
            <w:r w:rsidRPr="000C17D9">
              <w:rPr>
                <w:rFonts w:ascii="GHEA Grapalat" w:hAnsi="GHEA Grapalat"/>
                <w:sz w:val="24"/>
                <w:szCs w:val="24"/>
                <w:lang w:val="hy-AM"/>
              </w:rPr>
              <w:t>2026 թվականի բյուջեում</w:t>
            </w:r>
            <w:r w:rsidR="00071AEC" w:rsidRPr="00071AEC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780B61BC" w14:textId="0A95A405" w:rsidR="00DF72A3" w:rsidRDefault="00DF72A3" w:rsidP="003C1EA6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DF72A3" w:rsidRPr="000C17D9" w14:paraId="1C92CA68" w14:textId="77777777" w:rsidTr="00E02D46">
        <w:trPr>
          <w:tblCellSpacing w:w="0" w:type="dxa"/>
        </w:trPr>
        <w:tc>
          <w:tcPr>
            <w:tcW w:w="10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D8550B" w14:textId="262F0E73" w:rsidR="00DF72A3" w:rsidRPr="00FF0BA7" w:rsidRDefault="00DF72A3" w:rsidP="00FF0BA7">
            <w:pPr>
              <w:pStyle w:val="a6"/>
              <w:numPr>
                <w:ilvl w:val="0"/>
                <w:numId w:val="5"/>
              </w:numPr>
              <w:spacing w:after="0"/>
              <w:ind w:left="153" w:right="73" w:firstLine="26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F0BA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Նախագծի 2-րդ կետով առաջարկվում է թույլատրել Կոռուպցիայի կանխարգելման հանձնաժողովին ծրագրային ապահովման մշակման և ծրագրային ապահովման սպասարկման ծառայություններ ձեռք բերել հրատապության հիմքով մեկ անձից գնման ձևով՝ կոնկրետ կազմակերպությունից՝ չկիրառելով հրավերը գնումների պաշտոնական տեղեկագրում հրապարակելու պահանջը: </w:t>
            </w:r>
          </w:p>
          <w:p w14:paraId="3F121443" w14:textId="1E4370CC" w:rsidR="00DF72A3" w:rsidRPr="004B07B5" w:rsidRDefault="00DF72A3" w:rsidP="00FF0BA7">
            <w:pPr>
              <w:spacing w:after="0"/>
              <w:ind w:left="153" w:right="73" w:firstLine="266"/>
              <w:jc w:val="both"/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</w:pPr>
            <w:r w:rsidRPr="00AF0BD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Այս կապակցությամբ հայտնում ենք, որ անհրաժեշտ է որպես ավելորդ դրույթ հանել նշված կետը՝ նկատի ունենալով, որ ՀՀ կառավարության 04/05/2017թ. N 526-Ն որոշմամբ հաստատված կարգի 21-րդ կետի 1-ին ենթակետի դ պարբերության համաձայն հրատապության հիմքով պայմանավորված մեկ անձից գնումների կատարման վերաբերյալ որոշումը կայացնում է պատվիրատուի ղեկավարը՝ առանց ՀՀ կառավարության կողմից նման համաձայնություն կամ հանձնարարություն ստանալու հանգամանքի, ներառյալ ընթացակարգն էլեկտրոնային համակարգի միջոցով կազմակերպելու կամ գնման առարկան կոնկրետ մասնակցից ձեռք բերելու որոշումը:</w:t>
            </w:r>
          </w:p>
        </w:tc>
        <w:tc>
          <w:tcPr>
            <w:tcW w:w="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3A01406" w14:textId="77777777" w:rsidR="00DF72A3" w:rsidRPr="008600FB" w:rsidRDefault="00DF72A3" w:rsidP="00B41C2C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33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7B91CA" w14:textId="77777777" w:rsidR="00071AEC" w:rsidRPr="00071AEC" w:rsidRDefault="00071AEC" w:rsidP="00071AEC">
            <w:pPr>
              <w:spacing w:after="0"/>
              <w:jc w:val="center"/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00FB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Pr="00071AEC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5494B6F1" w14:textId="53A297A5" w:rsidR="00071AEC" w:rsidRPr="00071AEC" w:rsidRDefault="00695C0B" w:rsidP="00695C0B">
            <w:pPr>
              <w:spacing w:after="0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Նախագծից հանվել է </w:t>
            </w:r>
            <w:r w:rsidR="00071AEC" w:rsidRPr="00071AE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համապատասխան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դրույթը</w:t>
            </w:r>
            <w:r w:rsidR="00071AEC" w:rsidRPr="00071AEC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1F2D012C" w14:textId="5249C131" w:rsidR="00DF72A3" w:rsidRDefault="00DF72A3" w:rsidP="00071AEC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DF72A3" w:rsidRPr="000C17D9" w14:paraId="2FB28540" w14:textId="77777777" w:rsidTr="00E02D46">
        <w:trPr>
          <w:tblCellSpacing w:w="0" w:type="dxa"/>
        </w:trPr>
        <w:tc>
          <w:tcPr>
            <w:tcW w:w="10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0D0B3A" w14:textId="23784781" w:rsidR="00FF0BA7" w:rsidRPr="00FF0BA7" w:rsidRDefault="00FF0BA7" w:rsidP="00FF0BA7">
            <w:pPr>
              <w:pStyle w:val="a6"/>
              <w:numPr>
                <w:ilvl w:val="0"/>
                <w:numId w:val="5"/>
              </w:numPr>
              <w:spacing w:after="0"/>
              <w:ind w:left="153" w:right="97" w:firstLine="266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F0BA7">
              <w:rPr>
                <w:rFonts w:ascii="GHEA Grapalat" w:hAnsi="GHEA Grapalat" w:cs="Calibri"/>
                <w:sz w:val="24"/>
                <w:szCs w:val="24"/>
                <w:lang w:val="hy-AM"/>
              </w:rPr>
              <w:t>Որոշման Նախագծում և հավելվածներում առաջարկում ենք կատարել տեխնիկական բնույթի հետևյալ շտկումները.</w:t>
            </w:r>
          </w:p>
          <w:p w14:paraId="5774AE8D" w14:textId="77777777" w:rsidR="00FF0BA7" w:rsidRPr="00FF0BA7" w:rsidRDefault="00FF0BA7" w:rsidP="00FF0BA7">
            <w:pPr>
              <w:pStyle w:val="a6"/>
              <w:numPr>
                <w:ilvl w:val="0"/>
                <w:numId w:val="7"/>
              </w:numPr>
              <w:spacing w:after="0"/>
              <w:ind w:left="167" w:right="97" w:firstLine="37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F0BA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N 6 հավելվածի համաձայն նախատեսվում է 31001 և 11009 միջոցառումների շրջանակում ձեռք բերել ծառայություններ, սակայն դրանք միավորված են մեկ՝ «ՄԱՍ III. ԾԱՌԱՅՈՒԹՅՈՒՆՆԵՐ» բաժնում, ինչով պայմանավորված՝ հայտնում ենք, որ անհրաժեշտ է գնման առարկաները ներկայացնել ըստ յուրաքանչյուր միջոցառման՝ առանձին, </w:t>
            </w:r>
          </w:p>
          <w:p w14:paraId="24C6103C" w14:textId="32592D8B" w:rsidR="00DF72A3" w:rsidRPr="004B07B5" w:rsidRDefault="00FF0BA7" w:rsidP="00FF0BA7">
            <w:pPr>
              <w:pStyle w:val="a6"/>
              <w:numPr>
                <w:ilvl w:val="0"/>
                <w:numId w:val="7"/>
              </w:numPr>
              <w:spacing w:after="0"/>
              <w:ind w:left="167" w:right="97" w:firstLine="378"/>
              <w:jc w:val="both"/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</w:pPr>
            <w:r w:rsidRPr="00FF0BA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N 2 հավելվածում ավելացնել ՀՀ 2025 թվականի պետական բյուջեով նախատեսված </w:t>
            </w:r>
            <w:r w:rsidRPr="00FF0BA7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1235-31001 ծախսային միջոցառման համապատասխան հոդվածը հավելվածի ձևաչափերը համապատասխանեցնելով ՀՀ կառավարության 27.12.2024 N 2060-Ն որոշման հավելվածների ձևաչափերին:</w:t>
            </w:r>
          </w:p>
        </w:tc>
        <w:tc>
          <w:tcPr>
            <w:tcW w:w="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D6992CE" w14:textId="77777777" w:rsidR="00DF72A3" w:rsidRPr="008600FB" w:rsidRDefault="00DF72A3" w:rsidP="00B41C2C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33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D881AE" w14:textId="77777777" w:rsidR="00071AEC" w:rsidRPr="00071AEC" w:rsidRDefault="00071AEC" w:rsidP="00071AEC">
            <w:pPr>
              <w:spacing w:after="0"/>
              <w:jc w:val="center"/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00FB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Pr="00071AEC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12F3C721" w14:textId="77777777" w:rsidR="00071AEC" w:rsidRPr="00071AEC" w:rsidRDefault="00071AEC" w:rsidP="004F5EE5">
            <w:pPr>
              <w:spacing w:after="0"/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71AEC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  <w:p w14:paraId="3631CDD7" w14:textId="683B1D1B" w:rsidR="00DF72A3" w:rsidRDefault="00DF72A3" w:rsidP="00071AEC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14:paraId="180C8EEA" w14:textId="77777777" w:rsidR="009252A3" w:rsidRPr="00071AEC" w:rsidRDefault="009252A3" w:rsidP="008D7C86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9252A3" w:rsidRPr="00071AEC" w:rsidSect="003C1EA6">
      <w:pgSz w:w="15840" w:h="12240" w:orient="landscape"/>
      <w:pgMar w:top="1134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44DA8"/>
    <w:multiLevelType w:val="hybridMultilevel"/>
    <w:tmpl w:val="0B621186"/>
    <w:lvl w:ilvl="0" w:tplc="23DAA3B0">
      <w:start w:val="8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2FE34827"/>
    <w:multiLevelType w:val="hybridMultilevel"/>
    <w:tmpl w:val="86B8D8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611718E"/>
    <w:multiLevelType w:val="hybridMultilevel"/>
    <w:tmpl w:val="4468C62C"/>
    <w:lvl w:ilvl="0" w:tplc="ECCAC7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78D3654"/>
    <w:multiLevelType w:val="hybridMultilevel"/>
    <w:tmpl w:val="DA34A86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A625D42"/>
    <w:multiLevelType w:val="hybridMultilevel"/>
    <w:tmpl w:val="B2084B48"/>
    <w:lvl w:ilvl="0" w:tplc="B6403A1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517F47AF"/>
    <w:multiLevelType w:val="hybridMultilevel"/>
    <w:tmpl w:val="6546861E"/>
    <w:lvl w:ilvl="0" w:tplc="7FB0FC5E">
      <w:start w:val="1"/>
      <w:numFmt w:val="decimal"/>
      <w:lvlText w:val="%1."/>
      <w:lvlJc w:val="left"/>
      <w:pPr>
        <w:ind w:left="1350" w:hanging="975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DD16F86"/>
    <w:multiLevelType w:val="hybridMultilevel"/>
    <w:tmpl w:val="FE220A0E"/>
    <w:lvl w:ilvl="0" w:tplc="0409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02F"/>
    <w:rsid w:val="0003530B"/>
    <w:rsid w:val="00071AEC"/>
    <w:rsid w:val="000B175F"/>
    <w:rsid w:val="000C17D9"/>
    <w:rsid w:val="000D7331"/>
    <w:rsid w:val="001072AD"/>
    <w:rsid w:val="0013402F"/>
    <w:rsid w:val="001B5D7B"/>
    <w:rsid w:val="00281593"/>
    <w:rsid w:val="00282F82"/>
    <w:rsid w:val="00296F6F"/>
    <w:rsid w:val="002B1451"/>
    <w:rsid w:val="002D012C"/>
    <w:rsid w:val="00305EE6"/>
    <w:rsid w:val="00322C0F"/>
    <w:rsid w:val="00356CFB"/>
    <w:rsid w:val="003972A7"/>
    <w:rsid w:val="003B540B"/>
    <w:rsid w:val="003C1EA6"/>
    <w:rsid w:val="0040003D"/>
    <w:rsid w:val="004B07B5"/>
    <w:rsid w:val="004F5EE5"/>
    <w:rsid w:val="005201DD"/>
    <w:rsid w:val="005D6805"/>
    <w:rsid w:val="00695C0B"/>
    <w:rsid w:val="006F2F0B"/>
    <w:rsid w:val="00813F6B"/>
    <w:rsid w:val="008600FB"/>
    <w:rsid w:val="008740AA"/>
    <w:rsid w:val="0087526B"/>
    <w:rsid w:val="008D2A96"/>
    <w:rsid w:val="008D7C86"/>
    <w:rsid w:val="008F5C17"/>
    <w:rsid w:val="009252A3"/>
    <w:rsid w:val="00931A4A"/>
    <w:rsid w:val="00945E43"/>
    <w:rsid w:val="00975DE4"/>
    <w:rsid w:val="009926C3"/>
    <w:rsid w:val="00AA209C"/>
    <w:rsid w:val="00AE6707"/>
    <w:rsid w:val="00B57598"/>
    <w:rsid w:val="00C97F8A"/>
    <w:rsid w:val="00CC6303"/>
    <w:rsid w:val="00CF4661"/>
    <w:rsid w:val="00D179ED"/>
    <w:rsid w:val="00D45D7D"/>
    <w:rsid w:val="00DF72A3"/>
    <w:rsid w:val="00E02D46"/>
    <w:rsid w:val="00E306B4"/>
    <w:rsid w:val="00E60224"/>
    <w:rsid w:val="00E873EA"/>
    <w:rsid w:val="00E93EAF"/>
    <w:rsid w:val="00E9648D"/>
    <w:rsid w:val="00F31C0E"/>
    <w:rsid w:val="00F47D2F"/>
    <w:rsid w:val="00FC38F4"/>
    <w:rsid w:val="00FE7274"/>
    <w:rsid w:val="00FF0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AA8DF"/>
  <w15:docId w15:val="{F712CEEE-EE2C-4E77-9DA6-8417D0CE6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31A4A"/>
    <w:rPr>
      <w:b/>
      <w:bCs/>
    </w:rPr>
  </w:style>
  <w:style w:type="character" w:styleId="a5">
    <w:name w:val="Emphasis"/>
    <w:basedOn w:val="a0"/>
    <w:uiPriority w:val="20"/>
    <w:qFormat/>
    <w:rsid w:val="00931A4A"/>
    <w:rPr>
      <w:i/>
      <w:iCs/>
    </w:rPr>
  </w:style>
  <w:style w:type="paragraph" w:styleId="a6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a"/>
    <w:link w:val="a7"/>
    <w:uiPriority w:val="34"/>
    <w:qFormat/>
    <w:rsid w:val="000B175F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CC6303"/>
    <w:rPr>
      <w:color w:val="0563C1"/>
      <w:u w:val="single"/>
    </w:rPr>
  </w:style>
  <w:style w:type="character" w:styleId="a9">
    <w:name w:val="FollowedHyperlink"/>
    <w:basedOn w:val="a0"/>
    <w:uiPriority w:val="99"/>
    <w:semiHidden/>
    <w:unhideWhenUsed/>
    <w:rsid w:val="00CC6303"/>
    <w:rPr>
      <w:color w:val="954F72"/>
      <w:u w:val="single"/>
    </w:rPr>
  </w:style>
  <w:style w:type="paragraph" w:customStyle="1" w:styleId="xl63">
    <w:name w:val="xl63"/>
    <w:basedOn w:val="a"/>
    <w:rsid w:val="00CC6303"/>
    <w:pPr>
      <w:pBdr>
        <w:top w:val="single" w:sz="4" w:space="0" w:color="B0C4DE"/>
        <w:left w:val="single" w:sz="4" w:space="0" w:color="B0C4DE"/>
        <w:bottom w:val="single" w:sz="4" w:space="0" w:color="B0C4DE"/>
        <w:right w:val="single" w:sz="4" w:space="0" w:color="B0C4DE"/>
      </w:pBdr>
      <w:shd w:val="clear" w:color="000000" w:fill="ADD8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64">
    <w:name w:val="xl64"/>
    <w:basedOn w:val="a"/>
    <w:rsid w:val="00CC6303"/>
    <w:pPr>
      <w:pBdr>
        <w:top w:val="single" w:sz="4" w:space="0" w:color="B0C4DE"/>
        <w:bottom w:val="single" w:sz="4" w:space="0" w:color="B0C4DE"/>
        <w:right w:val="single" w:sz="4" w:space="0" w:color="B0C4DE"/>
      </w:pBdr>
      <w:shd w:val="clear" w:color="000000" w:fill="ADD8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65">
    <w:name w:val="xl65"/>
    <w:basedOn w:val="a"/>
    <w:rsid w:val="00CC6303"/>
    <w:pPr>
      <w:pBdr>
        <w:top w:val="single" w:sz="4" w:space="0" w:color="B0C4DE"/>
        <w:bottom w:val="single" w:sz="4" w:space="0" w:color="B0C4DE"/>
        <w:right w:val="single" w:sz="4" w:space="0" w:color="B0C4DE"/>
      </w:pBdr>
      <w:shd w:val="clear" w:color="000000" w:fill="ADD8E6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66">
    <w:name w:val="xl66"/>
    <w:basedOn w:val="a"/>
    <w:rsid w:val="00CC6303"/>
    <w:pPr>
      <w:pBdr>
        <w:top w:val="single" w:sz="4" w:space="0" w:color="B0C4DE"/>
        <w:left w:val="single" w:sz="4" w:space="0" w:color="B0C4DE"/>
        <w:bottom w:val="single" w:sz="4" w:space="0" w:color="B0C4DE"/>
        <w:right w:val="single" w:sz="4" w:space="0" w:color="B0C4DE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xl67">
    <w:name w:val="xl67"/>
    <w:basedOn w:val="a"/>
    <w:rsid w:val="00CC6303"/>
    <w:pPr>
      <w:pBdr>
        <w:top w:val="single" w:sz="4" w:space="0" w:color="B0C4DE"/>
        <w:bottom w:val="single" w:sz="4" w:space="0" w:color="B0C4DE"/>
        <w:right w:val="single" w:sz="4" w:space="0" w:color="B0C4DE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xl68">
    <w:name w:val="xl68"/>
    <w:basedOn w:val="a"/>
    <w:rsid w:val="00CC6303"/>
    <w:pPr>
      <w:pBdr>
        <w:top w:val="single" w:sz="4" w:space="0" w:color="B0C4DE"/>
        <w:bottom w:val="single" w:sz="4" w:space="0" w:color="B0C4DE"/>
        <w:right w:val="single" w:sz="4" w:space="0" w:color="B0C4DE"/>
      </w:pBdr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xl69">
    <w:name w:val="xl69"/>
    <w:basedOn w:val="a"/>
    <w:rsid w:val="00CC6303"/>
    <w:pPr>
      <w:pBdr>
        <w:top w:val="single" w:sz="4" w:space="0" w:color="B0C4DE"/>
        <w:left w:val="single" w:sz="4" w:space="0" w:color="B0C4DE"/>
        <w:bottom w:val="single" w:sz="4" w:space="0" w:color="B0C4DE"/>
        <w:right w:val="single" w:sz="4" w:space="0" w:color="B0C4DE"/>
      </w:pBdr>
      <w:shd w:val="clear" w:color="000000" w:fill="D3D3D3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70">
    <w:name w:val="xl70"/>
    <w:basedOn w:val="a"/>
    <w:rsid w:val="00CC6303"/>
    <w:pPr>
      <w:pBdr>
        <w:top w:val="single" w:sz="4" w:space="0" w:color="B0C4DE"/>
        <w:bottom w:val="single" w:sz="4" w:space="0" w:color="B0C4DE"/>
        <w:right w:val="single" w:sz="4" w:space="0" w:color="B0C4DE"/>
      </w:pBdr>
      <w:shd w:val="clear" w:color="000000" w:fill="D3D3D3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CC6303"/>
    <w:pPr>
      <w:pBdr>
        <w:top w:val="single" w:sz="4" w:space="0" w:color="B0C4DE"/>
        <w:bottom w:val="single" w:sz="4" w:space="0" w:color="B0C4DE"/>
        <w:right w:val="single" w:sz="4" w:space="0" w:color="B0C4DE"/>
      </w:pBdr>
      <w:shd w:val="clear" w:color="000000" w:fill="D3D3D3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72">
    <w:name w:val="xl72"/>
    <w:basedOn w:val="a"/>
    <w:rsid w:val="00305EE6"/>
    <w:pPr>
      <w:pBdr>
        <w:top w:val="single" w:sz="4" w:space="0" w:color="B0C4DE"/>
        <w:bottom w:val="single" w:sz="4" w:space="0" w:color="B0C4DE"/>
        <w:right w:val="single" w:sz="4" w:space="0" w:color="B0C4DE"/>
      </w:pBdr>
      <w:shd w:val="clear" w:color="000000" w:fill="D3D3D3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msonormal0">
    <w:name w:val="msonormal"/>
    <w:basedOn w:val="a"/>
    <w:rsid w:val="00B57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6"/>
    <w:uiPriority w:val="34"/>
    <w:locked/>
    <w:rsid w:val="00E964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0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4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0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6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Khachatryan</dc:creator>
  <cp:keywords/>
  <dc:description/>
  <cp:lastModifiedBy>Anna Grigoryan</cp:lastModifiedBy>
  <cp:revision>2</cp:revision>
  <dcterms:created xsi:type="dcterms:W3CDTF">2025-12-01T13:04:00Z</dcterms:created>
  <dcterms:modified xsi:type="dcterms:W3CDTF">2025-12-01T13:04:00Z</dcterms:modified>
</cp:coreProperties>
</file>