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10B" w:rsidRDefault="0092110B" w:rsidP="0092110B">
      <w:pPr>
        <w:tabs>
          <w:tab w:val="left" w:pos="810"/>
        </w:tabs>
        <w:spacing w:line="360" w:lineRule="auto"/>
        <w:jc w:val="center"/>
        <w:rPr>
          <w:rFonts w:ascii="GHEA Grapalat" w:eastAsia="Calibri" w:hAnsi="GHEA Grapalat" w:cs="Arial"/>
          <w:b/>
          <w:lang w:val="hy-AM"/>
        </w:rPr>
      </w:pPr>
      <w:r>
        <w:rPr>
          <w:rFonts w:ascii="GHEA Grapalat" w:eastAsia="Calibri" w:hAnsi="GHEA Grapalat" w:cs="Arial"/>
          <w:b/>
          <w:lang w:val="hy-AM"/>
        </w:rPr>
        <w:t>ՀԻՄՆԱՎՈՐՈՒՄ</w:t>
      </w:r>
    </w:p>
    <w:p w:rsidR="0092110B" w:rsidRPr="003B59DD" w:rsidRDefault="0092110B" w:rsidP="0092110B">
      <w:pPr>
        <w:tabs>
          <w:tab w:val="left" w:pos="810"/>
        </w:tabs>
        <w:jc w:val="center"/>
        <w:rPr>
          <w:rFonts w:ascii="GHEA Grapalat" w:eastAsia="Calibri" w:hAnsi="GHEA Grapalat" w:cs="Arial"/>
          <w:sz w:val="24"/>
          <w:szCs w:val="24"/>
          <w:lang w:val="hy-AM"/>
        </w:rPr>
      </w:pPr>
      <w:r w:rsidRPr="003B59DD">
        <w:rPr>
          <w:rFonts w:ascii="GHEA Grapalat" w:eastAsia="Calibri" w:hAnsi="GHEA Grapalat" w:cs="Arial"/>
          <w:sz w:val="24"/>
          <w:szCs w:val="24"/>
          <w:lang w:val="hy-AM"/>
        </w:rPr>
        <w:t>«ՍՏԱՆԴԱՐՏՆԵՐԻ ԱԶԳԱՅԻՆ ԻՆՍՏԻՏՈՒՏ», «ՉԱՓԱԳԻՏՈՒԹՅԱՆ ԱԶԳԱՅԻՆ ԻՆՍՏԻՏՈՒՏ  ՓԱԿ ԲԱԺՆԵՏԻՐԱԿԱՆ ԸՆԿԵՐՈՒԹՅՈՒՆՆԵՐԸ ՄԻԱՁՈՒԼՄԱՆ ՁԵՎՈՎ ՎԵՐԱԿԱԶՄԱԿԵՐՊԵԼՈՒ, «ՍՏԱՆԴԱՐՏԱՑՄԱՆ ԵՎ ՉԱՓԱԳԻՏՈՒԹՅ</w:t>
      </w:r>
      <w:r w:rsidR="00AE5B52">
        <w:rPr>
          <w:rFonts w:ascii="GHEA Grapalat" w:eastAsia="Calibri" w:hAnsi="GHEA Grapalat" w:cs="Arial"/>
          <w:sz w:val="24"/>
          <w:szCs w:val="24"/>
        </w:rPr>
        <w:t>Ա</w:t>
      </w:r>
      <w:r w:rsidRPr="003B59DD">
        <w:rPr>
          <w:rFonts w:ascii="GHEA Grapalat" w:eastAsia="Calibri" w:hAnsi="GHEA Grapalat" w:cs="Arial"/>
          <w:sz w:val="24"/>
          <w:szCs w:val="24"/>
          <w:lang w:val="hy-AM"/>
        </w:rPr>
        <w:t>Ն ԱԶԳԱՅԻՆ ՄԱՐՄԻՆ» ՓԱԿ ԲԱԺՆԵՏԻՐԱԿԱՆ ԸՆԿԵՐՈՒԹՅՈՒՆ ՍՏԵՂԾԵԼՈՒ ՄԱՍԻՆ» ՀՀ ԿԱՌԱՎԱՐՈՒԹՅԱՆ ՈՐՈՇՄԱՆ ՆԱԽԱԳԾԻ</w:t>
      </w:r>
    </w:p>
    <w:p w:rsidR="0092110B" w:rsidRDefault="0092110B" w:rsidP="0092110B">
      <w:pPr>
        <w:tabs>
          <w:tab w:val="left" w:pos="810"/>
        </w:tabs>
        <w:spacing w:line="360" w:lineRule="auto"/>
        <w:jc w:val="both"/>
        <w:rPr>
          <w:rFonts w:ascii="GHEA Grapalat" w:eastAsia="MS Mincho" w:hAnsi="GHEA Grapalat" w:cs="Courier New"/>
          <w:b/>
          <w:lang w:val="hy-AM"/>
        </w:rPr>
      </w:pPr>
      <w:r>
        <w:rPr>
          <w:rFonts w:ascii="GHEA Grapalat" w:eastAsia="Calibri" w:hAnsi="GHEA Grapalat" w:cs="Arial"/>
          <w:b/>
          <w:lang w:val="hy-AM"/>
        </w:rPr>
        <w:tab/>
      </w:r>
      <w:r>
        <w:rPr>
          <w:rFonts w:ascii="GHEA Grapalat" w:eastAsia="Calibri" w:hAnsi="GHEA Grapalat" w:cs="Arial"/>
          <w:b/>
          <w:lang w:val="hy-AM"/>
        </w:rPr>
        <w:tab/>
        <w:t>1</w:t>
      </w:r>
      <w:r>
        <w:rPr>
          <w:rFonts w:ascii="MS Mincho" w:eastAsia="MS Mincho" w:hAnsi="MS Mincho" w:cs="MS Mincho" w:hint="eastAsia"/>
          <w:b/>
          <w:lang w:val="hy-AM"/>
        </w:rPr>
        <w:t>․</w:t>
      </w:r>
      <w:r>
        <w:rPr>
          <w:rFonts w:ascii="GHEA Grapalat" w:eastAsia="MS Mincho" w:hAnsi="GHEA Grapalat" w:cs="MS Mincho"/>
          <w:b/>
          <w:lang w:val="hy-AM"/>
        </w:rPr>
        <w:t xml:space="preserve"> </w:t>
      </w:r>
      <w:r>
        <w:rPr>
          <w:rFonts w:ascii="GHEA Grapalat" w:eastAsia="MS Mincho" w:hAnsi="GHEA Grapalat" w:cs="Courier New"/>
          <w:b/>
          <w:lang w:val="hy-AM"/>
        </w:rPr>
        <w:t>Անհրաժեշտությունը</w:t>
      </w:r>
    </w:p>
    <w:p w:rsidR="0092110B" w:rsidRDefault="0092110B" w:rsidP="0092110B">
      <w:pPr>
        <w:spacing w:line="360" w:lineRule="auto"/>
        <w:jc w:val="both"/>
        <w:rPr>
          <w:rFonts w:ascii="GHEA Grapalat" w:eastAsia="Calibri" w:hAnsi="GHEA Grapalat" w:cs="Arial"/>
          <w:lang w:val="hy-AM"/>
        </w:rPr>
      </w:pPr>
      <w:r>
        <w:rPr>
          <w:rFonts w:ascii="GHEA Grapalat" w:eastAsia="MS Mincho" w:hAnsi="GHEA Grapalat" w:cs="Courier New"/>
          <w:lang w:val="hy-AM"/>
        </w:rPr>
        <w:tab/>
        <w:t>Սույն որոշման նախագծի մշակման անհրաժեշտությունը պայմանավորված է մի շարք հանգամանքներով, մասնավորապես, 2019թ</w:t>
      </w:r>
      <w:r>
        <w:rPr>
          <w:rFonts w:ascii="MS Mincho" w:eastAsia="MS Mincho" w:hAnsi="MS Mincho" w:cs="MS Mincho" w:hint="eastAsia"/>
          <w:lang w:val="hy-AM"/>
        </w:rPr>
        <w:t>․</w:t>
      </w:r>
      <w:r>
        <w:rPr>
          <w:rFonts w:ascii="GHEA Grapalat" w:eastAsia="MS Mincho" w:hAnsi="GHEA Grapalat" w:cs="MS Mincho"/>
          <w:lang w:val="hy-AM"/>
        </w:rPr>
        <w:t xml:space="preserve"> </w:t>
      </w:r>
      <w:r>
        <w:rPr>
          <w:rFonts w:ascii="GHEA Grapalat" w:eastAsia="MS Mincho" w:hAnsi="GHEA Grapalat" w:cs="Courier New"/>
          <w:lang w:val="hy-AM"/>
        </w:rPr>
        <w:t>ՀՀ ֆինանսների նախարարությունում, ՀՀ կառավարությունում կայացած հանդիպումների շրջանակներում քննարկվել են մի շարք պետական կազմակերպությունների, այդ թվում նաև «</w:t>
      </w:r>
      <w:r>
        <w:rPr>
          <w:rFonts w:ascii="GHEA Grapalat" w:eastAsia="Calibri" w:hAnsi="GHEA Grapalat" w:cs="Arial"/>
          <w:lang w:val="hy-AM"/>
        </w:rPr>
        <w:t xml:space="preserve">Ստանդարտների ազգային ինստիտուտ» և «Չափագիտության ազգային ինստիտուտ» փակ բաժնետիրական ընկերությունների գործառույթները, կառուցվածքները, ռեսուրսները, վերջիններիս կողմից իրականացվող գործընթացների, մատուցվող ծառայությունների հիմնավորվածություններն ու դրանց շարունակականության ապահովման նպատակահարմարությունը, ոլորտներում առկա ռիսկերը և այլն։ Այս համատեքստում իրականացված ոլորտային ուսումնասիրությունները թույլ են տալիս արձանագրել, որ վերոնշյալ ընկերությունների կողմից մատուցվում են այնպիսի ծառայություններ, որոնց մատուցման նպատակահարմարությունը պետական մարմնի կողմից նպատակահարմար չէ կամ դրանց արդյունավետությունը արդարացված չէ։ </w:t>
      </w:r>
    </w:p>
    <w:p w:rsidR="0092110B" w:rsidRDefault="0092110B" w:rsidP="0092110B">
      <w:pPr>
        <w:spacing w:before="240" w:line="360" w:lineRule="auto"/>
        <w:ind w:left="-360" w:right="-360" w:firstLine="1080"/>
        <w:contextualSpacing/>
        <w:jc w:val="both"/>
        <w:rPr>
          <w:rFonts w:ascii="GHEA Grapalat" w:eastAsia="Calibri" w:hAnsi="GHEA Grapalat" w:cs="Times New Roman"/>
          <w:b/>
          <w:lang w:val="hy-AM"/>
        </w:rPr>
      </w:pPr>
      <w:r>
        <w:rPr>
          <w:rFonts w:ascii="GHEA Grapalat" w:eastAsia="Calibri" w:hAnsi="GHEA Grapalat" w:cs="Sylfaen"/>
          <w:b/>
          <w:lang w:val="hy-AM"/>
        </w:rPr>
        <w:t>2</w:t>
      </w:r>
      <w:r>
        <w:rPr>
          <w:rFonts w:ascii="MS Mincho" w:eastAsia="MS Mincho" w:hAnsi="MS Mincho" w:cs="MS Mincho" w:hint="eastAsia"/>
          <w:b/>
          <w:lang w:val="hy-AM"/>
        </w:rPr>
        <w:t>․</w:t>
      </w:r>
      <w:r>
        <w:rPr>
          <w:rFonts w:ascii="GHEA Grapalat" w:eastAsia="MS Mincho" w:hAnsi="GHEA Grapalat" w:cs="MS Mincho"/>
          <w:b/>
          <w:lang w:val="hy-AM"/>
        </w:rPr>
        <w:t xml:space="preserve"> </w:t>
      </w:r>
      <w:r>
        <w:rPr>
          <w:rFonts w:ascii="GHEA Grapalat" w:eastAsia="Calibri" w:hAnsi="GHEA Grapalat" w:cs="Sylfaen"/>
          <w:b/>
          <w:lang w:val="hy-AM"/>
        </w:rPr>
        <w:t>Ընթացիկ</w:t>
      </w:r>
      <w:r>
        <w:rPr>
          <w:rFonts w:ascii="GHEA Grapalat" w:eastAsia="Calibri" w:hAnsi="GHEA Grapalat"/>
          <w:b/>
          <w:lang w:val="hy-AM"/>
        </w:rPr>
        <w:t xml:space="preserve"> իրավիճակը և խնդիրները</w:t>
      </w:r>
    </w:p>
    <w:p w:rsidR="0092110B" w:rsidRDefault="0092110B" w:rsidP="0092110B">
      <w:pPr>
        <w:spacing w:line="360" w:lineRule="auto"/>
        <w:ind w:firstLine="720"/>
        <w:jc w:val="both"/>
        <w:rPr>
          <w:rFonts w:ascii="GHEA Grapalat" w:eastAsia="Calibri" w:hAnsi="GHEA Grapalat" w:cs="Arial"/>
          <w:lang w:val="hy-AM"/>
        </w:rPr>
      </w:pPr>
      <w:r>
        <w:rPr>
          <w:rFonts w:ascii="GHEA Grapalat" w:eastAsia="Calibri" w:hAnsi="GHEA Grapalat" w:cs="Arial"/>
          <w:lang w:val="hy-AM"/>
        </w:rPr>
        <w:t xml:space="preserve">Վերոգրյալ ընկերությունները ներկա գործող՝ ոլորտները կարգավորող օրենսդրության համաձայն գործում են որպես առանձին ընկերություններ, սակայն </w:t>
      </w:r>
      <w:r>
        <w:rPr>
          <w:rFonts w:ascii="GHEA Grapalat" w:eastAsia="Calibri" w:hAnsi="GHEA Grapalat"/>
          <w:lang w:val="hy-AM"/>
        </w:rPr>
        <w:t>հաշվի առնելով բյուջետային գործընթացի շրջանակներում տեղի ունեցած՝ պետական ընկերությունների մասով, ինչպես նաև դրանց հետագա գործու</w:t>
      </w:r>
      <w:r>
        <w:rPr>
          <w:rFonts w:ascii="GHEA Grapalat" w:eastAsia="Calibri" w:hAnsi="GHEA Grapalat"/>
          <w:lang w:val="hy-AM"/>
        </w:rPr>
        <w:softHyphen/>
      </w:r>
      <w:r>
        <w:rPr>
          <w:rFonts w:ascii="GHEA Grapalat" w:eastAsia="Calibri" w:hAnsi="GHEA Grapalat"/>
          <w:lang w:val="hy-AM"/>
        </w:rPr>
        <w:softHyphen/>
        <w:t>նեու</w:t>
      </w:r>
      <w:r>
        <w:rPr>
          <w:rFonts w:ascii="GHEA Grapalat" w:eastAsia="Calibri" w:hAnsi="GHEA Grapalat"/>
          <w:lang w:val="hy-AM"/>
        </w:rPr>
        <w:softHyphen/>
        <w:t>թյան նպատակահարմարության կամ դրանց լուծարման կամ վերակազմակերպ</w:t>
      </w:r>
      <w:r>
        <w:rPr>
          <w:rFonts w:ascii="GHEA Grapalat" w:eastAsia="Calibri" w:hAnsi="GHEA Grapalat"/>
          <w:lang w:val="hy-AM"/>
        </w:rPr>
        <w:softHyphen/>
        <w:t>ման վերա</w:t>
      </w:r>
      <w:r>
        <w:rPr>
          <w:rFonts w:ascii="GHEA Grapalat" w:eastAsia="Calibri" w:hAnsi="GHEA Grapalat"/>
          <w:lang w:val="hy-AM"/>
        </w:rPr>
        <w:softHyphen/>
        <w:t>բեր</w:t>
      </w:r>
      <w:r>
        <w:rPr>
          <w:rFonts w:ascii="GHEA Grapalat" w:eastAsia="Calibri" w:hAnsi="GHEA Grapalat"/>
          <w:lang w:val="hy-AM"/>
        </w:rPr>
        <w:softHyphen/>
        <w:t>յալ քննարկումները, ներկայումս նման կարգավորում ունենալը նպատակահար</w:t>
      </w:r>
      <w:r>
        <w:rPr>
          <w:rFonts w:ascii="GHEA Grapalat" w:eastAsia="Calibri" w:hAnsi="GHEA Grapalat"/>
          <w:lang w:val="hy-AM"/>
        </w:rPr>
        <w:softHyphen/>
        <w:t>մար չէ։</w:t>
      </w:r>
      <w:r>
        <w:rPr>
          <w:rFonts w:ascii="GHEA Grapalat" w:eastAsia="Calibri" w:hAnsi="GHEA Grapalat" w:cs="Arial"/>
          <w:lang w:val="hy-AM"/>
        </w:rPr>
        <w:t xml:space="preserve"> </w:t>
      </w:r>
    </w:p>
    <w:p w:rsidR="0092110B" w:rsidRDefault="0092110B" w:rsidP="0092110B">
      <w:pPr>
        <w:spacing w:after="160" w:line="360" w:lineRule="auto"/>
        <w:ind w:left="-360" w:right="-360" w:firstLine="1080"/>
        <w:contextualSpacing/>
        <w:jc w:val="both"/>
        <w:rPr>
          <w:rFonts w:ascii="GHEA Grapalat" w:eastAsia="Calibri" w:hAnsi="GHEA Grapalat" w:cs="Times New Roman"/>
          <w:lang w:val="hy-AM"/>
        </w:rPr>
      </w:pPr>
      <w:r>
        <w:rPr>
          <w:rFonts w:ascii="GHEA Grapalat" w:eastAsia="Calibri" w:hAnsi="GHEA Grapalat"/>
          <w:b/>
          <w:lang w:val="hy-AM"/>
        </w:rPr>
        <w:t>3</w:t>
      </w:r>
      <w:r>
        <w:rPr>
          <w:rFonts w:ascii="MS Mincho" w:eastAsia="MS Mincho" w:hAnsi="MS Mincho" w:cs="MS Mincho" w:hint="eastAsia"/>
          <w:b/>
          <w:lang w:val="hy-AM"/>
        </w:rPr>
        <w:t>․</w:t>
      </w:r>
      <w:r>
        <w:rPr>
          <w:rFonts w:ascii="GHEA Grapalat" w:eastAsia="MS Mincho" w:hAnsi="GHEA Grapalat" w:cs="MS Mincho"/>
          <w:lang w:val="hy-AM"/>
        </w:rPr>
        <w:t xml:space="preserve"> </w:t>
      </w:r>
      <w:r>
        <w:rPr>
          <w:rFonts w:ascii="GHEA Grapalat" w:eastAsia="Calibri" w:hAnsi="GHEA Grapalat"/>
          <w:b/>
          <w:bCs/>
          <w:lang w:val="hy-AM"/>
        </w:rPr>
        <w:t>Նախագծի</w:t>
      </w:r>
      <w:r>
        <w:rPr>
          <w:rFonts w:ascii="Courier New" w:eastAsia="Calibri" w:hAnsi="Courier New" w:cs="Courier New"/>
          <w:b/>
          <w:bCs/>
          <w:lang w:val="hy-AM"/>
        </w:rPr>
        <w:t> </w:t>
      </w:r>
      <w:r>
        <w:rPr>
          <w:rFonts w:ascii="GHEA Grapalat" w:eastAsia="Calibri" w:hAnsi="GHEA Grapalat"/>
          <w:b/>
          <w:bCs/>
          <w:lang w:val="hy-AM"/>
        </w:rPr>
        <w:t>մշակման գործընթացում ներգրավված ինստիտուտները և անձիք</w:t>
      </w:r>
      <w:r>
        <w:rPr>
          <w:rFonts w:ascii="GHEA Grapalat" w:eastAsia="Calibri" w:hAnsi="GHEA Grapalat"/>
          <w:lang w:val="hy-AM"/>
        </w:rPr>
        <w:t xml:space="preserve">      </w:t>
      </w:r>
    </w:p>
    <w:p w:rsidR="0092110B" w:rsidRDefault="0092110B" w:rsidP="0092110B">
      <w:pPr>
        <w:spacing w:line="360" w:lineRule="auto"/>
        <w:ind w:left="-360" w:right="-360" w:firstLine="360"/>
        <w:contextualSpacing/>
        <w:jc w:val="both"/>
        <w:rPr>
          <w:rFonts w:ascii="GHEA Grapalat" w:eastAsia="Calibri" w:hAnsi="GHEA Grapalat"/>
          <w:lang w:val="hy-AM"/>
        </w:rPr>
      </w:pPr>
      <w:r>
        <w:rPr>
          <w:rFonts w:ascii="GHEA Grapalat" w:eastAsia="Calibri" w:hAnsi="GHEA Grapalat"/>
          <w:lang w:val="hy-AM"/>
        </w:rPr>
        <w:t xml:space="preserve">      Իրավական ակտի նախագծի մշակումն իրականացվել է Հայաստանի Հանրապետության </w:t>
      </w:r>
      <w:proofErr w:type="spellStart"/>
      <w:r>
        <w:rPr>
          <w:rFonts w:ascii="GHEA Grapalat" w:eastAsia="Calibri" w:hAnsi="GHEA Grapalat"/>
        </w:rPr>
        <w:t>էկոնոմիկայի</w:t>
      </w:r>
      <w:proofErr w:type="spellEnd"/>
      <w:r>
        <w:rPr>
          <w:rFonts w:ascii="GHEA Grapalat" w:eastAsia="Calibri" w:hAnsi="GHEA Grapalat"/>
          <w:lang w:val="hy-AM"/>
        </w:rPr>
        <w:t xml:space="preserve"> նախարարության կողմից։ </w:t>
      </w:r>
    </w:p>
    <w:p w:rsidR="0092110B" w:rsidRDefault="0092110B" w:rsidP="0092110B">
      <w:pPr>
        <w:spacing w:after="160" w:line="360" w:lineRule="auto"/>
        <w:ind w:left="-360" w:right="-360" w:firstLine="1080"/>
        <w:rPr>
          <w:rFonts w:ascii="GHEA Grapalat" w:eastAsia="Calibri" w:hAnsi="GHEA Grapalat" w:cs="Courier New"/>
          <w:b/>
          <w:lang w:val="hy-AM"/>
        </w:rPr>
      </w:pPr>
      <w:r>
        <w:rPr>
          <w:rFonts w:ascii="GHEA Grapalat" w:eastAsia="Calibri" w:hAnsi="GHEA Grapalat"/>
          <w:b/>
          <w:lang w:val="hy-AM"/>
        </w:rPr>
        <w:lastRenderedPageBreak/>
        <w:t>4</w:t>
      </w:r>
      <w:r>
        <w:rPr>
          <w:rFonts w:ascii="MS Mincho" w:eastAsia="MS Mincho" w:hAnsi="MS Mincho" w:cs="MS Mincho" w:hint="eastAsia"/>
          <w:b/>
          <w:lang w:val="hy-AM"/>
        </w:rPr>
        <w:t>․</w:t>
      </w:r>
      <w:r>
        <w:rPr>
          <w:rFonts w:ascii="GHEA Grapalat" w:eastAsia="MS Mincho" w:hAnsi="GHEA Grapalat" w:cs="MS Mincho"/>
          <w:b/>
          <w:lang w:val="hy-AM"/>
        </w:rPr>
        <w:t xml:space="preserve"> </w:t>
      </w:r>
      <w:r>
        <w:rPr>
          <w:rFonts w:ascii="Courier New" w:eastAsia="Calibri" w:hAnsi="Courier New" w:cs="Courier New"/>
          <w:b/>
          <w:lang w:val="hy-AM"/>
        </w:rPr>
        <w:t> </w:t>
      </w:r>
      <w:r>
        <w:rPr>
          <w:rFonts w:ascii="GHEA Grapalat" w:eastAsia="Calibri" w:hAnsi="GHEA Grapalat" w:cs="Courier New"/>
          <w:b/>
          <w:lang w:val="hy-AM"/>
        </w:rPr>
        <w:t>Ակնկալվող արդյունքը</w:t>
      </w:r>
    </w:p>
    <w:p w:rsidR="0092110B" w:rsidRDefault="0092110B" w:rsidP="0092110B">
      <w:pPr>
        <w:spacing w:line="360" w:lineRule="auto"/>
        <w:jc w:val="both"/>
        <w:rPr>
          <w:rFonts w:ascii="GHEA Grapalat" w:eastAsia="Calibri" w:hAnsi="GHEA Grapalat" w:cs="Times New Roman"/>
          <w:lang w:val="hy-AM"/>
        </w:rPr>
      </w:pPr>
      <w:r>
        <w:rPr>
          <w:rFonts w:ascii="GHEA Grapalat" w:eastAsia="Calibri" w:hAnsi="GHEA Grapalat" w:cs="Arial"/>
          <w:lang w:val="hy-AM"/>
        </w:rPr>
        <w:t xml:space="preserve">Ընկերությունների միաձուլման ձևով </w:t>
      </w:r>
      <w:r>
        <w:rPr>
          <w:rFonts w:ascii="GHEA Grapalat" w:eastAsia="Calibri" w:hAnsi="GHEA Grapalat"/>
          <w:lang w:val="hy-AM"/>
        </w:rPr>
        <w:t xml:space="preserve">վերակազմակերպման արդյունքում վերջիններիս կողմից իրականացվող գործառույթներն ամբողջությամբ կվերանայվեն, հիմնավոր գործառույթները կշարունակվեն իրականացվել,  կհստակեցվի քաղաքականության թիրախների փոխկապվածությունը, ոլորտային քաղաքականության հիմնավոր նպատակները, կբացառվեն թերի նկարագրված կամ ոչ հիմնավոր, կրկնող բոլոր գործառույթները, արդյունքում կսահմանվեն հստակ՝ կոնկրետ ու հիմնավոր քաղաքականության նպատակներ, կոնկրետ խնդիրներ ու դրանց ապահովմանն ուղղված միջոցառումներ։ </w:t>
      </w:r>
    </w:p>
    <w:p w:rsidR="0092110B" w:rsidRDefault="0092110B" w:rsidP="0092110B">
      <w:pPr>
        <w:spacing w:line="360" w:lineRule="auto"/>
        <w:ind w:firstLine="720"/>
        <w:jc w:val="both"/>
        <w:rPr>
          <w:rFonts w:ascii="GHEA Grapalat" w:eastAsia="Calibri" w:hAnsi="GHEA Grapalat"/>
          <w:lang w:val="hy-AM"/>
        </w:rPr>
      </w:pPr>
      <w:r>
        <w:rPr>
          <w:rFonts w:ascii="GHEA Grapalat" w:eastAsia="Calibri" w:hAnsi="GHEA Grapalat"/>
          <w:lang w:val="hy-AM"/>
        </w:rPr>
        <w:t xml:space="preserve">Միաժամանակ երկու կազմակերպություններում ներկայումս առկա են ռեսուրսների ոչ արդյունավետ, ոչ խնայողաբար և ոչ օգտավետ կառավարման ռիսկեր։ Առկա են ինստիտուցիոնալ ռիսկեր, օրենսդրությամբ վերջիններիս տրամադրված որոշ բացառություններով լիազորությունների օժտում, համապատասխան կարգավորումների բացակայություն, առկա են կրկնող գործառույթներ և այլն։ </w:t>
      </w:r>
    </w:p>
    <w:p w:rsidR="0092110B" w:rsidRDefault="0092110B" w:rsidP="0092110B">
      <w:pPr>
        <w:spacing w:line="360" w:lineRule="auto"/>
        <w:ind w:firstLine="720"/>
        <w:jc w:val="both"/>
        <w:rPr>
          <w:rFonts w:ascii="GHEA Grapalat" w:eastAsia="Calibri" w:hAnsi="GHEA Grapalat" w:cs="Arial"/>
          <w:lang w:val="hy-AM"/>
        </w:rPr>
      </w:pPr>
      <w:r>
        <w:rPr>
          <w:rFonts w:ascii="GHEA Grapalat" w:eastAsia="Calibri" w:hAnsi="GHEA Grapalat"/>
          <w:lang w:val="hy-AM"/>
        </w:rPr>
        <w:t xml:space="preserve">Որոշման ընդունման արդյունքում </w:t>
      </w:r>
      <w:r>
        <w:rPr>
          <w:rFonts w:ascii="GHEA Grapalat" w:eastAsia="Calibri" w:hAnsi="GHEA Grapalat" w:cs="Arial"/>
          <w:lang w:val="hy-AM"/>
        </w:rPr>
        <w:t xml:space="preserve">«Ստանդարտացման և չափագիտության ազգային մարմին» փակ բաժնետիրական ընկերություն ստեղծելու դեպքում ընկերության կողմից որպես մեկ մարմին համապատասխան գործառույթների հստակեցման արդյունքում կբացառվեն նմանատիպ, նույնանման գործառույթների իրականացումը, կդադարեցվի չհիմնավորված, արդյունք չապահովող գործառույթների իրակացումը, որպես հիմնական գործառույթներ կիրականացվեն ստանդարտների մշակման, չափման միջոցի տեսակի հաստատման, ստուգաչափման (հետագայում նաև տրամաչափարկման) աշխատանքներ, իսկ ներկայումս գործող համապատասխանության գնահատման մասը, այն է՝ փորձարկման լաբորատորիաներ, արտադրանքի, ծառայությունների, կառավարման համակարգերի սերտիֆիկացման իրականացում, կհանձնվի հավատարմագրային կառավարման։ </w:t>
      </w:r>
    </w:p>
    <w:p w:rsidR="0092110B" w:rsidRDefault="0092110B" w:rsidP="0092110B">
      <w:pPr>
        <w:jc w:val="center"/>
        <w:rPr>
          <w:rFonts w:ascii="GHEA Grapalat" w:eastAsia="Calibri" w:hAnsi="GHEA Grapalat"/>
          <w:b/>
          <w:spacing w:val="-8"/>
        </w:rPr>
      </w:pPr>
    </w:p>
    <w:p w:rsidR="0092110B" w:rsidRDefault="0092110B" w:rsidP="0092110B">
      <w:pPr>
        <w:jc w:val="center"/>
        <w:rPr>
          <w:rFonts w:ascii="GHEA Grapalat" w:eastAsia="Calibri" w:hAnsi="GHEA Grapalat"/>
          <w:b/>
          <w:spacing w:val="-8"/>
        </w:rPr>
      </w:pPr>
    </w:p>
    <w:p w:rsidR="00662F0B" w:rsidRDefault="00662F0B" w:rsidP="0092110B">
      <w:pPr>
        <w:jc w:val="center"/>
        <w:rPr>
          <w:rFonts w:ascii="GHEA Grapalat" w:eastAsia="Calibri" w:hAnsi="GHEA Grapalat"/>
          <w:b/>
          <w:spacing w:val="-8"/>
        </w:rPr>
      </w:pPr>
    </w:p>
    <w:p w:rsidR="00662F0B" w:rsidRDefault="00662F0B" w:rsidP="0092110B">
      <w:pPr>
        <w:jc w:val="center"/>
        <w:rPr>
          <w:rFonts w:ascii="GHEA Grapalat" w:eastAsia="Calibri" w:hAnsi="GHEA Grapalat"/>
          <w:b/>
          <w:spacing w:val="-8"/>
        </w:rPr>
      </w:pPr>
    </w:p>
    <w:p w:rsidR="0092110B" w:rsidRDefault="0092110B" w:rsidP="0092110B">
      <w:pPr>
        <w:jc w:val="center"/>
        <w:rPr>
          <w:rFonts w:ascii="GHEA Grapalat" w:eastAsia="Calibri" w:hAnsi="GHEA Grapalat"/>
          <w:b/>
          <w:spacing w:val="-8"/>
        </w:rPr>
      </w:pPr>
    </w:p>
    <w:p w:rsidR="0092110B" w:rsidRDefault="0092110B" w:rsidP="0092110B">
      <w:pPr>
        <w:jc w:val="center"/>
        <w:rPr>
          <w:rFonts w:ascii="GHEA Grapalat" w:eastAsia="Calibri" w:hAnsi="GHEA Grapalat"/>
          <w:b/>
          <w:spacing w:val="-8"/>
          <w:lang w:val="hy-AM"/>
        </w:rPr>
      </w:pPr>
      <w:r>
        <w:rPr>
          <w:rFonts w:ascii="GHEA Grapalat" w:eastAsia="Calibri" w:hAnsi="GHEA Grapalat"/>
          <w:b/>
          <w:spacing w:val="-8"/>
          <w:lang w:val="hy-AM"/>
        </w:rPr>
        <w:lastRenderedPageBreak/>
        <w:t>ՏԵՂԵԿԱՆՔ</w:t>
      </w:r>
    </w:p>
    <w:p w:rsidR="0092110B" w:rsidRPr="003B59DD" w:rsidRDefault="0092110B" w:rsidP="0092110B">
      <w:pPr>
        <w:ind w:firstLine="720"/>
        <w:jc w:val="center"/>
        <w:rPr>
          <w:rFonts w:ascii="GHEA Grapalat" w:eastAsia="Calibri" w:hAnsi="GHEA Grapalat" w:cs="Sylfaen"/>
          <w:bCs/>
          <w:sz w:val="24"/>
          <w:szCs w:val="24"/>
          <w:lang w:val="hy-AM"/>
        </w:rPr>
      </w:pPr>
      <w:r w:rsidRPr="003B59DD">
        <w:rPr>
          <w:rFonts w:ascii="GHEA Grapalat" w:eastAsia="Calibri" w:hAnsi="GHEA Grapalat" w:cs="Arial"/>
          <w:sz w:val="24"/>
          <w:szCs w:val="24"/>
          <w:lang w:val="hy-AM"/>
        </w:rPr>
        <w:t>«ՍՏԱՆԴԱՐՏՆԵՐԻ ԱԶԳԱՅԻՆ ԻՆՍՏԻՏՈՒՏ», «ՉԱՓԱԳԻՏՈՒԹՅԱՆ ԱԶԳԱՅԻՆ ԻՆՍՏԻՏՈՒՏ  ՓԱԿ ԲԱԺՆԵՏԻՐԱԿԱՆ ԸՆԿԵՐՈՒԹՅՈՒՆՆԵՐԸ ՄԻԱՁՈՒԼՄԱՆ ՁԵՎՈՎ ՎԵՐԱԿԱԶՄԱԿԵՐՊԵԼՈՒ, «ՍՏԱՆԴԱՐՏԱՑՄԱՆ ԵՎ ՉԱՓԱԳԻՏՈՒԹՅ</w:t>
      </w:r>
      <w:r w:rsidR="00AE5B52">
        <w:rPr>
          <w:rFonts w:ascii="GHEA Grapalat" w:eastAsia="Calibri" w:hAnsi="GHEA Grapalat" w:cs="Arial"/>
          <w:sz w:val="24"/>
          <w:szCs w:val="24"/>
        </w:rPr>
        <w:t>Ա</w:t>
      </w:r>
      <w:r w:rsidRPr="003B59DD">
        <w:rPr>
          <w:rFonts w:ascii="GHEA Grapalat" w:eastAsia="Calibri" w:hAnsi="GHEA Grapalat" w:cs="Arial"/>
          <w:sz w:val="24"/>
          <w:szCs w:val="24"/>
          <w:lang w:val="hy-AM"/>
        </w:rPr>
        <w:t>Ն ԱԶԳԱՅԻՆ ՄԱՐՄԻՆ» ՓԱԿ ԲԱԺՆԵՏԻՐԱԿԱՆ ԸՆԿԵՐՈՒԹՅՈՒՆ ՍՏԵՂԾԵԼՈՒ ՄԱՍԻՆ»</w:t>
      </w:r>
      <w:r w:rsidRPr="003B59DD">
        <w:rPr>
          <w:rFonts w:ascii="GHEA Grapalat" w:eastAsia="Calibri" w:hAnsi="GHEA Grapalat"/>
          <w:b/>
          <w:sz w:val="24"/>
          <w:szCs w:val="24"/>
          <w:lang w:val="hy-AM"/>
        </w:rPr>
        <w:t xml:space="preserve"> </w:t>
      </w:r>
      <w:r w:rsidRPr="003B59DD">
        <w:rPr>
          <w:rFonts w:ascii="GHEA Grapalat" w:eastAsia="Calibri" w:hAnsi="GHEA Grapalat"/>
          <w:sz w:val="24"/>
          <w:szCs w:val="24"/>
          <w:lang w:val="hy-AM"/>
        </w:rPr>
        <w:t xml:space="preserve">ՀԱՅԱՍՏԱՆԻ ՀԱՆՐԱՊԵՏՈՒԹՅԱՆ ԿԱՌԱՎԱՐՈՒԹՅԱՆ ՈՐՈՇՄԱՆ ՆԱԽԱԳԾԻ </w:t>
      </w:r>
      <w:r w:rsidRPr="003B59DD">
        <w:rPr>
          <w:rFonts w:ascii="GHEA Grapalat" w:eastAsia="Calibri" w:hAnsi="GHEA Grapalat" w:cs="Sylfaen"/>
          <w:bCs/>
          <w:sz w:val="24"/>
          <w:szCs w:val="24"/>
          <w:lang w:val="hy-AM"/>
        </w:rPr>
        <w:t>ԱՌՆՉՈՒԹՅԱՄԲ ԸՆԴՈՒՆՎԵԼԻՔ ԱՅԼ ՆՈՐՄԱՏԻՎ ԻՐԱՎԱԿԱՆ ԱԿՏԵՐԻ ԸՆԴՈՒՆՄԱՆ ԿԱՄ ԴՐԱՆՑ ԸՆԴՈՒՆՄԱՆ ԱՆՀՐԱԺԵՇՏՈՒԹՅԱՆ ԲԱՑԱԿԱՅՈՒԹՅԱՆ ՄԱՍԻՆ</w:t>
      </w:r>
    </w:p>
    <w:p w:rsidR="0092110B" w:rsidRDefault="0092110B" w:rsidP="0092110B">
      <w:pPr>
        <w:jc w:val="center"/>
        <w:rPr>
          <w:rFonts w:ascii="GHEA Grapalat" w:eastAsia="Calibri" w:hAnsi="GHEA Grapalat" w:cs="Sylfaen"/>
          <w:b/>
          <w:bCs/>
          <w:lang w:val="hy-AM"/>
        </w:rPr>
      </w:pPr>
    </w:p>
    <w:p w:rsidR="0092110B" w:rsidRPr="003B59DD" w:rsidRDefault="003B59DD" w:rsidP="0092110B">
      <w:pPr>
        <w:spacing w:line="360" w:lineRule="auto"/>
        <w:ind w:firstLine="540"/>
        <w:jc w:val="both"/>
        <w:rPr>
          <w:rFonts w:ascii="GHEA Grapalat" w:eastAsia="Calibri" w:hAnsi="GHEA Grapalat" w:cs="Sylfaen"/>
          <w:sz w:val="24"/>
          <w:szCs w:val="24"/>
          <w:lang w:val="hy-AM"/>
        </w:rPr>
      </w:pPr>
      <w:r w:rsidRPr="003B59DD">
        <w:rPr>
          <w:rFonts w:ascii="GHEA Grapalat" w:hAnsi="GHEA Grapalat" w:cs="Sylfaen"/>
          <w:sz w:val="24"/>
          <w:szCs w:val="24"/>
        </w:rPr>
        <w:t>«</w:t>
      </w:r>
      <w:proofErr w:type="spellStart"/>
      <w:r w:rsidRPr="003B59DD">
        <w:rPr>
          <w:rFonts w:ascii="GHEA Grapalat" w:hAnsi="GHEA Grapalat" w:cs="Sylfaen"/>
          <w:sz w:val="24"/>
          <w:szCs w:val="24"/>
        </w:rPr>
        <w:t>Ստանդարտների</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ազգային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ինստիտուտ</w:t>
      </w:r>
      <w:proofErr w:type="spellEnd"/>
      <w:r w:rsidRPr="003B59DD">
        <w:rPr>
          <w:rFonts w:ascii="GHEA Grapalat" w:hAnsi="GHEA Grapalat" w:cs="Sylfaen"/>
          <w:sz w:val="24"/>
          <w:szCs w:val="24"/>
        </w:rPr>
        <w:t>», «</w:t>
      </w:r>
      <w:proofErr w:type="spellStart"/>
      <w:r w:rsidRPr="003B59DD">
        <w:rPr>
          <w:rFonts w:ascii="GHEA Grapalat" w:hAnsi="GHEA Grapalat" w:cs="Sylfaen"/>
          <w:sz w:val="24"/>
          <w:szCs w:val="24"/>
        </w:rPr>
        <w:t>Չափագիտության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ազգային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ինստիտուտ</w:t>
      </w:r>
      <w:proofErr w:type="spellEnd"/>
      <w:r w:rsidRPr="003B59DD">
        <w:rPr>
          <w:rFonts w:ascii="GHEA Grapalat" w:hAnsi="GHEA Grapalat" w:cs="Sylfaen"/>
          <w:sz w:val="24"/>
          <w:szCs w:val="24"/>
        </w:rPr>
        <w:t xml:space="preserve">» </w:t>
      </w:r>
      <w:bookmarkStart w:id="0" w:name="_GoBack"/>
      <w:bookmarkEnd w:id="0"/>
      <w:proofErr w:type="spellStart"/>
      <w:r w:rsidRPr="003B59DD">
        <w:rPr>
          <w:rFonts w:ascii="GHEA Grapalat" w:hAnsi="GHEA Grapalat" w:cs="Sylfaen"/>
          <w:sz w:val="24"/>
          <w:szCs w:val="24"/>
        </w:rPr>
        <w:t>փակ</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բաժնետիրական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ընկերությունները</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միաձուլման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ձեվով</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վերակազմակերպելու</w:t>
      </w:r>
      <w:proofErr w:type="spellEnd"/>
      <w:r w:rsidRPr="003B59DD">
        <w:rPr>
          <w:rFonts w:ascii="GHEA Grapalat" w:hAnsi="GHEA Grapalat" w:cs="Sylfaen"/>
          <w:sz w:val="24"/>
          <w:szCs w:val="24"/>
        </w:rPr>
        <w:t>, «</w:t>
      </w:r>
      <w:proofErr w:type="spellStart"/>
      <w:r w:rsidRPr="003B59DD">
        <w:rPr>
          <w:rFonts w:ascii="GHEA Grapalat" w:hAnsi="GHEA Grapalat" w:cs="Sylfaen"/>
          <w:sz w:val="24"/>
          <w:szCs w:val="24"/>
        </w:rPr>
        <w:t>Ստանդարտացման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եվ</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չափագիտությ</w:t>
      </w:r>
      <w:r w:rsidR="00AE5B52">
        <w:rPr>
          <w:rFonts w:ascii="GHEA Grapalat" w:hAnsi="GHEA Grapalat" w:cs="Sylfaen"/>
          <w:sz w:val="24"/>
          <w:szCs w:val="24"/>
        </w:rPr>
        <w:t>ա</w:t>
      </w:r>
      <w:r w:rsidRPr="003B59DD">
        <w:rPr>
          <w:rFonts w:ascii="GHEA Grapalat" w:hAnsi="GHEA Grapalat" w:cs="Sylfaen"/>
          <w:sz w:val="24"/>
          <w:szCs w:val="24"/>
        </w:rPr>
        <w:t>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ազգային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մարմին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փակ</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բաժնետիրական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ընկերություն</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ստեղծելու</w:t>
      </w:r>
      <w:proofErr w:type="spellEnd"/>
      <w:r w:rsidRPr="003B59DD">
        <w:rPr>
          <w:rFonts w:ascii="GHEA Grapalat" w:hAnsi="GHEA Grapalat" w:cs="Sylfaen"/>
          <w:sz w:val="24"/>
          <w:szCs w:val="24"/>
        </w:rPr>
        <w:t xml:space="preserve"> </w:t>
      </w:r>
      <w:proofErr w:type="spellStart"/>
      <w:r w:rsidRPr="003B59DD">
        <w:rPr>
          <w:rFonts w:ascii="GHEA Grapalat" w:hAnsi="GHEA Grapalat" w:cs="Sylfaen"/>
          <w:sz w:val="24"/>
          <w:szCs w:val="24"/>
        </w:rPr>
        <w:t>մասին</w:t>
      </w:r>
      <w:proofErr w:type="spellEnd"/>
      <w:r w:rsidRPr="003B59DD">
        <w:rPr>
          <w:rFonts w:ascii="GHEA Grapalat" w:hAnsi="GHEA Grapalat" w:cs="Sylfaen"/>
          <w:sz w:val="24"/>
          <w:szCs w:val="24"/>
        </w:rPr>
        <w:t xml:space="preserve">» </w:t>
      </w:r>
      <w:r w:rsidR="0092110B" w:rsidRPr="003B59DD">
        <w:rPr>
          <w:rFonts w:ascii="GHEA Grapalat" w:eastAsia="Calibri" w:hAnsi="GHEA Grapalat"/>
          <w:sz w:val="24"/>
          <w:szCs w:val="24"/>
          <w:lang w:val="hy-AM"/>
        </w:rPr>
        <w:t xml:space="preserve">Հայաստանի Հանրապետության կառավարության որոշման նախագծի </w:t>
      </w:r>
      <w:r w:rsidR="0092110B" w:rsidRPr="003B59DD">
        <w:rPr>
          <w:rFonts w:ascii="GHEA Grapalat" w:eastAsia="Calibri" w:hAnsi="GHEA Grapalat"/>
          <w:color w:val="000000"/>
          <w:sz w:val="24"/>
          <w:szCs w:val="24"/>
          <w:lang w:val="hy-AM"/>
        </w:rPr>
        <w:t xml:space="preserve">ընդունմամբ </w:t>
      </w:r>
      <w:r w:rsidR="0092110B" w:rsidRPr="003B59DD">
        <w:rPr>
          <w:rFonts w:ascii="GHEA Grapalat" w:eastAsia="Calibri" w:hAnsi="GHEA Grapalat" w:cs="Sylfaen"/>
          <w:sz w:val="24"/>
          <w:szCs w:val="24"/>
          <w:lang w:val="hy-AM"/>
        </w:rPr>
        <w:t>այլ իրավական ակտերում փոփոխություններ կատարելու անհրաժեշտությունը բացակայում է:</w:t>
      </w:r>
    </w:p>
    <w:p w:rsidR="0092110B" w:rsidRDefault="009211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Default="00662F0B" w:rsidP="0092110B">
      <w:pPr>
        <w:jc w:val="center"/>
        <w:rPr>
          <w:rFonts w:ascii="GHEA Grapalat" w:eastAsia="Calibri" w:hAnsi="GHEA Grapalat"/>
          <w:b/>
        </w:rPr>
      </w:pPr>
    </w:p>
    <w:p w:rsidR="00662F0B" w:rsidRPr="00662F0B" w:rsidRDefault="00662F0B" w:rsidP="0092110B">
      <w:pPr>
        <w:jc w:val="center"/>
        <w:rPr>
          <w:rFonts w:ascii="GHEA Grapalat" w:eastAsia="Calibri" w:hAnsi="GHEA Grapalat"/>
          <w:b/>
        </w:rPr>
      </w:pPr>
    </w:p>
    <w:p w:rsidR="0092110B" w:rsidRDefault="0092110B" w:rsidP="0092110B">
      <w:pPr>
        <w:jc w:val="center"/>
        <w:rPr>
          <w:rFonts w:ascii="GHEA Grapalat" w:eastAsia="Calibri" w:hAnsi="GHEA Grapalat"/>
          <w:b/>
          <w:lang w:val="hy-AM"/>
        </w:rPr>
      </w:pPr>
      <w:r>
        <w:rPr>
          <w:rFonts w:ascii="GHEA Grapalat" w:eastAsia="Calibri" w:hAnsi="GHEA Grapalat"/>
          <w:b/>
          <w:lang w:val="hy-AM"/>
        </w:rPr>
        <w:t>ՏԵՂԵԿԱՆՔ</w:t>
      </w:r>
    </w:p>
    <w:p w:rsidR="0092110B" w:rsidRPr="00E11BEF" w:rsidRDefault="00E11BEF" w:rsidP="0092110B">
      <w:pPr>
        <w:jc w:val="center"/>
        <w:rPr>
          <w:rFonts w:ascii="GHEA Grapalat" w:eastAsia="Calibri" w:hAnsi="GHEA Grapalat"/>
          <w:spacing w:val="-8"/>
          <w:lang w:val="hy-AM"/>
        </w:rPr>
      </w:pPr>
      <w:r w:rsidRPr="0092110B">
        <w:rPr>
          <w:rFonts w:ascii="GHEA Grapalat" w:eastAsia="Calibri" w:hAnsi="GHEA Grapalat" w:cs="Arial"/>
          <w:lang w:val="hy-AM"/>
        </w:rPr>
        <w:t>«ՍՏԱՆԴԱՐՏՆԵՐԻ ԱԶԳԱՅԻՆ ԻՆՍՏԻՏՈՒՏ», «ՉԱՓԱԳԻՏՈՒԹՅԱՆ ԱԶԳԱՅԻՆ ԻՆՍՏԻՏՈՒՏ  ՓԱԿ ԲԱԺՆԵՏԻՐԱԿԱՆ ԸՆԿԵՐՈՒԹՅՈՒՆՆԵՐԸ ՄԻԱՁՈՒԼՄԱՆ ՁԵՎՈՎ ՎԵՐԱԿԱԶՄԱԿԵՐՊԵԼՈՒ, «ՍՏԱՆԴԱՐՏԱՑՄԱՆ ԵՎ ՉԱՓԱԳԻՏՈՒԹՅ</w:t>
      </w:r>
      <w:r w:rsidR="00AE5B52">
        <w:rPr>
          <w:rFonts w:ascii="GHEA Grapalat" w:eastAsia="Calibri" w:hAnsi="GHEA Grapalat" w:cs="Arial"/>
        </w:rPr>
        <w:t>Ա</w:t>
      </w:r>
      <w:r w:rsidRPr="0092110B">
        <w:rPr>
          <w:rFonts w:ascii="GHEA Grapalat" w:eastAsia="Calibri" w:hAnsi="GHEA Grapalat" w:cs="Arial"/>
          <w:lang w:val="hy-AM"/>
        </w:rPr>
        <w:t>Ն ԱԶԳԱՅԻՆ ՄԱՐՄԻՆ» ՓԱԿ ԲԱԺՆԵՏԻՐԱԿԱՆ ԸՆԿԵՐՈՒԹՅՈՒՆ ՍՏԵՂԾԵԼՈՒ ՄԱՍԻՆ»</w:t>
      </w:r>
      <w:r>
        <w:rPr>
          <w:rFonts w:ascii="GHEA Grapalat" w:eastAsia="Calibri" w:hAnsi="GHEA Grapalat" w:cs="Arial"/>
        </w:rPr>
        <w:t xml:space="preserve"> </w:t>
      </w:r>
      <w:r w:rsidR="0092110B" w:rsidRPr="00E11BEF">
        <w:rPr>
          <w:rFonts w:ascii="GHEA Grapalat" w:eastAsia="Calibri" w:hAnsi="GHEA Grapalat" w:cs="Sylfaen"/>
          <w:lang w:val="hy-AM"/>
        </w:rPr>
        <w:t>ՀԱՅԱՍՏԱՆԻ</w:t>
      </w:r>
      <w:r w:rsidR="0092110B" w:rsidRPr="00E11BEF">
        <w:rPr>
          <w:rFonts w:ascii="GHEA Grapalat" w:eastAsia="Calibri" w:hAnsi="GHEA Grapalat"/>
          <w:lang w:val="hy-AM"/>
        </w:rPr>
        <w:t xml:space="preserve"> </w:t>
      </w:r>
      <w:r w:rsidR="0092110B" w:rsidRPr="00E11BEF">
        <w:rPr>
          <w:rFonts w:ascii="GHEA Grapalat" w:eastAsia="Calibri" w:hAnsi="GHEA Grapalat" w:cs="Sylfaen"/>
          <w:lang w:val="hy-AM"/>
        </w:rPr>
        <w:t xml:space="preserve">ՀԱՆՐԱՊԵՏՈՒԹՅԱՆ ԿԱՌԱՎԱՐՈՒԹՅԱՆ ՈՐՈՇՄԱՆ ՆԱԽԱԳԾԻ ԸՆԴՈՒՆՄԱՆ ԴԵՊՔՈՒՄ ՊԵՏԱԿԱՆ ԿԱՄ ՏԵՂԱԿԱՆ ԻՆՔՆԱԿԱՌԱՎԱՐՄԱՆ </w:t>
      </w:r>
      <w:r w:rsidR="0092110B" w:rsidRPr="00E11BEF">
        <w:rPr>
          <w:rFonts w:ascii="GHEA Grapalat" w:eastAsia="Calibri" w:hAnsi="GHEA Grapalat"/>
          <w:spacing w:val="-8"/>
          <w:lang w:val="hy-AM"/>
        </w:rPr>
        <w:t>ՄԱՐՄԻՆՆԵՐԻ ԲՅՈՒՋԵՆԵՐՈՒՄ ԾԱԽՍԵՐԻ ԵՎ ԵԿԱՄՈՒՏՆԵՐԻ ԷԱԿԱՆ ԱՎԵԼԱՑՈՒՄՆԵՐԻ ԿԱՄ ՆՎԱԶԵՑՈՒՄՆԵՐԻ ՄԱՍԻՆ</w:t>
      </w:r>
    </w:p>
    <w:p w:rsidR="0092110B" w:rsidRDefault="0092110B" w:rsidP="0092110B">
      <w:pPr>
        <w:jc w:val="center"/>
        <w:rPr>
          <w:rFonts w:ascii="GHEA Grapalat" w:eastAsia="Calibri" w:hAnsi="GHEA Grapalat"/>
          <w:b/>
          <w:spacing w:val="-8"/>
          <w:lang w:val="hy-AM"/>
        </w:rPr>
      </w:pPr>
    </w:p>
    <w:p w:rsidR="0092110B" w:rsidRPr="003B59DD" w:rsidRDefault="003B59DD" w:rsidP="0092110B">
      <w:pPr>
        <w:spacing w:line="360" w:lineRule="auto"/>
        <w:ind w:firstLine="567"/>
        <w:jc w:val="both"/>
        <w:rPr>
          <w:rFonts w:ascii="GHEA Grapalat" w:eastAsia="Times New Roman" w:hAnsi="GHEA Grapalat" w:cs="Sylfaen"/>
          <w:sz w:val="24"/>
          <w:szCs w:val="24"/>
          <w:lang w:eastAsia="ru-RU"/>
        </w:rPr>
      </w:pPr>
      <w:r w:rsidRPr="003B59DD">
        <w:rPr>
          <w:rFonts w:ascii="GHEA Grapalat" w:eastAsia="Times New Roman" w:hAnsi="GHEA Grapalat" w:cs="Sylfaen"/>
          <w:sz w:val="24"/>
          <w:szCs w:val="24"/>
          <w:lang w:eastAsia="ru-RU"/>
        </w:rPr>
        <w:t>«</w:t>
      </w:r>
      <w:proofErr w:type="spellStart"/>
      <w:r w:rsidRPr="003B59DD">
        <w:rPr>
          <w:rFonts w:ascii="GHEA Grapalat" w:eastAsia="Times New Roman" w:hAnsi="GHEA Grapalat" w:cs="Sylfaen"/>
          <w:sz w:val="24"/>
          <w:szCs w:val="24"/>
          <w:lang w:eastAsia="ru-RU"/>
        </w:rPr>
        <w:t>Ստանդարտների</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ազգային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ինստիտուտ</w:t>
      </w:r>
      <w:proofErr w:type="spellEnd"/>
      <w:r w:rsidRPr="003B59DD">
        <w:rPr>
          <w:rFonts w:ascii="GHEA Grapalat" w:eastAsia="Times New Roman" w:hAnsi="GHEA Grapalat" w:cs="Sylfaen"/>
          <w:sz w:val="24"/>
          <w:szCs w:val="24"/>
          <w:lang w:eastAsia="ru-RU"/>
        </w:rPr>
        <w:t>», «</w:t>
      </w:r>
      <w:proofErr w:type="spellStart"/>
      <w:r w:rsidRPr="003B59DD">
        <w:rPr>
          <w:rFonts w:ascii="GHEA Grapalat" w:eastAsia="Times New Roman" w:hAnsi="GHEA Grapalat" w:cs="Sylfaen"/>
          <w:sz w:val="24"/>
          <w:szCs w:val="24"/>
          <w:lang w:eastAsia="ru-RU"/>
        </w:rPr>
        <w:t>Չափագիտության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ազգային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ինստիտուտ</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փակ</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բաժնետիրական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ընկերությունները</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միաձուլման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ձեվով</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վերակազմակերպելու</w:t>
      </w:r>
      <w:proofErr w:type="spellEnd"/>
      <w:r w:rsidRPr="003B59DD">
        <w:rPr>
          <w:rFonts w:ascii="GHEA Grapalat" w:eastAsia="Times New Roman" w:hAnsi="GHEA Grapalat" w:cs="Sylfaen"/>
          <w:sz w:val="24"/>
          <w:szCs w:val="24"/>
          <w:lang w:eastAsia="ru-RU"/>
        </w:rPr>
        <w:t>, «</w:t>
      </w:r>
      <w:proofErr w:type="spellStart"/>
      <w:r w:rsidRPr="003B59DD">
        <w:rPr>
          <w:rFonts w:ascii="GHEA Grapalat" w:eastAsia="Times New Roman" w:hAnsi="GHEA Grapalat" w:cs="Sylfaen"/>
          <w:sz w:val="24"/>
          <w:szCs w:val="24"/>
          <w:lang w:eastAsia="ru-RU"/>
        </w:rPr>
        <w:t>Ստանդարտացման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եվ</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չափագիտությ</w:t>
      </w:r>
      <w:r w:rsidR="00AE5B52">
        <w:rPr>
          <w:rFonts w:ascii="GHEA Grapalat" w:eastAsia="Times New Roman" w:hAnsi="GHEA Grapalat" w:cs="Sylfaen"/>
          <w:sz w:val="24"/>
          <w:szCs w:val="24"/>
          <w:lang w:eastAsia="ru-RU"/>
        </w:rPr>
        <w:t>ա</w:t>
      </w:r>
      <w:r w:rsidRPr="003B59DD">
        <w:rPr>
          <w:rFonts w:ascii="GHEA Grapalat" w:eastAsia="Times New Roman" w:hAnsi="GHEA Grapalat" w:cs="Sylfaen"/>
          <w:sz w:val="24"/>
          <w:szCs w:val="24"/>
          <w:lang w:eastAsia="ru-RU"/>
        </w:rPr>
        <w:t>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ազգային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մարմին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փակ</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բաժնետիրական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ընկերություն</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ստեղծելու</w:t>
      </w:r>
      <w:proofErr w:type="spellEnd"/>
      <w:r w:rsidRPr="003B59DD">
        <w:rPr>
          <w:rFonts w:ascii="GHEA Grapalat" w:eastAsia="Times New Roman" w:hAnsi="GHEA Grapalat" w:cs="Sylfaen"/>
          <w:sz w:val="24"/>
          <w:szCs w:val="24"/>
          <w:lang w:eastAsia="ru-RU"/>
        </w:rPr>
        <w:t xml:space="preserve"> </w:t>
      </w:r>
      <w:proofErr w:type="spellStart"/>
      <w:r w:rsidRPr="003B59DD">
        <w:rPr>
          <w:rFonts w:ascii="GHEA Grapalat" w:eastAsia="Times New Roman" w:hAnsi="GHEA Grapalat" w:cs="Sylfaen"/>
          <w:sz w:val="24"/>
          <w:szCs w:val="24"/>
          <w:lang w:eastAsia="ru-RU"/>
        </w:rPr>
        <w:t>մասին</w:t>
      </w:r>
      <w:proofErr w:type="spellEnd"/>
      <w:r w:rsidRPr="003B59DD">
        <w:rPr>
          <w:rFonts w:ascii="GHEA Grapalat" w:eastAsia="Times New Roman" w:hAnsi="GHEA Grapalat" w:cs="Sylfaen"/>
          <w:sz w:val="24"/>
          <w:szCs w:val="24"/>
          <w:lang w:eastAsia="ru-RU"/>
        </w:rPr>
        <w:t>»</w:t>
      </w:r>
      <w:r w:rsidR="0092110B">
        <w:rPr>
          <w:rFonts w:ascii="GHEA Grapalat" w:eastAsia="Calibri" w:hAnsi="GHEA Grapalat"/>
          <w:lang w:val="hy-AM"/>
        </w:rPr>
        <w:t xml:space="preserve"> </w:t>
      </w:r>
      <w:proofErr w:type="spellStart"/>
      <w:r w:rsidR="0092110B" w:rsidRPr="003B59DD">
        <w:rPr>
          <w:rFonts w:ascii="GHEA Grapalat" w:eastAsia="Times New Roman" w:hAnsi="GHEA Grapalat" w:cs="Sylfaen"/>
          <w:sz w:val="24"/>
          <w:szCs w:val="24"/>
          <w:lang w:eastAsia="ru-RU"/>
        </w:rPr>
        <w:t>Հայաստանի</w:t>
      </w:r>
      <w:proofErr w:type="spellEnd"/>
      <w:r w:rsidR="0092110B" w:rsidRPr="003B59DD">
        <w:rPr>
          <w:rFonts w:ascii="GHEA Grapalat" w:eastAsia="Times New Roman" w:hAnsi="GHEA Grapalat" w:cs="Sylfaen"/>
          <w:sz w:val="24"/>
          <w:szCs w:val="24"/>
          <w:lang w:eastAsia="ru-RU"/>
        </w:rPr>
        <w:t xml:space="preserve"> </w:t>
      </w:r>
      <w:proofErr w:type="spellStart"/>
      <w:r w:rsidR="0092110B" w:rsidRPr="003B59DD">
        <w:rPr>
          <w:rFonts w:ascii="GHEA Grapalat" w:eastAsia="Times New Roman" w:hAnsi="GHEA Grapalat" w:cs="Sylfaen"/>
          <w:sz w:val="24"/>
          <w:szCs w:val="24"/>
          <w:lang w:eastAsia="ru-RU"/>
        </w:rPr>
        <w:t>Հանրապետության</w:t>
      </w:r>
      <w:proofErr w:type="spellEnd"/>
      <w:r w:rsidR="0092110B" w:rsidRPr="003B59DD">
        <w:rPr>
          <w:rFonts w:ascii="GHEA Grapalat" w:eastAsia="Times New Roman" w:hAnsi="GHEA Grapalat" w:cs="Sylfaen"/>
          <w:sz w:val="24"/>
          <w:szCs w:val="24"/>
          <w:lang w:eastAsia="ru-RU"/>
        </w:rPr>
        <w:t xml:space="preserve"> </w:t>
      </w:r>
      <w:proofErr w:type="spellStart"/>
      <w:r w:rsidR="0092110B" w:rsidRPr="003B59DD">
        <w:rPr>
          <w:rFonts w:ascii="GHEA Grapalat" w:eastAsia="Times New Roman" w:hAnsi="GHEA Grapalat" w:cs="Sylfaen"/>
          <w:sz w:val="24"/>
          <w:szCs w:val="24"/>
          <w:lang w:eastAsia="ru-RU"/>
        </w:rPr>
        <w:t>կառավարության</w:t>
      </w:r>
      <w:proofErr w:type="spellEnd"/>
      <w:r w:rsidR="0092110B" w:rsidRPr="003B59DD">
        <w:rPr>
          <w:rFonts w:ascii="GHEA Grapalat" w:eastAsia="Times New Roman" w:hAnsi="GHEA Grapalat" w:cs="Sylfaen"/>
          <w:sz w:val="24"/>
          <w:szCs w:val="24"/>
          <w:lang w:eastAsia="ru-RU"/>
        </w:rPr>
        <w:t xml:space="preserve"> </w:t>
      </w:r>
      <w:proofErr w:type="spellStart"/>
      <w:r w:rsidR="0092110B" w:rsidRPr="003B59DD">
        <w:rPr>
          <w:rFonts w:ascii="GHEA Grapalat" w:eastAsia="Times New Roman" w:hAnsi="GHEA Grapalat" w:cs="Sylfaen"/>
          <w:sz w:val="24"/>
          <w:szCs w:val="24"/>
          <w:lang w:eastAsia="ru-RU"/>
        </w:rPr>
        <w:t>որոշման</w:t>
      </w:r>
      <w:proofErr w:type="spellEnd"/>
      <w:r w:rsidR="0092110B" w:rsidRPr="003B59DD">
        <w:rPr>
          <w:rFonts w:ascii="GHEA Grapalat" w:eastAsia="Times New Roman" w:hAnsi="GHEA Grapalat" w:cs="Sylfaen"/>
          <w:sz w:val="24"/>
          <w:szCs w:val="24"/>
          <w:lang w:eastAsia="ru-RU"/>
        </w:rPr>
        <w:t xml:space="preserve"> </w:t>
      </w:r>
      <w:proofErr w:type="spellStart"/>
      <w:r w:rsidR="0092110B" w:rsidRPr="003B59DD">
        <w:rPr>
          <w:rFonts w:ascii="GHEA Grapalat" w:eastAsia="Times New Roman" w:hAnsi="GHEA Grapalat" w:cs="Sylfaen"/>
          <w:sz w:val="24"/>
          <w:szCs w:val="24"/>
          <w:lang w:eastAsia="ru-RU"/>
        </w:rPr>
        <w:t>նախագծի</w:t>
      </w:r>
      <w:proofErr w:type="spellEnd"/>
      <w:r w:rsidR="0092110B" w:rsidRPr="003B59DD">
        <w:rPr>
          <w:rFonts w:ascii="GHEA Grapalat" w:eastAsia="Times New Roman" w:hAnsi="GHEA Grapalat" w:cs="Sylfaen"/>
          <w:sz w:val="24"/>
          <w:szCs w:val="24"/>
          <w:lang w:eastAsia="ru-RU"/>
        </w:rPr>
        <w:t xml:space="preserve"> </w:t>
      </w:r>
      <w:proofErr w:type="spellStart"/>
      <w:r w:rsidR="0092110B" w:rsidRPr="003B59DD">
        <w:rPr>
          <w:rFonts w:ascii="GHEA Grapalat" w:eastAsia="Times New Roman" w:hAnsi="GHEA Grapalat" w:cs="Sylfaen"/>
          <w:sz w:val="24"/>
          <w:szCs w:val="24"/>
          <w:lang w:eastAsia="ru-RU"/>
        </w:rPr>
        <w:t>ընդունման</w:t>
      </w:r>
      <w:proofErr w:type="spellEnd"/>
      <w:r w:rsidR="0092110B" w:rsidRPr="003B59DD">
        <w:rPr>
          <w:rFonts w:ascii="GHEA Grapalat" w:eastAsia="Times New Roman" w:hAnsi="GHEA Grapalat" w:cs="Sylfaen"/>
          <w:sz w:val="24"/>
          <w:szCs w:val="24"/>
          <w:lang w:eastAsia="ru-RU"/>
        </w:rPr>
        <w:t xml:space="preserve"> կապակցությամբ պետական կամ տեղական ինքնակառավարման մարմնի բյուջեում ծախսերի և եկամուտների ավելացում կամ նվազեցում չի առաջանում:</w:t>
      </w:r>
    </w:p>
    <w:p w:rsidR="0092110B" w:rsidRDefault="0092110B" w:rsidP="0092110B">
      <w:pPr>
        <w:jc w:val="right"/>
        <w:rPr>
          <w:rFonts w:ascii="GHEA Grapalat" w:eastAsia="Times New Roman" w:hAnsi="GHEA Grapalat"/>
          <w:lang w:val="hy-AM" w:eastAsia="ru-RU"/>
        </w:rPr>
      </w:pPr>
    </w:p>
    <w:p w:rsidR="0092110B" w:rsidRDefault="0092110B"/>
    <w:sectPr w:rsidR="0092110B" w:rsidSect="0092110B">
      <w:pgSz w:w="12240" w:h="15840"/>
      <w:pgMar w:top="990" w:right="117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578"/>
    <w:rsid w:val="00211D59"/>
    <w:rsid w:val="003B59DD"/>
    <w:rsid w:val="00486A3A"/>
    <w:rsid w:val="00662F0B"/>
    <w:rsid w:val="00672578"/>
    <w:rsid w:val="006D1A6B"/>
    <w:rsid w:val="0092110B"/>
    <w:rsid w:val="00AE5B52"/>
    <w:rsid w:val="00D3166B"/>
    <w:rsid w:val="00D73BB8"/>
    <w:rsid w:val="00E11BEF"/>
    <w:rsid w:val="00E354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578"/>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NormalWeb">
    <w:name w:val="Normal (Web)"/>
    <w:basedOn w:val="Normal"/>
    <w:uiPriority w:val="99"/>
    <w:unhideWhenUsed/>
    <w:rsid w:val="006725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2578"/>
    <w:rPr>
      <w:b/>
      <w:bCs/>
    </w:rPr>
  </w:style>
  <w:style w:type="character" w:styleId="Emphasis">
    <w:name w:val="Emphasis"/>
    <w:basedOn w:val="DefaultParagraphFont"/>
    <w:uiPriority w:val="20"/>
    <w:qFormat/>
    <w:rsid w:val="006725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578"/>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NormalWeb">
    <w:name w:val="Normal (Web)"/>
    <w:basedOn w:val="Normal"/>
    <w:uiPriority w:val="99"/>
    <w:unhideWhenUsed/>
    <w:rsid w:val="006725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2578"/>
    <w:rPr>
      <w:b/>
      <w:bCs/>
    </w:rPr>
  </w:style>
  <w:style w:type="character" w:styleId="Emphasis">
    <w:name w:val="Emphasis"/>
    <w:basedOn w:val="DefaultParagraphFont"/>
    <w:uiPriority w:val="20"/>
    <w:qFormat/>
    <w:rsid w:val="006725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54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757</Words>
  <Characters>4316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Hayk M. Hovsepyan</dc:creator>
  <cp:lastModifiedBy>Hayk M. Hovsepyan</cp:lastModifiedBy>
  <cp:revision>15</cp:revision>
  <dcterms:created xsi:type="dcterms:W3CDTF">2019-07-17T05:20:00Z</dcterms:created>
  <dcterms:modified xsi:type="dcterms:W3CDTF">2019-08-12T10:15:00Z</dcterms:modified>
  <cp:keywords>Mulberry 2.0</cp:keywords>
</cp:coreProperties>
</file>