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179E4" w14:textId="77777777" w:rsidR="00837671" w:rsidRDefault="00837671" w:rsidP="00837671">
      <w:pPr>
        <w:pStyle w:val="aa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3760E2EB" w14:textId="607D0E78" w:rsidR="0071727B" w:rsidRDefault="00E904FC" w:rsidP="00E904FC">
      <w:pPr>
        <w:spacing w:before="0" w:after="0" w:line="360" w:lineRule="auto"/>
        <w:ind w:left="0" w:firstLine="0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 w:cs="Cambria"/>
          <w:b/>
          <w:bCs/>
          <w:sz w:val="24"/>
          <w:szCs w:val="24"/>
          <w:lang w:val="hy-AM"/>
        </w:rPr>
        <w:t></w:t>
      </w:r>
      <w:r w:rsidR="00E60C63" w:rsidRPr="00E60C63">
        <w:rPr>
          <w:rFonts w:ascii="GHEA Grapalat" w:hAnsi="GHEA Grapalat" w:cs="Cambria"/>
          <w:b/>
          <w:bCs/>
          <w:sz w:val="24"/>
          <w:szCs w:val="24"/>
          <w:lang w:val="hy-AM"/>
        </w:rPr>
        <w:t>ԱՆՇԱՐԺ ԳՈՒՅՔ ԱՄՐԱՑՆԵԼՈՒ ԵՎ ԱՆՀԱՏՈՒՅՑ ՕԳՏԱԳՈՐԾՄԱՆ ԻՐԱՎՈՒՆՔՈՎ ԱՄՐԱՑՆԵԼՈՒ ՄԱՍԻՆ</w:t>
      </w:r>
      <w:r w:rsidRPr="00E904FC">
        <w:rPr>
          <w:rFonts w:ascii="GHEA Grapalat" w:hAnsi="GHEA Grapalat" w:cs="Cambria"/>
          <w:b/>
          <w:bCs/>
          <w:sz w:val="24"/>
          <w:szCs w:val="24"/>
          <w:lang w:val="hy-AM"/>
        </w:rPr>
        <w:t></w:t>
      </w:r>
      <w:r>
        <w:rPr>
          <w:rFonts w:ascii="GHEA Grapalat" w:hAnsi="GHEA Grapalat" w:cs="Cambria"/>
          <w:b/>
          <w:bCs/>
          <w:sz w:val="24"/>
          <w:szCs w:val="24"/>
          <w:lang w:val="hy-AM"/>
        </w:rPr>
        <w:t xml:space="preserve"> ՀԱՅԱՍՏԱՆԻ ՀԱՆՐԱՊԵՏՈՒԹՅԱՆ ԿԱՌԱՎԱՐՈՒԹՅԱՆ ՈՐՈՇՄԱՆ ԸՆԴՈՒՆՄԱՆ ԱՆՀՐԱԺԵՇՏՈՒԹՅԱՆ ՄԱՍԻՆ</w:t>
      </w:r>
    </w:p>
    <w:p w14:paraId="0C1D1579" w14:textId="77777777" w:rsidR="00D835DF" w:rsidRDefault="0059780B" w:rsidP="001E3E41">
      <w:pPr>
        <w:pStyle w:val="a8"/>
        <w:numPr>
          <w:ilvl w:val="0"/>
          <w:numId w:val="17"/>
        </w:numPr>
        <w:tabs>
          <w:tab w:val="left" w:pos="540"/>
          <w:tab w:val="left" w:pos="720"/>
          <w:tab w:val="left" w:pos="900"/>
        </w:tabs>
        <w:spacing w:after="0" w:line="360" w:lineRule="auto"/>
        <w:ind w:left="-270" w:firstLine="435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30477C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Pr="003047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0477C"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 w:rsidRPr="003047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0477C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Pr="003047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0477C">
        <w:rPr>
          <w:rFonts w:ascii="GHEA Grapalat" w:hAnsi="GHEA Grapalat" w:cs="Arial"/>
          <w:b/>
          <w:sz w:val="24"/>
          <w:szCs w:val="24"/>
          <w:lang w:val="hy-AM"/>
        </w:rPr>
        <w:t>անհրաժեշտությունը.</w:t>
      </w:r>
    </w:p>
    <w:p w14:paraId="2B274F91" w14:textId="5BD00584" w:rsidR="0059780B" w:rsidRPr="00D835DF" w:rsidRDefault="00D835DF" w:rsidP="001E3E41">
      <w:pPr>
        <w:tabs>
          <w:tab w:val="left" w:pos="540"/>
          <w:tab w:val="left" w:pos="720"/>
          <w:tab w:val="left" w:pos="900"/>
        </w:tabs>
        <w:spacing w:after="0" w:line="360" w:lineRule="auto"/>
        <w:ind w:left="-270" w:firstLine="435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59780B" w:rsidRPr="00D835DF">
        <w:rPr>
          <w:rFonts w:ascii="GHEA Grapalat" w:hAnsi="GHEA Grapalat"/>
          <w:sz w:val="24"/>
          <w:szCs w:val="24"/>
          <w:lang w:val="hy-AM"/>
        </w:rPr>
        <w:t xml:space="preserve">Որոշման նախագծի ընդունումը պայմանավորված է </w:t>
      </w:r>
      <w:r w:rsidR="0059780B" w:rsidRPr="00D835DF">
        <w:rPr>
          <w:rFonts w:ascii="GHEA Grapalat" w:hAnsi="GHEA Grapalat" w:cs="Arial"/>
          <w:sz w:val="24"/>
          <w:szCs w:val="24"/>
          <w:lang w:val="hy-AM"/>
        </w:rPr>
        <w:t>ՀՀ գլխավոր դատախազության թիվ 05.1/05.9/20273-2025 գրությամբ ներկայացված տեղեկատվությա</w:t>
      </w:r>
      <w:r w:rsidR="00036465" w:rsidRPr="00D835DF">
        <w:rPr>
          <w:rFonts w:ascii="GHEA Grapalat" w:hAnsi="GHEA Grapalat" w:cs="Arial"/>
          <w:sz w:val="24"/>
          <w:szCs w:val="24"/>
          <w:lang w:val="hy-AM"/>
        </w:rPr>
        <w:t xml:space="preserve">մբ, ըստ որի </w:t>
      </w:r>
      <w:r w:rsidR="0059780B" w:rsidRPr="00D835DF">
        <w:rPr>
          <w:rFonts w:ascii="GHEA Grapalat" w:eastAsiaTheme="minorEastAsia" w:hAnsi="GHEA Grapalat" w:cs="Arial"/>
          <w:sz w:val="24"/>
          <w:szCs w:val="24"/>
          <w:lang w:val="hy-AM"/>
        </w:rPr>
        <w:t>ՀՀ Գեղարքունիքի մարզի առաջին ատյանի ընդհանուր իրավասության դատարան</w:t>
      </w:r>
      <w:r w:rsidR="00036465" w:rsidRPr="00D835DF">
        <w:rPr>
          <w:rFonts w:ascii="GHEA Grapalat" w:eastAsiaTheme="minorEastAsia" w:hAnsi="GHEA Grapalat" w:cs="Arial"/>
          <w:sz w:val="24"/>
          <w:szCs w:val="24"/>
          <w:lang w:val="hy-AM"/>
        </w:rPr>
        <w:t>ի</w:t>
      </w:r>
      <w:r w:rsidR="0059780B" w:rsidRPr="00D835DF">
        <w:rPr>
          <w:rFonts w:ascii="GHEA Grapalat" w:eastAsiaTheme="minorEastAsia" w:hAnsi="GHEA Grapalat" w:cs="Arial"/>
          <w:sz w:val="24"/>
          <w:szCs w:val="24"/>
          <w:lang w:val="hy-AM"/>
        </w:rPr>
        <w:t xml:space="preserve"> 2025թ. հուլիսի 2-ի վճռով բավարարել է ՀՀ գլխավոր դատախազության հայցը և անվավեր է </w:t>
      </w:r>
      <w:r w:rsidR="0059780B" w:rsidRPr="00D835DF">
        <w:rPr>
          <w:rFonts w:eastAsiaTheme="minorEastAsia" w:cs="Calibri"/>
          <w:color w:val="21346E"/>
          <w:sz w:val="24"/>
          <w:szCs w:val="24"/>
          <w:shd w:val="clear" w:color="auto" w:fill="FFFFFF"/>
          <w:lang w:val="hy-AM"/>
        </w:rPr>
        <w:t> </w:t>
      </w:r>
      <w:r w:rsidR="0059780B" w:rsidRPr="00D835DF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 xml:space="preserve">ճանաչել Հայաստանի Հանրապետության` ի դեմս </w:t>
      </w:r>
      <w:r w:rsidR="0059780B" w:rsidRPr="00D835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«ՍԵՎԱՆ ԱԶԳԱՅԻՆ ՊԱՐԿ» </w:t>
      </w:r>
      <w:r w:rsidR="0059780B" w:rsidRPr="00D835DF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ՊՈԱ կազմակերպության տնօրեն Գագիկ Մարտիրոսյանի և «Կարեն» արտադրական կոոպերատիվի նախագահ Ռուբեն Ղարիբյանի միջև 2008 թվականի դեկտեմբերի 30-ին կնքված և 2009 թվականի մարտի 11-ին Սևան նոտարական տարածքի նոտարի կողմից վավերացված «Պետական սեփականություն հանդիսացող հողամասի կառուցապատման իրավունքի տրամադրման մասին» թիվ 1356/05 պայմանագիրը: Որպես անվավերության հետևանք</w:t>
      </w:r>
      <w:r w:rsidR="0059780B" w:rsidRPr="00D835DF">
        <w:rPr>
          <w:rFonts w:ascii="GHEA Grapalat" w:eastAsiaTheme="minorEastAsia" w:hAnsi="GHEA Grapalat"/>
          <w:color w:val="21346E"/>
          <w:sz w:val="24"/>
          <w:szCs w:val="24"/>
          <w:shd w:val="clear" w:color="auto" w:fill="FFFFFF"/>
          <w:lang w:val="hy-AM"/>
        </w:rPr>
        <w:t xml:space="preserve"> </w:t>
      </w:r>
      <w:r w:rsidR="0059780B" w:rsidRPr="00D835DF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անվավեր է ճանաչել «Պետական սեփականություն հանդիսացող հողամասի կառուցապատման իրավունքի տրամադրման մասին» թիվ 1356/05 պայմանագրից ծագող իրավունքների` ՀՀ կադաստրի կոմիտեի գույքի նկատմամբ իրավունքների պետական գրանցման միասնական 1-2 մատյանի 0221 համարի տակ կատարված գրանցումը:</w:t>
      </w:r>
      <w:r w:rsidR="002744F4" w:rsidRPr="00D835DF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 xml:space="preserve"> Պարտավորեցվել է «Կարեն» արտադրական կոոպերատիվին, իր ապօրինի տիրապետման տակ գտնվող` «Պետական սեփականություն հանդիսացող հողամասի կառուցապատման իրավունքի տրամադրման մասին» թիվ 1356/05 պայմանագրում նշված հողամասը հանձնել </w:t>
      </w:r>
      <w:r w:rsidR="002744F4" w:rsidRPr="00D835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«ՍԵՎԱՆ ԱԶԳԱՅԻՆ ՊԱՐԿ» </w:t>
      </w:r>
      <w:r w:rsidR="002744F4" w:rsidRPr="00D835DF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 xml:space="preserve">ՊՈԱ կազմակերպությանը, </w:t>
      </w:r>
      <w:r w:rsidR="002744F4" w:rsidRPr="00D835DF">
        <w:rPr>
          <w:rFonts w:ascii="GHEA Grapalat" w:eastAsiaTheme="minorEastAsia" w:hAnsi="GHEA Grapalat"/>
          <w:sz w:val="24"/>
          <w:szCs w:val="24"/>
          <w:lang w:val="hy-AM"/>
        </w:rPr>
        <w:t xml:space="preserve">02.07.2025 </w:t>
      </w:r>
      <w:r w:rsidR="002744F4" w:rsidRPr="00D835DF">
        <w:rPr>
          <w:rFonts w:ascii="GHEA Grapalat" w:eastAsiaTheme="minorEastAsia" w:hAnsi="GHEA Grapalat"/>
          <w:bCs/>
          <w:iCs/>
          <w:sz w:val="24"/>
          <w:szCs w:val="24"/>
          <w:lang w:val="hy-AM"/>
        </w:rPr>
        <w:t>թվականին վճիռը մտել է օրինական ուժի մեջ:</w:t>
      </w:r>
      <w:r w:rsidR="002744F4" w:rsidRPr="00D835DF">
        <w:rPr>
          <w:rFonts w:ascii="GHEA Grapalat" w:eastAsiaTheme="minorEastAsia" w:hAnsi="GHEA Grapalat"/>
          <w:sz w:val="24"/>
          <w:szCs w:val="24"/>
          <w:shd w:val="clear" w:color="auto" w:fill="FFFFFF"/>
          <w:lang w:val="hy-AM" w:eastAsia="ru-RU"/>
        </w:rPr>
        <w:t xml:space="preserve"> </w:t>
      </w:r>
      <w:r w:rsidR="001A3C72" w:rsidRPr="00D835DF">
        <w:rPr>
          <w:rFonts w:ascii="GHEA Grapalat" w:eastAsiaTheme="minorEastAsia" w:hAnsi="GHEA Grapalat"/>
          <w:sz w:val="24"/>
          <w:szCs w:val="24"/>
          <w:shd w:val="clear" w:color="auto" w:fill="FFFFFF"/>
          <w:lang w:val="hy-AM" w:eastAsia="ru-RU"/>
        </w:rPr>
        <w:t xml:space="preserve">Հաշվի առնելով, որ </w:t>
      </w:r>
      <w:r w:rsidR="001A3C72" w:rsidRPr="00D835DF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նշված 1.5 հա մակերեսով հողամասը գրանցվել է որպես պետական սեփականություն, </w:t>
      </w:r>
      <w:r w:rsidR="001A3C72" w:rsidRPr="00D835DF">
        <w:rPr>
          <w:rFonts w:ascii="GHEA Grapalat" w:hAnsi="GHEA Grapalat" w:cs="Arial"/>
          <w:sz w:val="24"/>
          <w:szCs w:val="24"/>
          <w:lang w:val="hy-AM"/>
        </w:rPr>
        <w:t xml:space="preserve">խնդրել է քննարկել հողամասը </w:t>
      </w:r>
      <w:r w:rsidR="0059780B" w:rsidRPr="00D835DF">
        <w:rPr>
          <w:rFonts w:ascii="GHEA Grapalat" w:hAnsi="GHEA Grapalat"/>
          <w:sz w:val="24"/>
          <w:szCs w:val="24"/>
          <w:lang w:val="hy-AM"/>
        </w:rPr>
        <w:t xml:space="preserve">անշարժ գույքի </w:t>
      </w:r>
      <w:r w:rsidR="0059780B" w:rsidRPr="00D835DF">
        <w:rPr>
          <w:rFonts w:ascii="GHEA Grapalat" w:hAnsi="GHEA Grapalat"/>
          <w:sz w:val="24"/>
          <w:szCs w:val="24"/>
          <w:lang w:val="hy-AM"/>
        </w:rPr>
        <w:lastRenderedPageBreak/>
        <w:t xml:space="preserve">հետագա տնօրինման հարցով, ՀՀ </w:t>
      </w:r>
      <w:r w:rsidR="00497965" w:rsidRPr="00D835DF">
        <w:rPr>
          <w:rFonts w:ascii="GHEA Grapalat" w:hAnsi="GHEA Grapalat"/>
          <w:sz w:val="24"/>
          <w:szCs w:val="24"/>
          <w:lang w:val="hy-AM"/>
        </w:rPr>
        <w:t>շրջակա միջավայրի նախարարությանը (այսուհետ՝ Նախարարություն)</w:t>
      </w:r>
      <w:r w:rsidR="0059780B" w:rsidRPr="00D835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ամրացնելու անհրաժեշտությամբ: </w:t>
      </w:r>
    </w:p>
    <w:p w14:paraId="1E24322A" w14:textId="77777777" w:rsidR="0059780B" w:rsidRDefault="0059780B" w:rsidP="0059780B">
      <w:pPr>
        <w:pStyle w:val="a8"/>
        <w:tabs>
          <w:tab w:val="left" w:pos="630"/>
          <w:tab w:val="left" w:pos="900"/>
        </w:tabs>
        <w:spacing w:after="0" w:line="360" w:lineRule="auto"/>
        <w:ind w:left="-270" w:firstLine="285"/>
        <w:rPr>
          <w:rFonts w:ascii="GHEA Grapalat" w:hAnsi="GHEA Grapalat"/>
          <w:sz w:val="24"/>
          <w:szCs w:val="24"/>
          <w:lang w:val="hy-AM"/>
        </w:rPr>
      </w:pPr>
      <w:r w:rsidRPr="00675EA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 2.</w:t>
      </w:r>
      <w:r w:rsidRPr="00675EA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75EAF"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 w:rsidRPr="00675E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75EAF"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 w:rsidRPr="00675E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75EAF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675E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75EAF">
        <w:rPr>
          <w:rFonts w:ascii="GHEA Grapalat" w:hAnsi="GHEA Grapalat" w:cs="Arial"/>
          <w:b/>
          <w:sz w:val="24"/>
          <w:szCs w:val="24"/>
          <w:lang w:val="hy-AM"/>
        </w:rPr>
        <w:t>խնդիրները.</w:t>
      </w:r>
      <w:r w:rsidRPr="00675EA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DA5297B" w14:textId="07B23128" w:rsidR="0059780B" w:rsidRDefault="00497965" w:rsidP="0059780B">
      <w:pPr>
        <w:pStyle w:val="a8"/>
        <w:tabs>
          <w:tab w:val="left" w:pos="630"/>
          <w:tab w:val="left" w:pos="900"/>
        </w:tabs>
        <w:spacing w:after="0" w:line="360" w:lineRule="auto"/>
        <w:ind w:left="-270" w:firstLine="285"/>
        <w:jc w:val="both"/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Անշարժ գույքի </w:t>
      </w:r>
      <w:r w:rsidR="0059780B" w:rsidRPr="008822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մակերեսը չ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59780B" w:rsidRPr="008822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համապատասխանում կադաստրային քարտեզի տվյալներին</w:t>
      </w:r>
      <w:r w:rsidR="005978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ուստի անհրաժեշտություն է առաջացել նախագծում նախատեսել կարգավորում </w:t>
      </w:r>
      <w:r w:rsidR="00E270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E270E6">
        <w:rPr>
          <w:rFonts w:ascii="GHEA Grapalat" w:hAnsi="GHEA Grapalat"/>
          <w:sz w:val="24"/>
          <w:szCs w:val="24"/>
          <w:lang w:val="hy-AM"/>
        </w:rPr>
        <w:t>ախարարության</w:t>
      </w:r>
      <w:r w:rsidR="0059780B">
        <w:rPr>
          <w:rFonts w:ascii="GHEA Grapalat" w:hAnsi="GHEA Grapalat"/>
          <w:sz w:val="24"/>
          <w:szCs w:val="24"/>
          <w:lang w:val="hy-AM"/>
        </w:rPr>
        <w:t xml:space="preserve"> կողմից ըստ </w:t>
      </w:r>
      <w:r w:rsidR="0059780B">
        <w:rPr>
          <w:rFonts w:ascii="GHEA Grapalat" w:hAnsi="GHEA Grapalat"/>
          <w:iCs/>
          <w:kern w:val="32"/>
          <w:sz w:val="24"/>
          <w:szCs w:val="24"/>
          <w:lang w:val="hy-AM"/>
        </w:rPr>
        <w:t>անհրաժեշտության գույքի անհամապատասխանությունների ուղղման աշխատանքներ իրականացնելու մասին:</w:t>
      </w:r>
      <w:r w:rsidR="0059780B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743544AC" w14:textId="77777777" w:rsidR="0059780B" w:rsidRPr="00675EAF" w:rsidRDefault="0059780B" w:rsidP="0059780B">
      <w:pPr>
        <w:tabs>
          <w:tab w:val="left" w:pos="400"/>
          <w:tab w:val="left" w:pos="600"/>
          <w:tab w:val="left" w:pos="9900"/>
        </w:tabs>
        <w:spacing w:after="0" w:line="360" w:lineRule="auto"/>
        <w:ind w:left="-270" w:firstLine="285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</w:t>
      </w:r>
      <w:r w:rsidRPr="00675EAF">
        <w:rPr>
          <w:rFonts w:ascii="GHEA Grapalat" w:hAnsi="GHEA Grapalat"/>
          <w:b/>
          <w:sz w:val="24"/>
          <w:szCs w:val="24"/>
          <w:lang w:val="hy-AM"/>
        </w:rPr>
        <w:t>3</w:t>
      </w:r>
      <w:r w:rsidRPr="00675EAF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675EAF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675EAF">
        <w:rPr>
          <w:rFonts w:ascii="GHEA Grapalat" w:hAnsi="GHEA Grapalat"/>
          <w:b/>
          <w:sz w:val="24"/>
          <w:szCs w:val="24"/>
          <w:lang w:val="af-ZA"/>
        </w:rPr>
        <w:t>Կարգավորման նպատակը</w:t>
      </w:r>
    </w:p>
    <w:p w14:paraId="3A987764" w14:textId="46C20A65" w:rsidR="0059780B" w:rsidRPr="00675EAF" w:rsidRDefault="0059780B" w:rsidP="0059780B">
      <w:pPr>
        <w:tabs>
          <w:tab w:val="left" w:pos="400"/>
          <w:tab w:val="left" w:pos="600"/>
          <w:tab w:val="left" w:pos="9900"/>
        </w:tabs>
        <w:spacing w:after="0" w:line="360" w:lineRule="auto"/>
        <w:ind w:left="-270" w:firstLine="285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</w:t>
      </w:r>
      <w:r w:rsidRPr="008822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ռաջարկվում է նախագծում ներառել դրույթ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համաձայն </w:t>
      </w:r>
      <w:r w:rsidRPr="008822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նախագծում ընդգրկված</w:t>
      </w:r>
      <w:r w:rsidRPr="008822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գույք</w:t>
      </w:r>
      <w:r w:rsidR="00E270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8822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միակողմանի ընդուն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ելուց </w:t>
      </w:r>
      <w:r w:rsidRPr="008822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հետո, ըստ անհրաժեշտության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Pr="008822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վի</w:t>
      </w:r>
      <w:r w:rsidRPr="008822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դրա</w:t>
      </w:r>
      <w:r w:rsidRPr="008822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մակերեսի անհամապատասխանություններ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8822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ուղղման աշխատանքներ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Նշված դրույթը պայմանավորված է իրավունքի պետական գրացման վկայականում արտացոլված մակերեսների անհամապատասխանություններով, որի համապատասխանեցման նպատակով անհրաժեշտ է իրականացնել որոշակի գործընթացներ </w:t>
      </w:r>
      <w:r w:rsidRPr="00B54C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գույքի չափագրություն, հողամասերի սահմանների ճշտում, համայնքի ղեկավարների կողմից հատակագծերի հաստատում և այլն, որի արդյունքում հնարավոր է փոփոխվի հողամասերի մակերեսները</w:t>
      </w:r>
      <w:r w:rsidRPr="00B54C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 </w:t>
      </w:r>
      <w:r w:rsidRPr="00675EAF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3BC325AA" w14:textId="6999AAC5" w:rsidR="00F3480D" w:rsidRDefault="0059780B" w:rsidP="001E3E41">
      <w:pPr>
        <w:tabs>
          <w:tab w:val="left" w:pos="0"/>
          <w:tab w:val="left" w:pos="720"/>
          <w:tab w:val="left" w:pos="9900"/>
        </w:tabs>
        <w:spacing w:after="0" w:line="360" w:lineRule="auto"/>
        <w:ind w:left="-360" w:hanging="486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675EAF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      </w:t>
      </w:r>
      <w:r w:rsidR="001E3E41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ab/>
      </w:r>
      <w:r w:rsidRPr="00675EAF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Pr="00675EAF"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lang w:val="hy-AM"/>
        </w:rPr>
        <w:t>.</w:t>
      </w:r>
      <w:r w:rsidRPr="00675EAF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75EAF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14:paraId="052A1007" w14:textId="77777777" w:rsidR="00E2127C" w:rsidRDefault="00F3480D" w:rsidP="00E2127C">
      <w:pPr>
        <w:tabs>
          <w:tab w:val="left" w:pos="0"/>
          <w:tab w:val="left" w:pos="720"/>
          <w:tab w:val="left" w:pos="9900"/>
        </w:tabs>
        <w:spacing w:after="0" w:line="360" w:lineRule="auto"/>
        <w:ind w:left="-27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ab/>
      </w:r>
      <w:r w:rsidR="0059780B" w:rsidRPr="00F3480D">
        <w:rPr>
          <w:rFonts w:ascii="GHEA Grapalat" w:hAnsi="GHEA Grapalat"/>
          <w:sz w:val="24"/>
          <w:szCs w:val="24"/>
          <w:lang w:val="af-ZA"/>
        </w:rPr>
        <w:t xml:space="preserve">Նախագիծը մշակվել է Հայաստանի Հանրապետության </w:t>
      </w:r>
      <w:r w:rsidR="0059780B" w:rsidRPr="00F3480D">
        <w:rPr>
          <w:rFonts w:ascii="GHEA Grapalat" w:hAnsi="GHEA Grapalat"/>
          <w:sz w:val="24"/>
          <w:szCs w:val="24"/>
          <w:lang w:val="hy-AM"/>
        </w:rPr>
        <w:t>տարածքային կառավարման և ենթակառուցվածքների պետական գույքի կառավարման կոմիտեի կողմից</w:t>
      </w:r>
      <w:r w:rsidR="0059780B" w:rsidRPr="00F3480D">
        <w:rPr>
          <w:rFonts w:ascii="GHEA Grapalat" w:hAnsi="GHEA Grapalat"/>
          <w:sz w:val="24"/>
          <w:szCs w:val="24"/>
          <w:lang w:val="af-ZA"/>
        </w:rPr>
        <w:t>:</w:t>
      </w:r>
    </w:p>
    <w:p w14:paraId="5739C201" w14:textId="023FEDFD" w:rsidR="0059780B" w:rsidRPr="00E2127C" w:rsidRDefault="00E2127C" w:rsidP="00E2127C">
      <w:pPr>
        <w:tabs>
          <w:tab w:val="left" w:pos="0"/>
          <w:tab w:val="left" w:pos="720"/>
          <w:tab w:val="left" w:pos="9900"/>
        </w:tabs>
        <w:spacing w:after="0" w:line="360" w:lineRule="auto"/>
        <w:ind w:left="-270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ab/>
      </w:r>
      <w:r w:rsidR="001E3E41">
        <w:rPr>
          <w:rFonts w:ascii="GHEA Grapalat" w:hAnsi="GHEA Grapalat"/>
          <w:sz w:val="24"/>
          <w:szCs w:val="24"/>
          <w:lang w:val="af-ZA"/>
        </w:rPr>
        <w:tab/>
      </w:r>
      <w:r w:rsidR="0059780B" w:rsidRPr="00675EA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59780B" w:rsidRPr="00675EAF">
        <w:rPr>
          <w:rFonts w:ascii="GHEA Grapalat" w:hAnsi="GHEA Grapalat"/>
          <w:b/>
          <w:sz w:val="24"/>
          <w:szCs w:val="24"/>
          <w:lang w:val="hy-AM"/>
        </w:rPr>
        <w:t xml:space="preserve">5. </w:t>
      </w:r>
      <w:r w:rsidR="0059780B" w:rsidRPr="00675EAF">
        <w:rPr>
          <w:rFonts w:ascii="GHEA Grapalat" w:hAnsi="GHEA Grapalat" w:cs="Arial"/>
          <w:b/>
          <w:sz w:val="24"/>
          <w:szCs w:val="24"/>
          <w:lang w:val="hy-AM"/>
        </w:rPr>
        <w:t>Ակնկալվող արդյունքը</w:t>
      </w:r>
      <w:r w:rsidR="0059780B" w:rsidRPr="00675EAF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5DD4946D" w14:textId="68279442" w:rsidR="0059780B" w:rsidRDefault="0059780B" w:rsidP="0059780B">
      <w:pPr>
        <w:pStyle w:val="mechtex"/>
        <w:tabs>
          <w:tab w:val="left" w:pos="360"/>
        </w:tabs>
        <w:spacing w:line="360" w:lineRule="auto"/>
        <w:ind w:left="-270" w:firstLine="285"/>
        <w:jc w:val="both"/>
        <w:rPr>
          <w:rFonts w:ascii="GHEA Grapalat" w:hAnsi="GHEA Grapalat" w:cs="Sylfaen"/>
          <w:bCs/>
          <w:iCs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iCs/>
          <w:sz w:val="24"/>
          <w:szCs w:val="24"/>
          <w:lang w:val="hy-AM"/>
        </w:rPr>
        <w:t>Հայաստանի</w:t>
      </w:r>
      <w:r w:rsidRPr="00C661F8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Cs/>
          <w:sz w:val="24"/>
          <w:szCs w:val="24"/>
          <w:lang w:val="hy-AM"/>
        </w:rPr>
        <w:t>Հանրապետության</w:t>
      </w:r>
      <w:r w:rsidRPr="00C661F8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Cs/>
          <w:sz w:val="24"/>
          <w:szCs w:val="24"/>
          <w:lang w:val="hy-AM"/>
        </w:rPr>
        <w:t>սեփականություն</w:t>
      </w:r>
      <w:r w:rsidRPr="00C661F8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Cs/>
          <w:sz w:val="24"/>
          <w:szCs w:val="24"/>
          <w:lang w:val="hy-AM"/>
        </w:rPr>
        <w:t>հանդիսացող</w:t>
      </w:r>
      <w:r w:rsidRPr="00C661F8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iCs/>
          <w:noProof/>
          <w:color w:val="000000"/>
          <w:sz w:val="24"/>
          <w:szCs w:val="24"/>
          <w:lang w:val="hy-AM"/>
        </w:rPr>
        <w:t>անշարժ գույքը՝ համաձայն հավելվածի</w:t>
      </w:r>
      <w:r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 xml:space="preserve"> (այսուհետ՝ գույք) </w:t>
      </w:r>
      <w:r>
        <w:rPr>
          <w:rFonts w:ascii="GHEA Grapalat" w:hAnsi="GHEA Grapalat" w:cs="Arial"/>
          <w:iCs/>
          <w:kern w:val="32"/>
          <w:sz w:val="24"/>
          <w:szCs w:val="24"/>
          <w:lang w:val="hy-AM"/>
        </w:rPr>
        <w:t>ամրացնել</w:t>
      </w:r>
      <w:r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 xml:space="preserve"> </w:t>
      </w:r>
      <w:r w:rsidR="00E270E6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>Ն</w:t>
      </w:r>
      <w:r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>ախարարության</w:t>
      </w:r>
      <w:r w:rsidR="00E270E6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>ը, որից հետո</w:t>
      </w:r>
      <w:r w:rsidR="00E270E6" w:rsidRPr="00E270E6">
        <w:rPr>
          <w:rFonts w:ascii="GHEA Grapalat" w:hAnsi="GHEA Grapalat"/>
          <w:kern w:val="32"/>
          <w:sz w:val="24"/>
          <w:szCs w:val="24"/>
          <w:lang w:val="hy-AM"/>
        </w:rPr>
        <w:t xml:space="preserve"> </w:t>
      </w:r>
      <w:r w:rsidR="00E270E6">
        <w:rPr>
          <w:rFonts w:ascii="GHEA Grapalat" w:hAnsi="GHEA Grapalat"/>
          <w:kern w:val="32"/>
          <w:sz w:val="24"/>
          <w:szCs w:val="24"/>
          <w:lang w:val="hy-AM"/>
        </w:rPr>
        <w:t xml:space="preserve">Գույքն անորոշ ժամկետով անհատույց օգտագործման իրավունքով ամրացնել </w:t>
      </w:r>
      <w:r w:rsidR="00E270E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«ՍԵՎԱՆ ԱԶԳԱՅԻՆ </w:t>
      </w:r>
      <w:r w:rsidR="00E270E6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ՊԱՐԿ» </w:t>
      </w:r>
      <w:r w:rsidR="00E270E6">
        <w:rPr>
          <w:rFonts w:ascii="GHEA Grapalat" w:hAnsi="GHEA Grapalat"/>
          <w:sz w:val="24"/>
          <w:szCs w:val="24"/>
          <w:lang w:val="hy-AM"/>
        </w:rPr>
        <w:t>պետական ոչ առևտրային կազմակերպությանը</w:t>
      </w:r>
      <w:r>
        <w:rPr>
          <w:rFonts w:ascii="GHEA Grapalat" w:hAnsi="GHEA Grapalat" w:cs="Sylfaen"/>
          <w:bCs/>
          <w:iCs/>
          <w:noProof/>
          <w:color w:val="000000"/>
          <w:sz w:val="24"/>
          <w:szCs w:val="24"/>
          <w:lang w:val="hy-AM"/>
        </w:rPr>
        <w:t xml:space="preserve"> գույքի հետագա տնօրինման նպատակով:</w:t>
      </w:r>
    </w:p>
    <w:p w14:paraId="2BB588C6" w14:textId="77777777" w:rsidR="001E3E41" w:rsidRDefault="0059780B" w:rsidP="001E3E41">
      <w:pPr>
        <w:pStyle w:val="mechtex"/>
        <w:tabs>
          <w:tab w:val="left" w:pos="360"/>
        </w:tabs>
        <w:ind w:left="-270" w:firstLine="285"/>
        <w:jc w:val="both"/>
        <w:rPr>
          <w:rFonts w:ascii="GHEA Grapalat" w:hAnsi="GHEA Grapalat" w:cs="Sylfaen"/>
          <w:b/>
          <w:iCs/>
          <w:sz w:val="24"/>
          <w:szCs w:val="24"/>
          <w:lang w:val="hy-AM"/>
        </w:rPr>
      </w:pPr>
      <w:r w:rsidRPr="00F3221B">
        <w:rPr>
          <w:rFonts w:ascii="GHEA Grapalat" w:hAnsi="GHEA Grapalat" w:cs="Arial"/>
          <w:b/>
          <w:sz w:val="24"/>
          <w:szCs w:val="24"/>
          <w:lang w:val="hy-AM"/>
        </w:rPr>
        <w:t xml:space="preserve">     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F3221B">
        <w:rPr>
          <w:rFonts w:ascii="GHEA Grapalat" w:hAnsi="GHEA Grapalat" w:cs="Arial"/>
          <w:b/>
          <w:sz w:val="24"/>
          <w:szCs w:val="24"/>
          <w:lang w:val="hy-AM"/>
        </w:rPr>
        <w:t xml:space="preserve">6. </w:t>
      </w:r>
      <w:r w:rsidRPr="00F3221B">
        <w:rPr>
          <w:rStyle w:val="af3"/>
          <w:rFonts w:ascii="GHEA Grapalat" w:eastAsia="Calibri" w:hAnsi="GHEA Grapalat"/>
          <w:color w:val="000000"/>
          <w:lang w:val="hy-AM"/>
        </w:rPr>
        <w:t>«</w:t>
      </w:r>
      <w:r w:rsidRPr="00F3221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Անշարժ գույք ամրացնելու մասին</w:t>
      </w:r>
      <w:r w:rsidRPr="00F3221B">
        <w:rPr>
          <w:rStyle w:val="af3"/>
          <w:rFonts w:ascii="GHEA Grapalat" w:eastAsia="Calibri" w:hAnsi="GHEA Grapalat"/>
          <w:color w:val="000000"/>
          <w:lang w:val="hy-AM"/>
        </w:rPr>
        <w:t xml:space="preserve">» </w:t>
      </w:r>
      <w:r w:rsidRPr="00F3221B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Հայաստանի Հանրապետության կառավարության որոշման նախագծի </w:t>
      </w:r>
      <w:r w:rsidRPr="00F3221B">
        <w:rPr>
          <w:rFonts w:ascii="GHEA Grapalat" w:hAnsi="GHEA Grapalat" w:cs="Sylfaen"/>
          <w:b/>
          <w:iCs/>
          <w:sz w:val="24"/>
          <w:szCs w:val="24"/>
          <w:lang w:val="hy-AM"/>
        </w:rPr>
        <w:t>ընդունման կապը ռազմավարական փաստաթղթերի հետ.</w:t>
      </w:r>
    </w:p>
    <w:p w14:paraId="17955863" w14:textId="77777777" w:rsidR="001E3E41" w:rsidRPr="001E3E41" w:rsidRDefault="001E3E41" w:rsidP="00690349">
      <w:pPr>
        <w:pStyle w:val="mechtex"/>
        <w:tabs>
          <w:tab w:val="left" w:pos="360"/>
        </w:tabs>
        <w:spacing w:line="360" w:lineRule="auto"/>
        <w:ind w:left="-270" w:firstLine="285"/>
        <w:jc w:val="both"/>
        <w:rPr>
          <w:rFonts w:ascii="GHEA Grapalat" w:hAnsi="GHEA Grapalat"/>
          <w:sz w:val="24"/>
          <w:szCs w:val="24"/>
          <w:lang w:val="hy-AM"/>
        </w:rPr>
      </w:pPr>
    </w:p>
    <w:p w14:paraId="54F1A96F" w14:textId="6E4CE90C" w:rsidR="0059780B" w:rsidRPr="001E3E41" w:rsidRDefault="0059780B" w:rsidP="00690349">
      <w:pPr>
        <w:pStyle w:val="mechtex"/>
        <w:tabs>
          <w:tab w:val="left" w:pos="360"/>
        </w:tabs>
        <w:spacing w:line="360" w:lineRule="auto"/>
        <w:ind w:left="-270" w:firstLine="28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E3E41">
        <w:rPr>
          <w:rFonts w:ascii="GHEA Grapalat" w:hAnsi="GHEA Grapalat"/>
          <w:sz w:val="24"/>
          <w:szCs w:val="24"/>
          <w:lang w:val="hy-AM"/>
        </w:rPr>
        <w:t xml:space="preserve">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կառուցվածքը։  </w:t>
      </w:r>
    </w:p>
    <w:p w14:paraId="55FDE595" w14:textId="77777777" w:rsidR="0059780B" w:rsidRPr="00F407B6" w:rsidRDefault="0059780B" w:rsidP="00F3480D">
      <w:pPr>
        <w:tabs>
          <w:tab w:val="left" w:pos="709"/>
        </w:tabs>
        <w:spacing w:after="0"/>
        <w:ind w:left="-270" w:firstLine="288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675EAF">
        <w:rPr>
          <w:rFonts w:ascii="GHEA Grapalat" w:hAnsi="GHEA Grapalat" w:cs="Sylfaen"/>
          <w:b/>
          <w:sz w:val="24"/>
          <w:szCs w:val="24"/>
          <w:lang w:val="hy-AM"/>
        </w:rPr>
        <w:t xml:space="preserve">   7. Լրացուցիչ ֆինանսական միջոցների անհրաժեշտությունը և պետական բյուջեի եկամուտներում և ծախսերում սպասվելիք փոփոխությունները.</w:t>
      </w:r>
    </w:p>
    <w:p w14:paraId="03F6C067" w14:textId="2B4515AC" w:rsidR="0059780B" w:rsidRDefault="00D64408" w:rsidP="00CC0014">
      <w:pPr>
        <w:tabs>
          <w:tab w:val="left" w:pos="709"/>
        </w:tabs>
        <w:spacing w:after="0" w:line="360" w:lineRule="auto"/>
        <w:ind w:left="-270" w:firstLine="288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D64408">
        <w:rPr>
          <w:rFonts w:ascii="GHEA Grapalat" w:hAnsi="GHEA Grapalat"/>
          <w:b/>
          <w:color w:val="000000"/>
          <w:sz w:val="24"/>
          <w:szCs w:val="24"/>
          <w:lang w:val="hy-AM"/>
        </w:rPr>
        <w:t>«Անշարժ գույք ամրացնելու և անհատույց օգտագործման իրավունքով ամրացնելու մասին»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9780B" w:rsidRPr="00F3221B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  <w:r w:rsidR="0059780B" w:rsidRPr="00675EAF">
        <w:rPr>
          <w:rFonts w:ascii="GHEA Grapalat" w:hAnsi="GHEA Grapalat"/>
          <w:color w:val="000000"/>
          <w:sz w:val="24"/>
          <w:szCs w:val="24"/>
          <w:lang w:val="hy-AM"/>
        </w:rPr>
        <w:t xml:space="preserve"> ընդունումը </w:t>
      </w:r>
      <w:r w:rsidR="0059780B" w:rsidRPr="00675EAF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պետական բյուջեում </w:t>
      </w:r>
      <w:r w:rsidR="0059780B" w:rsidRPr="00675EAF">
        <w:rPr>
          <w:rFonts w:ascii="GHEA Grapalat" w:hAnsi="GHEA Grapalat" w:cs="Times Armenian"/>
          <w:sz w:val="24"/>
          <w:szCs w:val="24"/>
          <w:lang w:val="hy-AM"/>
        </w:rPr>
        <w:t xml:space="preserve">լրացուցիչ </w:t>
      </w:r>
      <w:r w:rsidR="0059780B" w:rsidRPr="00675EAF">
        <w:rPr>
          <w:rFonts w:ascii="GHEA Grapalat" w:hAnsi="GHEA Grapalat" w:cs="Arial"/>
          <w:sz w:val="24"/>
          <w:szCs w:val="24"/>
          <w:lang w:val="hy-AM"/>
        </w:rPr>
        <w:t xml:space="preserve">ծախս չի առաջացնում: </w:t>
      </w:r>
    </w:p>
    <w:p w14:paraId="2C3FED63" w14:textId="77777777" w:rsidR="0059780B" w:rsidRPr="00936269" w:rsidRDefault="0059780B" w:rsidP="0059780B">
      <w:pPr>
        <w:spacing w:after="0"/>
        <w:ind w:firstLine="709"/>
        <w:jc w:val="both"/>
        <w:rPr>
          <w:lang w:val="hy-AM"/>
        </w:rPr>
      </w:pPr>
    </w:p>
    <w:p w14:paraId="079C7622" w14:textId="77777777" w:rsidR="0059780B" w:rsidRPr="001D67CB" w:rsidRDefault="0059780B" w:rsidP="001D67CB">
      <w:pPr>
        <w:spacing w:before="0" w:after="0" w:line="360" w:lineRule="auto"/>
        <w:ind w:firstLine="491"/>
        <w:jc w:val="both"/>
        <w:rPr>
          <w:rFonts w:ascii="GHEA Grapalat" w:hAnsi="GHEA Grapalat" w:cs="Arial"/>
          <w:sz w:val="24"/>
          <w:szCs w:val="24"/>
          <w:lang w:val="hy-AM"/>
        </w:rPr>
      </w:pPr>
    </w:p>
    <w:sectPr w:rsidR="0059780B" w:rsidRPr="001D67CB" w:rsidSect="001E3E41">
      <w:pgSz w:w="12240" w:h="15840"/>
      <w:pgMar w:top="567" w:right="900" w:bottom="1440" w:left="13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F4F3A" w14:textId="77777777" w:rsidR="006A6BAE" w:rsidRDefault="006A6BAE" w:rsidP="00552734">
      <w:pPr>
        <w:spacing w:before="0" w:after="0"/>
      </w:pPr>
      <w:r>
        <w:separator/>
      </w:r>
    </w:p>
  </w:endnote>
  <w:endnote w:type="continuationSeparator" w:id="0">
    <w:p w14:paraId="3005C733" w14:textId="77777777" w:rsidR="006A6BAE" w:rsidRDefault="006A6BAE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03D121" w14:textId="77777777" w:rsidR="006A6BAE" w:rsidRDefault="006A6BAE" w:rsidP="00552734">
      <w:pPr>
        <w:spacing w:before="0" w:after="0"/>
      </w:pPr>
      <w:r>
        <w:separator/>
      </w:r>
    </w:p>
  </w:footnote>
  <w:footnote w:type="continuationSeparator" w:id="0">
    <w:p w14:paraId="4C98B41E" w14:textId="77777777" w:rsidR="006A6BAE" w:rsidRDefault="006A6BAE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512214"/>
    <w:multiLevelType w:val="hybridMultilevel"/>
    <w:tmpl w:val="7FC66FC2"/>
    <w:lvl w:ilvl="0" w:tplc="C5225A4C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9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3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6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774056234">
    <w:abstractNumId w:val="9"/>
  </w:num>
  <w:num w:numId="2" w16cid:durableId="164130620">
    <w:abstractNumId w:val="7"/>
  </w:num>
  <w:num w:numId="3" w16cid:durableId="1781409408">
    <w:abstractNumId w:val="10"/>
  </w:num>
  <w:num w:numId="4" w16cid:durableId="1676109636">
    <w:abstractNumId w:val="15"/>
  </w:num>
  <w:num w:numId="5" w16cid:durableId="840268756">
    <w:abstractNumId w:val="13"/>
  </w:num>
  <w:num w:numId="6" w16cid:durableId="1300767810">
    <w:abstractNumId w:val="6"/>
  </w:num>
  <w:num w:numId="7" w16cid:durableId="32776495">
    <w:abstractNumId w:val="5"/>
  </w:num>
  <w:num w:numId="8" w16cid:durableId="2131122957">
    <w:abstractNumId w:val="0"/>
  </w:num>
  <w:num w:numId="9" w16cid:durableId="565532426">
    <w:abstractNumId w:val="14"/>
  </w:num>
  <w:num w:numId="10" w16cid:durableId="1373771428">
    <w:abstractNumId w:val="12"/>
  </w:num>
  <w:num w:numId="11" w16cid:durableId="192618011">
    <w:abstractNumId w:val="4"/>
  </w:num>
  <w:num w:numId="12" w16cid:durableId="1407415061">
    <w:abstractNumId w:val="1"/>
  </w:num>
  <w:num w:numId="13" w16cid:durableId="934752500">
    <w:abstractNumId w:val="3"/>
  </w:num>
  <w:num w:numId="14" w16cid:durableId="1684670995">
    <w:abstractNumId w:val="11"/>
  </w:num>
  <w:num w:numId="15" w16cid:durableId="1643072252">
    <w:abstractNumId w:val="2"/>
  </w:num>
  <w:num w:numId="16" w16cid:durableId="1044673896">
    <w:abstractNumId w:val="16"/>
  </w:num>
  <w:num w:numId="17" w16cid:durableId="11399615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057C"/>
    <w:rsid w:val="0000580D"/>
    <w:rsid w:val="0000670C"/>
    <w:rsid w:val="000111D1"/>
    <w:rsid w:val="00012C02"/>
    <w:rsid w:val="00012E7D"/>
    <w:rsid w:val="00016A39"/>
    <w:rsid w:val="00020223"/>
    <w:rsid w:val="00031BB6"/>
    <w:rsid w:val="000342E7"/>
    <w:rsid w:val="00034760"/>
    <w:rsid w:val="00036465"/>
    <w:rsid w:val="00037527"/>
    <w:rsid w:val="00041E38"/>
    <w:rsid w:val="00051212"/>
    <w:rsid w:val="0005434D"/>
    <w:rsid w:val="00055ADF"/>
    <w:rsid w:val="00060342"/>
    <w:rsid w:val="000640B6"/>
    <w:rsid w:val="00065DFD"/>
    <w:rsid w:val="0007090E"/>
    <w:rsid w:val="000738A1"/>
    <w:rsid w:val="000753A5"/>
    <w:rsid w:val="00092927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C2A67"/>
    <w:rsid w:val="000C5E38"/>
    <w:rsid w:val="000C7823"/>
    <w:rsid w:val="000D0C56"/>
    <w:rsid w:val="000D18F5"/>
    <w:rsid w:val="000D2E9A"/>
    <w:rsid w:val="000D34FD"/>
    <w:rsid w:val="000E05CC"/>
    <w:rsid w:val="000E27E7"/>
    <w:rsid w:val="000E2DCF"/>
    <w:rsid w:val="00101015"/>
    <w:rsid w:val="00104930"/>
    <w:rsid w:val="00106BB0"/>
    <w:rsid w:val="00111EB9"/>
    <w:rsid w:val="0012131C"/>
    <w:rsid w:val="00126D23"/>
    <w:rsid w:val="0012778B"/>
    <w:rsid w:val="00133E4A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7570"/>
    <w:rsid w:val="001A3C72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67CB"/>
    <w:rsid w:val="001D77CE"/>
    <w:rsid w:val="001E014C"/>
    <w:rsid w:val="001E0729"/>
    <w:rsid w:val="001E2609"/>
    <w:rsid w:val="001E3447"/>
    <w:rsid w:val="001E3E41"/>
    <w:rsid w:val="001E4C41"/>
    <w:rsid w:val="001E50F8"/>
    <w:rsid w:val="001E5156"/>
    <w:rsid w:val="001E5291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28C"/>
    <w:rsid w:val="0023432A"/>
    <w:rsid w:val="0023763F"/>
    <w:rsid w:val="00240382"/>
    <w:rsid w:val="002444A4"/>
    <w:rsid w:val="00245946"/>
    <w:rsid w:val="00247257"/>
    <w:rsid w:val="002476F0"/>
    <w:rsid w:val="0025108F"/>
    <w:rsid w:val="002526D9"/>
    <w:rsid w:val="00253A6C"/>
    <w:rsid w:val="00257C6E"/>
    <w:rsid w:val="00262C10"/>
    <w:rsid w:val="00263DFA"/>
    <w:rsid w:val="0026732B"/>
    <w:rsid w:val="00270934"/>
    <w:rsid w:val="00273D77"/>
    <w:rsid w:val="002744F4"/>
    <w:rsid w:val="002765E1"/>
    <w:rsid w:val="002817CE"/>
    <w:rsid w:val="00282B31"/>
    <w:rsid w:val="00284E5F"/>
    <w:rsid w:val="00284EF5"/>
    <w:rsid w:val="00285EC5"/>
    <w:rsid w:val="0029083A"/>
    <w:rsid w:val="00293A55"/>
    <w:rsid w:val="0029748D"/>
    <w:rsid w:val="002A2166"/>
    <w:rsid w:val="002A364C"/>
    <w:rsid w:val="002A6A9F"/>
    <w:rsid w:val="002B3001"/>
    <w:rsid w:val="002B36DA"/>
    <w:rsid w:val="002B75C6"/>
    <w:rsid w:val="002B76DC"/>
    <w:rsid w:val="002C2499"/>
    <w:rsid w:val="002C743F"/>
    <w:rsid w:val="002D0376"/>
    <w:rsid w:val="002D0528"/>
    <w:rsid w:val="002D49B8"/>
    <w:rsid w:val="002D51F5"/>
    <w:rsid w:val="002D54DF"/>
    <w:rsid w:val="002D6940"/>
    <w:rsid w:val="002E429F"/>
    <w:rsid w:val="002E7B5C"/>
    <w:rsid w:val="003013C8"/>
    <w:rsid w:val="00301BE2"/>
    <w:rsid w:val="00303814"/>
    <w:rsid w:val="0030477C"/>
    <w:rsid w:val="00310E24"/>
    <w:rsid w:val="00314E06"/>
    <w:rsid w:val="00315870"/>
    <w:rsid w:val="003159C4"/>
    <w:rsid w:val="0031617D"/>
    <w:rsid w:val="0032358C"/>
    <w:rsid w:val="00331481"/>
    <w:rsid w:val="00340C6E"/>
    <w:rsid w:val="003449EC"/>
    <w:rsid w:val="00345289"/>
    <w:rsid w:val="003471C2"/>
    <w:rsid w:val="00351BF6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4E58"/>
    <w:rsid w:val="0037615F"/>
    <w:rsid w:val="003772CD"/>
    <w:rsid w:val="00385B34"/>
    <w:rsid w:val="003870F0"/>
    <w:rsid w:val="003911E4"/>
    <w:rsid w:val="0039205B"/>
    <w:rsid w:val="003A28F0"/>
    <w:rsid w:val="003A5C34"/>
    <w:rsid w:val="003A6FBD"/>
    <w:rsid w:val="003B06B8"/>
    <w:rsid w:val="003B3482"/>
    <w:rsid w:val="003B358D"/>
    <w:rsid w:val="003C3C80"/>
    <w:rsid w:val="003D0B24"/>
    <w:rsid w:val="003D28DF"/>
    <w:rsid w:val="003D3343"/>
    <w:rsid w:val="003E2AD1"/>
    <w:rsid w:val="003E3299"/>
    <w:rsid w:val="003F3F8A"/>
    <w:rsid w:val="003F7C1E"/>
    <w:rsid w:val="00400F27"/>
    <w:rsid w:val="0040546B"/>
    <w:rsid w:val="0041223C"/>
    <w:rsid w:val="00415697"/>
    <w:rsid w:val="00416A63"/>
    <w:rsid w:val="004255A0"/>
    <w:rsid w:val="00425A09"/>
    <w:rsid w:val="00426D6A"/>
    <w:rsid w:val="00427F50"/>
    <w:rsid w:val="00432A66"/>
    <w:rsid w:val="00434EB3"/>
    <w:rsid w:val="00434FB6"/>
    <w:rsid w:val="00442721"/>
    <w:rsid w:val="00442872"/>
    <w:rsid w:val="00443A54"/>
    <w:rsid w:val="00447977"/>
    <w:rsid w:val="00451C41"/>
    <w:rsid w:val="00453C28"/>
    <w:rsid w:val="00454D3E"/>
    <w:rsid w:val="00457F1E"/>
    <w:rsid w:val="004623C2"/>
    <w:rsid w:val="0047378C"/>
    <w:rsid w:val="00477AA0"/>
    <w:rsid w:val="00480109"/>
    <w:rsid w:val="004805FD"/>
    <w:rsid w:val="00484B9F"/>
    <w:rsid w:val="00486546"/>
    <w:rsid w:val="00493397"/>
    <w:rsid w:val="00497965"/>
    <w:rsid w:val="004A088F"/>
    <w:rsid w:val="004A3EF1"/>
    <w:rsid w:val="004A4C23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115"/>
    <w:rsid w:val="004E3CA9"/>
    <w:rsid w:val="004F1F67"/>
    <w:rsid w:val="004F2CDA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477C"/>
    <w:rsid w:val="0059325A"/>
    <w:rsid w:val="005969D3"/>
    <w:rsid w:val="0059780B"/>
    <w:rsid w:val="005A271D"/>
    <w:rsid w:val="005A4E6C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3DAD"/>
    <w:rsid w:val="0061427A"/>
    <w:rsid w:val="00615DC8"/>
    <w:rsid w:val="00616BDB"/>
    <w:rsid w:val="00625194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D59"/>
    <w:rsid w:val="00680FC5"/>
    <w:rsid w:val="00683D62"/>
    <w:rsid w:val="006870B6"/>
    <w:rsid w:val="006872F8"/>
    <w:rsid w:val="00690349"/>
    <w:rsid w:val="006938BA"/>
    <w:rsid w:val="00694C2E"/>
    <w:rsid w:val="006A1AA0"/>
    <w:rsid w:val="006A270F"/>
    <w:rsid w:val="006A5BC8"/>
    <w:rsid w:val="006A6BAE"/>
    <w:rsid w:val="006B38C7"/>
    <w:rsid w:val="006C17D9"/>
    <w:rsid w:val="006C2659"/>
    <w:rsid w:val="006C26E2"/>
    <w:rsid w:val="006C2802"/>
    <w:rsid w:val="006D40B9"/>
    <w:rsid w:val="006E0D92"/>
    <w:rsid w:val="006E0DBC"/>
    <w:rsid w:val="006E5034"/>
    <w:rsid w:val="006F0772"/>
    <w:rsid w:val="006F5699"/>
    <w:rsid w:val="0070645B"/>
    <w:rsid w:val="00706D0A"/>
    <w:rsid w:val="00713722"/>
    <w:rsid w:val="007147CF"/>
    <w:rsid w:val="00714B9C"/>
    <w:rsid w:val="0071727B"/>
    <w:rsid w:val="007257B1"/>
    <w:rsid w:val="0072750A"/>
    <w:rsid w:val="0073095A"/>
    <w:rsid w:val="007327DF"/>
    <w:rsid w:val="007329DB"/>
    <w:rsid w:val="00732D70"/>
    <w:rsid w:val="00737353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4641"/>
    <w:rsid w:val="0077730E"/>
    <w:rsid w:val="007865FF"/>
    <w:rsid w:val="00787A6B"/>
    <w:rsid w:val="00791AD8"/>
    <w:rsid w:val="00795614"/>
    <w:rsid w:val="007A26B0"/>
    <w:rsid w:val="007A3895"/>
    <w:rsid w:val="007A67DB"/>
    <w:rsid w:val="007B1D46"/>
    <w:rsid w:val="007B6D81"/>
    <w:rsid w:val="007C35AC"/>
    <w:rsid w:val="007C53C4"/>
    <w:rsid w:val="007C7AA3"/>
    <w:rsid w:val="007D02B4"/>
    <w:rsid w:val="007E7D70"/>
    <w:rsid w:val="007F2E37"/>
    <w:rsid w:val="00802057"/>
    <w:rsid w:val="00813335"/>
    <w:rsid w:val="0081420B"/>
    <w:rsid w:val="008209AF"/>
    <w:rsid w:val="00822F76"/>
    <w:rsid w:val="00833551"/>
    <w:rsid w:val="00837671"/>
    <w:rsid w:val="00843AF9"/>
    <w:rsid w:val="00846F4B"/>
    <w:rsid w:val="0085176D"/>
    <w:rsid w:val="00856A47"/>
    <w:rsid w:val="00856E1F"/>
    <w:rsid w:val="00856F68"/>
    <w:rsid w:val="00857CFA"/>
    <w:rsid w:val="008621BA"/>
    <w:rsid w:val="00862CC5"/>
    <w:rsid w:val="00866A81"/>
    <w:rsid w:val="00866B38"/>
    <w:rsid w:val="00872575"/>
    <w:rsid w:val="0087410F"/>
    <w:rsid w:val="00875127"/>
    <w:rsid w:val="008762D8"/>
    <w:rsid w:val="00876869"/>
    <w:rsid w:val="008778D3"/>
    <w:rsid w:val="00890DE6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365C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254A9"/>
    <w:rsid w:val="00944A63"/>
    <w:rsid w:val="00945BC3"/>
    <w:rsid w:val="00952100"/>
    <w:rsid w:val="00952A39"/>
    <w:rsid w:val="00960D9B"/>
    <w:rsid w:val="0096241F"/>
    <w:rsid w:val="00964E18"/>
    <w:rsid w:val="00966F6E"/>
    <w:rsid w:val="00967CED"/>
    <w:rsid w:val="00971FB0"/>
    <w:rsid w:val="009802F9"/>
    <w:rsid w:val="00982C47"/>
    <w:rsid w:val="0098533A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69FD"/>
    <w:rsid w:val="00A076AB"/>
    <w:rsid w:val="00A1140C"/>
    <w:rsid w:val="00A1182F"/>
    <w:rsid w:val="00A17D15"/>
    <w:rsid w:val="00A205AA"/>
    <w:rsid w:val="00A2755F"/>
    <w:rsid w:val="00A306F5"/>
    <w:rsid w:val="00A30942"/>
    <w:rsid w:val="00A30D9B"/>
    <w:rsid w:val="00A33B0B"/>
    <w:rsid w:val="00A36E29"/>
    <w:rsid w:val="00A41EA5"/>
    <w:rsid w:val="00A467DC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2558"/>
    <w:rsid w:val="00AA6106"/>
    <w:rsid w:val="00AA6546"/>
    <w:rsid w:val="00AB36DE"/>
    <w:rsid w:val="00AB5F4C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23FE"/>
    <w:rsid w:val="00AE3067"/>
    <w:rsid w:val="00AE666E"/>
    <w:rsid w:val="00AF19C5"/>
    <w:rsid w:val="00AF2FFB"/>
    <w:rsid w:val="00AF41F7"/>
    <w:rsid w:val="00B002E4"/>
    <w:rsid w:val="00B02D41"/>
    <w:rsid w:val="00B044C3"/>
    <w:rsid w:val="00B051C1"/>
    <w:rsid w:val="00B11314"/>
    <w:rsid w:val="00B12216"/>
    <w:rsid w:val="00B124ED"/>
    <w:rsid w:val="00B14AC0"/>
    <w:rsid w:val="00B1764F"/>
    <w:rsid w:val="00B22B2C"/>
    <w:rsid w:val="00B23756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56865"/>
    <w:rsid w:val="00B62EB6"/>
    <w:rsid w:val="00B631E5"/>
    <w:rsid w:val="00B63D29"/>
    <w:rsid w:val="00B663B0"/>
    <w:rsid w:val="00B66DD7"/>
    <w:rsid w:val="00B77161"/>
    <w:rsid w:val="00B80E1C"/>
    <w:rsid w:val="00B82043"/>
    <w:rsid w:val="00B82289"/>
    <w:rsid w:val="00B82B95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C4D87"/>
    <w:rsid w:val="00BC75EB"/>
    <w:rsid w:val="00BD1C8A"/>
    <w:rsid w:val="00BE00BD"/>
    <w:rsid w:val="00BE4BCE"/>
    <w:rsid w:val="00BF1EA1"/>
    <w:rsid w:val="00BF2070"/>
    <w:rsid w:val="00BF2856"/>
    <w:rsid w:val="00BF3B98"/>
    <w:rsid w:val="00C0188A"/>
    <w:rsid w:val="00C06F99"/>
    <w:rsid w:val="00C12DB8"/>
    <w:rsid w:val="00C13D7D"/>
    <w:rsid w:val="00C17DFB"/>
    <w:rsid w:val="00C3454A"/>
    <w:rsid w:val="00C363AA"/>
    <w:rsid w:val="00C41DBA"/>
    <w:rsid w:val="00C4312F"/>
    <w:rsid w:val="00C51FBC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05A5"/>
    <w:rsid w:val="00C90E4A"/>
    <w:rsid w:val="00C93BE2"/>
    <w:rsid w:val="00CA0EB5"/>
    <w:rsid w:val="00CA1812"/>
    <w:rsid w:val="00CA3250"/>
    <w:rsid w:val="00CA75D9"/>
    <w:rsid w:val="00CB76C7"/>
    <w:rsid w:val="00CC0014"/>
    <w:rsid w:val="00CC03B9"/>
    <w:rsid w:val="00CC571F"/>
    <w:rsid w:val="00CD3F59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0262"/>
    <w:rsid w:val="00D44C10"/>
    <w:rsid w:val="00D62FE1"/>
    <w:rsid w:val="00D64408"/>
    <w:rsid w:val="00D654E7"/>
    <w:rsid w:val="00D660BC"/>
    <w:rsid w:val="00D661EA"/>
    <w:rsid w:val="00D6732A"/>
    <w:rsid w:val="00D676E4"/>
    <w:rsid w:val="00D67F6B"/>
    <w:rsid w:val="00D72437"/>
    <w:rsid w:val="00D74849"/>
    <w:rsid w:val="00D835DF"/>
    <w:rsid w:val="00D85020"/>
    <w:rsid w:val="00D8589D"/>
    <w:rsid w:val="00D86155"/>
    <w:rsid w:val="00D9127B"/>
    <w:rsid w:val="00D92228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B7CA2"/>
    <w:rsid w:val="00DC1A08"/>
    <w:rsid w:val="00DC4898"/>
    <w:rsid w:val="00DC6BF7"/>
    <w:rsid w:val="00DD337C"/>
    <w:rsid w:val="00DD34E4"/>
    <w:rsid w:val="00DD5449"/>
    <w:rsid w:val="00DD79BD"/>
    <w:rsid w:val="00DE2F08"/>
    <w:rsid w:val="00DE4A14"/>
    <w:rsid w:val="00DE5AF3"/>
    <w:rsid w:val="00DE758D"/>
    <w:rsid w:val="00E045D1"/>
    <w:rsid w:val="00E07AC2"/>
    <w:rsid w:val="00E104AF"/>
    <w:rsid w:val="00E15415"/>
    <w:rsid w:val="00E21092"/>
    <w:rsid w:val="00E2127C"/>
    <w:rsid w:val="00E270E6"/>
    <w:rsid w:val="00E32C7F"/>
    <w:rsid w:val="00E35F4B"/>
    <w:rsid w:val="00E44320"/>
    <w:rsid w:val="00E44915"/>
    <w:rsid w:val="00E464B7"/>
    <w:rsid w:val="00E512B4"/>
    <w:rsid w:val="00E60C63"/>
    <w:rsid w:val="00E67B78"/>
    <w:rsid w:val="00E71506"/>
    <w:rsid w:val="00E72B91"/>
    <w:rsid w:val="00E74818"/>
    <w:rsid w:val="00E75831"/>
    <w:rsid w:val="00E75C2D"/>
    <w:rsid w:val="00E904FC"/>
    <w:rsid w:val="00E92751"/>
    <w:rsid w:val="00E93DEE"/>
    <w:rsid w:val="00E94CF1"/>
    <w:rsid w:val="00E97FFE"/>
    <w:rsid w:val="00EA3BCA"/>
    <w:rsid w:val="00EA3ECC"/>
    <w:rsid w:val="00EA61AF"/>
    <w:rsid w:val="00EC050A"/>
    <w:rsid w:val="00EC3357"/>
    <w:rsid w:val="00EC3C65"/>
    <w:rsid w:val="00EC4AE2"/>
    <w:rsid w:val="00EC7002"/>
    <w:rsid w:val="00EE0F53"/>
    <w:rsid w:val="00EE44D9"/>
    <w:rsid w:val="00EF42AF"/>
    <w:rsid w:val="00EF6F69"/>
    <w:rsid w:val="00EF7765"/>
    <w:rsid w:val="00EF7A7C"/>
    <w:rsid w:val="00F005BC"/>
    <w:rsid w:val="00F049CD"/>
    <w:rsid w:val="00F14A51"/>
    <w:rsid w:val="00F16E37"/>
    <w:rsid w:val="00F21772"/>
    <w:rsid w:val="00F21C1C"/>
    <w:rsid w:val="00F319C1"/>
    <w:rsid w:val="00F3480D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8707E"/>
    <w:rsid w:val="00F90C27"/>
    <w:rsid w:val="00F9460B"/>
    <w:rsid w:val="00F97485"/>
    <w:rsid w:val="00F97B2D"/>
    <w:rsid w:val="00FA08FC"/>
    <w:rsid w:val="00FA14FE"/>
    <w:rsid w:val="00FA412B"/>
    <w:rsid w:val="00FA5D9F"/>
    <w:rsid w:val="00FB097B"/>
    <w:rsid w:val="00FC14AB"/>
    <w:rsid w:val="00FC16AB"/>
    <w:rsid w:val="00FC36FC"/>
    <w:rsid w:val="00FC3DCF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36D333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44F4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aliases w:val="Akapit z listą BS,List Paragraph 1,Paragraphe de liste PBLH,List_Paragraph,Multilevel para_II,List Paragraph1,References,List Paragraph (numbered (a)),IBL List Paragraph,List Paragraph nowy,Numbered List Paragraph,Indent Paragraph,Bullets"/>
    <w:basedOn w:val="a"/>
    <w:link w:val="a9"/>
    <w:uiPriority w:val="34"/>
    <w:qFormat/>
    <w:rsid w:val="008D7454"/>
    <w:pPr>
      <w:ind w:left="720"/>
      <w:contextualSpacing/>
    </w:pPr>
  </w:style>
  <w:style w:type="paragraph" w:styleId="aa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a"/>
    <w:link w:val="ab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c">
    <w:name w:val="header"/>
    <w:aliases w:val="h,Header Char Char Char Char,Header Char Char Char,Header Char Char"/>
    <w:basedOn w:val="a"/>
    <w:link w:val="ad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Верхний колонтитул Знак"/>
    <w:aliases w:val="h Знак,Header Char Char Char Char Знак,Header Char Char Char Знак,Header Char Char Знак"/>
    <w:basedOn w:val="a0"/>
    <w:link w:val="ac"/>
    <w:rsid w:val="00552734"/>
    <w:rPr>
      <w:rFonts w:ascii="Calibri" w:eastAsia="Calibri" w:hAnsi="Calibri" w:cs="Times New Roman"/>
    </w:rPr>
  </w:style>
  <w:style w:type="paragraph" w:styleId="ae">
    <w:name w:val="footer"/>
    <w:basedOn w:val="a"/>
    <w:link w:val="af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f">
    <w:name w:val="Нижний колонтитул Знак"/>
    <w:basedOn w:val="a0"/>
    <w:link w:val="ae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qFormat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f0">
    <w:name w:val="No Spacing"/>
    <w:link w:val="af1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1">
    <w:name w:val="Без интервала Знак"/>
    <w:link w:val="af0"/>
    <w:uiPriority w:val="99"/>
    <w:locked/>
    <w:rsid w:val="00C66105"/>
    <w:rPr>
      <w:rFonts w:ascii="Calibri" w:eastAsia="Calibri" w:hAnsi="Calibri" w:cs="Times New Roman"/>
    </w:rPr>
  </w:style>
  <w:style w:type="character" w:styleId="af2">
    <w:name w:val="Emphasis"/>
    <w:basedOn w:val="a0"/>
    <w:uiPriority w:val="20"/>
    <w:qFormat/>
    <w:rsid w:val="004C3C36"/>
    <w:rPr>
      <w:i/>
      <w:iCs/>
    </w:rPr>
  </w:style>
  <w:style w:type="character" w:styleId="af3">
    <w:name w:val="Strong"/>
    <w:basedOn w:val="a0"/>
    <w:uiPriority w:val="22"/>
    <w:qFormat/>
    <w:rsid w:val="0059780B"/>
    <w:rPr>
      <w:b/>
      <w:bCs/>
    </w:rPr>
  </w:style>
  <w:style w:type="character" w:customStyle="1" w:styleId="a9">
    <w:name w:val="Абзац списка Знак"/>
    <w:aliases w:val="Akapit z listą BS Знак,List Paragraph 1 Знак,Paragraphe de liste PBLH Знак,List_Paragraph Знак,Multilevel para_II Знак,List Paragraph1 Знак,References Знак,List Paragraph (numbered (a)) Знак,IBL List Paragraph Знак,Bullets Знак"/>
    <w:link w:val="a8"/>
    <w:uiPriority w:val="34"/>
    <w:qFormat/>
    <w:locked/>
    <w:rsid w:val="0059780B"/>
    <w:rPr>
      <w:rFonts w:ascii="Calibri" w:eastAsia="Calibri" w:hAnsi="Calibri" w:cs="Times New Roman"/>
    </w:rPr>
  </w:style>
  <w:style w:type="character" w:customStyle="1" w:styleId="ab">
    <w:name w:val="Обычный (Интернет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 webb Знак,Знак Знак1 Знак"/>
    <w:link w:val="aa"/>
    <w:uiPriority w:val="34"/>
    <w:locked/>
    <w:rsid w:val="0059780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4B546-C216-4999-A7D8-8309AF010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3</Pages>
  <Words>606</Words>
  <Characters>3457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https://mul2-spm.gov.am/tasks/506971/oneclick?token=25e415da156acf517d2659e535a4c956</cp:keywords>
  <cp:lastModifiedBy>User</cp:lastModifiedBy>
  <cp:revision>69</cp:revision>
  <cp:lastPrinted>2021-01-15T06:21:00Z</cp:lastPrinted>
  <dcterms:created xsi:type="dcterms:W3CDTF">2023-01-12T09:18:00Z</dcterms:created>
  <dcterms:modified xsi:type="dcterms:W3CDTF">2025-11-17T06:15:00Z</dcterms:modified>
</cp:coreProperties>
</file>