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87B65" w14:textId="77777777" w:rsidR="00214120" w:rsidRPr="00E65F8C" w:rsidRDefault="00A5412B" w:rsidP="00DD296C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E65F8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ՀԻՄՆԱՎՈՐՈՒՄ</w:t>
      </w:r>
    </w:p>
    <w:p w14:paraId="49529607" w14:textId="57159B98" w:rsidR="00A5412B" w:rsidRPr="00E65F8C" w:rsidRDefault="00DD296C" w:rsidP="001F3222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E65F8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«</w:t>
      </w:r>
      <w:r w:rsidR="001F3222" w:rsidRPr="00E65F8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 xml:space="preserve">ՀԱՅԱՍՏԱՆԻ ՀԱՆՐԱՊԵՏՈՒԹՅԱՆ ԿԱՌԱՎԱՐՈՒԹՅԱՆ 2023 ԹՎԱԿԱՆԻ ՄԱՅԻՍԻ 25-Ի N 808-Ն ՈՐՈՇՄԱՆ ՄԵՋ </w:t>
      </w:r>
      <w:r w:rsidR="00555419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ՓՈՓՈԽՈՒԹՅՈՒՆՆԵՐ</w:t>
      </w:r>
      <w:r w:rsidR="001F3222" w:rsidRPr="00E65F8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 xml:space="preserve"> ԿԱՏԱՐԵԼՈՒ ՄԱՍԻՆ</w:t>
      </w:r>
      <w:r w:rsidRPr="00E65F8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» ՀԱՅԱՍՏԱՆԻ ՀԱՆՐԱՊԵՏՈՒԹՅԱՆ ԿԱՌԱՎԱՐՈՒԹՅԱՆ ՈՐՈՇՄԱՆ ՆԱԽԱԳԾԻ</w:t>
      </w:r>
    </w:p>
    <w:p w14:paraId="3027892B" w14:textId="77777777" w:rsidR="004F3ED2" w:rsidRPr="00E65F8C" w:rsidRDefault="004F3ED2" w:rsidP="001F3222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</w:p>
    <w:p w14:paraId="00525733" w14:textId="77777777" w:rsidR="00A5412B" w:rsidRPr="00E65F8C" w:rsidRDefault="00A5412B">
      <w:pPr>
        <w:rPr>
          <w:rFonts w:ascii="GHEA Grapalat" w:hAnsi="GHEA Grapalat"/>
          <w:lang w:val="hy-AM"/>
        </w:rPr>
      </w:pPr>
    </w:p>
    <w:p w14:paraId="71E7EC08" w14:textId="26092ACB" w:rsidR="00DD296C" w:rsidRPr="00E65F8C" w:rsidRDefault="004F3ED2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4684AC4A" w14:textId="302B2A56" w:rsidR="00DD296C" w:rsidRPr="00E65F8C" w:rsidRDefault="00DD296C" w:rsidP="004F3ED2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</w:t>
      </w:r>
      <w:r w:rsidR="00E66D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</w:t>
      </w:r>
      <w:r w:rsidR="00E66D88" w:rsidRPr="00E66D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Նախագիծ) </w:t>
      </w:r>
      <w:r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ընդունումը պայմանավորված է </w:t>
      </w:r>
      <w:r w:rsidR="00677E29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>զգայուն</w:t>
      </w:r>
      <w:r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ապրանքների արտահանման, Հայաստանի Հանրապետության տարածքով դրանց տարանցիկ փոխադրման նկատմամբ հսկողության </w:t>
      </w:r>
      <w:r w:rsidR="00BC12E7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արդյունավետությունը բարձրացնելու</w:t>
      </w:r>
      <w:r w:rsidR="00953DFF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 ապրանքների</w:t>
      </w:r>
      <w:r w:rsidR="001F3222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ցանկ</w:t>
      </w:r>
      <w:r w:rsidR="00953DFF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1F3222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ճշգրտելու</w:t>
      </w:r>
      <w:r w:rsidR="00953DFF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արդիականացնելու</w:t>
      </w:r>
      <w:r w:rsidR="001F3222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>անհրաժեշտությամբ։</w:t>
      </w:r>
      <w:r w:rsidR="00953DFF" w:rsidRPr="00E65F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AD266CD" w14:textId="41212C02" w:rsidR="00DD296C" w:rsidRPr="00E65F8C" w:rsidRDefault="004F3ED2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24BEB119" w14:textId="1931F338" w:rsidR="000233B4" w:rsidRPr="00E65F8C" w:rsidRDefault="00953DFF" w:rsidP="00991ABE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կառավարության </w:t>
      </w:r>
      <w:r w:rsidR="001F3222"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2023 թվականի մայիսի 25-ի N 808-Ն որոշմամբ սահմանվել են 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զգայուն այն ապրանքների ցանկը, որոնք որոշակի վերափոխման արդյունքում կարող են հանդիսանալ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օրենքի իմաստով հսկվող ապրանքներ։</w:t>
      </w:r>
    </w:p>
    <w:p w14:paraId="429CD1D7" w14:textId="4BDD434F" w:rsidR="00991ABE" w:rsidRPr="00652C00" w:rsidRDefault="001F3222" w:rsidP="00991ABE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Ներկայումս </w:t>
      </w:r>
      <w:r w:rsidR="00991ABE"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անհրաժեշտություն </w:t>
      </w:r>
      <w:r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է առաջացել </w:t>
      </w:r>
      <w:r w:rsidR="000233B4"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արդիականացնելու (</w:t>
      </w:r>
      <w:r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ճշգրտելու</w:t>
      </w:r>
      <w:r w:rsidR="000233B4"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այդ ցանկը</w:t>
      </w:r>
      <w:r w:rsidR="00991ABE" w:rsidRPr="00E65F8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="000233B4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նվազեցնելու</w:t>
      </w:r>
      <w:r w:rsidR="00991ABE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ապրանքները որպես ռազմական կամ երկակի նշանակության ապրանքներ</w:t>
      </w:r>
      <w:r w:rsidR="00D36395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օգտագործելու հետ կապված հնարավոր ռիսկերը</w:t>
      </w:r>
      <w:r w:rsidR="00652C00" w:rsidRPr="00652C0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60C817C" w14:textId="66213617" w:rsidR="004724A6" w:rsidRPr="00E65F8C" w:rsidRDefault="00991ABE" w:rsidP="004F3ED2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 ունենալով կանոնակարգել վերը նշված ապրանքների արտահանումը և տարանցիկ փոխադրումը՝ 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նախագծով </w:t>
      </w:r>
      <w:r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առաջարկ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է 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</w:t>
      </w:r>
      <w:r w:rsidR="008B7035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ցանկ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E66D88">
        <w:rPr>
          <w:rFonts w:ascii="GHEA Grapalat" w:eastAsia="Times New Roman" w:hAnsi="GHEA Grapalat" w:cs="Times New Roman"/>
          <w:sz w:val="24"/>
          <w:szCs w:val="24"/>
          <w:lang w:val="hy-AM"/>
        </w:rPr>
        <w:t>ընդլայնել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2C00">
        <w:rPr>
          <w:rFonts w:ascii="GHEA Grapalat" w:eastAsia="Times New Roman" w:hAnsi="GHEA Grapalat" w:cs="Times New Roman"/>
          <w:sz w:val="24"/>
          <w:szCs w:val="24"/>
          <w:lang w:val="hy-AM"/>
        </w:rPr>
        <w:t>մի շարք</w:t>
      </w:r>
      <w:r w:rsidR="00D3573A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ապրանքատեսակ</w:t>
      </w:r>
      <w:r w:rsidR="00D3573A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8B7035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որոնք որոշակի վերափոխման արդյունքում կարող են հանդիսանալ </w:t>
      </w:r>
      <w:r w:rsidR="001F322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որպե</w:t>
      </w:r>
      <w:r w:rsidR="000233B4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8B7035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հսկվող ապրանքներ</w:t>
      </w:r>
      <w:r w:rsidR="00D36395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0E1748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8D01591" w14:textId="2C3F8B2D" w:rsidR="00DD296C" w:rsidRPr="00E65F8C" w:rsidRDefault="00DD296C" w:rsidP="00DD296C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="004F3ED2"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>վյալ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3ED2" w:rsidRPr="00E65F8C">
        <w:rPr>
          <w:rFonts w:ascii="GHEA Grapalat" w:hAnsi="GHEA Grapalat"/>
          <w:b/>
          <w:bCs/>
          <w:sz w:val="24"/>
          <w:szCs w:val="24"/>
          <w:lang w:val="hy-AM"/>
        </w:rPr>
        <w:t>բնագավառում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3ED2" w:rsidRPr="00E65F8C">
        <w:rPr>
          <w:rFonts w:ascii="GHEA Grapalat" w:hAnsi="GHEA Grapalat"/>
          <w:b/>
          <w:bCs/>
          <w:sz w:val="24"/>
          <w:szCs w:val="24"/>
          <w:lang w:val="hy-AM"/>
        </w:rPr>
        <w:t>իրականացվող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3ED2" w:rsidRPr="00E65F8C">
        <w:rPr>
          <w:rFonts w:ascii="GHEA Grapalat" w:hAnsi="GHEA Grapalat"/>
          <w:b/>
          <w:bCs/>
          <w:sz w:val="24"/>
          <w:szCs w:val="24"/>
          <w:lang w:val="hy-AM"/>
        </w:rPr>
        <w:t>քաղաքականությունը</w:t>
      </w:r>
    </w:p>
    <w:p w14:paraId="6959D65F" w14:textId="1CCB0D39" w:rsidR="00B36468" w:rsidRPr="00E65F8C" w:rsidRDefault="00D36395" w:rsidP="004F3ED2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E65F8C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E65F8C">
        <w:rPr>
          <w:rFonts w:ascii="GHEA Grapalat" w:hAnsi="GHEA Grapalat" w:cs="Sylfaen"/>
          <w:lang w:val="hy-AM"/>
        </w:rPr>
        <w:t xml:space="preserve"> շրջանառության բնագավառում </w:t>
      </w:r>
      <w:r w:rsidR="00BC12E7" w:rsidRPr="00E65F8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ազգային անվտանգության շահերի պաշտպանություն</w:t>
      </w:r>
      <w:r w:rsidR="00107765" w:rsidRPr="00E65F8C">
        <w:rPr>
          <w:rFonts w:ascii="GHEA Grapalat" w:hAnsi="GHEA Grapalat"/>
          <w:color w:val="000000"/>
          <w:shd w:val="clear" w:color="auto" w:fill="FFFFFF"/>
          <w:lang w:val="hy-AM"/>
        </w:rPr>
        <w:t>՝ միջազգային վերահսկողական մեխանիզմների հետ համահունչ կերպով։</w:t>
      </w:r>
    </w:p>
    <w:p w14:paraId="3681EC07" w14:textId="1CC17681" w:rsidR="00DD296C" w:rsidRPr="00E65F8C" w:rsidRDefault="004F3ED2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Կարգավորման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նպատակը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բնույթը</w:t>
      </w:r>
    </w:p>
    <w:p w14:paraId="4B9B6EFD" w14:textId="7FE9CA5A" w:rsidR="00B36468" w:rsidRPr="00E65F8C" w:rsidRDefault="00D36395" w:rsidP="004F3ED2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E65F8C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E65F8C">
        <w:rPr>
          <w:rFonts w:ascii="GHEA Grapalat" w:hAnsi="GHEA Grapalat" w:cs="Sylfaen"/>
          <w:lang w:val="hy-AM"/>
        </w:rPr>
        <w:t xml:space="preserve"> շրջանառության բնագավառում </w:t>
      </w:r>
      <w:r w:rsidRPr="00E65F8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ստանձնած միջազգային պարտավորությունների </w:t>
      </w:r>
      <w:r w:rsidR="003958DB" w:rsidRPr="00E65F8C">
        <w:rPr>
          <w:rFonts w:ascii="GHEA Grapalat" w:hAnsi="GHEA Grapalat"/>
          <w:color w:val="000000"/>
          <w:shd w:val="clear" w:color="auto" w:fill="FFFFFF"/>
          <w:lang w:val="hy-AM"/>
        </w:rPr>
        <w:t xml:space="preserve">պատշաճ </w:t>
      </w:r>
      <w:r w:rsidRPr="00E65F8C">
        <w:rPr>
          <w:rFonts w:ascii="GHEA Grapalat" w:hAnsi="GHEA Grapalat"/>
          <w:color w:val="000000"/>
          <w:shd w:val="clear" w:color="auto" w:fill="FFFFFF"/>
          <w:lang w:val="hy-AM"/>
        </w:rPr>
        <w:t>կատարման ապահովում</w:t>
      </w:r>
      <w:r w:rsidR="00652C00">
        <w:rPr>
          <w:rFonts w:ascii="GHEA Grapalat" w:hAnsi="GHEA Grapalat" w:cs="Sylfaen"/>
          <w:lang w:val="hy-AM"/>
        </w:rPr>
        <w:t xml:space="preserve">։ </w:t>
      </w:r>
      <w:r w:rsidR="00207832" w:rsidRPr="00E65F8C">
        <w:rPr>
          <w:rFonts w:ascii="GHEA Grapalat" w:hAnsi="GHEA Grapalat"/>
          <w:color w:val="000000"/>
          <w:shd w:val="clear" w:color="auto" w:fill="FFFFFF"/>
          <w:lang w:val="hy-AM"/>
        </w:rPr>
        <w:t>Կարգավորումը ունի կանխարգելիչ բնույթ և ուղղված է միջազգային գործընկերների վստահության պահպանմանը և ՀՀ արտաքին տնտեսական գործունեության թափանցիկության բարձրացմանը։</w:t>
      </w:r>
    </w:p>
    <w:p w14:paraId="24FDB16F" w14:textId="59D56440" w:rsidR="00DD296C" w:rsidRPr="00E65F8C" w:rsidRDefault="004F3ED2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մշակման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գործընթացում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ներգրավված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/>
          <w:b/>
          <w:bCs/>
          <w:sz w:val="24"/>
          <w:szCs w:val="24"/>
          <w:lang w:val="hy-AM"/>
        </w:rPr>
        <w:t>ինստիտուտները</w:t>
      </w:r>
      <w:r w:rsidR="00DD296C" w:rsidRPr="00E65F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38E63AC3" w14:textId="011B01DF" w:rsidR="00B36468" w:rsidRPr="00E65F8C" w:rsidRDefault="00DD296C" w:rsidP="004F3ED2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E65F8C">
        <w:rPr>
          <w:rFonts w:ascii="GHEA Grapalat" w:hAnsi="GHEA Grapalat"/>
          <w:lang w:val="hy-AM"/>
        </w:rPr>
        <w:t>Նախագիծը մշակվել է ՀՀ էկոնոմիկայի նախարարության կողմից</w:t>
      </w:r>
      <w:r w:rsidR="00E66D88">
        <w:rPr>
          <w:rFonts w:ascii="GHEA Grapalat" w:hAnsi="GHEA Grapalat"/>
          <w:lang w:val="hy-AM"/>
        </w:rPr>
        <w:t>։</w:t>
      </w:r>
    </w:p>
    <w:p w14:paraId="736915D7" w14:textId="3EA77149" w:rsidR="00DD296C" w:rsidRPr="00E65F8C" w:rsidRDefault="004F3ED2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="00DD296C"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65F8C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</w:p>
    <w:p w14:paraId="42A5CD56" w14:textId="4704E112" w:rsidR="004F3ED2" w:rsidRPr="00E65F8C" w:rsidRDefault="00BC12E7" w:rsidP="004F3ED2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E65F8C">
        <w:rPr>
          <w:rFonts w:ascii="GHEA Grapalat" w:hAnsi="GHEA Grapalat"/>
          <w:lang w:val="hy-AM"/>
        </w:rPr>
        <w:t>Հսկվող ապրանքների և հսկվող ոչ նյութական արժեքների շրջանառության բնագավառում հնարավոր ռիսկերի նվազեցում</w:t>
      </w:r>
      <w:r w:rsidR="00FB5118" w:rsidRPr="00E65F8C">
        <w:rPr>
          <w:rFonts w:ascii="GHEA Grapalat" w:hAnsi="GHEA Grapalat"/>
          <w:lang w:val="hy-AM"/>
        </w:rPr>
        <w:t>, միջազգային գործընկերների վստահության ամրապնդում և ՀՀ տարածքով զգայուն ապրանքների վերահսկման մեխանիզմների արդյունավետության բարձրացում։</w:t>
      </w:r>
    </w:p>
    <w:p w14:paraId="1246DADB" w14:textId="5489B9B2" w:rsidR="00DD296C" w:rsidRPr="00E65F8C" w:rsidRDefault="00DD296C" w:rsidP="004F3ED2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E65F8C">
        <w:rPr>
          <w:rFonts w:ascii="GHEA Grapalat" w:hAnsi="GHEA Grapalat" w:cstheme="minorBidi"/>
          <w:b/>
          <w:bCs/>
          <w:lang w:val="hy-AM"/>
        </w:rPr>
        <w:t>7</w:t>
      </w:r>
      <w:r w:rsidRPr="00E65F8C">
        <w:rPr>
          <w:rFonts w:ascii="Cambria Math" w:hAnsi="Cambria Math" w:cs="Cambria Math"/>
          <w:b/>
          <w:bCs/>
          <w:lang w:val="hy-AM"/>
        </w:rPr>
        <w:t>․</w:t>
      </w:r>
      <w:r w:rsidRPr="00E65F8C">
        <w:rPr>
          <w:rFonts w:ascii="GHEA Grapalat" w:hAnsi="GHEA Grapalat" w:cs="Cambria Math"/>
          <w:lang w:val="hy-AM"/>
        </w:rPr>
        <w:t xml:space="preserve"> </w:t>
      </w:r>
      <w:r w:rsidR="004F3ED2" w:rsidRPr="00E65F8C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240CB9" w14:textId="2D4326C2" w:rsidR="004F3ED2" w:rsidRPr="00E65F8C" w:rsidRDefault="00FB5118" w:rsidP="004F3ED2">
      <w:pPr>
        <w:spacing w:line="360" w:lineRule="auto"/>
        <w:ind w:firstLine="450"/>
        <w:rPr>
          <w:rFonts w:ascii="GHEA Grapalat" w:hAnsi="GHEA Grapalat"/>
          <w:lang w:val="hy-AM"/>
        </w:rPr>
      </w:pPr>
      <w:r w:rsidRPr="00E65F8C">
        <w:rPr>
          <w:rFonts w:ascii="GHEA Grapalat" w:hAnsi="GHEA Grapalat"/>
          <w:lang w:val="hy-AM"/>
        </w:rPr>
        <w:t>Սույն որոշման նախագիծը բխում է Հայաստանի Հանրապետության՝ միջազգային իրավունքի շրջանակում ստանձնած պարտավորություններից և համահունչ է ՀՀ կառավարության արտաքին տնտեսական քաղաքականության և ազգային անվտանգության ռազմավարական ուղղություններին։</w:t>
      </w:r>
    </w:p>
    <w:p w14:paraId="7D32A5CB" w14:textId="1FB50BB9" w:rsidR="004F3ED2" w:rsidRPr="00E65F8C" w:rsidRDefault="004F3ED2" w:rsidP="00FB5118">
      <w:pPr>
        <w:spacing w:line="360" w:lineRule="auto"/>
        <w:ind w:firstLine="450"/>
        <w:rPr>
          <w:rFonts w:ascii="GHEA Grapalat" w:eastAsia="Calibri" w:hAnsi="GHEA Grapalat" w:cs="Sylfaen"/>
          <w:bCs/>
          <w:lang w:val="hy-AM" w:eastAsia="en-US"/>
        </w:rPr>
      </w:pPr>
      <w:r w:rsidRPr="00E65F8C">
        <w:rPr>
          <w:rFonts w:ascii="GHEA Grapalat" w:eastAsia="Calibri" w:hAnsi="GHEA Grapalat"/>
          <w:b/>
          <w:lang w:val="hy-AM" w:eastAsia="en-US"/>
        </w:rPr>
        <w:t>8</w:t>
      </w:r>
      <w:r w:rsidRPr="00E65F8C">
        <w:rPr>
          <w:rFonts w:ascii="Cambria Math" w:eastAsia="Calibri" w:hAnsi="Cambria Math"/>
          <w:b/>
          <w:lang w:val="hy-AM" w:eastAsia="en-US"/>
        </w:rPr>
        <w:t xml:space="preserve">․ </w:t>
      </w:r>
      <w:r w:rsidRPr="00E65F8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E65F8C">
        <w:rPr>
          <w:rFonts w:ascii="GHEA Grapalat" w:eastAsia="Calibri" w:hAnsi="GHEA Grapalat"/>
          <w:lang w:val="hy-AM" w:eastAsia="en-US"/>
        </w:rPr>
        <w:t xml:space="preserve"> </w:t>
      </w:r>
      <w:r w:rsidRPr="00E65F8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2F74317B" w14:textId="484CD534" w:rsidR="004F3ED2" w:rsidRPr="00E66D88" w:rsidRDefault="00E66D88" w:rsidP="00E66D88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Նախագծի</w:t>
      </w:r>
      <w:r w:rsidR="004F3ED2" w:rsidRPr="00E65F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ընդունմամբ ՀՀ պետական բյուջեում ծախսերի էական ավելացում կամ եկամուտների նվազեցում չի նախատեսվում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66D88"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</w:t>
      </w:r>
      <w:r w:rsidR="004F3ED2" w:rsidRPr="00E66D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իրավական ակտերում փոփոխություն կատարելու անհրաժեշտություն չի առաջանում:</w:t>
      </w:r>
    </w:p>
    <w:p w14:paraId="7F8F8D2C" w14:textId="77777777" w:rsidR="004F3ED2" w:rsidRPr="00FB5118" w:rsidRDefault="004F3ED2" w:rsidP="00FB5118">
      <w:pPr>
        <w:spacing w:line="360" w:lineRule="auto"/>
        <w:ind w:firstLine="450"/>
        <w:rPr>
          <w:rFonts w:ascii="GHEA Grapalat" w:hAnsi="GHEA Grapalat"/>
          <w:lang w:val="hy-AM"/>
        </w:rPr>
      </w:pPr>
    </w:p>
    <w:sectPr w:rsidR="004F3ED2" w:rsidRPr="00FB5118" w:rsidSect="000B1CA7">
      <w:pgSz w:w="12240" w:h="15840"/>
      <w:pgMar w:top="1260" w:right="63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79"/>
    <w:multiLevelType w:val="hybridMultilevel"/>
    <w:tmpl w:val="0F16248A"/>
    <w:lvl w:ilvl="0" w:tplc="040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4AD3"/>
    <w:rsid w:val="0000223D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33B4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1B47"/>
    <w:rsid w:val="000A2A6E"/>
    <w:rsid w:val="000A32C4"/>
    <w:rsid w:val="000A444E"/>
    <w:rsid w:val="000A5024"/>
    <w:rsid w:val="000A53FC"/>
    <w:rsid w:val="000A7FB3"/>
    <w:rsid w:val="000B1CA7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58B0"/>
    <w:rsid w:val="000D7EE9"/>
    <w:rsid w:val="000E1748"/>
    <w:rsid w:val="000E1A19"/>
    <w:rsid w:val="000E22FA"/>
    <w:rsid w:val="000F4BA1"/>
    <w:rsid w:val="000F5019"/>
    <w:rsid w:val="000F7B15"/>
    <w:rsid w:val="00100045"/>
    <w:rsid w:val="001040C1"/>
    <w:rsid w:val="001047F4"/>
    <w:rsid w:val="00107765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44210"/>
    <w:rsid w:val="001517B2"/>
    <w:rsid w:val="00153062"/>
    <w:rsid w:val="001534D0"/>
    <w:rsid w:val="00154B94"/>
    <w:rsid w:val="00156E1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1B60"/>
    <w:rsid w:val="00194102"/>
    <w:rsid w:val="00195212"/>
    <w:rsid w:val="0019672F"/>
    <w:rsid w:val="001970EB"/>
    <w:rsid w:val="001973F5"/>
    <w:rsid w:val="001A4528"/>
    <w:rsid w:val="001A78B0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222"/>
    <w:rsid w:val="001F3979"/>
    <w:rsid w:val="001F3A2A"/>
    <w:rsid w:val="001F644A"/>
    <w:rsid w:val="001F7D98"/>
    <w:rsid w:val="00200518"/>
    <w:rsid w:val="00200EA5"/>
    <w:rsid w:val="00205470"/>
    <w:rsid w:val="002076FA"/>
    <w:rsid w:val="00207832"/>
    <w:rsid w:val="002107B7"/>
    <w:rsid w:val="002128DA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70505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964A6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25CE"/>
    <w:rsid w:val="002E46C5"/>
    <w:rsid w:val="002E5B49"/>
    <w:rsid w:val="002E642B"/>
    <w:rsid w:val="002E730C"/>
    <w:rsid w:val="002F1BF8"/>
    <w:rsid w:val="002F3B9F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090F"/>
    <w:rsid w:val="0034198A"/>
    <w:rsid w:val="0034298C"/>
    <w:rsid w:val="00346129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58DB"/>
    <w:rsid w:val="00397557"/>
    <w:rsid w:val="00397704"/>
    <w:rsid w:val="003A4C6F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3393"/>
    <w:rsid w:val="003D352D"/>
    <w:rsid w:val="003D4F3B"/>
    <w:rsid w:val="003D5D32"/>
    <w:rsid w:val="003D65F9"/>
    <w:rsid w:val="003E04F5"/>
    <w:rsid w:val="003E2B90"/>
    <w:rsid w:val="003E50EF"/>
    <w:rsid w:val="003E523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24A6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5810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58A"/>
    <w:rsid w:val="004F1CD1"/>
    <w:rsid w:val="004F3ED2"/>
    <w:rsid w:val="004F5153"/>
    <w:rsid w:val="004F7B03"/>
    <w:rsid w:val="00503827"/>
    <w:rsid w:val="0051003D"/>
    <w:rsid w:val="0051142C"/>
    <w:rsid w:val="00511A88"/>
    <w:rsid w:val="00514428"/>
    <w:rsid w:val="00515DA0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419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B74EE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53C"/>
    <w:rsid w:val="0065237E"/>
    <w:rsid w:val="00652BFD"/>
    <w:rsid w:val="00652C00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77E29"/>
    <w:rsid w:val="00681637"/>
    <w:rsid w:val="0068744C"/>
    <w:rsid w:val="006942AB"/>
    <w:rsid w:val="006970FA"/>
    <w:rsid w:val="006972AA"/>
    <w:rsid w:val="006A09FD"/>
    <w:rsid w:val="006A14C8"/>
    <w:rsid w:val="006A18AE"/>
    <w:rsid w:val="006A31E0"/>
    <w:rsid w:val="006A5001"/>
    <w:rsid w:val="006A5AD4"/>
    <w:rsid w:val="006A7F89"/>
    <w:rsid w:val="006B1439"/>
    <w:rsid w:val="006B2FDB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9B7"/>
    <w:rsid w:val="007420B6"/>
    <w:rsid w:val="007425FD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9757D"/>
    <w:rsid w:val="007A0AE6"/>
    <w:rsid w:val="007A3DBF"/>
    <w:rsid w:val="007B1190"/>
    <w:rsid w:val="007B286E"/>
    <w:rsid w:val="007B3E74"/>
    <w:rsid w:val="007B4CA0"/>
    <w:rsid w:val="007B693B"/>
    <w:rsid w:val="007C1482"/>
    <w:rsid w:val="007C1C76"/>
    <w:rsid w:val="007C3368"/>
    <w:rsid w:val="007C346E"/>
    <w:rsid w:val="007C59BA"/>
    <w:rsid w:val="007D1870"/>
    <w:rsid w:val="007D18CD"/>
    <w:rsid w:val="007D21FE"/>
    <w:rsid w:val="007D33F9"/>
    <w:rsid w:val="007D3F05"/>
    <w:rsid w:val="007D4A1F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802CC5"/>
    <w:rsid w:val="00804CBC"/>
    <w:rsid w:val="00805AE2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6581"/>
    <w:rsid w:val="0084094E"/>
    <w:rsid w:val="00840F37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8F2"/>
    <w:rsid w:val="00865C29"/>
    <w:rsid w:val="008669A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500E"/>
    <w:rsid w:val="008A5220"/>
    <w:rsid w:val="008A52BE"/>
    <w:rsid w:val="008A6824"/>
    <w:rsid w:val="008B11F0"/>
    <w:rsid w:val="008B1557"/>
    <w:rsid w:val="008B5371"/>
    <w:rsid w:val="008B7035"/>
    <w:rsid w:val="008B7C71"/>
    <w:rsid w:val="008C15F8"/>
    <w:rsid w:val="008C22F7"/>
    <w:rsid w:val="008C4128"/>
    <w:rsid w:val="008C692B"/>
    <w:rsid w:val="008C6E80"/>
    <w:rsid w:val="008C6FD5"/>
    <w:rsid w:val="008D04A2"/>
    <w:rsid w:val="008D1A78"/>
    <w:rsid w:val="008D1D17"/>
    <w:rsid w:val="008D22B9"/>
    <w:rsid w:val="008D3FA4"/>
    <w:rsid w:val="008D4DB8"/>
    <w:rsid w:val="008D718D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555E"/>
    <w:rsid w:val="00946B9B"/>
    <w:rsid w:val="00947A71"/>
    <w:rsid w:val="00953DFF"/>
    <w:rsid w:val="00954DB9"/>
    <w:rsid w:val="0095798A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1ABE"/>
    <w:rsid w:val="0099336D"/>
    <w:rsid w:val="00996298"/>
    <w:rsid w:val="00997531"/>
    <w:rsid w:val="009A1A13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2F3E"/>
    <w:rsid w:val="009F301C"/>
    <w:rsid w:val="009F41E0"/>
    <w:rsid w:val="009F6303"/>
    <w:rsid w:val="009F6A14"/>
    <w:rsid w:val="009F6F58"/>
    <w:rsid w:val="00A00DA5"/>
    <w:rsid w:val="00A02288"/>
    <w:rsid w:val="00A024D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24D97"/>
    <w:rsid w:val="00A3057F"/>
    <w:rsid w:val="00A312D0"/>
    <w:rsid w:val="00A31FB0"/>
    <w:rsid w:val="00A32702"/>
    <w:rsid w:val="00A3310C"/>
    <w:rsid w:val="00A3460D"/>
    <w:rsid w:val="00A36860"/>
    <w:rsid w:val="00A37208"/>
    <w:rsid w:val="00A44045"/>
    <w:rsid w:val="00A44C77"/>
    <w:rsid w:val="00A4775D"/>
    <w:rsid w:val="00A47B40"/>
    <w:rsid w:val="00A504CB"/>
    <w:rsid w:val="00A5412B"/>
    <w:rsid w:val="00A54D6A"/>
    <w:rsid w:val="00A56CC2"/>
    <w:rsid w:val="00A574AC"/>
    <w:rsid w:val="00A66C0E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A285A"/>
    <w:rsid w:val="00AA2C03"/>
    <w:rsid w:val="00AA44B7"/>
    <w:rsid w:val="00AB01C6"/>
    <w:rsid w:val="00AB0D4A"/>
    <w:rsid w:val="00AB5035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45FB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36468"/>
    <w:rsid w:val="00B4024D"/>
    <w:rsid w:val="00B41AC9"/>
    <w:rsid w:val="00B42E9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3CDF"/>
    <w:rsid w:val="00B77B93"/>
    <w:rsid w:val="00B80950"/>
    <w:rsid w:val="00B81B0E"/>
    <w:rsid w:val="00B81D86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1BC8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2E7"/>
    <w:rsid w:val="00BC1367"/>
    <w:rsid w:val="00BC22E5"/>
    <w:rsid w:val="00BC4290"/>
    <w:rsid w:val="00BD372D"/>
    <w:rsid w:val="00BD3CA5"/>
    <w:rsid w:val="00BD463A"/>
    <w:rsid w:val="00BD480D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2762"/>
    <w:rsid w:val="00C92E96"/>
    <w:rsid w:val="00C93F93"/>
    <w:rsid w:val="00C94266"/>
    <w:rsid w:val="00CA1744"/>
    <w:rsid w:val="00CA2713"/>
    <w:rsid w:val="00CA5A52"/>
    <w:rsid w:val="00CA5EB3"/>
    <w:rsid w:val="00CB007A"/>
    <w:rsid w:val="00CB04FA"/>
    <w:rsid w:val="00CB0730"/>
    <w:rsid w:val="00CB0D0E"/>
    <w:rsid w:val="00CB17C7"/>
    <w:rsid w:val="00CB2481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2BA8"/>
    <w:rsid w:val="00CF3BF4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573A"/>
    <w:rsid w:val="00D36395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3593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B06B4"/>
    <w:rsid w:val="00DB1C31"/>
    <w:rsid w:val="00DB322D"/>
    <w:rsid w:val="00DB7723"/>
    <w:rsid w:val="00DC05A5"/>
    <w:rsid w:val="00DC228A"/>
    <w:rsid w:val="00DC2BBA"/>
    <w:rsid w:val="00DC5508"/>
    <w:rsid w:val="00DC5B02"/>
    <w:rsid w:val="00DC6433"/>
    <w:rsid w:val="00DC6648"/>
    <w:rsid w:val="00DD075E"/>
    <w:rsid w:val="00DD296C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38BF"/>
    <w:rsid w:val="00E6455C"/>
    <w:rsid w:val="00E65F8C"/>
    <w:rsid w:val="00E66D88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4AD3"/>
    <w:rsid w:val="00F258FE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1E91"/>
    <w:rsid w:val="00F65840"/>
    <w:rsid w:val="00F67575"/>
    <w:rsid w:val="00F70EAD"/>
    <w:rsid w:val="00F73683"/>
    <w:rsid w:val="00F807B9"/>
    <w:rsid w:val="00F83952"/>
    <w:rsid w:val="00F8404C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118"/>
    <w:rsid w:val="00FB5B8C"/>
    <w:rsid w:val="00FB65E5"/>
    <w:rsid w:val="00FB755A"/>
    <w:rsid w:val="00FB7B9C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62AB"/>
    <w:rsid w:val="00FD72F9"/>
    <w:rsid w:val="00FE0D2F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E5EA7"/>
  <w15:chartTrackingRefBased/>
  <w15:docId w15:val="{6F387DDF-A789-4AFE-92E7-44D9DCD98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296C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296C"/>
    <w:rPr>
      <w:rFonts w:ascii="Calibri" w:eastAsia="Calibri" w:hAnsi="Calibri" w:cs="Times New Roman"/>
      <w:kern w:val="0"/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DD296C"/>
    <w:pPr>
      <w:suppressAutoHyphens w:val="0"/>
      <w:spacing w:after="120" w:line="480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BodyText2Char">
    <w:name w:val="Body Text 2 Char"/>
    <w:basedOn w:val="DefaultParagraphFont"/>
    <w:link w:val="BodyText2"/>
    <w:uiPriority w:val="99"/>
    <w:rsid w:val="00DD296C"/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customStyle="1" w:styleId="Body">
    <w:name w:val="Body"/>
    <w:rsid w:val="00DD296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0E17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B5118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8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Alla N. Khachatryan</cp:lastModifiedBy>
  <cp:revision>31</cp:revision>
  <dcterms:created xsi:type="dcterms:W3CDTF">2023-05-15T12:27:00Z</dcterms:created>
  <dcterms:modified xsi:type="dcterms:W3CDTF">2025-11-19T07:18:00Z</dcterms:modified>
</cp:coreProperties>
</file>