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D98" w:rsidRPr="00D17F93" w:rsidRDefault="00E51D98" w:rsidP="00E51D98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:rsidR="00E51D98" w:rsidRPr="00DA066C" w:rsidRDefault="00E51D98" w:rsidP="00E51D98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E51D98" w:rsidRPr="00DA066C" w:rsidRDefault="00E51D98" w:rsidP="00E51D9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ՀԱՅԱՍՏԱՆԻ ՀԱՆՐԱՊԵՏՈՒԹՅԱՆ ԿԱՌԱՎԱՐՈՒԹՅԱՆ</w:t>
      </w:r>
    </w:p>
    <w:p w:rsidR="00E51D98" w:rsidRPr="00DA066C" w:rsidRDefault="00E51D98" w:rsidP="00E51D9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E51D98" w:rsidRPr="00DA066C" w:rsidRDefault="00E51D98" w:rsidP="00E51D9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:rsidR="00E51D98" w:rsidRPr="00444B6A" w:rsidRDefault="00E51D98" w:rsidP="00E51D98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E51D98" w:rsidRPr="00444B6A" w:rsidRDefault="00E51D98" w:rsidP="00E51D98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E51D98" w:rsidRPr="00444B6A" w:rsidRDefault="00E51D98" w:rsidP="00E51D9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25</w:t>
      </w: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Ա</w:t>
      </w:r>
    </w:p>
    <w:p w:rsidR="00E51D98" w:rsidRPr="00376EFE" w:rsidRDefault="00E51D98" w:rsidP="00E51D98">
      <w:pPr>
        <w:autoSpaceDE w:val="0"/>
        <w:autoSpaceDN w:val="0"/>
        <w:adjustRightInd w:val="0"/>
        <w:spacing w:after="0" w:line="240" w:lineRule="auto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C469CB" w:rsidRPr="00444B6A" w:rsidRDefault="00E51D98" w:rsidP="00C469CB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E51104">
        <w:rPr>
          <w:rFonts w:ascii="GHEA Grapalat" w:eastAsia="Times New Roman" w:hAnsi="GHEA Grapalat"/>
          <w:b/>
          <w:sz w:val="24"/>
          <w:szCs w:val="24"/>
          <w:lang w:val="hy-AM"/>
        </w:rPr>
        <w:t>ՀԱՅԱՍՏԱՆԻ ՀԱՆՐԱՊԵՏՈՒԹՅԱՆ ԵՎ ԱՍԻԱԿԱՆ ԶԱՐ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ԳԱՑՄԱՆ ԲԱՆԿԻ ՄԻՋԵՎ </w:t>
      </w:r>
      <w:r w:rsidRPr="00412D04">
        <w:rPr>
          <w:rFonts w:ascii="GHEA Grapalat" w:hAnsi="GHEA Grapalat"/>
          <w:b/>
          <w:sz w:val="24"/>
          <w:szCs w:val="24"/>
          <w:lang w:val="hy-AM"/>
        </w:rPr>
        <w:t xml:space="preserve">«ԿԵՆՍՈՒՆԱԿՈՒԹՅԱՆ ԲԱՐԵԼԱՎՄԱՆ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412D04">
        <w:rPr>
          <w:rFonts w:ascii="GHEA Grapalat" w:hAnsi="GHEA Grapalat"/>
          <w:b/>
          <w:sz w:val="24"/>
          <w:szCs w:val="24"/>
          <w:lang w:val="hy-AM"/>
        </w:rPr>
        <w:t xml:space="preserve"> ՀԶՈՐԱՑՄԱՆ ՀԱՄԱՐ ԲՆԱԿԱՐԱՆԱՅԻՆ ԲԱՐԵՓՈԽՈՒՄՆԵՐ» (THRIVE) </w:t>
      </w:r>
      <w:r w:rsidR="00D878AB">
        <w:rPr>
          <w:rFonts w:ascii="GHEA Grapalat" w:hAnsi="GHEA Grapalat"/>
          <w:b/>
          <w:sz w:val="24"/>
          <w:szCs w:val="24"/>
          <w:lang w:val="hy-AM"/>
        </w:rPr>
        <w:t xml:space="preserve">ԾՐԱԳՐԻ </w:t>
      </w:r>
      <w:r w:rsidR="00C469CB" w:rsidRPr="00C469CB">
        <w:rPr>
          <w:rFonts w:ascii="GHEA Grapalat" w:hAnsi="GHEA Grapalat"/>
          <w:b/>
          <w:sz w:val="24"/>
          <w:szCs w:val="24"/>
          <w:lang w:val="hy-AM"/>
        </w:rPr>
        <w:t>ՎԱՐԿԱՅԻՆ ՀԱՄԱՁԱՅՆԱԳ</w:t>
      </w:r>
      <w:r w:rsidR="00C1271F">
        <w:rPr>
          <w:rFonts w:ascii="GHEA Grapalat" w:hAnsi="GHEA Grapalat"/>
          <w:b/>
          <w:sz w:val="24"/>
          <w:szCs w:val="24"/>
          <w:lang w:val="hy-AM"/>
        </w:rPr>
        <w:t>Ի</w:t>
      </w:r>
      <w:r w:rsidR="00143C7C">
        <w:rPr>
          <w:rFonts w:ascii="GHEA Grapalat" w:hAnsi="GHEA Grapalat"/>
          <w:b/>
          <w:sz w:val="24"/>
          <w:szCs w:val="24"/>
          <w:lang w:val="hy-AM"/>
        </w:rPr>
        <w:t>Ր</w:t>
      </w:r>
      <w:r w:rsidR="00415602">
        <w:rPr>
          <w:rFonts w:ascii="GHEA Grapalat" w:hAnsi="GHEA Grapalat"/>
          <w:b/>
          <w:sz w:val="24"/>
          <w:szCs w:val="24"/>
          <w:lang w:val="hy-AM"/>
        </w:rPr>
        <w:t>Ը</w:t>
      </w:r>
      <w:r w:rsidR="00C469CB" w:rsidRPr="00C469CB">
        <w:rPr>
          <w:rFonts w:ascii="GHEA Grapalat" w:hAnsi="GHEA Grapalat"/>
          <w:b/>
          <w:sz w:val="24"/>
          <w:szCs w:val="24"/>
          <w:lang w:val="hy-AM"/>
        </w:rPr>
        <w:t xml:space="preserve"> ՎԱՎԵՐԱՑՆԵԼՈՒ ՄԱՍԻՆ» ՀԱՅԱՍՏԱՆԻ ՀԱՆՐԱՊԵՏՈՒԹՅԱՆ ՕՐԵՆՔԻ ՆԱԽԱԳԾԻ ՄԱՍԻՆ</w:t>
      </w:r>
    </w:p>
    <w:p w:rsidR="00E51D98" w:rsidRPr="00BD7B0C" w:rsidRDefault="00E51D98" w:rsidP="00C469CB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143C7C" w:rsidRPr="00444B6A" w:rsidRDefault="00143C7C" w:rsidP="00571EFB">
      <w:pPr>
        <w:tabs>
          <w:tab w:val="left" w:pos="993"/>
        </w:tabs>
        <w:spacing w:after="0"/>
        <w:ind w:right="-31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C935AC">
        <w:rPr>
          <w:rFonts w:ascii="GHEA Grapalat" w:hAnsi="GHEA Grapalat" w:cs="Sylfaen"/>
          <w:sz w:val="24"/>
          <w:szCs w:val="24"/>
          <w:lang w:val="hy-AM"/>
        </w:rPr>
        <w:t>«</w:t>
      </w:r>
      <w:r w:rsidRPr="00C935AC">
        <w:rPr>
          <w:rFonts w:ascii="GHEA Grapalat" w:hAnsi="GHEA Grapalat" w:cs="Tahoma"/>
          <w:sz w:val="24"/>
          <w:szCs w:val="24"/>
          <w:lang w:val="hy-AM"/>
        </w:rPr>
        <w:t>Ազգային ժողովի կանոնակարգ» Հայաստանի Հանրապետության սահմանադրական օրենքի 65-րդ հոդվածի 3-րդ</w:t>
      </w:r>
      <w:r w:rsidRPr="001736C0">
        <w:rPr>
          <w:rFonts w:ascii="GHEA Grapalat" w:hAnsi="GHEA Grapalat" w:cs="Tahoma"/>
          <w:sz w:val="24"/>
          <w:szCs w:val="24"/>
          <w:lang w:val="hy-AM"/>
        </w:rPr>
        <w:t xml:space="preserve"> մասը</w:t>
      </w:r>
      <w:r w:rsidRPr="00444B6A">
        <w:rPr>
          <w:rFonts w:ascii="GHEA Grapalat" w:hAnsi="GHEA Grapalat" w:cs="Tahoma"/>
          <w:sz w:val="24"/>
          <w:szCs w:val="24"/>
          <w:lang w:val="hy-AM"/>
        </w:rPr>
        <w:t xml:space="preserve"> և </w:t>
      </w:r>
      <w:r w:rsidRPr="00444B6A">
        <w:rPr>
          <w:rFonts w:ascii="GHEA Grapalat" w:hAnsi="GHEA Grapalat" w:cs="Sylfaen"/>
          <w:sz w:val="24"/>
          <w:szCs w:val="24"/>
          <w:lang w:val="hy-AM"/>
        </w:rPr>
        <w:t>«</w:t>
      </w:r>
      <w:r w:rsidRPr="00444B6A">
        <w:rPr>
          <w:rFonts w:ascii="GHEA Grapalat" w:hAnsi="GHEA Grapalat" w:cs="Tahoma"/>
          <w:sz w:val="24"/>
          <w:szCs w:val="24"/>
          <w:lang w:val="hy-AM"/>
        </w:rPr>
        <w:t xml:space="preserve">Միջազգային պայմանագրերի մասին» Հայաստանի Հանրապետության օրենքի 12-րդ հոդվածի 3-րդ մասը՝ </w:t>
      </w:r>
      <w:r w:rsidRPr="00BC1098">
        <w:rPr>
          <w:rFonts w:ascii="GHEA Grapalat" w:hAnsi="GHEA Grapalat" w:cs="Tahoma"/>
          <w:sz w:val="24"/>
          <w:szCs w:val="24"/>
          <w:lang w:val="hy-AM"/>
        </w:rPr>
        <w:t>Կ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444B6A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143C7C" w:rsidRDefault="00E51D98" w:rsidP="00571EFB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left="0" w:right="-31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43C7C">
        <w:rPr>
          <w:rFonts w:ascii="GHEA Grapalat" w:hAnsi="GHEA Grapalat" w:cs="Sylfaen"/>
          <w:sz w:val="24"/>
          <w:szCs w:val="24"/>
          <w:lang w:val="hy-AM"/>
        </w:rPr>
        <w:t xml:space="preserve">Հավանություն տալ Հայաստանի Հանրապետության և Ասիական զարգացման բանկի միջև </w:t>
      </w:r>
      <w:r w:rsidRPr="00143C7C">
        <w:rPr>
          <w:rFonts w:ascii="GHEA Grapalat" w:hAnsi="GHEA Grapalat"/>
          <w:sz w:val="24"/>
          <w:szCs w:val="24"/>
          <w:lang w:val="hy-AM"/>
        </w:rPr>
        <w:t>«Կենսունակության բարելավման և հզորացման համար բնակարանային բարեփոխումներ» (THRIVE)</w:t>
      </w:r>
      <w:r w:rsidR="00143C7C" w:rsidRPr="00143C7C">
        <w:rPr>
          <w:rFonts w:ascii="GHEA Grapalat" w:hAnsi="GHEA Grapalat"/>
          <w:sz w:val="24"/>
          <w:szCs w:val="24"/>
          <w:lang w:val="hy-AM"/>
        </w:rPr>
        <w:t xml:space="preserve"> </w:t>
      </w:r>
      <w:r w:rsidR="00D878AB">
        <w:rPr>
          <w:rFonts w:ascii="GHEA Grapalat" w:hAnsi="GHEA Grapalat"/>
          <w:sz w:val="24"/>
          <w:szCs w:val="24"/>
          <w:lang w:val="hy-AM"/>
        </w:rPr>
        <w:t xml:space="preserve">ծրագրի </w:t>
      </w:r>
      <w:bookmarkStart w:id="0" w:name="_GoBack"/>
      <w:bookmarkEnd w:id="0"/>
      <w:r w:rsidR="00143C7C" w:rsidRPr="00143C7C">
        <w:rPr>
          <w:rFonts w:ascii="GHEA Grapalat" w:hAnsi="GHEA Grapalat"/>
          <w:sz w:val="24"/>
          <w:szCs w:val="24"/>
          <w:lang w:val="hy-AM"/>
        </w:rPr>
        <w:t xml:space="preserve">վարկային </w:t>
      </w:r>
      <w:r w:rsidR="00415602">
        <w:rPr>
          <w:rFonts w:ascii="GHEA Grapalat" w:hAnsi="GHEA Grapalat"/>
          <w:sz w:val="24"/>
          <w:szCs w:val="24"/>
          <w:lang w:val="hy-AM"/>
        </w:rPr>
        <w:t xml:space="preserve">համաձայնագիրը </w:t>
      </w:r>
      <w:r w:rsidR="00143C7C" w:rsidRPr="00143C7C">
        <w:rPr>
          <w:rFonts w:ascii="GHEA Grapalat" w:hAnsi="GHEA Grapalat"/>
          <w:sz w:val="24"/>
          <w:szCs w:val="24"/>
          <w:lang w:val="hy-AM"/>
        </w:rPr>
        <w:t xml:space="preserve">վավերացնելու մասին» </w:t>
      </w:r>
      <w:r w:rsidR="00143C7C" w:rsidRPr="00143C7C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օրենքի նախագծի վերաբերյալ </w:t>
      </w:r>
      <w:r w:rsidR="00571EFB">
        <w:rPr>
          <w:rFonts w:ascii="GHEA Grapalat" w:hAnsi="GHEA Grapalat" w:cs="Sylfaen"/>
          <w:sz w:val="24"/>
          <w:szCs w:val="24"/>
          <w:lang w:val="hy-AM"/>
        </w:rPr>
        <w:t>Հայաստանի Հանրապետության կ</w:t>
      </w:r>
      <w:r w:rsidR="00143C7C" w:rsidRPr="00143C7C">
        <w:rPr>
          <w:rFonts w:ascii="GHEA Grapalat" w:hAnsi="GHEA Grapalat" w:cs="Sylfaen"/>
          <w:sz w:val="24"/>
          <w:szCs w:val="24"/>
          <w:lang w:val="hy-AM"/>
        </w:rPr>
        <w:t>առավարության օրենսդրական նախաձեռնությանը:</w:t>
      </w:r>
    </w:p>
    <w:p w:rsidR="00143C7C" w:rsidRDefault="00143C7C" w:rsidP="00571EFB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left="0" w:right="-31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43C7C">
        <w:rPr>
          <w:rFonts w:ascii="GHEA Grapalat" w:hAnsi="GHEA Grapalat" w:cs="Sylfaen"/>
          <w:sz w:val="24"/>
          <w:szCs w:val="24"/>
          <w:lang w:val="hy-AM"/>
        </w:rPr>
        <w:t xml:space="preserve">Միջազգային պայմանագրում ամրագրված պարտավորությունների՝ </w:t>
      </w:r>
      <w:r w:rsidR="00571EF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143C7C">
        <w:rPr>
          <w:rFonts w:ascii="GHEA Grapalat" w:hAnsi="GHEA Grapalat" w:cs="Sylfaen"/>
          <w:sz w:val="24"/>
          <w:szCs w:val="24"/>
          <w:lang w:val="hy-AM"/>
        </w:rPr>
        <w:t xml:space="preserve">Սահմանադրությանը համապատասխանությունը որոշելու նպատակով դիմել </w:t>
      </w:r>
      <w:r w:rsidR="00571EFB">
        <w:rPr>
          <w:rFonts w:ascii="GHEA Grapalat" w:hAnsi="GHEA Grapalat" w:cs="Sylfaen"/>
          <w:sz w:val="24"/>
          <w:szCs w:val="24"/>
          <w:lang w:val="hy-AM"/>
        </w:rPr>
        <w:t>Հայաստանի Հանրապետության ս</w:t>
      </w:r>
      <w:r w:rsidRPr="00143C7C">
        <w:rPr>
          <w:rFonts w:ascii="GHEA Grapalat" w:hAnsi="GHEA Grapalat" w:cs="Sylfaen"/>
          <w:sz w:val="24"/>
          <w:szCs w:val="24"/>
          <w:lang w:val="hy-AM"/>
        </w:rPr>
        <w:t>ահմանադրական դատարան:</w:t>
      </w:r>
    </w:p>
    <w:p w:rsidR="00143C7C" w:rsidRPr="00143C7C" w:rsidRDefault="00571EFB" w:rsidP="00571EFB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left="0" w:right="-31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 ս</w:t>
      </w:r>
      <w:r w:rsidR="00143C7C" w:rsidRPr="00143C7C">
        <w:rPr>
          <w:rFonts w:ascii="GHEA Grapalat" w:hAnsi="GHEA Grapalat" w:cs="Sylfaen"/>
          <w:sz w:val="24"/>
          <w:szCs w:val="24"/>
          <w:lang w:val="hy-AM"/>
        </w:rPr>
        <w:t>ահմանադրական դատարանի կողմից միջազգային պայմանագրում ամրագրված պարտավորությունները Սահմանադրու</w:t>
      </w:r>
      <w:r w:rsidRPr="00571EFB">
        <w:rPr>
          <w:rFonts w:ascii="GHEA Grapalat" w:hAnsi="GHEA Grapalat" w:cs="Sylfaen"/>
          <w:sz w:val="24"/>
          <w:szCs w:val="24"/>
          <w:lang w:val="hy-AM"/>
        </w:rPr>
        <w:softHyphen/>
      </w:r>
      <w:r w:rsidR="00143C7C" w:rsidRPr="00143C7C">
        <w:rPr>
          <w:rFonts w:ascii="GHEA Grapalat" w:hAnsi="GHEA Grapalat" w:cs="Sylfaen"/>
          <w:sz w:val="24"/>
          <w:szCs w:val="24"/>
          <w:lang w:val="hy-AM"/>
        </w:rPr>
        <w:t xml:space="preserve">թյանը համապատասխանող ճանաչելու մասին որոշման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առկայության </w:t>
      </w:r>
      <w:r w:rsidR="00143C7C" w:rsidRPr="00143C7C">
        <w:rPr>
          <w:rFonts w:ascii="GHEA Grapalat" w:hAnsi="GHEA Grapalat" w:cs="Sylfaen"/>
          <w:sz w:val="24"/>
          <w:szCs w:val="24"/>
          <w:lang w:val="hy-AM"/>
        </w:rPr>
        <w:t>դեպքում</w:t>
      </w:r>
      <w:r>
        <w:rPr>
          <w:rFonts w:ascii="GHEA Grapalat" w:hAnsi="GHEA Grapalat" w:cs="Sylfaen"/>
          <w:sz w:val="24"/>
          <w:szCs w:val="24"/>
          <w:lang w:val="hy-AM"/>
        </w:rPr>
        <w:t>՝ Հայաստանի Հանրապետության</w:t>
      </w:r>
      <w:r w:rsidR="00143C7C" w:rsidRPr="00143C7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</w:t>
      </w:r>
      <w:r w:rsidR="00143C7C" w:rsidRPr="00143C7C">
        <w:rPr>
          <w:rFonts w:ascii="GHEA Grapalat" w:hAnsi="GHEA Grapalat" w:cs="Sylfaen"/>
          <w:sz w:val="24"/>
          <w:szCs w:val="24"/>
          <w:lang w:val="hy-AM"/>
        </w:rPr>
        <w:t>առավարության օրենսդրական նախաձեռնությունը սահմանված կարգով ներկայացնել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</w:t>
      </w:r>
      <w:r w:rsidR="00143C7C" w:rsidRPr="00143C7C">
        <w:rPr>
          <w:rFonts w:ascii="GHEA Grapalat" w:hAnsi="GHEA Grapalat" w:cs="Sylfaen"/>
          <w:sz w:val="24"/>
          <w:szCs w:val="24"/>
          <w:lang w:val="hy-AM"/>
        </w:rPr>
        <w:t>Ազգային ժողով:</w:t>
      </w:r>
    </w:p>
    <w:p w:rsidR="00143C7C" w:rsidRPr="00143C7C" w:rsidRDefault="00571EFB" w:rsidP="00571EFB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left="0" w:right="-31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 ս</w:t>
      </w:r>
      <w:r w:rsidR="00BD4187" w:rsidRPr="00444B6A">
        <w:rPr>
          <w:rFonts w:ascii="GHEA Grapalat" w:hAnsi="GHEA Grapalat" w:cs="Sylfaen"/>
          <w:sz w:val="24"/>
          <w:szCs w:val="24"/>
          <w:lang w:val="hy-AM"/>
        </w:rPr>
        <w:t xml:space="preserve">ահմանադրական դատարանում </w:t>
      </w: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 կ</w:t>
      </w:r>
      <w:r w:rsidR="00BD4187" w:rsidRPr="00444B6A">
        <w:rPr>
          <w:rFonts w:ascii="GHEA Grapalat" w:hAnsi="GHEA Grapalat" w:cs="Sylfaen"/>
          <w:sz w:val="24"/>
          <w:szCs w:val="24"/>
          <w:lang w:val="hy-AM"/>
        </w:rPr>
        <w:t xml:space="preserve">առավարության ներկայացուցիչ նշանակել </w:t>
      </w:r>
      <w:r w:rsidR="00C935AC" w:rsidRPr="00C935AC">
        <w:rPr>
          <w:rFonts w:ascii="GHEA Grapalat" w:hAnsi="GHEA Grapalat" w:cs="Sylfaen"/>
          <w:sz w:val="24"/>
          <w:szCs w:val="24"/>
          <w:lang w:val="hy-AM"/>
        </w:rPr>
        <w:t>Հ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="00C935AC" w:rsidRPr="00C935AC">
        <w:rPr>
          <w:rFonts w:ascii="GHEA Grapalat" w:hAnsi="GHEA Grapalat" w:cs="Sylfaen"/>
          <w:sz w:val="24"/>
          <w:szCs w:val="24"/>
          <w:lang w:val="hy-AM"/>
        </w:rPr>
        <w:t>Հ</w:t>
      </w:r>
      <w:r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C935AC" w:rsidRPr="00C935AC">
        <w:rPr>
          <w:rFonts w:ascii="GHEA Grapalat" w:hAnsi="GHEA Grapalat" w:cs="Sylfaen"/>
          <w:sz w:val="24"/>
          <w:szCs w:val="24"/>
          <w:lang w:val="hy-AM"/>
        </w:rPr>
        <w:t xml:space="preserve"> աշխատանքի և սոցիալական հարցերի նախարարի տեղակալ Դավիթ Խաչատրյանին</w:t>
      </w:r>
      <w:r>
        <w:rPr>
          <w:rFonts w:ascii="GHEA Grapalat" w:hAnsi="GHEA Grapalat" w:cs="Sylfaen"/>
          <w:sz w:val="24"/>
          <w:szCs w:val="24"/>
          <w:lang w:val="hy-AM"/>
        </w:rPr>
        <w:t>`</w:t>
      </w:r>
      <w:r w:rsidRPr="00571EF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նրան վերապահելով «Սահմանադրական դատարանի մասին» Սահմանադրական օրենքով կողմին վերապահված բոլոր իրավունքները</w:t>
      </w:r>
      <w:r w:rsidR="00BD4187" w:rsidRPr="00444B6A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143C7C" w:rsidRPr="00E35DF5" w:rsidRDefault="00143C7C" w:rsidP="00143C7C">
      <w:pPr>
        <w:tabs>
          <w:tab w:val="left" w:pos="900"/>
          <w:tab w:val="left" w:pos="1080"/>
        </w:tabs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51D98" w:rsidRPr="00571EFB" w:rsidRDefault="00571EFB" w:rsidP="00571EFB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color w:val="000000"/>
          <w:sz w:val="24"/>
          <w:szCs w:val="24"/>
          <w:lang w:val="hy-AM" w:eastAsia="fr-F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 w:rsidR="00E51D98" w:rsidRPr="00571EFB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880C3C" w:rsidRPr="00571EFB" w:rsidRDefault="00E51D98" w:rsidP="00571EFB">
      <w:pPr>
        <w:spacing w:after="0" w:line="240" w:lineRule="auto"/>
        <w:ind w:right="-31" w:firstLine="709"/>
        <w:jc w:val="both"/>
        <w:rPr>
          <w:lang w:val="hy-AM"/>
        </w:rPr>
      </w:pPr>
      <w:r w:rsidRPr="00571EFB">
        <w:rPr>
          <w:rFonts w:ascii="GHEA Grapalat" w:hAnsi="GHEA Grapalat" w:cs="Sylfaen"/>
          <w:b/>
          <w:sz w:val="24"/>
          <w:szCs w:val="24"/>
          <w:lang w:val="hy-AM"/>
        </w:rPr>
        <w:t xml:space="preserve">         ՎԱՐՉԱՊԵՏ                                       </w:t>
      </w:r>
      <w:r w:rsidR="00571EFB" w:rsidRPr="00571EFB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571EFB"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Ն. ՓԱՇԻՆՅԱՆ</w:t>
      </w:r>
    </w:p>
    <w:sectPr w:rsidR="00880C3C" w:rsidRPr="00571EFB" w:rsidSect="00571EFB">
      <w:pgSz w:w="11906" w:h="16838"/>
      <w:pgMar w:top="567" w:right="991" w:bottom="993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25A7B"/>
    <w:multiLevelType w:val="hybridMultilevel"/>
    <w:tmpl w:val="C5EC97A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1CD"/>
    <w:rsid w:val="001316DA"/>
    <w:rsid w:val="00143C7C"/>
    <w:rsid w:val="00196422"/>
    <w:rsid w:val="00265CE4"/>
    <w:rsid w:val="00415602"/>
    <w:rsid w:val="00571EFB"/>
    <w:rsid w:val="005E31CD"/>
    <w:rsid w:val="006940E2"/>
    <w:rsid w:val="006D0045"/>
    <w:rsid w:val="00880C3C"/>
    <w:rsid w:val="00BD4187"/>
    <w:rsid w:val="00C1271F"/>
    <w:rsid w:val="00C469CB"/>
    <w:rsid w:val="00C935AC"/>
    <w:rsid w:val="00D878AB"/>
    <w:rsid w:val="00E51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9BF39"/>
  <w15:chartTrackingRefBased/>
  <w15:docId w15:val="{E7039B7E-B9F1-41F0-A76C-DC425B2AD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1D98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3C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1590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Harutyunyan</dc:creator>
  <cp:keywords>https://mul2.gov.am/tasks/1239795/oneclick?token=318df95734a1eb88d6d2359631117dec</cp:keywords>
  <dc:description/>
  <cp:lastModifiedBy>Qristine Grigoryan</cp:lastModifiedBy>
  <cp:revision>12</cp:revision>
  <dcterms:created xsi:type="dcterms:W3CDTF">2025-10-22T12:38:00Z</dcterms:created>
  <dcterms:modified xsi:type="dcterms:W3CDTF">2025-11-19T13:47:00Z</dcterms:modified>
</cp:coreProperties>
</file>