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19F27" w14:textId="77777777" w:rsidR="00714FC7" w:rsidRPr="007C4C36" w:rsidRDefault="00714FC7" w:rsidP="00714FC7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7C4C36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14:paraId="66D36FE9" w14:textId="3E5F324C" w:rsidR="00714FC7" w:rsidRPr="0070365E" w:rsidRDefault="00F21355" w:rsidP="00F21355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bookmarkStart w:id="0" w:name="_Hlk211527228"/>
      <w:bookmarkStart w:id="1" w:name="_Hlk211529506"/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bookmarkEnd w:id="0"/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««ՀԱՅԱՍՏԱՆԻ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025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 ԵՎ «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24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27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2060-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ԼՐԱՑՈՒՄՆԵՐ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="007036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</w:t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11483"/>
        <w:gridCol w:w="3969"/>
      </w:tblGrid>
      <w:tr w:rsidR="00714FC7" w14:paraId="3418C6DA" w14:textId="77777777" w:rsidTr="005207E3">
        <w:trPr>
          <w:trHeight w:val="416"/>
        </w:trPr>
        <w:tc>
          <w:tcPr>
            <w:tcW w:w="11483" w:type="dxa"/>
            <w:vMerge w:val="restart"/>
            <w:shd w:val="clear" w:color="auto" w:fill="BFBFBF" w:themeFill="background1" w:themeFillShade="BF"/>
          </w:tcPr>
          <w:bookmarkEnd w:id="1"/>
          <w:p w14:paraId="58792831" w14:textId="77777777" w:rsidR="00714FC7" w:rsidRPr="0081279C" w:rsidRDefault="00714FC7" w:rsidP="003973E8">
            <w:pPr>
              <w:pStyle w:val="ListParagraph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81279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14:paraId="3B07C4E1" w14:textId="5472CABE" w:rsidR="00714FC7" w:rsidRPr="00C76351" w:rsidRDefault="00D97D92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714FC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714FC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.2025</w:t>
            </w:r>
            <w:r w:rsidR="00714FC7" w:rsidRPr="00C7635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14FC7" w14:paraId="36120AF0" w14:textId="77777777" w:rsidTr="005207E3">
        <w:trPr>
          <w:trHeight w:val="435"/>
        </w:trPr>
        <w:tc>
          <w:tcPr>
            <w:tcW w:w="11483" w:type="dxa"/>
            <w:vMerge/>
          </w:tcPr>
          <w:p w14:paraId="35916E3D" w14:textId="77777777" w:rsidR="00714FC7" w:rsidRPr="0081279C" w:rsidRDefault="00714FC7" w:rsidP="003973E8">
            <w:pPr>
              <w:pStyle w:val="ListParagraph"/>
              <w:numPr>
                <w:ilvl w:val="0"/>
                <w:numId w:val="1"/>
              </w:numPr>
              <w:ind w:left="22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shd w:val="clear" w:color="auto" w:fill="BFBFBF" w:themeFill="background1" w:themeFillShade="BF"/>
          </w:tcPr>
          <w:p w14:paraId="273EFA38" w14:textId="690A6BCC" w:rsidR="00714FC7" w:rsidRPr="00D97D92" w:rsidRDefault="00714FC7" w:rsidP="00D97D92">
            <w:pPr>
              <w:jc w:val="center"/>
              <w:rPr>
                <w:rFonts w:eastAsia="Calibri"/>
              </w:rPr>
            </w:pPr>
            <w:r w:rsidRPr="00C76351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D97D92">
              <w:rPr>
                <w:rFonts w:ascii="GHEA Grapalat" w:eastAsia="Times New Roman" w:hAnsi="GHEA Grapalat"/>
                <w:b/>
                <w:bCs/>
                <w:spacing w:val="-20"/>
                <w:sz w:val="24"/>
                <w:szCs w:val="24"/>
                <w:lang w:val="hy-AM" w:eastAsia="ru-RU"/>
              </w:rPr>
              <w:t>01/9/21753-2025</w:t>
            </w:r>
          </w:p>
        </w:tc>
      </w:tr>
      <w:tr w:rsidR="00714FC7" w:rsidRPr="005207E3" w14:paraId="539FB14A" w14:textId="77777777" w:rsidTr="005207E3">
        <w:tc>
          <w:tcPr>
            <w:tcW w:w="11483" w:type="dxa"/>
          </w:tcPr>
          <w:p w14:paraId="44063270" w14:textId="77777777" w:rsidR="00D97D92" w:rsidRDefault="00714FC7" w:rsidP="00D97D92">
            <w:pPr>
              <w:spacing w:line="360" w:lineRule="auto"/>
              <w:ind w:right="15"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bookmarkStart w:id="2" w:name="_Hlk214270546"/>
            <w:r w:rsidRPr="0022480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22480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D97D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Ուսումնասիրելով Ձեր 16.09.2025թ. № 01/16.1/7854-2025 գրությամբ ներկայացված՝  «Հայաստանի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նախագիծը (այսուհետ՝ Նախագիծ), որով առաջարկվում է 1235 ծրագրի «31001. Միասնական թվային միջավայրի ձևավորում» միջոցառման </w:t>
            </w:r>
            <w:r w:rsidR="00D97D9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ներքո կատարել ներքին հոդվածային վերաբաշխում՝ «ոչ նյութական հիմնական միջոցներ» տնտեսագիտական դասակարգման հոդվածից 122.9 մլն դրամ նվազեցնել և ուղղել «վարչական սարքավորումներ» տնտեսագիտական դասակարգման հոդվածին՝ </w:t>
            </w:r>
            <w:r w:rsidR="00D97D9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որպես</w:t>
            </w:r>
            <w:r w:rsidR="00D97D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D97D9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ԲՍԿ</w:t>
            </w:r>
            <w:r w:rsidR="00D97D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D97D9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դիտարկելով</w:t>
            </w:r>
            <w:r w:rsidR="00D97D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D97D9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="00D97D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D97D9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ԲՏԱ</w:t>
            </w:r>
            <w:r w:rsidR="00D97D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D97D9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նախարարությանը (այսուհետ՝ Նախարարություն)</w:t>
            </w:r>
            <w:r w:rsidR="00D97D9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="00D97D92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հետևյալը.</w:t>
            </w:r>
          </w:p>
          <w:p w14:paraId="3CC9CC61" w14:textId="77777777" w:rsidR="00D97D92" w:rsidRDefault="00D97D92" w:rsidP="00D97D92">
            <w:pPr>
              <w:spacing w:line="360" w:lineRule="auto"/>
              <w:ind w:right="15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Նախագծին կից ներկայացվել է Տեղեկատվական համակարգերի կառավարման խորհրդի 28.03.2025թ. N ԽԱ/8-2025 նիստի արձանագրությունը (այսուհետ՝ Արձանագրություն), որի 4-րդ կետով քննարկվել է «Անվտանգ ՏՏ ենթակառուցվածքի և լիցենզիաների կառավարման համակարգի ներդրում» պիլոտային ծրագրի իրականացման հարցը, մասնավորապես նշված է, որ Հայաստանի տեղեկատվական համակարգերի գործակալությունը և ԲՏԱ նախարարությունը բանակցություններ են վարել Մայքրոսոֆթ ընկերության հետ, որի արդյունքում որոշվել է պիլոտային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իրականացումից հետո միայն Մայքրոսոֆթ ընկերության ամբողջական փաթեթը փուլ առ փուլ ներդնել ողջ պետական համակարգում։ Ըստ վերլուծության՝ ԲՏԱՆ-ի պիլոտային ծրագրի ծախսերը 237 օգտատիրոջ հաշվարկով կկազմի շուրջ 127 մլն դրամ։ Արձանագրության համաձայն որոշվել է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«Հավանություն տալ գաղափարին՝ պայմանով, որ պիլոտային ծրագիրն իրականացվելու է ԲՏԱ նախարարությունում, ՊԵԿ-ում և Կադաստրի կոմիտեում»:  </w:t>
            </w:r>
          </w:p>
          <w:p w14:paraId="24B268FA" w14:textId="77777777" w:rsidR="00D97D92" w:rsidRDefault="00D97D92" w:rsidP="00D97D92">
            <w:pPr>
              <w:spacing w:line="360" w:lineRule="auto"/>
              <w:ind w:right="15" w:firstLine="567"/>
              <w:jc w:val="both"/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Հիմնավորման համաձայն անվտանգ ՏՏ ենթակառուցվածքի և լիցենզիաների կառավարման համակարգի ներդրումն տեխնիկապես հնարավոր չէ իրականացնել, քանի որ համակարգիչների և այլ համակարգչային տեխնիկայի ներկա վիճակը և մաշվածությունը թույլ չեն տալիս գործարկել Windows 11 օպերացիոն համակարգը և չեն համապատասխանում կիբեռանվտանգության մինիմալ պահանջներին, ինչպես նաև Նախարարությունը չունի սարքավորումներ՝ ցանցի նվազագույն անվտանգություն ապահովելու համար։</w:t>
            </w:r>
          </w:p>
          <w:p w14:paraId="6B71FA16" w14:textId="77777777" w:rsidR="00D97D92" w:rsidRDefault="00D97D92" w:rsidP="00D97D92">
            <w:pPr>
              <w:spacing w:line="360" w:lineRule="auto"/>
              <w:ind w:right="1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ներկայացված առաջարկը վերաբերում է բացառապես սարքավորումների ձեռքբերմանը (Նախարարության համակարգիչների թարմացմանն ու արդիականացմանը), իսկ Նախագծով և հիմնավորումներում անդրադարձ չկա Արձանագրությամբ ամրագրված Մայքրոսոֆթ ընկերության փաթեթի ներդրմանը, առաջարկում ենք հարցին անդրադառնալ Արձանագրությամբ ամրագրված մոտեցումների համատեքստում (այդ թվում՝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ՊԵԿ-ի և Կադաստրի կոմիտեի առումով)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E9411D6" w14:textId="77777777" w:rsidR="00D97D92" w:rsidRDefault="00D97D92" w:rsidP="00D97D92">
            <w:pPr>
              <w:spacing w:line="360" w:lineRule="auto"/>
              <w:ind w:right="15" w:firstLine="567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Վերաբաշխվող գումարով նախատեսվում է ձեռք բերել 250 սեղանի համակարգիչներ, 30 դյուրակիր համակարգիչներ, 2 տարբեր ցանցային բաժանարարներ՝ </w:t>
            </w:r>
            <w:r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անվտանգ և անխափան կապ ապահովելու նպատակով:</w:t>
            </w:r>
          </w:p>
          <w:p w14:paraId="617CEB53" w14:textId="77777777" w:rsidR="00D97D92" w:rsidRDefault="00D97D92" w:rsidP="00D97D92">
            <w:pPr>
              <w:spacing w:line="360" w:lineRule="auto"/>
              <w:ind w:right="15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ՀՀ վարչապետի 18.06.2018թ. Պետական իշխանության մարմիններում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հաստիքների առավելագույն թիվը սահմանելու մասին N 706-Ա որոշման 1.1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ՀՀ ԲՏԱ նախարարության աշխատակիցների առավելագույն թիվը սահմանվել է 198 հաստիքային միավոր,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որից ըստ Նախարարության կողմից ներկայացված 2026 թվականի բյուջետային հայտի, տեխնիկական սպասարկում իրականացնող անձանց թիվը՝ 6-ն է, իսկ թափուր հաստիքների թիվը՝ 76:</w:t>
            </w:r>
          </w:p>
          <w:p w14:paraId="105CABEB" w14:textId="77777777" w:rsidR="00D97D92" w:rsidRDefault="00D97D92" w:rsidP="00D97D92">
            <w:pPr>
              <w:spacing w:line="360" w:lineRule="auto"/>
              <w:ind w:right="15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առաջարկում ենք լրացուցիչ հիմնավորել, թե վերը նշված տվյալների պարագայում ինչ նպատակով է նախատեսվում ձեռք բերել 250 համակարգիչ (ներկայումս համալրված հաստիքային միավորներից 2 անգամ ավել) և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պարզաբանել, թե ինչ հաշվարկների, հիմնավորումների և ընդունված որոշումներ հիման վրա է ձևավորվել այդ համակարգիչների և 30 դյուրակիր համակարգիչների պահանջը:</w:t>
            </w:r>
          </w:p>
          <w:p w14:paraId="4E3C04E7" w14:textId="77777777" w:rsidR="00D97D92" w:rsidRDefault="00D97D92" w:rsidP="00D97D92">
            <w:pPr>
              <w:spacing w:line="360" w:lineRule="auto"/>
              <w:ind w:right="15" w:firstLine="567"/>
              <w:jc w:val="both"/>
              <w:rPr>
                <w:rFonts w:ascii="GHEA Grapalat" w:eastAsia="Calibri" w:hAnsi="GHEA Grapalat" w:cstheme="minorBid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Նախագծի վերաբերյալ խմբագրական առումով առաջարկում ենք.</w:t>
            </w:r>
          </w:p>
          <w:p w14:paraId="6F94E409" w14:textId="77777777" w:rsidR="00D97D92" w:rsidRDefault="00D97D92" w:rsidP="00D97D92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ա/ N4 հավելվածում վերանայել և հնարավորինս խմբավորել 1235 ծրագրի 31001 միջոցառման համար սահմանվող արդյունքային չափորոշիչները՝ ըստ ապրանքային խմբերի՝ հաշվի առնելով, որ Նախագծի N5 հավելվածի գնումների անվանացանկում արդեն իսկ առկա է ըստ տողերի բացվածքը: Բացի այդ գնման առարկաների մասով դիրքորոշում կարող ենք հայտնել վերջիններիս ձեռքբերման  նպատակով «Գնումների մասին» ՀՀ օրենքի 15-րդ հոդվածի 6-րդ մասի 2-րդ կետի հիմքով կազմակերպված ընթացակարգերի կամ դրանց արդյունքում կնքված պայմանագրերի մասին տեղեկատվություն ներկայացնելու դեպքում,</w:t>
            </w:r>
          </w:p>
          <w:p w14:paraId="3DFD3078" w14:textId="77777777" w:rsidR="00D97D92" w:rsidRDefault="00D97D92" w:rsidP="00D97D92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բ/ N1 հավելվածը համապատասխանեցնել ՀՀ կառավարության 27.12.2024թ. N 2060-Ն որոշման N3 և N4 հավելվածներին՝ աղյուսակի 9-րդ տողից հետո ավելացնելով «այդ թվում» և «ՀՀ Բարձր տեխնոլոգիական արդյունաբերության նախարարություն» տողերը,</w:t>
            </w:r>
          </w:p>
          <w:p w14:paraId="236EEC49" w14:textId="77777777" w:rsidR="00714FC7" w:rsidRDefault="00D97D92" w:rsidP="00D97D92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գ/ N3 հավելվածում 7-րդ տողից հետո ավելացնել «ԸՆԴԱՄԵՆԸ» և «այդ թվում» տողերը:</w:t>
            </w:r>
          </w:p>
          <w:p w14:paraId="433C9E0B" w14:textId="77777777" w:rsidR="005207E3" w:rsidRDefault="005207E3" w:rsidP="00D97D92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5C7FA8D" w14:textId="77777777" w:rsidR="005207E3" w:rsidRDefault="005207E3" w:rsidP="00D97D92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A95610A" w14:textId="0787F4D3" w:rsidR="005207E3" w:rsidRPr="00D97D92" w:rsidRDefault="005207E3" w:rsidP="00D97D92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14:paraId="6FB8871C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15242C25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27BE3B5E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47F85A44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1DABC9BB" w14:textId="77777777" w:rsidR="00714FC7" w:rsidRPr="00243D6F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af-ZA"/>
              </w:rPr>
            </w:pPr>
          </w:p>
          <w:p w14:paraId="6266DB68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  <w:p w14:paraId="44DCA600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  <w:p w14:paraId="5FD93A1F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B979539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1447D00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B7C6C46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F529C43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F41804B" w14:textId="77777777" w:rsidR="00714FC7" w:rsidRPr="00A763C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EE3A1CD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4616798" w14:textId="77777777" w:rsidR="00382CE5" w:rsidRDefault="00382CE5" w:rsidP="00282749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1CBC86A" w14:textId="043445AB" w:rsidR="00282749" w:rsidRPr="00282749" w:rsidRDefault="00282749" w:rsidP="00282749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8274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61D46EE9" w14:textId="0CBD2950" w:rsidR="00282749" w:rsidRPr="00282749" w:rsidRDefault="00282749" w:rsidP="00282749">
            <w:pPr>
              <w:ind w:right="-114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827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Հիմնավորումը խմբագրվել է: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Բացի այդ, ՀՀ բարձր տեխնոլոգիական արդյունաբերության նախարարությունում հաջողությամբ պիլոտային ծրագիրը ներդնելուց հետո,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հնարավոր կլինի գործընթացին մասնակից դարձնել նաև այլ գերատեսչությունների: </w:t>
            </w:r>
          </w:p>
          <w:p w14:paraId="09E2B936" w14:textId="601BE5ED" w:rsidR="00714FC7" w:rsidRPr="00A60E96" w:rsidRDefault="00714FC7" w:rsidP="00282749">
            <w:pPr>
              <w:spacing w:line="360" w:lineRule="auto"/>
              <w:ind w:right="-114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258A9E48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4D0EBD5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652B5BB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7A3CC29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20C0638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60ABE67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0484972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D3A624D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07FDD22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2CE7520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C9FBC75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6D72A3F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1D33A5D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06108D6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DC0FD8A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C85BD70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E5BD8A6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C7098B3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C2E82BE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647020E" w14:textId="77777777" w:rsidR="00FC4923" w:rsidRDefault="00FC4923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FAB9307" w14:textId="77777777" w:rsidR="00382CE5" w:rsidRDefault="00382CE5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290E9EC" w14:textId="07F1508B" w:rsidR="00714FC7" w:rsidRPr="00282749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8274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3C23B37D" w14:textId="5984E31E" w:rsidR="00714FC7" w:rsidRPr="00282749" w:rsidRDefault="00282749" w:rsidP="003973E8">
            <w:pPr>
              <w:ind w:right="-114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827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Հիմնավորումը խմբագրվել է</w:t>
            </w:r>
            <w:r w:rsidR="007830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համակարգիչների թիվը վերանայվել է և կրճատվել</w:t>
            </w:r>
            <w:r w:rsidRPr="002827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14:paraId="40A9846C" w14:textId="77777777" w:rsidR="00714FC7" w:rsidRPr="00282749" w:rsidRDefault="00714FC7" w:rsidP="003973E8">
            <w:pPr>
              <w:ind w:right="-114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4249FE0C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2BA3F1E5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4B83A85F" w14:textId="77777777" w:rsidR="00714FC7" w:rsidRPr="00D02E6E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4D998002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4D09962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198F11C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36694F8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16DA0C0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5BC9122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E18A5B6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29A0139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92DB3D5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AF3E3BE" w14:textId="77777777" w:rsidR="00282749" w:rsidRDefault="00282749" w:rsidP="00FC4923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05CD5DC" w14:textId="77777777" w:rsidR="00282749" w:rsidRDefault="00282749" w:rsidP="00FC4923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93AA3A5" w14:textId="77777777" w:rsidR="00282749" w:rsidRDefault="00282749" w:rsidP="00FC4923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5B02231" w14:textId="77777777" w:rsidR="00282749" w:rsidRDefault="00282749" w:rsidP="00FC4923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57C9873" w14:textId="77777777" w:rsidR="00382CE5" w:rsidRDefault="00382CE5" w:rsidP="00FC4923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4B88BEF" w14:textId="33D96175" w:rsidR="00FC4923" w:rsidRDefault="00FC4923" w:rsidP="00FC4923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831E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25B24148" w14:textId="6A6A5ED8" w:rsidR="00FC4923" w:rsidRPr="00282749" w:rsidRDefault="00FC4923" w:rsidP="00FC4923">
            <w:pPr>
              <w:ind w:right="-114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827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Կատարվել են</w:t>
            </w:r>
            <w:r w:rsidR="00282749" w:rsidRPr="002827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համապատասխան</w:t>
            </w:r>
            <w:r w:rsidRPr="002827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փոփոխություններ։</w:t>
            </w:r>
          </w:p>
          <w:p w14:paraId="4958E133" w14:textId="77777777" w:rsidR="00714FC7" w:rsidRDefault="00714FC7" w:rsidP="003973E8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0AC0DF1" w14:textId="77777777" w:rsidR="00714FC7" w:rsidRPr="00F14300" w:rsidRDefault="00714FC7" w:rsidP="00D97D92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bookmarkEnd w:id="2"/>
      <w:tr w:rsidR="005207E3" w14:paraId="17510B12" w14:textId="77777777" w:rsidTr="005207E3">
        <w:trPr>
          <w:trHeight w:val="416"/>
        </w:trPr>
        <w:tc>
          <w:tcPr>
            <w:tcW w:w="11483" w:type="dxa"/>
            <w:shd w:val="clear" w:color="auto" w:fill="BFBFBF" w:themeFill="background1" w:themeFillShade="BF"/>
          </w:tcPr>
          <w:p w14:paraId="4142467F" w14:textId="77777777" w:rsidR="005207E3" w:rsidRPr="0081279C" w:rsidRDefault="005207E3" w:rsidP="003854DD">
            <w:pPr>
              <w:pStyle w:val="ListParagraph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1279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14:paraId="2697597E" w14:textId="2B59886B" w:rsidR="005207E3" w:rsidRPr="00C76351" w:rsidRDefault="005207E3" w:rsidP="003854DD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17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11.2025</w:t>
            </w:r>
            <w:r w:rsidRPr="00C7635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207E3" w14:paraId="2AF7189F" w14:textId="77777777" w:rsidTr="005207E3">
        <w:trPr>
          <w:trHeight w:val="416"/>
        </w:trPr>
        <w:tc>
          <w:tcPr>
            <w:tcW w:w="11483" w:type="dxa"/>
            <w:shd w:val="clear" w:color="auto" w:fill="BFBFBF" w:themeFill="background1" w:themeFillShade="BF"/>
          </w:tcPr>
          <w:p w14:paraId="5CD61057" w14:textId="77777777" w:rsidR="005207E3" w:rsidRPr="0081279C" w:rsidRDefault="005207E3" w:rsidP="003854DD">
            <w:pPr>
              <w:pStyle w:val="ListParagraph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  <w:shd w:val="clear" w:color="auto" w:fill="BFBFBF" w:themeFill="background1" w:themeFillShade="BF"/>
          </w:tcPr>
          <w:p w14:paraId="1B3DBFE3" w14:textId="0836D0DD" w:rsidR="005207E3" w:rsidRDefault="005207E3" w:rsidP="003854DD">
            <w:pPr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5207E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01/9/25594-2025</w:t>
            </w:r>
          </w:p>
        </w:tc>
      </w:tr>
      <w:tr w:rsidR="005207E3" w:rsidRPr="005207E3" w14:paraId="7B97E2A4" w14:textId="77777777" w:rsidTr="005207E3">
        <w:tc>
          <w:tcPr>
            <w:tcW w:w="11483" w:type="dxa"/>
          </w:tcPr>
          <w:p w14:paraId="16636D89" w14:textId="77777777" w:rsidR="005207E3" w:rsidRPr="009E4C73" w:rsidRDefault="005207E3" w:rsidP="005207E3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Ուսումնասիրելով Ձեր 07.11.2025թ. № 01/14.1/9368-2025 գրությամբ ներկայացված՝  ««Հայաստանի Հանրապետության 2025 թվականի պետական բյուջեի մասին» օրենքում վերաբաշխում, փոփոխություններ, լրացումներ և «Հայաստանի Հանրապետության կառավարության 2024 թվականի դեկտեմբերի 27-ի N 2060-Ն որոշման մեջ փոփոխություններ ու լրացումներ կատարելու մասին»» Հայաստանի Հանրապետության կառավարության որոշման նախագծի լրամշակված տարբերակը (այսուհետ՝ Նախագիծ), որով առաջարկվում է ՀՀ ԲՏԱ նախարարության (այսուհետ՝ Նախարարություն) 1235 ծրագրի «31001. Միասնական թվային միջավայրի ձևավորում» միջոցառումից 87.96 մլն դրամ վերաբաշխել և 74.0 մլն դրամ հատկացնել 1100 ծրագրի «31001. Բարձր տեխնոլոգիական արդյունաբերության նախարարության կարողությունների զարգացում և տեխնիկական հագեցվածության ապահովում» միջոցառմանը,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իսկ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13.96 մլն դրամ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՝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«32001. Այլ պետական մարմնի կարողությունների զարգացում, տեխնիկական հագեցվածության ապահովում» միջոցառմանը, հայտնում ենք հետևյալը.</w:t>
            </w:r>
          </w:p>
          <w:p w14:paraId="7F6DE254" w14:textId="77777777" w:rsidR="005207E3" w:rsidRPr="009E4C73" w:rsidRDefault="005207E3" w:rsidP="005207E3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ab/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Հիմնավորման համաձայն անվտանգ ՏՏ ենթակառուցվածքի և լիցենզիաների կառավարման համակարգի ներդրումն տեխնիկապես հնարավոր չէ իրականացնել, քանի որ համակարգիչների և այլ համակարգչային տեխնիկայի ներկա վիճակը և մաշվածությունը թույլ չեն տալիս գործարկել Windows 11 օպերացիոն համակարգը և չեն համապատասխանում կիբեռանվտանգության մինիմալ պահանջներին, ինչպես նաև Նախարարությունը չունի սարքավորումներ՝ ցանցի նվազագույն անվտանգություն ապահովելու համար, ուստի վերաբաշխվող 87.96 մլն դրամ գումարով նախատեսվում է ձեռք բերել 210 սեղանի համակարգիչներ (որից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Նախարարության համար՝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170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հատ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Ռազմ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ոմիտե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ի համար՝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հատ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), 5 դյուրակիր համակարգիչներ, 2 տարբեր ցանցային բաժանարարներ՝ անվտանգ և անխափան կապ ապահովելու նպատակով:</w:t>
            </w:r>
          </w:p>
          <w:p w14:paraId="3590AE3F" w14:textId="77777777" w:rsidR="005207E3" w:rsidRPr="009E4C73" w:rsidRDefault="005207E3" w:rsidP="005207E3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ab/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Նախագիծը քննարկվել է 03.11.2025թ. Ֆինանսատնտեսական նախարարական կոմիտեի նիստում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և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N ԿԱ/322-2025 արձանագրության 6-րդ կետի համաձայն որոշվել է տալ դրական դիրքորոշում՝ պայմանով, որ լրացուցիչ կքննարկվի ՀՀ ՖՆ-ի հետ ձեռք բերվող համակարգիչների քանակը և կկրճատվի՝ համապատասխանեցնելով համալրված հաստիքների թվին, իսկ եթե դյուրակիր համակարգիչները չփոխարինեն համակարգիչներին, ապա կնախատեսվի առավելագույնը 5 հատ: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Սակայն Նախագծով նախատեսված համակարգիչների քանակը չի բխում արձանագրության պահանջից:</w:t>
            </w:r>
          </w:p>
          <w:p w14:paraId="0A7978F0" w14:textId="77777777" w:rsidR="005207E3" w:rsidRDefault="005207E3" w:rsidP="005207E3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ab/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Ուստի, հաշվի առնելով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վերոգրյալը, թափուր հաստիքների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և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ըստ հիմնավորման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ներգրավված փորձագետների մասին տվյալները, առաջարկում ենք  87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96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5.2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հազ.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դրամի փոխարեն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Նախագծով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նախատեսել 74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,005.2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հազ.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դրամ, որից 1100 ծրագրի 31001 միջոցառման մասով 63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,186.2 հազ.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դրամ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(139 համակարգիչի հաշվարկով՝ 170-ի փոխարեն) և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32001 միջոցառման մասով 10.8 մլն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դրամ (31 համակարգիչի հաշվարկով՝ 40-ի փոխարեն)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Հաշվարկներում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չի 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երառվել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Ինժեներական քաղաքում Նախարարության աշխատակիցների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աշխատանքի ապահովման մասով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7 համակարգիչները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(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ի համար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առկա չէ իրավական հիմք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), ընթացիկ տարում համալրվող Նախարարության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24 թափուր հաստիքների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և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Ռազմ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ոմիտեի 9 թափուր հաստիքների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մասով 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համակարգիչները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(առաջնորդվելով վերը նշված արձանագրության 6-րդ կետով)</w:t>
            </w:r>
            <w:r w:rsidRPr="009E4C7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p w14:paraId="22AA909B" w14:textId="662916EB" w:rsidR="005207E3" w:rsidRPr="00D97D92" w:rsidRDefault="005207E3" w:rsidP="003854DD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14:paraId="7E92251C" w14:textId="77777777" w:rsidR="005207E3" w:rsidRDefault="005207E3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D2CFEC3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A59785C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95DDE19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D0DDBB0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9341A30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6BC292E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EB63988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7A3EC12F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B84695E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38FC682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F56FF83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A846442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070F782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1B53A405" w14:textId="7ADCB680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05250FB" w14:textId="70F94D7A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71E262D" w14:textId="4AAB60F1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BB2DA2A" w14:textId="07684438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60DCC58" w14:textId="3D763A37" w:rsidR="0024480F" w:rsidRPr="0024480F" w:rsidRDefault="0024480F" w:rsidP="0024480F">
            <w:pPr>
              <w:ind w:right="-114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448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է, կատարվել է համապատասխան փոփոխություն: Միաժամանակ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անհրաժեշտ է նկատի ունենալ, որ առաջիկայում սպասվում են թափուր հաստիքների համալրումներ, որից հետո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համալրված հաստիքների քանակով անհրաժեշտ համակարգիչներ ձեռք բերելու նպատակով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բարձր տեխնոլոգիական արդյունաբերության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նախարարության կողմից կրկին շրջանառության մեջ կդրվի իրավական ակտի նախագիծ: </w:t>
            </w:r>
          </w:p>
          <w:p w14:paraId="0389A359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0652DA2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E7213F4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2EFF91B" w14:textId="77777777" w:rsidR="0024480F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EA5D98E" w14:textId="59746FC0" w:rsidR="0024480F" w:rsidRPr="00F14300" w:rsidRDefault="0024480F" w:rsidP="003854DD">
            <w:pPr>
              <w:ind w:right="-114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2946152" w14:textId="77777777" w:rsidR="00AA6E2A" w:rsidRPr="00A60E96" w:rsidRDefault="00AA6E2A" w:rsidP="005207E3">
      <w:pPr>
        <w:rPr>
          <w:lang w:val="hy-AM"/>
        </w:rPr>
      </w:pPr>
    </w:p>
    <w:sectPr w:rsidR="00AA6E2A" w:rsidRPr="00A60E96" w:rsidSect="00FD0923">
      <w:pgSz w:w="16838" w:h="11906" w:orient="landscape"/>
      <w:pgMar w:top="540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7A3F2E"/>
    <w:multiLevelType w:val="hybridMultilevel"/>
    <w:tmpl w:val="788C1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FC7"/>
    <w:rsid w:val="00232432"/>
    <w:rsid w:val="0024480F"/>
    <w:rsid w:val="00282749"/>
    <w:rsid w:val="00382CE5"/>
    <w:rsid w:val="005207E3"/>
    <w:rsid w:val="0070365E"/>
    <w:rsid w:val="00714FC7"/>
    <w:rsid w:val="0078306E"/>
    <w:rsid w:val="008D3503"/>
    <w:rsid w:val="00A44BE0"/>
    <w:rsid w:val="00A60E96"/>
    <w:rsid w:val="00AA6E2A"/>
    <w:rsid w:val="00D97D92"/>
    <w:rsid w:val="00F21355"/>
    <w:rsid w:val="00FC4923"/>
    <w:rsid w:val="00FD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C6FB4"/>
  <w15:chartTrackingRefBased/>
  <w15:docId w15:val="{7481DD54-BA45-4596-8C14-AB364FAB3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7E3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FC7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4FC7"/>
    <w:pPr>
      <w:ind w:left="720"/>
      <w:contextualSpacing/>
    </w:pPr>
  </w:style>
  <w:style w:type="character" w:customStyle="1" w:styleId="mechtexChar">
    <w:name w:val="mechtex Char"/>
    <w:link w:val="mechtex"/>
    <w:locked/>
    <w:rsid w:val="00714FC7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mechtex">
    <w:name w:val="mechtex"/>
    <w:basedOn w:val="Normal"/>
    <w:link w:val="mechtexChar"/>
    <w:qFormat/>
    <w:rsid w:val="00714FC7"/>
    <w:pPr>
      <w:spacing w:after="0" w:line="240" w:lineRule="auto"/>
      <w:jc w:val="center"/>
    </w:pPr>
    <w:rPr>
      <w:rFonts w:ascii="Arial Armenian" w:eastAsia="Times New Roman" w:hAnsi="Arial Armeni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2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Petrosyan</dc:creator>
  <cp:keywords>https://mul2.gov.am/tasks/1240617/oneclick?token=685bd75f372da2628328e334f8decd7e</cp:keywords>
  <dc:description/>
  <cp:lastModifiedBy>Lilit Harutyunyan</cp:lastModifiedBy>
  <cp:revision>7</cp:revision>
  <dcterms:created xsi:type="dcterms:W3CDTF">2025-11-04T14:10:00Z</dcterms:created>
  <dcterms:modified xsi:type="dcterms:W3CDTF">2025-11-17T10:08:00Z</dcterms:modified>
</cp:coreProperties>
</file>