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3F778" w14:textId="77777777" w:rsidR="00EF718C" w:rsidRPr="0089367F" w:rsidRDefault="00EF718C" w:rsidP="00EF718C">
      <w:pPr>
        <w:spacing w:line="360" w:lineRule="auto"/>
        <w:jc w:val="center"/>
        <w:rPr>
          <w:rFonts w:ascii="GHEA Grapalat" w:hAnsi="GHEA Grapalat"/>
          <w:b/>
          <w:sz w:val="24"/>
          <w:szCs w:val="24"/>
          <w:lang w:val="nb-NO"/>
        </w:rPr>
      </w:pP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Մ</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Ո</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r w:rsidRPr="0089367F">
        <w:rPr>
          <w:rFonts w:ascii="GHEA Grapalat" w:hAnsi="GHEA Grapalat"/>
          <w:b/>
          <w:sz w:val="24"/>
          <w:szCs w:val="24"/>
          <w:lang w:val="nb-NO"/>
        </w:rPr>
        <w:t xml:space="preserve"> </w:t>
      </w:r>
      <w:r w:rsidRPr="0089367F">
        <w:rPr>
          <w:rFonts w:ascii="GHEA Grapalat" w:hAnsi="GHEA Grapalat"/>
          <w:b/>
          <w:sz w:val="24"/>
          <w:szCs w:val="24"/>
          <w:lang w:val="hy-AM"/>
        </w:rPr>
        <w:t>Ե</w:t>
      </w:r>
      <w:r w:rsidRPr="0089367F">
        <w:rPr>
          <w:rFonts w:ascii="GHEA Grapalat" w:hAnsi="GHEA Grapalat"/>
          <w:b/>
          <w:sz w:val="24"/>
          <w:szCs w:val="24"/>
          <w:lang w:val="nb-NO"/>
        </w:rPr>
        <w:t xml:space="preserve"> </w:t>
      </w:r>
      <w:r w:rsidRPr="0089367F">
        <w:rPr>
          <w:rFonts w:ascii="GHEA Grapalat" w:hAnsi="GHEA Grapalat"/>
          <w:b/>
          <w:sz w:val="24"/>
          <w:szCs w:val="24"/>
          <w:lang w:val="hy-AM"/>
        </w:rPr>
        <w:t>Ր</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p>
    <w:p w14:paraId="17FF0684" w14:textId="5720C382" w:rsidR="00EF718C" w:rsidRPr="00BB297A" w:rsidRDefault="00BB297A" w:rsidP="00111FEB">
      <w:pPr>
        <w:spacing w:after="200" w:line="360" w:lineRule="auto"/>
        <w:jc w:val="center"/>
        <w:rPr>
          <w:rFonts w:ascii="GHEA Grapalat" w:hAnsi="GHEA Grapalat" w:cs="Arial Unicode"/>
          <w:b/>
          <w:bCs/>
          <w:sz w:val="24"/>
          <w:szCs w:val="24"/>
          <w:lang w:val="fr-FR"/>
        </w:rPr>
      </w:pPr>
      <w:r w:rsidRPr="00BB297A">
        <w:rPr>
          <w:rFonts w:ascii="GHEA Grapalat" w:hAnsi="GHEA Grapalat" w:cs="Arial Unicode"/>
          <w:b/>
          <w:bCs/>
          <w:sz w:val="24"/>
          <w:szCs w:val="24"/>
          <w:lang w:val="fr-FR"/>
        </w:rPr>
        <w:t xml:space="preserve">ԱՆՀԱՏՈՒՅՑ ՕԳՏԱԳՈՐԾՄԱՆ ԻՐԱՎՈՒՆՔՈՎ ԱՆՇԱՐԺ ԳՈՒՅՔ ԱՄՐԱՑՆԵԼՈՒ </w:t>
      </w:r>
      <w:r w:rsidR="00111FEB" w:rsidRPr="00BB297A">
        <w:rPr>
          <w:rFonts w:ascii="GHEA Grapalat" w:hAnsi="GHEA Grapalat" w:cs="Arial Unicode"/>
          <w:b/>
          <w:bCs/>
          <w:sz w:val="24"/>
          <w:szCs w:val="24"/>
          <w:lang w:val="fr-FR"/>
        </w:rPr>
        <w:t>ՄԱՍԻՆ</w:t>
      </w:r>
      <w:r w:rsidR="00EF718C" w:rsidRPr="0089367F">
        <w:rPr>
          <w:rFonts w:ascii="GHEA Grapalat" w:hAnsi="GHEA Grapalat" w:cs="Arial Unicode"/>
          <w:b/>
          <w:bCs/>
          <w:sz w:val="24"/>
          <w:szCs w:val="24"/>
          <w:lang w:val="fr-FR"/>
        </w:rPr>
        <w:t>ՈՐՈՇՄԱՆ ՆԱԽԱԳԾԻ</w:t>
      </w:r>
    </w:p>
    <w:tbl>
      <w:tblPr>
        <w:tblStyle w:val="a5"/>
        <w:tblW w:w="0" w:type="auto"/>
        <w:tblInd w:w="-635" w:type="dxa"/>
        <w:shd w:val="clear" w:color="auto" w:fill="808080" w:themeFill="background1" w:themeFillShade="80"/>
        <w:tblLook w:val="04A0" w:firstRow="1" w:lastRow="0" w:firstColumn="1" w:lastColumn="0" w:noHBand="0" w:noVBand="1"/>
      </w:tblPr>
      <w:tblGrid>
        <w:gridCol w:w="6196"/>
        <w:gridCol w:w="4334"/>
      </w:tblGrid>
      <w:tr w:rsidR="00326C9C" w:rsidRPr="00326C9C" w14:paraId="532F6E9A" w14:textId="77777777" w:rsidTr="00375F56">
        <w:trPr>
          <w:trHeight w:val="872"/>
        </w:trPr>
        <w:tc>
          <w:tcPr>
            <w:tcW w:w="6196" w:type="dxa"/>
            <w:vMerge w:val="restart"/>
            <w:tcBorders>
              <w:bottom w:val="single" w:sz="4" w:space="0" w:color="000000" w:themeColor="text1"/>
            </w:tcBorders>
            <w:shd w:val="clear" w:color="auto" w:fill="D9D9D9" w:themeFill="background1" w:themeFillShade="D9"/>
          </w:tcPr>
          <w:p w14:paraId="610C502D" w14:textId="77777777" w:rsidR="00EF718C" w:rsidRPr="00B2139E" w:rsidRDefault="00EF718C" w:rsidP="008241EE">
            <w:pPr>
              <w:jc w:val="center"/>
              <w:rPr>
                <w:rFonts w:ascii="GHEA Grapalat" w:hAnsi="GHEA Grapalat"/>
                <w:sz w:val="24"/>
                <w:szCs w:val="24"/>
                <w:lang w:val="af-ZA"/>
              </w:rPr>
            </w:pPr>
            <w:r w:rsidRPr="00B2139E">
              <w:rPr>
                <w:rFonts w:ascii="GHEA Grapalat" w:hAnsi="GHEA Grapalat"/>
                <w:sz w:val="24"/>
                <w:szCs w:val="24"/>
                <w:lang w:val="af-ZA"/>
              </w:rPr>
              <w:t>1.ՀՀ ֆինանսների նախարարություն</w:t>
            </w:r>
          </w:p>
        </w:tc>
        <w:tc>
          <w:tcPr>
            <w:tcW w:w="4334" w:type="dxa"/>
            <w:tcBorders>
              <w:bottom w:val="single" w:sz="4" w:space="0" w:color="000000" w:themeColor="text1"/>
            </w:tcBorders>
            <w:shd w:val="clear" w:color="auto" w:fill="D9D9D9" w:themeFill="background1" w:themeFillShade="D9"/>
          </w:tcPr>
          <w:p w14:paraId="306CA62A" w14:textId="68A40D2A" w:rsidR="00EF718C" w:rsidRPr="00E17848" w:rsidRDefault="001E1E81" w:rsidP="008241EE">
            <w:pPr>
              <w:rPr>
                <w:rFonts w:ascii="GHEA Grapalat" w:hAnsi="GHEA Grapalat"/>
                <w:sz w:val="24"/>
                <w:szCs w:val="24"/>
                <w:lang w:val="hy-AM"/>
              </w:rPr>
            </w:pPr>
            <w:r>
              <w:rPr>
                <w:rFonts w:ascii="GHEA Grapalat" w:hAnsi="GHEA Grapalat"/>
                <w:sz w:val="24"/>
                <w:szCs w:val="24"/>
                <w:lang w:val="hy-AM"/>
              </w:rPr>
              <w:t>2</w:t>
            </w:r>
            <w:r w:rsidR="00FE0E2A">
              <w:rPr>
                <w:rFonts w:ascii="GHEA Grapalat" w:hAnsi="GHEA Grapalat"/>
                <w:sz w:val="24"/>
                <w:szCs w:val="24"/>
                <w:lang w:val="hy-AM"/>
              </w:rPr>
              <w:t>0</w:t>
            </w:r>
            <w:r w:rsidRPr="00E17848">
              <w:rPr>
                <w:rFonts w:ascii="Microsoft JhengHei" w:eastAsia="Microsoft JhengHei" w:hAnsi="Microsoft JhengHei" w:cs="Microsoft JhengHei" w:hint="eastAsia"/>
                <w:sz w:val="24"/>
                <w:szCs w:val="24"/>
                <w:lang w:val="hy-AM"/>
              </w:rPr>
              <w:t>․</w:t>
            </w:r>
            <w:r w:rsidRPr="00E17848">
              <w:rPr>
                <w:rFonts w:ascii="GHEA Grapalat" w:hAnsi="GHEA Grapalat"/>
                <w:sz w:val="24"/>
                <w:szCs w:val="24"/>
                <w:lang w:val="hy-AM"/>
              </w:rPr>
              <w:t>0</w:t>
            </w:r>
            <w:r w:rsidR="00FE0E2A">
              <w:rPr>
                <w:rFonts w:ascii="GHEA Grapalat" w:hAnsi="GHEA Grapalat"/>
                <w:sz w:val="24"/>
                <w:szCs w:val="24"/>
                <w:lang w:val="hy-AM"/>
              </w:rPr>
              <w:t>6</w:t>
            </w:r>
            <w:r w:rsidRPr="00E17848">
              <w:rPr>
                <w:rFonts w:ascii="Microsoft JhengHei" w:eastAsia="Microsoft JhengHei" w:hAnsi="Microsoft JhengHei" w:cs="Microsoft JhengHei" w:hint="eastAsia"/>
                <w:sz w:val="24"/>
                <w:szCs w:val="24"/>
                <w:lang w:val="hy-AM"/>
              </w:rPr>
              <w:t>․</w:t>
            </w:r>
            <w:r w:rsidRPr="00E17848">
              <w:rPr>
                <w:rFonts w:ascii="GHEA Grapalat" w:hAnsi="GHEA Grapalat"/>
                <w:sz w:val="24"/>
                <w:szCs w:val="24"/>
                <w:lang w:val="hy-AM"/>
              </w:rPr>
              <w:t>2025թ</w:t>
            </w:r>
            <w:r w:rsidRPr="00E17848">
              <w:rPr>
                <w:rFonts w:ascii="Microsoft JhengHei" w:eastAsia="Microsoft JhengHei" w:hAnsi="Microsoft JhengHei" w:cs="Microsoft JhengHei" w:hint="eastAsia"/>
                <w:sz w:val="24"/>
                <w:szCs w:val="24"/>
                <w:lang w:val="hy-AM"/>
              </w:rPr>
              <w:t>․</w:t>
            </w:r>
          </w:p>
        </w:tc>
      </w:tr>
      <w:tr w:rsidR="00326C9C" w:rsidRPr="00326C9C" w14:paraId="4BBE36EC" w14:textId="77777777" w:rsidTr="00375F56">
        <w:trPr>
          <w:trHeight w:val="699"/>
        </w:trPr>
        <w:tc>
          <w:tcPr>
            <w:tcW w:w="6196" w:type="dxa"/>
            <w:vMerge/>
            <w:tcBorders>
              <w:top w:val="single" w:sz="4" w:space="0" w:color="000000" w:themeColor="text1"/>
              <w:bottom w:val="single" w:sz="4" w:space="0" w:color="000000" w:themeColor="text1"/>
            </w:tcBorders>
            <w:shd w:val="clear" w:color="auto" w:fill="FFFFFF" w:themeFill="background1"/>
          </w:tcPr>
          <w:p w14:paraId="5DB2DF83" w14:textId="77777777" w:rsidR="00EF718C" w:rsidRPr="00B2139E" w:rsidRDefault="00EF718C" w:rsidP="008241EE">
            <w:pPr>
              <w:rPr>
                <w:rFonts w:ascii="GHEA Grapalat" w:hAnsi="GHEA Grapalat"/>
                <w:sz w:val="24"/>
                <w:szCs w:val="24"/>
                <w:lang w:val="af-ZA"/>
              </w:rPr>
            </w:pPr>
          </w:p>
        </w:tc>
        <w:tc>
          <w:tcPr>
            <w:tcW w:w="4334" w:type="dxa"/>
            <w:tcBorders>
              <w:top w:val="single" w:sz="4" w:space="0" w:color="000000" w:themeColor="text1"/>
              <w:bottom w:val="single" w:sz="4" w:space="0" w:color="000000" w:themeColor="text1"/>
            </w:tcBorders>
            <w:shd w:val="clear" w:color="auto" w:fill="D9D9D9" w:themeFill="background1" w:themeFillShade="D9"/>
          </w:tcPr>
          <w:p w14:paraId="32358F10" w14:textId="2431BC98" w:rsidR="00EF718C" w:rsidRPr="00B2139E" w:rsidRDefault="00992BFB" w:rsidP="00547580">
            <w:pPr>
              <w:rPr>
                <w:rFonts w:ascii="GHEA Grapalat" w:hAnsi="GHEA Grapalat"/>
                <w:sz w:val="24"/>
                <w:szCs w:val="24"/>
                <w:lang w:val="en-US"/>
              </w:rPr>
            </w:pPr>
            <w:r w:rsidRPr="00B2139E">
              <w:rPr>
                <w:rFonts w:ascii="GHEA Grapalat" w:hAnsi="GHEA Grapalat"/>
                <w:sz w:val="24"/>
                <w:szCs w:val="24"/>
                <w:lang w:val="en-US"/>
              </w:rPr>
              <w:t>N</w:t>
            </w:r>
            <w:r w:rsidRPr="00B2139E">
              <w:rPr>
                <w:rFonts w:ascii="GHEA Grapalat" w:hAnsi="GHEA Grapalat"/>
                <w:sz w:val="24"/>
                <w:szCs w:val="24"/>
                <w:lang w:val="hy-AM"/>
              </w:rPr>
              <w:t xml:space="preserve"> 01/</w:t>
            </w:r>
            <w:r w:rsidR="001E1E81">
              <w:rPr>
                <w:rFonts w:ascii="GHEA Grapalat" w:hAnsi="GHEA Grapalat"/>
                <w:sz w:val="24"/>
                <w:szCs w:val="24"/>
                <w:lang w:val="hy-AM"/>
              </w:rPr>
              <w:t>9/</w:t>
            </w:r>
            <w:r w:rsidR="00FE0E2A">
              <w:rPr>
                <w:rFonts w:ascii="GHEA Grapalat" w:hAnsi="GHEA Grapalat"/>
                <w:sz w:val="24"/>
                <w:szCs w:val="24"/>
                <w:lang w:val="hy-AM"/>
              </w:rPr>
              <w:t>13884</w:t>
            </w:r>
            <w:r w:rsidR="00547580" w:rsidRPr="00B2139E">
              <w:rPr>
                <w:rFonts w:ascii="GHEA Grapalat" w:hAnsi="GHEA Grapalat"/>
                <w:sz w:val="24"/>
                <w:szCs w:val="24"/>
                <w:lang w:val="en-US"/>
              </w:rPr>
              <w:t>-202</w:t>
            </w:r>
            <w:r w:rsidR="007E282E">
              <w:rPr>
                <w:rFonts w:ascii="GHEA Grapalat" w:hAnsi="GHEA Grapalat"/>
                <w:sz w:val="24"/>
                <w:szCs w:val="24"/>
                <w:lang w:val="en-US"/>
              </w:rPr>
              <w:t>5</w:t>
            </w:r>
          </w:p>
        </w:tc>
      </w:tr>
      <w:tr w:rsidR="00326C9C" w:rsidRPr="00D2595A" w14:paraId="1CEA6348" w14:textId="77777777" w:rsidTr="00375F56">
        <w:trPr>
          <w:trHeight w:val="2193"/>
        </w:trPr>
        <w:tc>
          <w:tcPr>
            <w:tcW w:w="6196" w:type="dxa"/>
            <w:tcBorders>
              <w:top w:val="single" w:sz="4" w:space="0" w:color="000000" w:themeColor="text1"/>
            </w:tcBorders>
            <w:shd w:val="clear" w:color="auto" w:fill="FFFFFF" w:themeFill="background1"/>
          </w:tcPr>
          <w:p w14:paraId="74F5A8A0" w14:textId="77777777" w:rsidR="0080105F" w:rsidRDefault="0080105F" w:rsidP="0080105F">
            <w:pPr>
              <w:autoSpaceDE w:val="0"/>
              <w:autoSpaceDN w:val="0"/>
              <w:adjustRightInd w:val="0"/>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09.06.2025թ</w:t>
            </w:r>
            <w:r>
              <w:rPr>
                <w:rFonts w:ascii="Cambria Math" w:hAnsi="Cambria Math" w:cs="Cambria Math"/>
                <w:sz w:val="24"/>
                <w:szCs w:val="24"/>
                <w:lang w:val="hy-AM"/>
              </w:rPr>
              <w:t>․</w:t>
            </w:r>
            <w:r>
              <w:rPr>
                <w:rFonts w:ascii="GHEA Grapalat" w:hAnsi="GHEA Grapalat"/>
                <w:sz w:val="24"/>
                <w:szCs w:val="24"/>
                <w:lang w:val="hy-AM"/>
              </w:rPr>
              <w:t xml:space="preserve"> NԴԽ//19285-2025 գրությամբ ներկայացված «Անհատույց օգտագործման իրավունքով անշարժ գույք ամրացնելու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(այսուհետ՝ Նախագիծ) վերա</w:t>
            </w:r>
            <w:r>
              <w:rPr>
                <w:rFonts w:ascii="GHEA Grapalat" w:hAnsi="GHEA Grapalat"/>
                <w:sz w:val="24"/>
                <w:szCs w:val="24"/>
                <w:lang w:val="hy-AM"/>
              </w:rPr>
              <w:softHyphen/>
              <w:t xml:space="preserve">բերյալ, որով առաջարկվում է </w:t>
            </w:r>
            <w:r>
              <w:rPr>
                <w:rFonts w:ascii="GHEA Grapalat" w:hAnsi="GHEA Grapalat"/>
                <w:bCs/>
                <w:kern w:val="32"/>
                <w:sz w:val="24"/>
                <w:szCs w:val="24"/>
                <w:lang w:val="hy-AM"/>
              </w:rPr>
              <w:t xml:space="preserve">ՀՀ սեփականություն հանդիսացող տարածքային կառավարման և ենթակառուցվածքների </w:t>
            </w:r>
            <w:r>
              <w:rPr>
                <w:rFonts w:ascii="GHEA Grapalat" w:hAnsi="GHEA Grapalat"/>
                <w:sz w:val="24"/>
                <w:szCs w:val="24"/>
                <w:lang w:val="hy-AM"/>
              </w:rPr>
              <w:t>նախարարության պետական գույքի կառավարման կոմիտեի տնօրինությանը հանձնված քաղաք Երևան Կոմիտասի պող. հ.37 հասցեում գտնվող դպրոցի շենքի՝ Րաֆֆու անվան հ</w:t>
            </w:r>
            <w:r>
              <w:rPr>
                <w:rFonts w:ascii="Cambria Math" w:hAnsi="Cambria Math" w:cs="Cambria Math"/>
                <w:sz w:val="24"/>
                <w:szCs w:val="24"/>
                <w:lang w:val="hy-AM"/>
              </w:rPr>
              <w:t>․</w:t>
            </w:r>
            <w:r>
              <w:rPr>
                <w:rFonts w:ascii="GHEA Grapalat" w:hAnsi="GHEA Grapalat"/>
                <w:sz w:val="24"/>
                <w:szCs w:val="24"/>
                <w:lang w:val="hy-AM"/>
              </w:rPr>
              <w:t xml:space="preserve"> 37 հիմնական դպրոցի 3-րդ հարկից 164.9 քառ. մետր մակերեսով տարածքը անժամկետ, անհատույց օգտագործման իրավունքով ամրացնել «Երևանի Արաբկիրի շախմատի մանկապատանեկան մարզադպրոց» ՀՈԱԿ-ին, հայտնում ենք հետևյալը.</w:t>
            </w:r>
          </w:p>
          <w:p w14:paraId="0F52FC56" w14:textId="77777777" w:rsidR="0080105F" w:rsidRDefault="0080105F" w:rsidP="0080105F">
            <w:pPr>
              <w:autoSpaceDE w:val="0"/>
              <w:autoSpaceDN w:val="0"/>
              <w:adjustRightInd w:val="0"/>
              <w:spacing w:line="360" w:lineRule="auto"/>
              <w:ind w:firstLine="567"/>
              <w:jc w:val="both"/>
              <w:rPr>
                <w:rFonts w:ascii="GHEA Grapalat" w:eastAsia="Calibri" w:hAnsi="GHEA Grapalat" w:cstheme="minorBidi"/>
                <w:sz w:val="24"/>
                <w:szCs w:val="24"/>
                <w:lang w:val="hy-AM"/>
              </w:rPr>
            </w:pPr>
            <w:r>
              <w:rPr>
                <w:rFonts w:ascii="GHEA Grapalat" w:hAnsi="GHEA Grapalat"/>
                <w:sz w:val="24"/>
                <w:szCs w:val="24"/>
                <w:lang w:val="hy-AM"/>
              </w:rPr>
              <w:t xml:space="preserve">1. Որոշման Նախագծի մշակման համար հիմք է հանդիսացել Երևանի քաղաքապետի գրությունը (Նախագծի փաթեթում բացակայում է և ՀՀ ֆինանսների նախարարությանը տրամադրվել էլ փոստով), որով առաջարկվում է Կոմիտասի պող. հ.37 հասցեում տեղակայված շենքի 3-րդ հարկում գտնվող </w:t>
            </w:r>
            <w:r>
              <w:rPr>
                <w:rFonts w:ascii="GHEA Grapalat" w:hAnsi="GHEA Grapalat"/>
                <w:i/>
                <w:sz w:val="24"/>
                <w:szCs w:val="24"/>
                <w:lang w:val="hy-AM"/>
              </w:rPr>
              <w:t>230 քառ. մետր</w:t>
            </w:r>
            <w:r>
              <w:rPr>
                <w:rFonts w:ascii="GHEA Grapalat" w:hAnsi="GHEA Grapalat"/>
                <w:sz w:val="24"/>
                <w:szCs w:val="24"/>
                <w:lang w:val="hy-AM"/>
              </w:rPr>
              <w:t xml:space="preserve"> ազատ տարածքը, որը նախկինում հատկացված</w:t>
            </w:r>
            <w:r>
              <w:rPr>
                <w:rFonts w:ascii="GHEA Grapalat" w:hAnsi="GHEA Grapalat"/>
                <w:color w:val="000000"/>
                <w:sz w:val="24"/>
                <w:szCs w:val="24"/>
                <w:shd w:val="clear" w:color="auto" w:fill="FFFFFF"/>
                <w:lang w:val="hy-AM"/>
              </w:rPr>
              <w:t xml:space="preserve"> էր «Երևանի ս</w:t>
            </w:r>
            <w:r>
              <w:rPr>
                <w:rFonts w:ascii="GHEA Grapalat" w:hAnsi="GHEA Grapalat"/>
                <w:sz w:val="24"/>
                <w:szCs w:val="24"/>
                <w:lang w:val="hy-AM"/>
              </w:rPr>
              <w:t>պորտ կոմիտե</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ՀՈԱԿ-ին, անհատույց օգտագործման տրամադրել </w:t>
            </w:r>
            <w:r>
              <w:rPr>
                <w:rFonts w:ascii="GHEA Grapalat" w:hAnsi="GHEA Grapalat"/>
                <w:color w:val="000000"/>
                <w:sz w:val="24"/>
                <w:szCs w:val="24"/>
                <w:shd w:val="clear" w:color="auto" w:fill="FFFFFF"/>
                <w:lang w:val="hy-AM"/>
              </w:rPr>
              <w:t>«</w:t>
            </w:r>
            <w:r>
              <w:rPr>
                <w:rFonts w:ascii="GHEA Grapalat" w:hAnsi="GHEA Grapalat"/>
                <w:sz w:val="24"/>
                <w:szCs w:val="24"/>
                <w:lang w:val="hy-AM"/>
              </w:rPr>
              <w:t xml:space="preserve">Երևանի </w:t>
            </w:r>
            <w:r>
              <w:rPr>
                <w:rFonts w:ascii="GHEA Grapalat" w:hAnsi="GHEA Grapalat"/>
                <w:sz w:val="24"/>
                <w:szCs w:val="24"/>
                <w:lang w:val="hy-AM"/>
              </w:rPr>
              <w:lastRenderedPageBreak/>
              <w:t>Արաբկիրի շախմատի մանկապատանեկան մարզադպրոց</w:t>
            </w:r>
            <w:r>
              <w:rPr>
                <w:rFonts w:ascii="GHEA Grapalat" w:hAnsi="GHEA Grapalat"/>
                <w:color w:val="000000"/>
                <w:sz w:val="24"/>
                <w:szCs w:val="24"/>
                <w:shd w:val="clear" w:color="auto" w:fill="FFFFFF"/>
                <w:lang w:val="hy-AM"/>
              </w:rPr>
              <w:t>»</w:t>
            </w:r>
            <w:r>
              <w:rPr>
                <w:rFonts w:ascii="GHEA Grapalat" w:hAnsi="GHEA Grapalat"/>
                <w:sz w:val="24"/>
                <w:szCs w:val="24"/>
                <w:lang w:val="hy-AM"/>
              </w:rPr>
              <w:t xml:space="preserve"> ՀՈԱԿ-ին: </w:t>
            </w:r>
          </w:p>
          <w:p w14:paraId="7DA72C9B" w14:textId="77777777" w:rsidR="0080105F" w:rsidRDefault="0080105F" w:rsidP="0080105F">
            <w:pPr>
              <w:autoSpaceDE w:val="0"/>
              <w:autoSpaceDN w:val="0"/>
              <w:adjustRightInd w:val="0"/>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Մինչդեռ, ներկայացված Նախագծով առաջարկվում է նույն հասցեի </w:t>
            </w:r>
            <w:r>
              <w:rPr>
                <w:rFonts w:ascii="GHEA Grapalat" w:hAnsi="GHEA Grapalat"/>
                <w:i/>
                <w:sz w:val="24"/>
                <w:szCs w:val="24"/>
                <w:lang w:val="hy-AM"/>
              </w:rPr>
              <w:t>164.9 քառ. մետր</w:t>
            </w:r>
            <w:r>
              <w:rPr>
                <w:rFonts w:ascii="GHEA Grapalat" w:hAnsi="GHEA Grapalat"/>
                <w:sz w:val="24"/>
                <w:szCs w:val="24"/>
                <w:lang w:val="hy-AM"/>
              </w:rPr>
              <w:t xml:space="preserve"> մակերեսով տարածքն </w:t>
            </w:r>
            <w:r>
              <w:rPr>
                <w:rFonts w:ascii="GHEA Grapalat" w:hAnsi="GHEA Grapalat"/>
                <w:bCs/>
                <w:kern w:val="32"/>
                <w:sz w:val="24"/>
                <w:szCs w:val="24"/>
                <w:lang w:val="hy-AM"/>
              </w:rPr>
              <w:t xml:space="preserve">անժամկետ, անհատույց օգտագործման իրավունքով </w:t>
            </w:r>
            <w:r>
              <w:rPr>
                <w:rFonts w:ascii="GHEA Grapalat" w:hAnsi="GHEA Grapalat"/>
                <w:sz w:val="24"/>
                <w:szCs w:val="24"/>
                <w:lang w:val="hy-AM"/>
              </w:rPr>
              <w:t xml:space="preserve">ամրացնել </w:t>
            </w:r>
            <w:r>
              <w:rPr>
                <w:rFonts w:ascii="GHEA Grapalat" w:hAnsi="GHEA Grapalat"/>
                <w:color w:val="000000"/>
                <w:sz w:val="24"/>
                <w:szCs w:val="24"/>
                <w:shd w:val="clear" w:color="auto" w:fill="FFFFFF"/>
                <w:lang w:val="hy-AM"/>
              </w:rPr>
              <w:t>«</w:t>
            </w:r>
            <w:r>
              <w:rPr>
                <w:rFonts w:ascii="GHEA Grapalat" w:hAnsi="GHEA Grapalat"/>
                <w:sz w:val="24"/>
                <w:szCs w:val="24"/>
                <w:lang w:val="hy-AM"/>
              </w:rPr>
              <w:t>Երևանի Արաբկիրի շախմատի մանկապատանեկան մարզադպրոց</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ՀՈԱԿ-ին:</w:t>
            </w:r>
          </w:p>
          <w:p w14:paraId="11672D73" w14:textId="77777777" w:rsidR="0080105F" w:rsidRDefault="0080105F" w:rsidP="0080105F">
            <w:pPr>
              <w:autoSpaceDE w:val="0"/>
              <w:autoSpaceDN w:val="0"/>
              <w:adjustRightInd w:val="0"/>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Այդ առումով առաջարկում ենք հստակեցնել Երևանի քաղաքապետարանի կողմից առաջարկված և Նախագծով հատկացվող տարածքների մակերեսների տարբերությունը։ </w:t>
            </w:r>
          </w:p>
          <w:p w14:paraId="3E47410F" w14:textId="77777777" w:rsidR="0080105F" w:rsidRDefault="0080105F" w:rsidP="0080105F">
            <w:pPr>
              <w:autoSpaceDE w:val="0"/>
              <w:autoSpaceDN w:val="0"/>
              <w:adjustRightInd w:val="0"/>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Բացի այդ ՀՀ կառավարության 26.02.2015թ. N175-Ա որոշմամբ </w:t>
            </w:r>
            <w:r>
              <w:rPr>
                <w:rFonts w:ascii="GHEA Grapalat" w:hAnsi="GHEA Grapalat"/>
                <w:color w:val="000000"/>
                <w:sz w:val="24"/>
                <w:szCs w:val="24"/>
                <w:shd w:val="clear" w:color="auto" w:fill="FFFFFF"/>
                <w:lang w:val="hy-AM"/>
              </w:rPr>
              <w:t>«Երևանի ս</w:t>
            </w:r>
            <w:r>
              <w:rPr>
                <w:rFonts w:ascii="GHEA Grapalat" w:hAnsi="GHEA Grapalat"/>
                <w:sz w:val="24"/>
                <w:szCs w:val="24"/>
                <w:lang w:val="hy-AM"/>
              </w:rPr>
              <w:t>պորտ կոմիտե</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ՀՈԱԿ-ին անհատույց, անժամկետ օգտագործման իրավունքով տրամադրվել է Կոմիտասի պող. 37 հասցեում գտնվող 196.33 քառ. մետր մակերեսով տարածքը, որը հետ է վերցվել «Րաֆֆու անվան հ</w:t>
            </w:r>
            <w:r>
              <w:rPr>
                <w:rFonts w:ascii="Cambria Math" w:hAnsi="Cambria Math" w:cs="Cambria Math"/>
                <w:sz w:val="24"/>
                <w:szCs w:val="24"/>
                <w:lang w:val="hy-AM"/>
              </w:rPr>
              <w:t>․</w:t>
            </w:r>
            <w:r>
              <w:rPr>
                <w:rFonts w:ascii="GHEA Grapalat" w:hAnsi="GHEA Grapalat"/>
                <w:sz w:val="24"/>
                <w:szCs w:val="24"/>
                <w:lang w:val="hy-AM"/>
              </w:rPr>
              <w:t xml:space="preserve"> 37 հիմնական դպրոց» ՊՈԱԿ-ից:</w:t>
            </w:r>
          </w:p>
          <w:p w14:paraId="4E97C3B3" w14:textId="77777777" w:rsidR="0080105F" w:rsidRDefault="0080105F" w:rsidP="0080105F">
            <w:pPr>
              <w:autoSpaceDE w:val="0"/>
              <w:autoSpaceDN w:val="0"/>
              <w:adjustRightInd w:val="0"/>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Այդ առումով առաջարկում ենք Նախագծի հիմնավորումներում բացահայտել նաև </w:t>
            </w:r>
            <w:r>
              <w:rPr>
                <w:rFonts w:ascii="GHEA Grapalat" w:hAnsi="GHEA Grapalat"/>
                <w:color w:val="000000"/>
                <w:sz w:val="24"/>
                <w:szCs w:val="24"/>
                <w:shd w:val="clear" w:color="auto" w:fill="FFFFFF"/>
                <w:lang w:val="hy-AM"/>
              </w:rPr>
              <w:t>«Երևանի ս</w:t>
            </w:r>
            <w:r>
              <w:rPr>
                <w:rFonts w:ascii="GHEA Grapalat" w:hAnsi="GHEA Grapalat"/>
                <w:sz w:val="24"/>
                <w:szCs w:val="24"/>
                <w:lang w:val="hy-AM"/>
              </w:rPr>
              <w:t>պորտ կոմիտե</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ՀՈԱԿ-ին նախկինում 230 քառ. մետր տարածքի հատկացման իրավական հիմքը։</w:t>
            </w:r>
          </w:p>
          <w:p w14:paraId="2F3B8F68" w14:textId="77777777" w:rsidR="0080105F" w:rsidRDefault="0080105F" w:rsidP="0080105F">
            <w:pPr>
              <w:autoSpaceDE w:val="0"/>
              <w:autoSpaceDN w:val="0"/>
              <w:adjustRightInd w:val="0"/>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2. ՀՀ կառավարության 29.05.2025թ. նիստում ընդունված «Պետական ոչ առևտրային կազմակերպությունների մասին» օրենքում փոփոխություններ կատարելու մասին» օրենքի և հարակից օրենքների նախագծերով (հարց 12) պետական գույքի արդյունավետ կառավարման տեսանկյունից նպատակահարմար է համարվել պետական գույքն անհատույց տրամադրելու </w:t>
            </w:r>
            <w:r>
              <w:rPr>
                <w:rFonts w:ascii="GHEA Grapalat" w:hAnsi="GHEA Grapalat"/>
                <w:sz w:val="24"/>
                <w:szCs w:val="24"/>
                <w:lang w:val="hy-AM"/>
              </w:rPr>
              <w:lastRenderedPageBreak/>
              <w:t>փոխարեն տրամադրել վարձակալությամբ, ուստի առաջարկում ենք վերանայել Նախագծով առաջարկվող կարգավորումները՝ նախատեսելով պետական գույքը վարձակալությամբ տրամադրելու տարբերակը:</w:t>
            </w:r>
          </w:p>
          <w:p w14:paraId="1AF95968" w14:textId="77777777" w:rsidR="0080105F" w:rsidRDefault="0080105F" w:rsidP="0080105F">
            <w:pPr>
              <w:autoSpaceDE w:val="0"/>
              <w:autoSpaceDN w:val="0"/>
              <w:adjustRightInd w:val="0"/>
              <w:spacing w:line="360" w:lineRule="auto"/>
              <w:ind w:firstLine="720"/>
              <w:jc w:val="both"/>
              <w:rPr>
                <w:rFonts w:ascii="GHEA Grapalat" w:hAnsi="GHEA Grapalat"/>
                <w:sz w:val="24"/>
                <w:szCs w:val="24"/>
                <w:lang w:val="hy-AM"/>
              </w:rPr>
            </w:pPr>
          </w:p>
          <w:p w14:paraId="38198C6C" w14:textId="59BFB97B" w:rsidR="00EF718C" w:rsidRPr="00B2139E" w:rsidRDefault="00EF718C" w:rsidP="001A4341">
            <w:pPr>
              <w:pStyle w:val="norm"/>
              <w:tabs>
                <w:tab w:val="left" w:pos="990"/>
              </w:tabs>
              <w:spacing w:line="360" w:lineRule="auto"/>
              <w:rPr>
                <w:rFonts w:ascii="GHEA Grapalat" w:hAnsi="GHEA Grapalat"/>
                <w:sz w:val="18"/>
                <w:szCs w:val="18"/>
                <w:shd w:val="clear" w:color="auto" w:fill="FFFFFF"/>
                <w:lang w:val="hy-AM"/>
              </w:rPr>
            </w:pPr>
          </w:p>
        </w:tc>
        <w:tc>
          <w:tcPr>
            <w:tcW w:w="4334" w:type="dxa"/>
            <w:tcBorders>
              <w:top w:val="single" w:sz="4" w:space="0" w:color="000000" w:themeColor="text1"/>
            </w:tcBorders>
            <w:shd w:val="clear" w:color="auto" w:fill="FFFFFF" w:themeFill="background1"/>
          </w:tcPr>
          <w:p w14:paraId="16541F53" w14:textId="5D594B1A" w:rsidR="002B3E7D" w:rsidRPr="002B3E7D" w:rsidRDefault="007E282E" w:rsidP="002B3E7D">
            <w:pPr>
              <w:spacing w:line="360" w:lineRule="auto"/>
              <w:ind w:firstLine="391"/>
              <w:jc w:val="both"/>
              <w:rPr>
                <w:rFonts w:ascii="Microsoft JhengHei" w:eastAsia="Microsoft JhengHei" w:hAnsi="Microsoft JhengHei" w:cs="Microsoft JhengHei"/>
                <w:sz w:val="24"/>
                <w:szCs w:val="24"/>
                <w:lang w:val="hy-AM"/>
              </w:rPr>
            </w:pPr>
            <w:r w:rsidRPr="00B27BA6">
              <w:rPr>
                <w:rFonts w:ascii="GHEA Grapalat" w:hAnsi="GHEA Grapalat"/>
                <w:color w:val="000000" w:themeColor="text1"/>
                <w:sz w:val="24"/>
                <w:szCs w:val="24"/>
                <w:lang w:val="hy-AM"/>
              </w:rPr>
              <w:lastRenderedPageBreak/>
              <w:t>Ընդունվել է։</w:t>
            </w:r>
            <w:r w:rsidR="00B27BA6" w:rsidRPr="00B27BA6">
              <w:rPr>
                <w:rFonts w:ascii="GHEA Grapalat" w:hAnsi="GHEA Grapalat"/>
                <w:color w:val="000000" w:themeColor="text1"/>
                <w:sz w:val="24"/>
                <w:szCs w:val="24"/>
                <w:lang w:val="hy-AM"/>
              </w:rPr>
              <w:t xml:space="preserve"> </w:t>
            </w:r>
            <w:r w:rsidR="00B27BA6">
              <w:rPr>
                <w:rFonts w:ascii="GHEA Grapalat" w:hAnsi="GHEA Grapalat"/>
                <w:sz w:val="24"/>
                <w:szCs w:val="24"/>
                <w:lang w:val="hy-AM"/>
              </w:rPr>
              <w:t xml:space="preserve">ՀՀ ֆինանսների նախարարության գրությունը ՀՀ ՏԿԵՆ պետական գույքի կառավարման կոմիտեն թիվ </w:t>
            </w:r>
            <w:r w:rsidR="00B27BA6" w:rsidRPr="007F45AD">
              <w:rPr>
                <w:rFonts w:ascii="GHEA Grapalat" w:hAnsi="GHEA Grapalat"/>
                <w:sz w:val="24"/>
                <w:szCs w:val="24"/>
                <w:lang w:val="hy-AM"/>
              </w:rPr>
              <w:t xml:space="preserve">01/11.8/5084-2025 </w:t>
            </w:r>
            <w:r w:rsidR="00B27BA6">
              <w:rPr>
                <w:rFonts w:ascii="GHEA Grapalat" w:hAnsi="GHEA Grapalat"/>
                <w:sz w:val="24"/>
                <w:szCs w:val="24"/>
                <w:lang w:val="hy-AM"/>
              </w:rPr>
              <w:t>գրությամբ տրամադրել է Երևանի քաղաքապետարան պարզաբանում տրամադրելու համար։ 13</w:t>
            </w:r>
            <w:r w:rsidR="00B27BA6" w:rsidRPr="007F45AD">
              <w:rPr>
                <w:rFonts w:ascii="Microsoft JhengHei" w:eastAsia="Microsoft JhengHei" w:hAnsi="Microsoft JhengHei" w:cs="Microsoft JhengHei" w:hint="eastAsia"/>
                <w:sz w:val="24"/>
                <w:szCs w:val="24"/>
                <w:lang w:val="hy-AM"/>
              </w:rPr>
              <w:t>․</w:t>
            </w:r>
            <w:r w:rsidR="00B27BA6" w:rsidRPr="007F45AD">
              <w:rPr>
                <w:rFonts w:ascii="GHEA Grapalat" w:eastAsia="Calibri" w:hAnsi="GHEA Grapalat"/>
                <w:sz w:val="24"/>
                <w:szCs w:val="24"/>
                <w:lang w:val="hy-AM"/>
              </w:rPr>
              <w:t>10</w:t>
            </w:r>
            <w:r w:rsidR="00B27BA6" w:rsidRPr="007F45AD">
              <w:rPr>
                <w:rFonts w:ascii="Microsoft JhengHei" w:eastAsia="Microsoft JhengHei" w:hAnsi="Microsoft JhengHei" w:cs="Microsoft JhengHei" w:hint="eastAsia"/>
                <w:sz w:val="24"/>
                <w:szCs w:val="24"/>
                <w:lang w:val="hy-AM"/>
              </w:rPr>
              <w:t>․</w:t>
            </w:r>
            <w:r w:rsidR="00B27BA6" w:rsidRPr="007F45AD">
              <w:rPr>
                <w:rFonts w:ascii="GHEA Grapalat" w:eastAsia="Calibri" w:hAnsi="GHEA Grapalat"/>
                <w:sz w:val="24"/>
                <w:szCs w:val="24"/>
                <w:lang w:val="hy-AM"/>
              </w:rPr>
              <w:t>2025թ</w:t>
            </w:r>
            <w:r w:rsidR="00B27BA6" w:rsidRPr="007F45AD">
              <w:rPr>
                <w:rFonts w:ascii="Microsoft JhengHei" w:eastAsia="Microsoft JhengHei" w:hAnsi="Microsoft JhengHei" w:cs="Microsoft JhengHei" w:hint="eastAsia"/>
                <w:sz w:val="24"/>
                <w:szCs w:val="24"/>
                <w:lang w:val="hy-AM"/>
              </w:rPr>
              <w:t>․</w:t>
            </w:r>
            <w:r w:rsidR="00B27BA6" w:rsidRPr="007F45AD">
              <w:rPr>
                <w:rFonts w:ascii="GHEA Grapalat" w:eastAsia="Calibri" w:hAnsi="GHEA Grapalat"/>
                <w:sz w:val="24"/>
                <w:szCs w:val="24"/>
                <w:lang w:val="hy-AM"/>
              </w:rPr>
              <w:t xml:space="preserve"> թիվ 01/134870-25</w:t>
            </w:r>
            <w:r w:rsidR="00B27BA6">
              <w:rPr>
                <w:rFonts w:ascii="GHEA Grapalat" w:hAnsi="GHEA Grapalat"/>
                <w:sz w:val="24"/>
                <w:szCs w:val="24"/>
                <w:lang w:val="hy-AM"/>
              </w:rPr>
              <w:t xml:space="preserve"> գրությամբ Երևանի քաղաքպետը ներկայացրել է պատասխան գրություն</w:t>
            </w:r>
            <w:r w:rsidR="005A221B">
              <w:rPr>
                <w:rFonts w:ascii="GHEA Grapalat" w:hAnsi="GHEA Grapalat"/>
                <w:sz w:val="24"/>
                <w:szCs w:val="24"/>
                <w:lang w:val="hy-AM"/>
              </w:rPr>
              <w:t>ը</w:t>
            </w:r>
            <w:r w:rsidR="005A221B">
              <w:rPr>
                <w:rFonts w:ascii="Microsoft JhengHei" w:eastAsia="Microsoft JhengHei" w:hAnsi="Microsoft JhengHei" w:cs="Microsoft JhengHei"/>
                <w:sz w:val="24"/>
                <w:szCs w:val="24"/>
                <w:lang w:val="hy-AM"/>
              </w:rPr>
              <w:t>․</w:t>
            </w:r>
            <w:r w:rsidR="002B3E7D">
              <w:rPr>
                <w:rFonts w:ascii="Microsoft JhengHei" w:eastAsia="Microsoft JhengHei" w:hAnsi="Microsoft JhengHei" w:cs="Microsoft JhengHei"/>
                <w:sz w:val="24"/>
                <w:szCs w:val="24"/>
                <w:lang w:val="hy-AM"/>
              </w:rPr>
              <w:t xml:space="preserve"> </w:t>
            </w:r>
            <w:r w:rsidR="002B3E7D">
              <w:rPr>
                <w:rFonts w:ascii="GHEA Grapalat" w:eastAsia="Microsoft JhengHei" w:hAnsi="GHEA Grapalat" w:cs="Microsoft JhengHei"/>
                <w:sz w:val="24"/>
                <w:szCs w:val="24"/>
                <w:lang w:val="hy-AM"/>
              </w:rPr>
              <w:t></w:t>
            </w:r>
            <w:r w:rsidR="002B3E7D">
              <w:rPr>
                <w:rFonts w:ascii="GHEA Grapalat" w:hAnsi="GHEA Grapalat"/>
                <w:iCs/>
                <w:sz w:val="24"/>
                <w:szCs w:val="24"/>
                <w:lang w:val="hy-AM"/>
              </w:rPr>
              <w:t xml:space="preserve">Ի պատասխան Ձեր 07.07.2025թ.  N 01/11.8/5084-2025 գրության` տեղեկացնում եմ, որ «Անշարժ գույք անհատույց օգտագործման իրավունքով ամրացնելու մասին» Հայաստանի Հանրապետության կառավարության որոշման նախագծի վերաբերյալ Հայաստանի Հանրապետության ֆինանսների նախարարության և Հայաստանի Հանրապետության կադաստրի կոմիտեի կարծիքները քննարկվել են Երևանի քաղաքապետարանում, ինչի </w:t>
            </w:r>
            <w:r w:rsidR="002B3E7D">
              <w:rPr>
                <w:rFonts w:ascii="GHEA Grapalat" w:hAnsi="GHEA Grapalat"/>
                <w:iCs/>
                <w:sz w:val="24"/>
                <w:szCs w:val="24"/>
                <w:lang w:val="hy-AM"/>
              </w:rPr>
              <w:lastRenderedPageBreak/>
              <w:t xml:space="preserve">արդյունքում առարկություններ չկան՝ </w:t>
            </w:r>
            <w:r w:rsidR="002B3E7D">
              <w:rPr>
                <w:rFonts w:ascii="GHEA Grapalat" w:hAnsi="GHEA Grapalat"/>
                <w:sz w:val="24"/>
                <w:szCs w:val="24"/>
                <w:lang w:val="hy-AM"/>
              </w:rPr>
              <w:t>նախագծով առաջարկվող կարգավորումներն</w:t>
            </w:r>
            <w:r w:rsidR="002B3E7D">
              <w:rPr>
                <w:rFonts w:ascii="GHEA Grapalat" w:hAnsi="GHEA Grapalat"/>
                <w:iCs/>
                <w:sz w:val="24"/>
                <w:szCs w:val="24"/>
                <w:lang w:val="hy-AM"/>
              </w:rPr>
              <w:t xml:space="preserve"> օրենսդրական փոփոխությունների հետևանքով </w:t>
            </w:r>
            <w:r w:rsidR="002B3E7D">
              <w:rPr>
                <w:rFonts w:ascii="GHEA Grapalat" w:hAnsi="GHEA Grapalat"/>
                <w:sz w:val="24"/>
                <w:szCs w:val="24"/>
                <w:lang w:val="hy-AM"/>
              </w:rPr>
              <w:t xml:space="preserve">վերանայելու </w:t>
            </w:r>
            <w:r w:rsidR="002B3E7D">
              <w:rPr>
                <w:rFonts w:ascii="GHEA Grapalat" w:hAnsi="GHEA Grapalat"/>
                <w:iCs/>
                <w:sz w:val="24"/>
                <w:szCs w:val="24"/>
                <w:lang w:val="hy-AM"/>
              </w:rPr>
              <w:t>առաջարկին:</w:t>
            </w:r>
            <w:r w:rsidR="002B3E7D">
              <w:rPr>
                <w:rFonts w:ascii="GHEA Grapalat" w:hAnsi="GHEA Grapalat"/>
                <w:sz w:val="24"/>
                <w:szCs w:val="24"/>
                <w:lang w:val="hy-AM"/>
              </w:rPr>
              <w:t xml:space="preserve"> </w:t>
            </w:r>
          </w:p>
          <w:p w14:paraId="344282F4" w14:textId="77777777" w:rsidR="002B3E7D" w:rsidRDefault="002B3E7D" w:rsidP="002B3E7D">
            <w:pPr>
              <w:spacing w:line="360" w:lineRule="auto"/>
              <w:ind w:firstLine="720"/>
              <w:jc w:val="both"/>
              <w:rPr>
                <w:rFonts w:ascii="GHEA Grapalat" w:hAnsi="GHEA Grapalat"/>
                <w:iCs/>
                <w:sz w:val="24"/>
                <w:szCs w:val="24"/>
                <w:lang w:val="hy-AM"/>
              </w:rPr>
            </w:pPr>
            <w:r>
              <w:rPr>
                <w:rFonts w:ascii="GHEA Grapalat" w:hAnsi="GHEA Grapalat"/>
                <w:iCs/>
                <w:sz w:val="24"/>
                <w:szCs w:val="24"/>
                <w:lang w:val="hy-AM"/>
              </w:rPr>
              <w:t>Միաժամանակ տեղեկացնում եմ, որ Երևանի Կոմիտաս պողոտայի 37 հասցեում գտնվող շենքից` 230 քառ</w:t>
            </w:r>
            <w:r>
              <w:rPr>
                <w:rFonts w:ascii="Microsoft JhengHei" w:eastAsia="Microsoft JhengHei" w:hAnsi="Microsoft JhengHei" w:cs="Microsoft JhengHei" w:hint="eastAsia"/>
                <w:iCs/>
                <w:sz w:val="24"/>
                <w:szCs w:val="24"/>
                <w:lang w:val="hy-AM"/>
              </w:rPr>
              <w:t>․</w:t>
            </w:r>
            <w:r>
              <w:rPr>
                <w:rFonts w:ascii="GHEA Grapalat" w:eastAsia="MS Mincho" w:hAnsi="GHEA Grapalat" w:cs="MS Mincho"/>
                <w:iCs/>
                <w:sz w:val="24"/>
                <w:szCs w:val="24"/>
                <w:lang w:val="hy-AM"/>
              </w:rPr>
              <w:t xml:space="preserve">մետր տարածք </w:t>
            </w:r>
            <w:r>
              <w:rPr>
                <w:rFonts w:ascii="GHEA Grapalat" w:hAnsi="GHEA Grapalat"/>
                <w:iCs/>
                <w:sz w:val="24"/>
                <w:szCs w:val="24"/>
                <w:lang w:val="hy-AM"/>
              </w:rPr>
              <w:t>«Երևանի Արաբկիրի շախմատի մարզադպրոց» ՀՈԱԿ-ին</w:t>
            </w:r>
            <w:r>
              <w:rPr>
                <w:rFonts w:ascii="GHEA Grapalat" w:eastAsia="MS Mincho" w:hAnsi="GHEA Grapalat" w:cs="MS Mincho"/>
                <w:iCs/>
                <w:sz w:val="24"/>
                <w:szCs w:val="24"/>
                <w:lang w:val="hy-AM"/>
              </w:rPr>
              <w:t xml:space="preserve"> տրամադրելը</w:t>
            </w:r>
            <w:r>
              <w:rPr>
                <w:rFonts w:ascii="GHEA Grapalat" w:hAnsi="GHEA Grapalat"/>
                <w:iCs/>
                <w:sz w:val="24"/>
                <w:szCs w:val="24"/>
                <w:lang w:val="hy-AM"/>
              </w:rPr>
              <w:t>, որևէ կերպ չի կարող խոչընդոտել 01-003-0216-0018 կադաստրային ծածկագրով հողամասի մակերեսի չափի հետագա հստակեցման աշխատանքներին։</w:t>
            </w:r>
          </w:p>
          <w:p w14:paraId="76A68F46" w14:textId="77777777" w:rsidR="002B3E7D" w:rsidRDefault="002B3E7D" w:rsidP="002B3E7D">
            <w:pPr>
              <w:spacing w:line="360" w:lineRule="auto"/>
              <w:jc w:val="both"/>
              <w:rPr>
                <w:rFonts w:ascii="GHEA Grapalat" w:hAnsi="GHEA Grapalat"/>
                <w:iCs/>
                <w:sz w:val="24"/>
                <w:szCs w:val="24"/>
                <w:lang w:val="hy-AM"/>
              </w:rPr>
            </w:pPr>
            <w:r>
              <w:rPr>
                <w:rFonts w:ascii="GHEA Grapalat" w:hAnsi="GHEA Grapalat"/>
                <w:iCs/>
                <w:sz w:val="24"/>
                <w:szCs w:val="24"/>
                <w:lang w:val="hy-AM"/>
              </w:rPr>
              <w:t>Վերոգրյալից ելնելով` խնդրում եմ հիշյալ նախագիծը դնել շրջանառության մեջ։</w:t>
            </w:r>
          </w:p>
          <w:p w14:paraId="7D803D87" w14:textId="77777777" w:rsidR="00EF718C" w:rsidRDefault="00D2595A" w:rsidP="009964B0">
            <w:pPr>
              <w:spacing w:line="360" w:lineRule="auto"/>
              <w:ind w:firstLine="39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«Երևանի ս</w:t>
            </w:r>
            <w:r w:rsidRPr="00D2595A">
              <w:rPr>
                <w:rFonts w:ascii="GHEA Grapalat" w:hAnsi="GHEA Grapalat"/>
                <w:color w:val="000000"/>
                <w:sz w:val="24"/>
                <w:szCs w:val="24"/>
                <w:shd w:val="clear" w:color="auto" w:fill="FFFFFF"/>
                <w:lang w:val="hy-AM"/>
              </w:rPr>
              <w:t>պորտ կոմիտե</w:t>
            </w:r>
            <w:r>
              <w:rPr>
                <w:rFonts w:ascii="GHEA Grapalat" w:hAnsi="GHEA Grapalat"/>
                <w:color w:val="000000"/>
                <w:sz w:val="24"/>
                <w:szCs w:val="24"/>
                <w:shd w:val="clear" w:color="auto" w:fill="FFFFFF"/>
                <w:lang w:val="hy-AM"/>
              </w:rPr>
              <w:t xml:space="preserve">» </w:t>
            </w:r>
            <w:r w:rsidRPr="00D2595A">
              <w:rPr>
                <w:rFonts w:ascii="GHEA Grapalat" w:hAnsi="GHEA Grapalat"/>
                <w:color w:val="000000"/>
                <w:sz w:val="24"/>
                <w:szCs w:val="24"/>
                <w:shd w:val="clear" w:color="auto" w:fill="FFFFFF"/>
                <w:lang w:val="hy-AM"/>
              </w:rPr>
              <w:t>ՀՈԱԿ-ին</w:t>
            </w:r>
            <w:r w:rsidRPr="00D2595A">
              <w:rPr>
                <w:rFonts w:ascii="GHEA Grapalat" w:hAnsi="GHEA Grapalat"/>
                <w:color w:val="000000"/>
                <w:sz w:val="24"/>
                <w:szCs w:val="24"/>
                <w:shd w:val="clear" w:color="auto" w:fill="FFFFFF"/>
                <w:lang w:val="hy-AM"/>
              </w:rPr>
              <w:t xml:space="preserve"> 230 քառ</w:t>
            </w:r>
            <w:r w:rsidRPr="00D2595A">
              <w:rPr>
                <w:rFonts w:ascii="MS Mincho" w:eastAsia="MS Mincho" w:hAnsi="MS Mincho" w:cs="MS Mincho" w:hint="eastAsia"/>
                <w:color w:val="000000"/>
                <w:sz w:val="24"/>
                <w:szCs w:val="24"/>
                <w:shd w:val="clear" w:color="auto" w:fill="FFFFFF"/>
                <w:lang w:val="hy-AM"/>
              </w:rPr>
              <w:t>․</w:t>
            </w:r>
            <w:r w:rsidRPr="00D2595A">
              <w:rPr>
                <w:rFonts w:ascii="GHEA Grapalat" w:hAnsi="GHEA Grapalat"/>
                <w:color w:val="000000"/>
                <w:sz w:val="24"/>
                <w:szCs w:val="24"/>
                <w:shd w:val="clear" w:color="auto" w:fill="FFFFFF"/>
                <w:lang w:val="hy-AM"/>
              </w:rPr>
              <w:t xml:space="preserve"> մետր մակերեսով տարածքը տրամադրվել է 26</w:t>
            </w:r>
            <w:r w:rsidRPr="00D2595A">
              <w:rPr>
                <w:rFonts w:ascii="MS Mincho" w:eastAsia="MS Mincho" w:hAnsi="MS Mincho" w:cs="MS Mincho" w:hint="eastAsia"/>
                <w:color w:val="000000"/>
                <w:sz w:val="24"/>
                <w:szCs w:val="24"/>
                <w:shd w:val="clear" w:color="auto" w:fill="FFFFFF"/>
                <w:lang w:val="hy-AM"/>
              </w:rPr>
              <w:t>․</w:t>
            </w:r>
            <w:r w:rsidRPr="00D2595A">
              <w:rPr>
                <w:rFonts w:ascii="GHEA Grapalat" w:hAnsi="GHEA Grapalat"/>
                <w:color w:val="000000"/>
                <w:sz w:val="24"/>
                <w:szCs w:val="24"/>
                <w:shd w:val="clear" w:color="auto" w:fill="FFFFFF"/>
                <w:lang w:val="hy-AM"/>
              </w:rPr>
              <w:t>02</w:t>
            </w:r>
            <w:r w:rsidRPr="00D2595A">
              <w:rPr>
                <w:rFonts w:ascii="MS Mincho" w:eastAsia="MS Mincho" w:hAnsi="MS Mincho" w:cs="MS Mincho" w:hint="eastAsia"/>
                <w:color w:val="000000"/>
                <w:sz w:val="24"/>
                <w:szCs w:val="24"/>
                <w:shd w:val="clear" w:color="auto" w:fill="FFFFFF"/>
                <w:lang w:val="hy-AM"/>
              </w:rPr>
              <w:t>․</w:t>
            </w:r>
            <w:r w:rsidRPr="00D2595A">
              <w:rPr>
                <w:rFonts w:ascii="GHEA Grapalat" w:hAnsi="GHEA Grapalat"/>
                <w:color w:val="000000"/>
                <w:sz w:val="24"/>
                <w:szCs w:val="24"/>
                <w:shd w:val="clear" w:color="auto" w:fill="FFFFFF"/>
                <w:lang w:val="hy-AM"/>
              </w:rPr>
              <w:t>2015թ</w:t>
            </w:r>
            <w:r w:rsidRPr="00D2595A">
              <w:rPr>
                <w:rFonts w:ascii="MS Mincho" w:eastAsia="MS Mincho" w:hAnsi="MS Mincho" w:cs="MS Mincho" w:hint="eastAsia"/>
                <w:color w:val="000000"/>
                <w:sz w:val="24"/>
                <w:szCs w:val="24"/>
                <w:shd w:val="clear" w:color="auto" w:fill="FFFFFF"/>
                <w:lang w:val="hy-AM"/>
              </w:rPr>
              <w:t>․</w:t>
            </w:r>
            <w:r w:rsidRPr="00D2595A">
              <w:rPr>
                <w:rFonts w:ascii="GHEA Grapalat" w:hAnsi="GHEA Grapalat"/>
                <w:color w:val="000000"/>
                <w:sz w:val="24"/>
                <w:szCs w:val="24"/>
                <w:shd w:val="clear" w:color="auto" w:fill="FFFFFF"/>
                <w:lang w:val="hy-AM"/>
              </w:rPr>
              <w:t xml:space="preserve"> թիվ 175-Ա, որոշման հիմքով</w:t>
            </w:r>
            <w:r>
              <w:rPr>
                <w:rFonts w:ascii="GHEA Grapalat" w:hAnsi="GHEA Grapalat"/>
                <w:color w:val="000000"/>
                <w:sz w:val="24"/>
                <w:szCs w:val="24"/>
                <w:shd w:val="clear" w:color="auto" w:fill="FFFFFF"/>
                <w:lang w:val="hy-AM"/>
              </w:rPr>
              <w:t>։</w:t>
            </w:r>
          </w:p>
          <w:p w14:paraId="472CCE12" w14:textId="28592E97" w:rsidR="00D2595A" w:rsidRPr="00D2595A" w:rsidRDefault="00D2595A" w:rsidP="009964B0">
            <w:pPr>
              <w:spacing w:line="360" w:lineRule="auto"/>
              <w:ind w:firstLine="391"/>
              <w:jc w:val="both"/>
              <w:rPr>
                <w:rFonts w:ascii="Sylfaen" w:eastAsia="MS Mincho" w:hAnsi="Sylfaen" w:cs="MS Mincho"/>
                <w:sz w:val="24"/>
                <w:szCs w:val="24"/>
                <w:lang w:val="hy-AM"/>
              </w:rPr>
            </w:pPr>
            <w:r>
              <w:rPr>
                <w:rFonts w:ascii="GHEA Grapalat" w:hAnsi="GHEA Grapalat"/>
                <w:color w:val="000000"/>
                <w:sz w:val="24"/>
                <w:szCs w:val="24"/>
                <w:shd w:val="clear" w:color="auto" w:fill="FFFFFF"/>
                <w:lang w:val="hy-AM"/>
              </w:rPr>
              <w:t>Հաշվի առնելով Ֆինանսների նախարարության կարծիքը ոչ բնակելի տարածքը նախատեսվում է տրամադրել անհատույց օգտագործման իրավունքով մեկ տարի ժամկետով։</w:t>
            </w:r>
          </w:p>
        </w:tc>
      </w:tr>
      <w:tr w:rsidR="00326C9C" w:rsidRPr="00326C9C" w14:paraId="7AA98CB3" w14:textId="77777777" w:rsidTr="00375F56">
        <w:tblPrEx>
          <w:shd w:val="clear" w:color="auto" w:fill="auto"/>
        </w:tblPrEx>
        <w:trPr>
          <w:trHeight w:val="92"/>
        </w:trPr>
        <w:tc>
          <w:tcPr>
            <w:tcW w:w="6196" w:type="dxa"/>
            <w:vMerge w:val="restart"/>
            <w:shd w:val="clear" w:color="auto" w:fill="D9D9D9" w:themeFill="background1" w:themeFillShade="D9"/>
          </w:tcPr>
          <w:p w14:paraId="23C57DDF" w14:textId="31609979" w:rsidR="00AB52AD" w:rsidRPr="00B2139E" w:rsidRDefault="00C82FE6" w:rsidP="003570B9">
            <w:pPr>
              <w:spacing w:line="360" w:lineRule="auto"/>
              <w:ind w:firstLine="720"/>
              <w:jc w:val="center"/>
              <w:rPr>
                <w:rFonts w:ascii="GHEA Grapalat" w:hAnsi="GHEA Grapalat"/>
                <w:sz w:val="24"/>
                <w:szCs w:val="24"/>
                <w:lang w:val="hy-AM"/>
              </w:rPr>
            </w:pPr>
            <w:r>
              <w:rPr>
                <w:rFonts w:ascii="GHEA Grapalat" w:hAnsi="GHEA Grapalat"/>
                <w:sz w:val="24"/>
                <w:szCs w:val="24"/>
                <w:lang w:val="en-US"/>
              </w:rPr>
              <w:lastRenderedPageBreak/>
              <w:t>2</w:t>
            </w:r>
            <w:r w:rsidR="00AB52AD" w:rsidRPr="00B2139E">
              <w:rPr>
                <w:rFonts w:ascii="GHEA Grapalat" w:hAnsi="GHEA Grapalat"/>
                <w:sz w:val="24"/>
                <w:szCs w:val="24"/>
                <w:lang w:val="en-US"/>
              </w:rPr>
              <w:t xml:space="preserve">. </w:t>
            </w:r>
            <w:r w:rsidR="006F2CF3" w:rsidRPr="00B2139E">
              <w:rPr>
                <w:rFonts w:ascii="GHEA Grapalat" w:hAnsi="GHEA Grapalat"/>
                <w:sz w:val="24"/>
                <w:szCs w:val="24"/>
                <w:lang w:val="hy-AM"/>
              </w:rPr>
              <w:t xml:space="preserve">ՀՀ </w:t>
            </w:r>
            <w:r w:rsidR="0086192B" w:rsidRPr="00B2139E">
              <w:rPr>
                <w:rFonts w:ascii="GHEA Grapalat" w:hAnsi="GHEA Grapalat"/>
                <w:sz w:val="24"/>
                <w:szCs w:val="24"/>
                <w:lang w:val="hy-AM"/>
              </w:rPr>
              <w:t>Կադաստրի կոմիտե</w:t>
            </w:r>
          </w:p>
        </w:tc>
        <w:tc>
          <w:tcPr>
            <w:tcW w:w="4334" w:type="dxa"/>
            <w:shd w:val="clear" w:color="auto" w:fill="D9D9D9" w:themeFill="background1" w:themeFillShade="D9"/>
          </w:tcPr>
          <w:p w14:paraId="6A7A8E14" w14:textId="357A5EAA" w:rsidR="00AB52AD" w:rsidRPr="00B2139E" w:rsidRDefault="002C5D4C" w:rsidP="008241EE">
            <w:pPr>
              <w:spacing w:line="360" w:lineRule="auto"/>
              <w:ind w:firstLine="301"/>
              <w:rPr>
                <w:rFonts w:ascii="GHEA Grapalat" w:hAnsi="GHEA Grapalat"/>
                <w:sz w:val="24"/>
                <w:szCs w:val="24"/>
                <w:lang w:val="hy-AM"/>
              </w:rPr>
            </w:pPr>
            <w:r>
              <w:rPr>
                <w:rFonts w:ascii="GHEA Grapalat" w:hAnsi="GHEA Grapalat"/>
                <w:sz w:val="24"/>
                <w:szCs w:val="24"/>
                <w:lang w:val="hy-AM"/>
              </w:rPr>
              <w:t>18</w:t>
            </w:r>
            <w:r w:rsidR="003570B9" w:rsidRPr="00B2139E">
              <w:rPr>
                <w:rFonts w:ascii="GHEA Grapalat" w:hAnsi="GHEA Grapalat"/>
                <w:sz w:val="24"/>
                <w:szCs w:val="24"/>
                <w:lang w:val="hy-AM"/>
              </w:rPr>
              <w:t>.</w:t>
            </w:r>
            <w:r w:rsidR="00C82FE6">
              <w:rPr>
                <w:rFonts w:ascii="GHEA Grapalat" w:hAnsi="GHEA Grapalat"/>
                <w:sz w:val="24"/>
                <w:szCs w:val="24"/>
                <w:lang w:val="hy-AM"/>
              </w:rPr>
              <w:t>0</w:t>
            </w:r>
            <w:r>
              <w:rPr>
                <w:rFonts w:ascii="GHEA Grapalat" w:hAnsi="GHEA Grapalat"/>
                <w:sz w:val="24"/>
                <w:szCs w:val="24"/>
                <w:lang w:val="hy-AM"/>
              </w:rPr>
              <w:t>6</w:t>
            </w:r>
            <w:r w:rsidR="003570B9" w:rsidRPr="00B2139E">
              <w:rPr>
                <w:rFonts w:ascii="GHEA Grapalat" w:hAnsi="GHEA Grapalat"/>
                <w:sz w:val="24"/>
                <w:szCs w:val="24"/>
                <w:lang w:val="hy-AM"/>
              </w:rPr>
              <w:t>.202</w:t>
            </w:r>
            <w:r w:rsidR="00C82FE6">
              <w:rPr>
                <w:rFonts w:ascii="GHEA Grapalat" w:hAnsi="GHEA Grapalat"/>
                <w:sz w:val="24"/>
                <w:szCs w:val="24"/>
                <w:lang w:val="hy-AM"/>
              </w:rPr>
              <w:t>5</w:t>
            </w:r>
            <w:r w:rsidR="00AB52AD" w:rsidRPr="00B2139E">
              <w:rPr>
                <w:rFonts w:ascii="GHEA Grapalat" w:hAnsi="GHEA Grapalat"/>
                <w:sz w:val="24"/>
                <w:szCs w:val="24"/>
                <w:lang w:val="hy-AM"/>
              </w:rPr>
              <w:t>թ.</w:t>
            </w:r>
          </w:p>
        </w:tc>
      </w:tr>
      <w:tr w:rsidR="00326C9C" w:rsidRPr="00326C9C" w14:paraId="084D1F18" w14:textId="77777777" w:rsidTr="00375F56">
        <w:tblPrEx>
          <w:shd w:val="clear" w:color="auto" w:fill="auto"/>
        </w:tblPrEx>
        <w:trPr>
          <w:trHeight w:val="92"/>
        </w:trPr>
        <w:tc>
          <w:tcPr>
            <w:tcW w:w="6196" w:type="dxa"/>
            <w:vMerge/>
            <w:shd w:val="clear" w:color="auto" w:fill="D9D9D9" w:themeFill="background1" w:themeFillShade="D9"/>
          </w:tcPr>
          <w:p w14:paraId="55879D65" w14:textId="77777777" w:rsidR="00AB52AD" w:rsidRPr="00B2139E" w:rsidRDefault="00AB52AD" w:rsidP="00B17BB8">
            <w:pPr>
              <w:spacing w:line="360" w:lineRule="auto"/>
              <w:ind w:firstLine="720"/>
              <w:jc w:val="both"/>
              <w:rPr>
                <w:rFonts w:ascii="GHEA Grapalat" w:hAnsi="GHEA Grapalat"/>
                <w:sz w:val="24"/>
                <w:szCs w:val="24"/>
                <w:lang w:val="hy-AM"/>
              </w:rPr>
            </w:pPr>
          </w:p>
        </w:tc>
        <w:tc>
          <w:tcPr>
            <w:tcW w:w="4334" w:type="dxa"/>
            <w:shd w:val="clear" w:color="auto" w:fill="D9D9D9" w:themeFill="background1" w:themeFillShade="D9"/>
          </w:tcPr>
          <w:p w14:paraId="4EAE1AF6" w14:textId="049C14BB" w:rsidR="00AB52AD" w:rsidRPr="00B2139E" w:rsidRDefault="00AB52AD" w:rsidP="003570B9">
            <w:pPr>
              <w:spacing w:line="360" w:lineRule="auto"/>
              <w:ind w:firstLine="301"/>
              <w:rPr>
                <w:rFonts w:ascii="GHEA Grapalat" w:hAnsi="GHEA Grapalat"/>
                <w:sz w:val="24"/>
                <w:szCs w:val="24"/>
                <w:lang w:val="hy-AM"/>
              </w:rPr>
            </w:pPr>
            <w:r w:rsidRPr="00B2139E">
              <w:rPr>
                <w:rFonts w:ascii="GHEA Grapalat" w:hAnsi="GHEA Grapalat"/>
                <w:sz w:val="24"/>
                <w:szCs w:val="24"/>
                <w:shd w:val="clear" w:color="auto" w:fill="D9D9D9" w:themeFill="background1" w:themeFillShade="D9"/>
                <w:lang w:val="hy-AM"/>
              </w:rPr>
              <w:t xml:space="preserve">N </w:t>
            </w:r>
            <w:r w:rsidR="0086192B" w:rsidRPr="00B2139E">
              <w:rPr>
                <w:rFonts w:ascii="GHEA Grapalat" w:hAnsi="GHEA Grapalat"/>
                <w:sz w:val="24"/>
                <w:szCs w:val="24"/>
                <w:shd w:val="clear" w:color="auto" w:fill="D9D9D9" w:themeFill="background1" w:themeFillShade="D9"/>
                <w:lang w:val="hy-AM"/>
              </w:rPr>
              <w:t>ՍԹ/</w:t>
            </w:r>
            <w:r w:rsidR="00541D7F" w:rsidRPr="00B2139E">
              <w:rPr>
                <w:rFonts w:ascii="GHEA Grapalat" w:hAnsi="GHEA Grapalat"/>
                <w:sz w:val="24"/>
                <w:szCs w:val="24"/>
                <w:shd w:val="clear" w:color="auto" w:fill="D9D9D9" w:themeFill="background1" w:themeFillShade="D9"/>
                <w:lang w:val="hy-AM"/>
              </w:rPr>
              <w:t>1</w:t>
            </w:r>
            <w:r w:rsidR="002C5D4C">
              <w:rPr>
                <w:rFonts w:ascii="GHEA Grapalat" w:hAnsi="GHEA Grapalat"/>
                <w:sz w:val="24"/>
                <w:szCs w:val="24"/>
                <w:shd w:val="clear" w:color="auto" w:fill="D9D9D9" w:themeFill="background1" w:themeFillShade="D9"/>
                <w:lang w:val="hy-AM"/>
              </w:rPr>
              <w:t>1777</w:t>
            </w:r>
            <w:r w:rsidR="0086192B" w:rsidRPr="00B2139E">
              <w:rPr>
                <w:rFonts w:ascii="GHEA Grapalat" w:hAnsi="GHEA Grapalat"/>
                <w:sz w:val="24"/>
                <w:szCs w:val="24"/>
                <w:shd w:val="clear" w:color="auto" w:fill="D9D9D9" w:themeFill="background1" w:themeFillShade="D9"/>
                <w:lang w:val="hy-AM"/>
              </w:rPr>
              <w:t>-202</w:t>
            </w:r>
            <w:r w:rsidR="00C82FE6">
              <w:rPr>
                <w:rFonts w:ascii="GHEA Grapalat" w:hAnsi="GHEA Grapalat"/>
                <w:sz w:val="24"/>
                <w:szCs w:val="24"/>
                <w:shd w:val="clear" w:color="auto" w:fill="D9D9D9" w:themeFill="background1" w:themeFillShade="D9"/>
                <w:lang w:val="hy-AM"/>
              </w:rPr>
              <w:t>5</w:t>
            </w:r>
          </w:p>
        </w:tc>
      </w:tr>
      <w:tr w:rsidR="00326C9C" w:rsidRPr="00F902F7" w14:paraId="2D35B33B" w14:textId="77777777" w:rsidTr="00624493">
        <w:tblPrEx>
          <w:shd w:val="clear" w:color="auto" w:fill="auto"/>
        </w:tblPrEx>
        <w:trPr>
          <w:trHeight w:val="980"/>
        </w:trPr>
        <w:tc>
          <w:tcPr>
            <w:tcW w:w="6196" w:type="dxa"/>
            <w:shd w:val="clear" w:color="auto" w:fill="FFFFFF" w:themeFill="background1"/>
          </w:tcPr>
          <w:p w14:paraId="1D91521F" w14:textId="77777777" w:rsidR="00624493" w:rsidRPr="00624493" w:rsidRDefault="00624493" w:rsidP="00624493">
            <w:pPr>
              <w:tabs>
                <w:tab w:val="right" w:pos="8931"/>
              </w:tabs>
              <w:spacing w:line="360" w:lineRule="auto"/>
              <w:jc w:val="both"/>
              <w:rPr>
                <w:rFonts w:ascii="GHEA Grapalat" w:hAnsi="GHEA Grapalat"/>
                <w:color w:val="000000"/>
                <w:sz w:val="24"/>
                <w:szCs w:val="24"/>
                <w:lang w:val="hy-AM"/>
              </w:rPr>
            </w:pPr>
            <w:r w:rsidRPr="00624493">
              <w:rPr>
                <w:rFonts w:ascii="GHEA Grapalat" w:hAnsi="GHEA Grapalat"/>
                <w:color w:val="000000"/>
                <w:sz w:val="24"/>
                <w:szCs w:val="24"/>
                <w:lang w:val="hy-AM"/>
              </w:rPr>
              <w:t xml:space="preserve">Հիմք ընդունելով ՀՀ </w:t>
            </w:r>
            <w:r w:rsidRPr="00624493">
              <w:rPr>
                <w:rFonts w:ascii="GHEA Grapalat" w:hAnsi="GHEA Grapalat" w:cs="Cambria Math"/>
                <w:sz w:val="24"/>
                <w:szCs w:val="24"/>
                <w:lang w:val="hy-AM"/>
              </w:rPr>
              <w:t>տարածքային կառավարման և ենթակառուցվածքների նախարարության</w:t>
            </w:r>
            <w:r w:rsidRPr="00624493">
              <w:rPr>
                <w:rFonts w:ascii="GHEA Grapalat" w:hAnsi="GHEA Grapalat"/>
                <w:color w:val="000000"/>
                <w:sz w:val="24"/>
                <w:szCs w:val="24"/>
                <w:lang w:val="hy-AM"/>
              </w:rPr>
              <w:t xml:space="preserve"> 2025 թվականի հունիսի 9-ի N ԴԽ//19285-2025 գրությունը՝ «Անհատույց օգտագործման իրավունքով անշարժ գույք ամրացնելու մասին»</w:t>
            </w:r>
            <w:r w:rsidRPr="00624493">
              <w:rPr>
                <w:rFonts w:ascii="GHEA Grapalat" w:hAnsi="GHEA Grapalat"/>
                <w:color w:val="000000"/>
                <w:sz w:val="24"/>
                <w:szCs w:val="24"/>
                <w:lang w:val="hy-AM"/>
              </w:rPr>
              <w:br/>
              <w:t>ՀՀ կառավարության որոշման նախագծի (այսուհետ՝ Նախագիծ) վերաբերյալ հայտնում ենք հետևյալը.</w:t>
            </w:r>
          </w:p>
          <w:p w14:paraId="6B08291B" w14:textId="77777777" w:rsidR="00624493" w:rsidRPr="00624493" w:rsidRDefault="00624493" w:rsidP="00624493">
            <w:pPr>
              <w:tabs>
                <w:tab w:val="right" w:pos="8931"/>
              </w:tabs>
              <w:spacing w:line="360" w:lineRule="auto"/>
              <w:jc w:val="both"/>
              <w:rPr>
                <w:rFonts w:ascii="GHEA Grapalat" w:hAnsi="GHEA Grapalat"/>
                <w:color w:val="000000"/>
                <w:sz w:val="24"/>
                <w:szCs w:val="24"/>
                <w:lang w:val="hy-AM"/>
              </w:rPr>
            </w:pPr>
            <w:r w:rsidRPr="00624493">
              <w:rPr>
                <w:rFonts w:ascii="GHEA Grapalat" w:hAnsi="GHEA Grapalat"/>
                <w:color w:val="000000"/>
                <w:sz w:val="24"/>
                <w:szCs w:val="24"/>
                <w:lang w:val="hy-AM"/>
              </w:rPr>
              <w:t xml:space="preserve">   Անշարժ գույքի էլեկտրոնային տեղեկատվական շտեմարանի տվյալների համաձայն՝ քաղաք Երևան, Արաբկիր, Կոմիտասի պողոտա, 37 հասցեում գտնվող 01-003-0216-0018 կադաստրային ծածկագրով, բնակավայրերի նպատակային նշանակության, հասարակական կառուցապատման գործառնական նշանակության, 1.091865 հա մակերեսով հողամասի, 9216 քմ դպրոցի և 26.1 քմ կաթսայատան նկատմամբ գրանցված է Հայաստանի Հանրապետության սեփականության իրավունքը (անշարժ գույքի նկատմամբ իրավունքների պետական գրանցման N 20122019-01-0251 վկայական): Նշված 01-003-0216-0018 կադաստրային ծածկագրով հողամասն արտացոլված է կադաստրային քարտեզում, սակայն հողամասի մակերեսը (ըստ քարտեզի՝ 0.989157 հա) չի համապատասխանում պետական գրանցման տվյալին </w:t>
            </w:r>
            <w:r w:rsidRPr="00624493">
              <w:rPr>
                <w:rFonts w:ascii="GHEA Grapalat" w:hAnsi="GHEA Grapalat"/>
                <w:color w:val="000000"/>
                <w:sz w:val="24"/>
                <w:szCs w:val="24"/>
                <w:lang w:val="hy-AM"/>
              </w:rPr>
              <w:lastRenderedPageBreak/>
              <w:t>(ըստ իրավունքների պետական գրանցման վկայականի՝ 1.091865 հա):</w:t>
            </w:r>
          </w:p>
          <w:p w14:paraId="723F313F" w14:textId="0AEBF90E" w:rsidR="00AB52AD" w:rsidRPr="00624493" w:rsidRDefault="00624493" w:rsidP="00624493">
            <w:pPr>
              <w:tabs>
                <w:tab w:val="right" w:pos="8931"/>
              </w:tabs>
              <w:spacing w:line="360" w:lineRule="auto"/>
              <w:jc w:val="both"/>
              <w:rPr>
                <w:rFonts w:ascii="GHEA Grapalat" w:eastAsia="Calibri" w:hAnsi="GHEA Grapalat"/>
                <w:sz w:val="24"/>
                <w:szCs w:val="24"/>
                <w:lang w:val="hy-AM" w:eastAsia="en-US"/>
              </w:rPr>
            </w:pPr>
            <w:r w:rsidRPr="00624493">
              <w:rPr>
                <w:rFonts w:ascii="GHEA Grapalat" w:hAnsi="GHEA Grapalat"/>
                <w:color w:val="000000"/>
                <w:sz w:val="24"/>
                <w:szCs w:val="24"/>
                <w:lang w:val="hy-AM"/>
              </w:rPr>
              <w:t xml:space="preserve">   Հաշվի առնելով վերոգրյալը՝ առաջարկում ենք նախքան Նախագիծը շրջանառության մեջ դնելը, 01-003-0216-0018 կադաստրային ծածկագրով հողամասը կադաստրային քարտեզում ճշգրիտ տեղադրելու, ինչպես նաև հողամասի մակերեսի չափը հստակեցնելու նպատակով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tc>
        <w:tc>
          <w:tcPr>
            <w:tcW w:w="4334" w:type="dxa"/>
            <w:shd w:val="clear" w:color="auto" w:fill="FFFFFF" w:themeFill="background1"/>
          </w:tcPr>
          <w:p w14:paraId="00BBB022" w14:textId="47B28B25" w:rsidR="008C3868" w:rsidRPr="005A221B" w:rsidRDefault="00B27BA6" w:rsidP="005A221B">
            <w:pPr>
              <w:spacing w:line="360" w:lineRule="auto"/>
              <w:ind w:firstLine="720"/>
              <w:jc w:val="both"/>
              <w:rPr>
                <w:rFonts w:ascii="GHEA Grapalat" w:hAnsi="GHEA Grapalat"/>
                <w:iCs/>
                <w:sz w:val="24"/>
                <w:szCs w:val="24"/>
                <w:lang w:val="hy-AM" w:eastAsia="en-US"/>
              </w:rPr>
            </w:pPr>
            <w:r w:rsidRPr="005A221B">
              <w:rPr>
                <w:rFonts w:ascii="GHEA Grapalat" w:hAnsi="GHEA Grapalat"/>
                <w:sz w:val="24"/>
                <w:szCs w:val="24"/>
                <w:lang w:val="hy-AM"/>
              </w:rPr>
              <w:lastRenderedPageBreak/>
              <w:t xml:space="preserve">Ընդունվել է։ </w:t>
            </w:r>
            <w:r w:rsidR="00F902F7" w:rsidRPr="005A221B">
              <w:rPr>
                <w:rFonts w:ascii="GHEA Grapalat" w:hAnsi="GHEA Grapalat"/>
                <w:sz w:val="24"/>
                <w:szCs w:val="24"/>
                <w:lang w:val="hy-AM"/>
              </w:rPr>
              <w:t xml:space="preserve">Կադաստրի կոմիտեի գրությունը ՀՀ ՏԿԵՆ պետական գույքի կառավարման կոմիտեն թիվ </w:t>
            </w:r>
            <w:r w:rsidR="007F45AD" w:rsidRPr="005A221B">
              <w:rPr>
                <w:rFonts w:ascii="GHEA Grapalat" w:hAnsi="GHEA Grapalat"/>
                <w:sz w:val="24"/>
                <w:szCs w:val="24"/>
                <w:lang w:val="hy-AM"/>
              </w:rPr>
              <w:t xml:space="preserve">01/11.8/5084-2025 </w:t>
            </w:r>
            <w:r w:rsidR="00F902F7" w:rsidRPr="005A221B">
              <w:rPr>
                <w:rFonts w:ascii="GHEA Grapalat" w:hAnsi="GHEA Grapalat"/>
                <w:sz w:val="24"/>
                <w:szCs w:val="24"/>
                <w:lang w:val="hy-AM"/>
              </w:rPr>
              <w:t xml:space="preserve">գրությամբ տրամադրել է Երևանի քաղաքապետարան պարզաբանում տրամադրելու համար։ </w:t>
            </w:r>
            <w:r w:rsidR="007F45AD" w:rsidRPr="005A221B">
              <w:rPr>
                <w:rFonts w:ascii="GHEA Grapalat" w:hAnsi="GHEA Grapalat"/>
                <w:sz w:val="24"/>
                <w:szCs w:val="24"/>
                <w:lang w:val="hy-AM"/>
              </w:rPr>
              <w:t>13</w:t>
            </w:r>
            <w:r w:rsidR="007F45AD" w:rsidRPr="005A221B">
              <w:rPr>
                <w:rFonts w:ascii="Microsoft JhengHei" w:eastAsia="Microsoft JhengHei" w:hAnsi="Microsoft JhengHei" w:cs="Microsoft JhengHei" w:hint="eastAsia"/>
                <w:sz w:val="24"/>
                <w:szCs w:val="24"/>
                <w:lang w:val="hy-AM"/>
              </w:rPr>
              <w:t>․</w:t>
            </w:r>
            <w:r w:rsidR="007F45AD" w:rsidRPr="005A221B">
              <w:rPr>
                <w:rFonts w:ascii="GHEA Grapalat" w:eastAsia="Calibri" w:hAnsi="GHEA Grapalat"/>
                <w:sz w:val="24"/>
                <w:szCs w:val="24"/>
                <w:lang w:val="hy-AM"/>
              </w:rPr>
              <w:t>10</w:t>
            </w:r>
            <w:r w:rsidR="007F45AD" w:rsidRPr="005A221B">
              <w:rPr>
                <w:rFonts w:ascii="Microsoft JhengHei" w:eastAsia="Microsoft JhengHei" w:hAnsi="Microsoft JhengHei" w:cs="Microsoft JhengHei" w:hint="eastAsia"/>
                <w:sz w:val="24"/>
                <w:szCs w:val="24"/>
                <w:lang w:val="hy-AM"/>
              </w:rPr>
              <w:t>․</w:t>
            </w:r>
            <w:r w:rsidR="007F45AD" w:rsidRPr="005A221B">
              <w:rPr>
                <w:rFonts w:ascii="GHEA Grapalat" w:eastAsia="Calibri" w:hAnsi="GHEA Grapalat"/>
                <w:sz w:val="24"/>
                <w:szCs w:val="24"/>
                <w:lang w:val="hy-AM"/>
              </w:rPr>
              <w:t>2025թ</w:t>
            </w:r>
            <w:r w:rsidR="007F45AD" w:rsidRPr="005A221B">
              <w:rPr>
                <w:rFonts w:ascii="Microsoft JhengHei" w:eastAsia="Microsoft JhengHei" w:hAnsi="Microsoft JhengHei" w:cs="Microsoft JhengHei" w:hint="eastAsia"/>
                <w:sz w:val="24"/>
                <w:szCs w:val="24"/>
                <w:lang w:val="hy-AM"/>
              </w:rPr>
              <w:t>․</w:t>
            </w:r>
            <w:r w:rsidR="007F45AD" w:rsidRPr="005A221B">
              <w:rPr>
                <w:rFonts w:ascii="GHEA Grapalat" w:eastAsia="Calibri" w:hAnsi="GHEA Grapalat"/>
                <w:sz w:val="24"/>
                <w:szCs w:val="24"/>
                <w:lang w:val="hy-AM"/>
              </w:rPr>
              <w:t xml:space="preserve"> թիվ 01/134870-25</w:t>
            </w:r>
            <w:r w:rsidR="007F45AD" w:rsidRPr="005A221B">
              <w:rPr>
                <w:rFonts w:ascii="GHEA Grapalat" w:hAnsi="GHEA Grapalat"/>
                <w:sz w:val="24"/>
                <w:szCs w:val="24"/>
                <w:lang w:val="hy-AM"/>
              </w:rPr>
              <w:t xml:space="preserve"> </w:t>
            </w:r>
            <w:r w:rsidRPr="005A221B">
              <w:rPr>
                <w:rFonts w:ascii="GHEA Grapalat" w:hAnsi="GHEA Grapalat"/>
                <w:sz w:val="24"/>
                <w:szCs w:val="24"/>
                <w:lang w:val="hy-AM"/>
              </w:rPr>
              <w:t>գրությամբ Երևանի քաղաքպետը ներկայացրել է պատասխան գրություն</w:t>
            </w:r>
            <w:r w:rsidR="008C3868" w:rsidRPr="005A221B">
              <w:rPr>
                <w:rFonts w:ascii="GHEA Grapalat" w:hAnsi="GHEA Grapalat"/>
                <w:sz w:val="24"/>
                <w:szCs w:val="24"/>
                <w:lang w:val="hy-AM"/>
              </w:rPr>
              <w:t>ը</w:t>
            </w:r>
            <w:r w:rsidR="008C3868" w:rsidRPr="005A221B">
              <w:rPr>
                <w:rFonts w:ascii="Microsoft JhengHei" w:eastAsia="Microsoft JhengHei" w:hAnsi="Microsoft JhengHei" w:cs="Microsoft JhengHei" w:hint="eastAsia"/>
                <w:sz w:val="24"/>
                <w:szCs w:val="24"/>
                <w:lang w:val="hy-AM"/>
              </w:rPr>
              <w:t>․</w:t>
            </w:r>
            <w:r w:rsidR="008C3868" w:rsidRPr="005A221B">
              <w:rPr>
                <w:rFonts w:ascii="GHEA Grapalat" w:eastAsia="Microsoft JhengHei" w:hAnsi="GHEA Grapalat" w:cs="Microsoft JhengHei"/>
                <w:sz w:val="24"/>
                <w:szCs w:val="24"/>
                <w:lang w:val="hy-AM"/>
              </w:rPr>
              <w:t xml:space="preserve"> </w:t>
            </w:r>
            <w:r w:rsidR="008C3868" w:rsidRPr="005A221B">
              <w:rPr>
                <w:rFonts w:ascii="GHEA Grapalat" w:hAnsi="GHEA Grapalat"/>
                <w:iCs/>
                <w:sz w:val="24"/>
                <w:szCs w:val="24"/>
                <w:lang w:val="hy-AM"/>
              </w:rPr>
              <w:t xml:space="preserve">Ի պատասխան Ձեր 07.07.2025թ.  N 01/11.8/5084-2025 գրության` տեղեկացնում եմ, որ «Անշարժ գույք անհատույց օգտագործման իրավունքով ամրացնելու մասին» Հայաստանի Հանրապետության կառավարության որոշման նախագծի վերաբերյալ Հայաստանի Հանրապետության ֆինանսների նախարարության և Հայաստանի Հանրապետության կադաստրի կոմիտեի կարծիքները քննարկվել են </w:t>
            </w:r>
            <w:r w:rsidR="008C3868" w:rsidRPr="005A221B">
              <w:rPr>
                <w:rFonts w:ascii="GHEA Grapalat" w:hAnsi="GHEA Grapalat"/>
                <w:iCs/>
                <w:sz w:val="24"/>
                <w:szCs w:val="24"/>
                <w:lang w:val="hy-AM"/>
              </w:rPr>
              <w:lastRenderedPageBreak/>
              <w:t xml:space="preserve">Երևանի քաղաքապետարանում, ինչի արդյունքում առարկություններ չկան՝ </w:t>
            </w:r>
            <w:r w:rsidR="008C3868" w:rsidRPr="005A221B">
              <w:rPr>
                <w:rFonts w:ascii="GHEA Grapalat" w:hAnsi="GHEA Grapalat"/>
                <w:sz w:val="24"/>
                <w:szCs w:val="24"/>
                <w:lang w:val="hy-AM"/>
              </w:rPr>
              <w:t>նախագծով առաջարկվող կարգավորումներն</w:t>
            </w:r>
            <w:r w:rsidR="008C3868" w:rsidRPr="005A221B">
              <w:rPr>
                <w:rFonts w:ascii="GHEA Grapalat" w:hAnsi="GHEA Grapalat"/>
                <w:iCs/>
                <w:sz w:val="24"/>
                <w:szCs w:val="24"/>
                <w:lang w:val="hy-AM"/>
              </w:rPr>
              <w:t xml:space="preserve"> օրենսդրական փոփոխությունների հետևանքով </w:t>
            </w:r>
            <w:r w:rsidR="008C3868" w:rsidRPr="005A221B">
              <w:rPr>
                <w:rFonts w:ascii="GHEA Grapalat" w:hAnsi="GHEA Grapalat"/>
                <w:sz w:val="24"/>
                <w:szCs w:val="24"/>
                <w:lang w:val="hy-AM"/>
              </w:rPr>
              <w:t xml:space="preserve">վերանայելու </w:t>
            </w:r>
            <w:r w:rsidR="008C3868" w:rsidRPr="005A221B">
              <w:rPr>
                <w:rFonts w:ascii="GHEA Grapalat" w:hAnsi="GHEA Grapalat"/>
                <w:iCs/>
                <w:sz w:val="24"/>
                <w:szCs w:val="24"/>
                <w:lang w:val="hy-AM"/>
              </w:rPr>
              <w:t>առաջարկին:</w:t>
            </w:r>
            <w:r w:rsidR="008C3868" w:rsidRPr="005A221B">
              <w:rPr>
                <w:rFonts w:ascii="GHEA Grapalat" w:hAnsi="GHEA Grapalat"/>
                <w:sz w:val="24"/>
                <w:szCs w:val="24"/>
                <w:lang w:val="hy-AM"/>
              </w:rPr>
              <w:t xml:space="preserve"> </w:t>
            </w:r>
          </w:p>
          <w:p w14:paraId="3B60CAAA" w14:textId="77777777" w:rsidR="008C3868" w:rsidRPr="005A221B" w:rsidRDefault="008C3868" w:rsidP="005A221B">
            <w:pPr>
              <w:spacing w:line="360" w:lineRule="auto"/>
              <w:ind w:firstLine="720"/>
              <w:jc w:val="both"/>
              <w:rPr>
                <w:rFonts w:ascii="GHEA Grapalat" w:hAnsi="GHEA Grapalat"/>
                <w:iCs/>
                <w:sz w:val="24"/>
                <w:szCs w:val="24"/>
                <w:lang w:val="hy-AM"/>
              </w:rPr>
            </w:pPr>
            <w:r w:rsidRPr="005A221B">
              <w:rPr>
                <w:rFonts w:ascii="GHEA Grapalat" w:hAnsi="GHEA Grapalat"/>
                <w:iCs/>
                <w:sz w:val="24"/>
                <w:szCs w:val="24"/>
                <w:lang w:val="hy-AM"/>
              </w:rPr>
              <w:t>Միաժամանակ տեղեկացնում եմ, որ Երևանի Կոմիտաս պողոտայի 37 հասցեում գտնվող շենքից` 230 քառ</w:t>
            </w:r>
            <w:r w:rsidRPr="005A221B">
              <w:rPr>
                <w:rFonts w:ascii="Microsoft JhengHei" w:eastAsia="Microsoft JhengHei" w:hAnsi="Microsoft JhengHei" w:cs="Microsoft JhengHei" w:hint="eastAsia"/>
                <w:iCs/>
                <w:sz w:val="24"/>
                <w:szCs w:val="24"/>
                <w:lang w:val="hy-AM"/>
              </w:rPr>
              <w:t>․</w:t>
            </w:r>
            <w:r w:rsidRPr="005A221B">
              <w:rPr>
                <w:rFonts w:ascii="GHEA Grapalat" w:eastAsia="MS Mincho" w:hAnsi="GHEA Grapalat" w:cs="MS Mincho"/>
                <w:iCs/>
                <w:sz w:val="24"/>
                <w:szCs w:val="24"/>
                <w:lang w:val="hy-AM"/>
              </w:rPr>
              <w:t xml:space="preserve">մետր տարածք </w:t>
            </w:r>
            <w:r w:rsidRPr="005A221B">
              <w:rPr>
                <w:rFonts w:ascii="GHEA Grapalat" w:hAnsi="GHEA Grapalat"/>
                <w:iCs/>
                <w:sz w:val="24"/>
                <w:szCs w:val="24"/>
                <w:lang w:val="hy-AM"/>
              </w:rPr>
              <w:t>«Երևանի Արաբկիրի շախմատի մարզադպրոց» ՀՈԱԿ-ին</w:t>
            </w:r>
            <w:r w:rsidRPr="005A221B">
              <w:rPr>
                <w:rFonts w:ascii="GHEA Grapalat" w:eastAsia="MS Mincho" w:hAnsi="GHEA Grapalat" w:cs="MS Mincho"/>
                <w:iCs/>
                <w:sz w:val="24"/>
                <w:szCs w:val="24"/>
                <w:lang w:val="hy-AM"/>
              </w:rPr>
              <w:t xml:space="preserve"> տրամադրելը</w:t>
            </w:r>
            <w:r w:rsidRPr="005A221B">
              <w:rPr>
                <w:rFonts w:ascii="GHEA Grapalat" w:hAnsi="GHEA Grapalat"/>
                <w:iCs/>
                <w:sz w:val="24"/>
                <w:szCs w:val="24"/>
                <w:lang w:val="hy-AM"/>
              </w:rPr>
              <w:t>, որևէ կերպ չի կարող խոչընդոտել 01-003-0216-0018 կադաստրային ծածկագրով հողամասի մակերեսի չափի հետագա հստակեցման աշխատանքներին։</w:t>
            </w:r>
          </w:p>
          <w:p w14:paraId="0B4BAC16" w14:textId="13FBBD13" w:rsidR="008C3868" w:rsidRPr="005A221B" w:rsidRDefault="008C3868" w:rsidP="00A12E20">
            <w:pPr>
              <w:spacing w:line="360" w:lineRule="auto"/>
              <w:jc w:val="both"/>
              <w:rPr>
                <w:rFonts w:ascii="GHEA Grapalat" w:hAnsi="GHEA Grapalat"/>
                <w:iCs/>
                <w:sz w:val="24"/>
                <w:szCs w:val="24"/>
                <w:lang w:val="hy-AM"/>
              </w:rPr>
            </w:pPr>
            <w:r w:rsidRPr="005A221B">
              <w:rPr>
                <w:rFonts w:ascii="GHEA Grapalat" w:hAnsi="GHEA Grapalat"/>
                <w:iCs/>
                <w:sz w:val="24"/>
                <w:szCs w:val="24"/>
                <w:lang w:val="hy-AM"/>
              </w:rPr>
              <w:t>Վերոգրյալից ելնելով` խնդրում եմ հիշյալ նախագիծը դնել շրջանառության մեջ։</w:t>
            </w:r>
            <w:r w:rsidR="005B0994" w:rsidRPr="005A221B">
              <w:rPr>
                <w:rFonts w:ascii="GHEA Grapalat" w:hAnsi="GHEA Grapalat"/>
                <w:iCs/>
                <w:sz w:val="24"/>
                <w:szCs w:val="24"/>
                <w:lang w:val="hy-AM"/>
              </w:rPr>
              <w:t></w:t>
            </w:r>
          </w:p>
          <w:p w14:paraId="71157C24" w14:textId="77777777" w:rsidR="008C3868" w:rsidRPr="005A221B" w:rsidRDefault="008C3868" w:rsidP="005A221B">
            <w:pPr>
              <w:spacing w:line="360" w:lineRule="auto"/>
              <w:ind w:firstLine="720"/>
              <w:jc w:val="both"/>
              <w:rPr>
                <w:rFonts w:ascii="GHEA Grapalat" w:hAnsi="GHEA Grapalat"/>
                <w:b/>
                <w:sz w:val="24"/>
                <w:szCs w:val="24"/>
                <w:lang w:val="hy-AM"/>
              </w:rPr>
            </w:pPr>
          </w:p>
          <w:p w14:paraId="7D512642" w14:textId="60485B1A" w:rsidR="00314E90" w:rsidRPr="005A221B" w:rsidRDefault="00314E90" w:rsidP="005A221B">
            <w:pPr>
              <w:spacing w:line="360" w:lineRule="auto"/>
              <w:ind w:firstLine="720"/>
              <w:jc w:val="both"/>
              <w:rPr>
                <w:rFonts w:ascii="GHEA Grapalat" w:eastAsia="Microsoft YaHei" w:hAnsi="GHEA Grapalat" w:cs="Microsoft YaHei"/>
                <w:sz w:val="24"/>
                <w:szCs w:val="24"/>
                <w:lang w:val="hy-AM"/>
              </w:rPr>
            </w:pPr>
          </w:p>
        </w:tc>
      </w:tr>
      <w:tr w:rsidR="002F22BA" w:rsidRPr="00F902F7" w14:paraId="72CECFFF" w14:textId="77777777" w:rsidTr="006037A0">
        <w:tblPrEx>
          <w:shd w:val="clear" w:color="auto" w:fill="auto"/>
        </w:tblPrEx>
        <w:trPr>
          <w:trHeight w:val="980"/>
        </w:trPr>
        <w:tc>
          <w:tcPr>
            <w:tcW w:w="6196" w:type="dxa"/>
            <w:vMerge w:val="restart"/>
            <w:shd w:val="clear" w:color="auto" w:fill="D9D9D9" w:themeFill="background1" w:themeFillShade="D9"/>
          </w:tcPr>
          <w:p w14:paraId="5823741E" w14:textId="2E530A70" w:rsidR="002F22BA" w:rsidRPr="00624493" w:rsidRDefault="002F22BA" w:rsidP="00624493">
            <w:pPr>
              <w:tabs>
                <w:tab w:val="right" w:pos="8931"/>
              </w:tabs>
              <w:spacing w:line="360" w:lineRule="auto"/>
              <w:jc w:val="both"/>
              <w:rPr>
                <w:rFonts w:ascii="GHEA Grapalat" w:hAnsi="GHEA Grapalat"/>
                <w:color w:val="000000"/>
                <w:sz w:val="24"/>
                <w:szCs w:val="24"/>
                <w:lang w:val="hy-AM"/>
              </w:rPr>
            </w:pPr>
            <w:r w:rsidRPr="00B2139E">
              <w:rPr>
                <w:rFonts w:ascii="GHEA Grapalat" w:eastAsia="Microsoft JhengHei" w:hAnsi="GHEA Grapalat" w:cs="Microsoft JhengHei"/>
                <w:sz w:val="24"/>
                <w:szCs w:val="24"/>
                <w:lang w:val="hy-AM"/>
              </w:rPr>
              <w:lastRenderedPageBreak/>
              <w:t>3</w:t>
            </w:r>
            <w:r w:rsidRPr="00B2139E">
              <w:rPr>
                <w:rFonts w:ascii="Cambria Math" w:eastAsia="Microsoft JhengHei" w:hAnsi="Cambria Math" w:cs="Cambria Math"/>
                <w:sz w:val="24"/>
                <w:szCs w:val="24"/>
                <w:lang w:val="hy-AM"/>
              </w:rPr>
              <w:t>․</w:t>
            </w:r>
            <w:r w:rsidRPr="00B2139E">
              <w:rPr>
                <w:rFonts w:ascii="GHEA Grapalat" w:eastAsia="Microsoft JhengHei" w:hAnsi="GHEA Grapalat" w:cs="Microsoft JhengHei"/>
                <w:sz w:val="24"/>
                <w:szCs w:val="24"/>
                <w:lang w:val="hy-AM"/>
              </w:rPr>
              <w:t xml:space="preserve"> ՀՀ </w:t>
            </w:r>
            <w:r>
              <w:rPr>
                <w:rFonts w:ascii="GHEA Grapalat" w:hAnsi="GHEA Grapalat" w:cs="Arial"/>
                <w:sz w:val="24"/>
                <w:szCs w:val="24"/>
                <w:lang w:val="hy-AM"/>
              </w:rPr>
              <w:t xml:space="preserve">կրթության, գիտության, մշակույթի և սպորտի </w:t>
            </w:r>
            <w:r>
              <w:rPr>
                <w:rFonts w:ascii="GHEA Grapalat" w:eastAsia="Microsoft JhengHei" w:hAnsi="GHEA Grapalat" w:cs="Microsoft JhengHei"/>
                <w:sz w:val="24"/>
                <w:szCs w:val="24"/>
                <w:lang w:val="hy-AM"/>
              </w:rPr>
              <w:t>նախարարություն</w:t>
            </w:r>
          </w:p>
        </w:tc>
        <w:tc>
          <w:tcPr>
            <w:tcW w:w="4334" w:type="dxa"/>
            <w:shd w:val="clear" w:color="auto" w:fill="D9D9D9" w:themeFill="background1" w:themeFillShade="D9"/>
          </w:tcPr>
          <w:p w14:paraId="632A8F78" w14:textId="431B6718" w:rsidR="002F22BA" w:rsidRPr="006037A0" w:rsidRDefault="006037A0" w:rsidP="00FA50F5">
            <w:pPr>
              <w:pStyle w:val="a6"/>
              <w:spacing w:line="360" w:lineRule="auto"/>
              <w:ind w:left="0"/>
              <w:rPr>
                <w:rFonts w:ascii="GHEA Grapalat" w:eastAsia="Microsoft YaHei" w:hAnsi="GHEA Grapalat" w:cs="Microsoft YaHei"/>
                <w:sz w:val="24"/>
                <w:szCs w:val="24"/>
                <w:lang w:val="hy-AM"/>
              </w:rPr>
            </w:pPr>
            <w:r w:rsidRPr="006037A0">
              <w:rPr>
                <w:rFonts w:ascii="GHEA Grapalat" w:hAnsi="GHEA Grapalat"/>
                <w:sz w:val="24"/>
                <w:szCs w:val="24"/>
                <w:lang w:val="hy-AM"/>
              </w:rPr>
              <w:t>12</w:t>
            </w:r>
            <w:r w:rsidRPr="006037A0">
              <w:rPr>
                <w:rFonts w:ascii="Microsoft JhengHei" w:eastAsia="Microsoft JhengHei" w:hAnsi="Microsoft JhengHei" w:cs="Microsoft JhengHei" w:hint="eastAsia"/>
                <w:sz w:val="24"/>
                <w:szCs w:val="24"/>
                <w:lang w:val="hy-AM"/>
              </w:rPr>
              <w:t>․</w:t>
            </w:r>
            <w:r w:rsidRPr="006037A0">
              <w:rPr>
                <w:rFonts w:ascii="GHEA Grapalat" w:eastAsia="Microsoft JhengHei" w:hAnsi="GHEA Grapalat" w:cs="Microsoft JhengHei"/>
                <w:sz w:val="24"/>
                <w:szCs w:val="24"/>
                <w:lang w:val="hy-AM"/>
              </w:rPr>
              <w:t>06</w:t>
            </w:r>
            <w:r w:rsidRPr="006037A0">
              <w:rPr>
                <w:rFonts w:ascii="Microsoft JhengHei" w:eastAsia="Microsoft JhengHei" w:hAnsi="Microsoft JhengHei" w:cs="Microsoft JhengHei" w:hint="eastAsia"/>
                <w:sz w:val="24"/>
                <w:szCs w:val="24"/>
                <w:lang w:val="hy-AM"/>
              </w:rPr>
              <w:t>․</w:t>
            </w:r>
            <w:r w:rsidRPr="006037A0">
              <w:rPr>
                <w:rFonts w:ascii="GHEA Grapalat" w:eastAsia="Microsoft JhengHei" w:hAnsi="GHEA Grapalat" w:cs="Microsoft JhengHei"/>
                <w:sz w:val="24"/>
                <w:szCs w:val="24"/>
                <w:lang w:val="hy-AM"/>
              </w:rPr>
              <w:t>2025թ</w:t>
            </w:r>
            <w:r w:rsidRPr="006037A0">
              <w:rPr>
                <w:rFonts w:ascii="Microsoft JhengHei" w:eastAsia="Microsoft JhengHei" w:hAnsi="Microsoft JhengHei" w:cs="Microsoft JhengHei" w:hint="eastAsia"/>
                <w:sz w:val="24"/>
                <w:szCs w:val="24"/>
                <w:lang w:val="hy-AM"/>
              </w:rPr>
              <w:t>․</w:t>
            </w:r>
          </w:p>
        </w:tc>
      </w:tr>
      <w:tr w:rsidR="002F22BA" w:rsidRPr="00F902F7" w14:paraId="038635D2" w14:textId="77777777" w:rsidTr="006037A0">
        <w:tblPrEx>
          <w:shd w:val="clear" w:color="auto" w:fill="auto"/>
        </w:tblPrEx>
        <w:trPr>
          <w:trHeight w:val="980"/>
        </w:trPr>
        <w:tc>
          <w:tcPr>
            <w:tcW w:w="6196" w:type="dxa"/>
            <w:vMerge/>
            <w:shd w:val="clear" w:color="auto" w:fill="D9D9D9" w:themeFill="background1" w:themeFillShade="D9"/>
          </w:tcPr>
          <w:p w14:paraId="5569621F" w14:textId="77777777" w:rsidR="002F22BA" w:rsidRPr="00624493" w:rsidRDefault="002F22BA" w:rsidP="00624493">
            <w:pPr>
              <w:tabs>
                <w:tab w:val="right" w:pos="8931"/>
              </w:tabs>
              <w:spacing w:line="360" w:lineRule="auto"/>
              <w:jc w:val="both"/>
              <w:rPr>
                <w:rFonts w:ascii="GHEA Grapalat" w:hAnsi="GHEA Grapalat"/>
                <w:color w:val="000000"/>
                <w:sz w:val="24"/>
                <w:szCs w:val="24"/>
                <w:lang w:val="hy-AM"/>
              </w:rPr>
            </w:pPr>
          </w:p>
        </w:tc>
        <w:tc>
          <w:tcPr>
            <w:tcW w:w="4334" w:type="dxa"/>
            <w:shd w:val="clear" w:color="auto" w:fill="D9D9D9" w:themeFill="background1" w:themeFillShade="D9"/>
          </w:tcPr>
          <w:p w14:paraId="46E6137B" w14:textId="00A0F941" w:rsidR="002F22BA" w:rsidRPr="006037A0" w:rsidRDefault="006037A0" w:rsidP="00FA50F5">
            <w:pPr>
              <w:pStyle w:val="a6"/>
              <w:spacing w:line="360" w:lineRule="auto"/>
              <w:ind w:left="0"/>
              <w:rPr>
                <w:rFonts w:ascii="GHEA Grapalat" w:eastAsia="Microsoft JhengHei" w:hAnsi="GHEA Grapalat" w:cs="Microsoft JhengHei"/>
                <w:sz w:val="24"/>
                <w:szCs w:val="24"/>
                <w:lang w:val="hy-AM"/>
              </w:rPr>
            </w:pPr>
            <w:r w:rsidRPr="006037A0">
              <w:rPr>
                <w:rFonts w:ascii="GHEA Grapalat" w:hAnsi="GHEA Grapalat"/>
                <w:sz w:val="24"/>
                <w:szCs w:val="24"/>
                <w:lang w:val="hy-AM"/>
              </w:rPr>
              <w:t>N 01/20</w:t>
            </w:r>
            <w:r w:rsidRPr="006037A0">
              <w:rPr>
                <w:rFonts w:ascii="Microsoft JhengHei" w:eastAsia="Microsoft JhengHei" w:hAnsi="Microsoft JhengHei" w:cs="Microsoft JhengHei" w:hint="eastAsia"/>
                <w:sz w:val="24"/>
                <w:szCs w:val="24"/>
                <w:lang w:val="hy-AM"/>
              </w:rPr>
              <w:t>․</w:t>
            </w:r>
            <w:r w:rsidRPr="006037A0">
              <w:rPr>
                <w:rFonts w:ascii="GHEA Grapalat" w:eastAsia="Microsoft JhengHei" w:hAnsi="GHEA Grapalat" w:cs="Microsoft JhengHei"/>
                <w:sz w:val="24"/>
                <w:szCs w:val="24"/>
                <w:lang w:val="hy-AM"/>
              </w:rPr>
              <w:t>1/18298-2025</w:t>
            </w:r>
          </w:p>
        </w:tc>
      </w:tr>
      <w:tr w:rsidR="00CD545F" w:rsidRPr="00F902F7" w14:paraId="401E5033" w14:textId="77777777" w:rsidTr="00624493">
        <w:tblPrEx>
          <w:shd w:val="clear" w:color="auto" w:fill="auto"/>
        </w:tblPrEx>
        <w:trPr>
          <w:trHeight w:val="980"/>
        </w:trPr>
        <w:tc>
          <w:tcPr>
            <w:tcW w:w="6196" w:type="dxa"/>
            <w:shd w:val="clear" w:color="auto" w:fill="FFFFFF" w:themeFill="background1"/>
          </w:tcPr>
          <w:p w14:paraId="5872D80C" w14:textId="77777777" w:rsidR="006037A0" w:rsidRPr="006037A0" w:rsidRDefault="006037A0" w:rsidP="006037A0">
            <w:pPr>
              <w:tabs>
                <w:tab w:val="left" w:pos="3828"/>
              </w:tabs>
              <w:ind w:firstLine="720"/>
              <w:rPr>
                <w:rFonts w:ascii="GHEA Grapalat" w:hAnsi="GHEA Grapalat"/>
                <w:bCs/>
                <w:i/>
                <w:lang w:val="hy-AM" w:eastAsia="en-US"/>
              </w:rPr>
            </w:pPr>
            <w:r w:rsidRPr="006037A0">
              <w:rPr>
                <w:rFonts w:ascii="GHEA Grapalat" w:hAnsi="GHEA Grapalat"/>
                <w:bCs/>
                <w:i/>
                <w:lang w:val="hy-AM"/>
              </w:rPr>
              <w:t>Ի պատասխան Ձեր 09</w:t>
            </w:r>
            <w:r w:rsidRPr="006037A0">
              <w:rPr>
                <w:rFonts w:ascii="Microsoft JhengHei" w:eastAsia="Microsoft JhengHei" w:hAnsi="Microsoft JhengHei" w:cs="Microsoft JhengHei" w:hint="eastAsia"/>
                <w:bCs/>
                <w:i/>
                <w:lang w:val="hy-AM"/>
              </w:rPr>
              <w:t>․</w:t>
            </w:r>
            <w:r w:rsidRPr="006037A0">
              <w:rPr>
                <w:rFonts w:ascii="GHEA Grapalat" w:hAnsi="GHEA Grapalat"/>
                <w:bCs/>
                <w:i/>
                <w:lang w:val="hy-AM"/>
              </w:rPr>
              <w:t>06</w:t>
            </w:r>
            <w:r w:rsidRPr="006037A0">
              <w:rPr>
                <w:rFonts w:ascii="Microsoft JhengHei" w:eastAsia="Microsoft JhengHei" w:hAnsi="Microsoft JhengHei" w:cs="Microsoft JhengHei" w:hint="eastAsia"/>
                <w:bCs/>
                <w:i/>
                <w:lang w:val="hy-AM"/>
              </w:rPr>
              <w:t>․</w:t>
            </w:r>
            <w:r w:rsidRPr="006037A0">
              <w:rPr>
                <w:rFonts w:ascii="GHEA Grapalat" w:hAnsi="GHEA Grapalat"/>
                <w:bCs/>
                <w:i/>
                <w:lang w:val="hy-AM"/>
              </w:rPr>
              <w:t>2025թ</w:t>
            </w:r>
            <w:r w:rsidRPr="006037A0">
              <w:rPr>
                <w:rFonts w:ascii="Microsoft JhengHei" w:eastAsia="Microsoft JhengHei" w:hAnsi="Microsoft JhengHei" w:cs="Microsoft JhengHei" w:hint="eastAsia"/>
                <w:bCs/>
                <w:i/>
                <w:lang w:val="hy-AM"/>
              </w:rPr>
              <w:t>․</w:t>
            </w:r>
          </w:p>
          <w:p w14:paraId="48D726D1" w14:textId="77777777" w:rsidR="006037A0" w:rsidRPr="006037A0" w:rsidRDefault="006037A0" w:rsidP="006037A0">
            <w:pPr>
              <w:tabs>
                <w:tab w:val="left" w:pos="1110"/>
              </w:tabs>
              <w:ind w:firstLine="720"/>
              <w:jc w:val="both"/>
              <w:rPr>
                <w:rFonts w:ascii="GHEA Grapalat" w:hAnsi="GHEA Grapalat"/>
                <w:i/>
                <w:lang w:val="hy-AM"/>
              </w:rPr>
            </w:pPr>
            <w:r w:rsidRPr="006037A0">
              <w:rPr>
                <w:rFonts w:ascii="GHEA Grapalat" w:hAnsi="GHEA Grapalat" w:cs="Calibri Cyr"/>
                <w:i/>
                <w:lang w:val="hy-AM"/>
              </w:rPr>
              <w:t>հմ</w:t>
            </w:r>
            <w:r w:rsidRPr="006037A0">
              <w:rPr>
                <w:rFonts w:ascii="Microsoft JhengHei" w:eastAsia="Microsoft JhengHei" w:hAnsi="Microsoft JhengHei" w:cs="Microsoft JhengHei" w:hint="eastAsia"/>
                <w:i/>
                <w:lang w:val="hy-AM"/>
              </w:rPr>
              <w:t>․</w:t>
            </w:r>
            <w:r w:rsidRPr="006037A0">
              <w:rPr>
                <w:rFonts w:ascii="GHEA Grapalat" w:hAnsi="GHEA Grapalat" w:cs="Calibri Cyr"/>
                <w:i/>
                <w:lang w:val="hy-AM"/>
              </w:rPr>
              <w:t xml:space="preserve"> ԴԽ//19285-2025 </w:t>
            </w:r>
            <w:r w:rsidRPr="006037A0">
              <w:rPr>
                <w:rFonts w:ascii="GHEA Grapalat" w:hAnsi="GHEA Grapalat"/>
                <w:i/>
                <w:lang w:val="hy-AM"/>
              </w:rPr>
              <w:t xml:space="preserve">գրության     </w:t>
            </w:r>
          </w:p>
          <w:p w14:paraId="46D25C1A" w14:textId="77777777" w:rsidR="006037A0" w:rsidRDefault="006037A0" w:rsidP="006037A0">
            <w:pPr>
              <w:pStyle w:val="a8"/>
              <w:shd w:val="clear" w:color="auto" w:fill="FFFFFF"/>
              <w:spacing w:before="0" w:beforeAutospacing="0" w:after="0" w:afterAutospacing="0" w:line="360" w:lineRule="auto"/>
              <w:ind w:firstLine="720"/>
              <w:jc w:val="both"/>
              <w:rPr>
                <w:rFonts w:ascii="GHEA Grapalat" w:hAnsi="GHEA Grapalat" w:cs="Times Armenian"/>
                <w:noProof/>
                <w:lang w:val="hy-AM"/>
              </w:rPr>
            </w:pPr>
            <w:r>
              <w:rPr>
                <w:rFonts w:ascii="GHEA Grapalat" w:hAnsi="GHEA Grapalat"/>
                <w:lang w:val="hy-AM"/>
              </w:rPr>
              <w:t xml:space="preserve">ՀՀ կրթության, գիտության, մշակույթի և սպորտի նախարարությունը «Անհատույց օգտագործման իրավունքով անշարժ գույք ամրացնելու մասին» Հայաստանի Հանրապետության կառավարության որոշման նախագծի </w:t>
            </w:r>
            <w:r>
              <w:rPr>
                <w:rFonts w:ascii="GHEA Grapalat" w:hAnsi="GHEA Grapalat" w:cs="Times Armenian"/>
                <w:noProof/>
                <w:lang w:val="hy-AM"/>
              </w:rPr>
              <w:t xml:space="preserve">վերաբերյալ իր </w:t>
            </w:r>
            <w:r>
              <w:rPr>
                <w:rFonts w:ascii="GHEA Grapalat" w:hAnsi="GHEA Grapalat" w:cs="Times Armenian"/>
                <w:noProof/>
                <w:lang w:val="hy-AM"/>
              </w:rPr>
              <w:lastRenderedPageBreak/>
              <w:t>իրավասության շրջանակներում առաջարկություններ և  առարկություններ չունի:</w:t>
            </w:r>
          </w:p>
          <w:p w14:paraId="45692A40" w14:textId="77777777" w:rsidR="00CD545F" w:rsidRPr="00624493" w:rsidRDefault="00CD545F" w:rsidP="00624493">
            <w:pPr>
              <w:tabs>
                <w:tab w:val="right" w:pos="8931"/>
              </w:tabs>
              <w:spacing w:line="360" w:lineRule="auto"/>
              <w:jc w:val="both"/>
              <w:rPr>
                <w:rFonts w:ascii="GHEA Grapalat" w:hAnsi="GHEA Grapalat"/>
                <w:color w:val="000000"/>
                <w:sz w:val="24"/>
                <w:szCs w:val="24"/>
                <w:lang w:val="hy-AM"/>
              </w:rPr>
            </w:pPr>
          </w:p>
        </w:tc>
        <w:tc>
          <w:tcPr>
            <w:tcW w:w="4334" w:type="dxa"/>
            <w:shd w:val="clear" w:color="auto" w:fill="FFFFFF" w:themeFill="background1"/>
          </w:tcPr>
          <w:p w14:paraId="6E86B017" w14:textId="77AB7578" w:rsidR="00CD545F" w:rsidRDefault="006037A0" w:rsidP="00FA50F5">
            <w:pPr>
              <w:pStyle w:val="a6"/>
              <w:spacing w:line="360" w:lineRule="auto"/>
              <w:ind w:left="0"/>
              <w:rPr>
                <w:rFonts w:ascii="GHEA Grapalat" w:hAnsi="GHEA Grapalat"/>
                <w:sz w:val="24"/>
                <w:szCs w:val="24"/>
                <w:lang w:val="hy-AM"/>
              </w:rPr>
            </w:pPr>
            <w:r>
              <w:rPr>
                <w:rFonts w:ascii="GHEA Grapalat" w:hAnsi="GHEA Grapalat"/>
                <w:sz w:val="24"/>
                <w:szCs w:val="24"/>
                <w:lang w:val="hy-AM"/>
              </w:rPr>
              <w:lastRenderedPageBreak/>
              <w:t>Ընդունվել է։</w:t>
            </w:r>
          </w:p>
        </w:tc>
      </w:tr>
      <w:tr w:rsidR="00326C9C" w:rsidRPr="00326C9C" w14:paraId="24F59A95" w14:textId="77777777" w:rsidTr="00375F56">
        <w:tblPrEx>
          <w:shd w:val="clear" w:color="auto" w:fill="auto"/>
        </w:tblPrEx>
        <w:trPr>
          <w:trHeight w:val="92"/>
        </w:trPr>
        <w:tc>
          <w:tcPr>
            <w:tcW w:w="6196" w:type="dxa"/>
            <w:vMerge w:val="restart"/>
            <w:shd w:val="clear" w:color="auto" w:fill="D9D9D9" w:themeFill="background1" w:themeFillShade="D9"/>
          </w:tcPr>
          <w:p w14:paraId="187AB236" w14:textId="5058E0E7" w:rsidR="00A65059" w:rsidRPr="00B2139E" w:rsidRDefault="006742A5" w:rsidP="00792CA1">
            <w:pPr>
              <w:spacing w:line="276" w:lineRule="auto"/>
              <w:jc w:val="both"/>
              <w:rPr>
                <w:rFonts w:ascii="GHEA Grapalat" w:eastAsia="Microsoft JhengHei" w:hAnsi="GHEA Grapalat" w:cs="Microsoft JhengHei"/>
                <w:sz w:val="24"/>
                <w:szCs w:val="24"/>
                <w:lang w:val="hy-AM"/>
              </w:rPr>
            </w:pPr>
            <w:r w:rsidRPr="00B2139E">
              <w:rPr>
                <w:rFonts w:ascii="GHEA Grapalat" w:eastAsia="Microsoft JhengHei" w:hAnsi="GHEA Grapalat" w:cs="Microsoft JhengHei"/>
                <w:sz w:val="24"/>
                <w:szCs w:val="24"/>
                <w:lang w:val="hy-AM"/>
              </w:rPr>
              <w:t xml:space="preserve">             </w:t>
            </w:r>
            <w:r w:rsidR="00C3558B">
              <w:rPr>
                <w:rFonts w:ascii="GHEA Grapalat" w:eastAsia="Microsoft JhengHei" w:hAnsi="GHEA Grapalat" w:cs="Microsoft JhengHei"/>
                <w:sz w:val="24"/>
                <w:szCs w:val="24"/>
                <w:lang w:val="hy-AM"/>
              </w:rPr>
              <w:t>4</w:t>
            </w:r>
            <w:r w:rsidR="00A65059" w:rsidRPr="00B2139E">
              <w:rPr>
                <w:rFonts w:ascii="Cambria Math" w:eastAsia="Microsoft JhengHei" w:hAnsi="Cambria Math" w:cs="Cambria Math"/>
                <w:sz w:val="24"/>
                <w:szCs w:val="24"/>
                <w:lang w:val="hy-AM"/>
              </w:rPr>
              <w:t>․</w:t>
            </w:r>
            <w:r w:rsidR="00A65059" w:rsidRPr="00B2139E">
              <w:rPr>
                <w:rFonts w:ascii="GHEA Grapalat" w:eastAsia="Microsoft JhengHei" w:hAnsi="GHEA Grapalat" w:cs="Microsoft JhengHei"/>
                <w:sz w:val="24"/>
                <w:szCs w:val="24"/>
                <w:lang w:val="hy-AM"/>
              </w:rPr>
              <w:t xml:space="preserve"> </w:t>
            </w:r>
            <w:r w:rsidR="00C3558B">
              <w:rPr>
                <w:rFonts w:ascii="GHEA Grapalat" w:eastAsia="Microsoft JhengHei" w:hAnsi="GHEA Grapalat" w:cs="Microsoft JhengHei"/>
                <w:sz w:val="24"/>
                <w:szCs w:val="24"/>
                <w:lang w:val="hy-AM"/>
              </w:rPr>
              <w:t>Երևանի քաղաքապետարան</w:t>
            </w:r>
          </w:p>
        </w:tc>
        <w:tc>
          <w:tcPr>
            <w:tcW w:w="4334" w:type="dxa"/>
            <w:shd w:val="clear" w:color="auto" w:fill="D9D9D9" w:themeFill="background1" w:themeFillShade="D9"/>
          </w:tcPr>
          <w:p w14:paraId="36137ED6" w14:textId="142141F4" w:rsidR="00A65059" w:rsidRPr="00B2139E" w:rsidRDefault="0066730D" w:rsidP="00FA50F5">
            <w:pPr>
              <w:pStyle w:val="a6"/>
              <w:spacing w:line="360" w:lineRule="auto"/>
              <w:ind w:left="0"/>
              <w:rPr>
                <w:rFonts w:ascii="GHEA Grapalat" w:eastAsia="Microsoft JhengHei" w:hAnsi="GHEA Grapalat" w:cs="Microsoft JhengHei"/>
                <w:sz w:val="24"/>
                <w:szCs w:val="24"/>
                <w:lang w:val="hy-AM" w:eastAsia="ru-RU"/>
              </w:rPr>
            </w:pPr>
            <w:r>
              <w:rPr>
                <w:rFonts w:ascii="GHEA Grapalat" w:eastAsia="Microsoft JhengHei" w:hAnsi="GHEA Grapalat" w:cs="Microsoft JhengHei"/>
                <w:sz w:val="24"/>
                <w:szCs w:val="24"/>
                <w:lang w:val="hy-AM" w:eastAsia="ru-RU"/>
              </w:rPr>
              <w:t>25</w:t>
            </w:r>
            <w:r w:rsidR="00E53D88" w:rsidRPr="00E53D88">
              <w:rPr>
                <w:rFonts w:ascii="Microsoft JhengHei" w:eastAsia="Microsoft JhengHei" w:hAnsi="Microsoft JhengHei" w:cs="Microsoft JhengHei" w:hint="eastAsia"/>
                <w:sz w:val="24"/>
                <w:szCs w:val="24"/>
                <w:lang w:val="hy-AM" w:eastAsia="ru-RU"/>
              </w:rPr>
              <w:t>․</w:t>
            </w:r>
            <w:r w:rsidR="00E53D88" w:rsidRPr="00E53D88">
              <w:rPr>
                <w:rFonts w:ascii="GHEA Grapalat" w:eastAsia="Microsoft JhengHei" w:hAnsi="GHEA Grapalat" w:cs="Microsoft JhengHei"/>
                <w:sz w:val="24"/>
                <w:szCs w:val="24"/>
                <w:lang w:val="hy-AM" w:eastAsia="ru-RU"/>
              </w:rPr>
              <w:t>0</w:t>
            </w:r>
            <w:r>
              <w:rPr>
                <w:rFonts w:ascii="GHEA Grapalat" w:eastAsia="Microsoft JhengHei" w:hAnsi="GHEA Grapalat" w:cs="Microsoft JhengHei"/>
                <w:sz w:val="24"/>
                <w:szCs w:val="24"/>
                <w:lang w:val="hy-AM" w:eastAsia="ru-RU"/>
              </w:rPr>
              <w:t>6</w:t>
            </w:r>
            <w:r w:rsidR="00E53D88" w:rsidRPr="00E53D88">
              <w:rPr>
                <w:rFonts w:ascii="Microsoft JhengHei" w:eastAsia="Microsoft JhengHei" w:hAnsi="Microsoft JhengHei" w:cs="Microsoft JhengHei" w:hint="eastAsia"/>
                <w:sz w:val="24"/>
                <w:szCs w:val="24"/>
                <w:lang w:val="hy-AM" w:eastAsia="ru-RU"/>
              </w:rPr>
              <w:t>․</w:t>
            </w:r>
            <w:r w:rsidR="00E53D88" w:rsidRPr="00E53D88">
              <w:rPr>
                <w:rFonts w:ascii="GHEA Grapalat" w:eastAsia="Microsoft JhengHei" w:hAnsi="GHEA Grapalat" w:cs="Microsoft JhengHei"/>
                <w:sz w:val="24"/>
                <w:szCs w:val="24"/>
                <w:lang w:val="hy-AM" w:eastAsia="ru-RU"/>
              </w:rPr>
              <w:t>2025</w:t>
            </w:r>
            <w:r w:rsidR="006C1E39" w:rsidRPr="00B2139E">
              <w:rPr>
                <w:rFonts w:ascii="GHEA Grapalat" w:eastAsia="Microsoft JhengHei" w:hAnsi="GHEA Grapalat" w:cs="Microsoft JhengHei"/>
                <w:sz w:val="24"/>
                <w:szCs w:val="24"/>
                <w:lang w:val="hy-AM" w:eastAsia="ru-RU"/>
              </w:rPr>
              <w:t>թ</w:t>
            </w:r>
            <w:r w:rsidR="006C1E39" w:rsidRPr="00E53D88">
              <w:rPr>
                <w:rFonts w:ascii="Microsoft JhengHei" w:eastAsia="Microsoft JhengHei" w:hAnsi="Microsoft JhengHei" w:cs="Microsoft JhengHei" w:hint="eastAsia"/>
                <w:sz w:val="24"/>
                <w:szCs w:val="24"/>
                <w:lang w:val="hy-AM" w:eastAsia="ru-RU"/>
              </w:rPr>
              <w:t>․</w:t>
            </w:r>
          </w:p>
        </w:tc>
      </w:tr>
      <w:tr w:rsidR="00326C9C" w:rsidRPr="00326C9C" w14:paraId="156B5F74" w14:textId="77777777" w:rsidTr="00375F56">
        <w:tblPrEx>
          <w:shd w:val="clear" w:color="auto" w:fill="auto"/>
        </w:tblPrEx>
        <w:trPr>
          <w:trHeight w:val="92"/>
        </w:trPr>
        <w:tc>
          <w:tcPr>
            <w:tcW w:w="6196" w:type="dxa"/>
            <w:vMerge/>
            <w:shd w:val="clear" w:color="auto" w:fill="D9D9D9" w:themeFill="background1" w:themeFillShade="D9"/>
          </w:tcPr>
          <w:p w14:paraId="6700ED69" w14:textId="77777777" w:rsidR="00A65059" w:rsidRPr="00B2139E" w:rsidRDefault="00A65059" w:rsidP="00792CA1">
            <w:pPr>
              <w:spacing w:line="276" w:lineRule="auto"/>
              <w:jc w:val="both"/>
              <w:rPr>
                <w:rFonts w:ascii="GHEA Grapalat" w:hAnsi="GHEA Grapalat"/>
                <w:sz w:val="24"/>
                <w:szCs w:val="24"/>
                <w:lang w:val="hy-AM"/>
              </w:rPr>
            </w:pPr>
            <w:bookmarkStart w:id="0" w:name="_Hlk173245662"/>
          </w:p>
        </w:tc>
        <w:tc>
          <w:tcPr>
            <w:tcW w:w="4334" w:type="dxa"/>
            <w:shd w:val="clear" w:color="auto" w:fill="D9D9D9" w:themeFill="background1" w:themeFillShade="D9"/>
          </w:tcPr>
          <w:p w14:paraId="29A0B5CE" w14:textId="16B642FE" w:rsidR="00A65059" w:rsidRPr="00E53D88" w:rsidRDefault="006C1E39" w:rsidP="00FA50F5">
            <w:pPr>
              <w:pStyle w:val="a6"/>
              <w:spacing w:line="360" w:lineRule="auto"/>
              <w:ind w:left="0"/>
              <w:rPr>
                <w:rFonts w:ascii="GHEA Grapalat" w:eastAsia="Microsoft JhengHei" w:hAnsi="GHEA Grapalat" w:cs="Microsoft JhengHei"/>
                <w:sz w:val="24"/>
                <w:szCs w:val="24"/>
                <w:lang w:val="hy-AM" w:eastAsia="ru-RU"/>
              </w:rPr>
            </w:pPr>
            <w:r w:rsidRPr="00B2139E">
              <w:rPr>
                <w:rFonts w:ascii="GHEA Grapalat" w:eastAsia="Microsoft JhengHei" w:hAnsi="GHEA Grapalat" w:cs="Microsoft JhengHei"/>
                <w:sz w:val="24"/>
                <w:szCs w:val="24"/>
                <w:lang w:val="hy-AM" w:eastAsia="ru-RU"/>
              </w:rPr>
              <w:t xml:space="preserve">N </w:t>
            </w:r>
            <w:r w:rsidR="0066730D">
              <w:rPr>
                <w:rFonts w:ascii="GHEA Grapalat" w:eastAsia="Microsoft JhengHei" w:hAnsi="GHEA Grapalat" w:cs="Microsoft JhengHei"/>
                <w:sz w:val="24"/>
                <w:szCs w:val="24"/>
                <w:lang w:val="hy-AM" w:eastAsia="ru-RU"/>
              </w:rPr>
              <w:t>01/75831-25</w:t>
            </w:r>
          </w:p>
        </w:tc>
      </w:tr>
      <w:bookmarkEnd w:id="0"/>
      <w:tr w:rsidR="00326C9C" w:rsidRPr="00326C9C" w14:paraId="43FD2CE9" w14:textId="77777777" w:rsidTr="00375F56">
        <w:tblPrEx>
          <w:shd w:val="clear" w:color="auto" w:fill="auto"/>
        </w:tblPrEx>
        <w:trPr>
          <w:trHeight w:val="92"/>
        </w:trPr>
        <w:tc>
          <w:tcPr>
            <w:tcW w:w="6196" w:type="dxa"/>
            <w:shd w:val="clear" w:color="auto" w:fill="FFFFFF" w:themeFill="background1"/>
          </w:tcPr>
          <w:p w14:paraId="53689E52" w14:textId="77777777" w:rsidR="00EE46DA" w:rsidRDefault="00EE46DA" w:rsidP="00EE46DA">
            <w:pPr>
              <w:spacing w:line="360" w:lineRule="auto"/>
              <w:ind w:firstLine="720"/>
              <w:jc w:val="both"/>
              <w:rPr>
                <w:rFonts w:ascii="GHEA Grapalat" w:hAnsi="GHEA Grapalat"/>
                <w:iCs/>
                <w:sz w:val="24"/>
                <w:szCs w:val="24"/>
                <w:lang w:val="hy-AM" w:eastAsia="en-US"/>
              </w:rPr>
            </w:pPr>
            <w:r>
              <w:rPr>
                <w:rFonts w:ascii="GHEA Grapalat" w:hAnsi="GHEA Grapalat"/>
                <w:iCs/>
                <w:sz w:val="24"/>
                <w:szCs w:val="24"/>
                <w:lang w:val="hy-AM"/>
              </w:rPr>
              <w:t>Ձեր 09.06.2025 թվականի N ԴԽ//19285-2025 գրությամբ ներկայացված՝ «Անշարժ գույք անհատույց օգտագործման իրավունքով ամրացնելու մասին» Հայաստանի Հանրապետության կառավարության որորշման նախագծի վերաբերյալ դիտողություններ և առաջարկություններ չկան:</w:t>
            </w:r>
          </w:p>
          <w:p w14:paraId="1B971D03" w14:textId="77777777" w:rsidR="00A65059" w:rsidRPr="00235FD4" w:rsidRDefault="00A65059" w:rsidP="00792CA1">
            <w:pPr>
              <w:spacing w:line="276" w:lineRule="auto"/>
              <w:jc w:val="both"/>
              <w:rPr>
                <w:rFonts w:ascii="GHEA Grapalat" w:hAnsi="GHEA Grapalat"/>
                <w:sz w:val="24"/>
                <w:szCs w:val="24"/>
                <w:lang w:val="hy-AM"/>
              </w:rPr>
            </w:pPr>
          </w:p>
        </w:tc>
        <w:tc>
          <w:tcPr>
            <w:tcW w:w="4334" w:type="dxa"/>
            <w:shd w:val="clear" w:color="auto" w:fill="FFFFFF" w:themeFill="background1"/>
          </w:tcPr>
          <w:p w14:paraId="0438002F" w14:textId="6388B328" w:rsidR="00D63B7C" w:rsidRPr="00B2139E" w:rsidRDefault="006C1E39" w:rsidP="00D63B7C">
            <w:pPr>
              <w:spacing w:line="360" w:lineRule="auto"/>
              <w:ind w:firstLine="567"/>
              <w:jc w:val="both"/>
              <w:rPr>
                <w:rFonts w:ascii="GHEA Grapalat" w:hAnsi="GHEA Grapalat" w:cs="Sylfaen"/>
                <w:sz w:val="24"/>
                <w:szCs w:val="24"/>
                <w:lang w:val="hy-AM" w:eastAsia="en-US"/>
              </w:rPr>
            </w:pPr>
            <w:r w:rsidRPr="00B2139E">
              <w:rPr>
                <w:rFonts w:ascii="GHEA Grapalat" w:hAnsi="GHEA Grapalat"/>
                <w:sz w:val="24"/>
                <w:szCs w:val="24"/>
                <w:lang w:val="hy-AM"/>
              </w:rPr>
              <w:t>Ընդունվել է</w:t>
            </w:r>
            <w:r w:rsidR="00D63B7C" w:rsidRPr="00B2139E">
              <w:rPr>
                <w:rFonts w:ascii="GHEA Grapalat" w:hAnsi="GHEA Grapalat"/>
                <w:sz w:val="24"/>
                <w:szCs w:val="24"/>
                <w:lang w:val="hy-AM"/>
              </w:rPr>
              <w:t>:</w:t>
            </w:r>
            <w:r w:rsidR="00D63B7C" w:rsidRPr="00B2139E">
              <w:rPr>
                <w:rFonts w:ascii="GHEA Grapalat" w:hAnsi="GHEA Grapalat"/>
                <w:lang w:val="hy-AM"/>
              </w:rPr>
              <w:t xml:space="preserve"> </w:t>
            </w:r>
          </w:p>
          <w:p w14:paraId="0F40CCCA" w14:textId="736BC477" w:rsidR="00A65059" w:rsidRPr="00B2139E" w:rsidRDefault="006C1E39" w:rsidP="00FA50F5">
            <w:pPr>
              <w:pStyle w:val="a6"/>
              <w:spacing w:line="360" w:lineRule="auto"/>
              <w:ind w:left="0"/>
              <w:rPr>
                <w:rFonts w:ascii="GHEA Grapalat" w:hAnsi="GHEA Grapalat"/>
                <w:sz w:val="24"/>
                <w:szCs w:val="24"/>
                <w:lang w:val="hy-AM"/>
              </w:rPr>
            </w:pPr>
            <w:r w:rsidRPr="00B2139E">
              <w:rPr>
                <w:rFonts w:ascii="GHEA Grapalat" w:hAnsi="GHEA Grapalat"/>
                <w:sz w:val="24"/>
                <w:szCs w:val="24"/>
                <w:lang w:val="af-ZA"/>
              </w:rPr>
              <w:t xml:space="preserve"> </w:t>
            </w:r>
          </w:p>
        </w:tc>
      </w:tr>
    </w:tbl>
    <w:p w14:paraId="00299EA7" w14:textId="77777777" w:rsidR="00AA4778" w:rsidRPr="00326C9C" w:rsidRDefault="00AA4778" w:rsidP="005637CD">
      <w:pPr>
        <w:tabs>
          <w:tab w:val="left" w:pos="6946"/>
          <w:tab w:val="left" w:pos="10347"/>
        </w:tabs>
        <w:spacing w:line="276" w:lineRule="auto"/>
        <w:ind w:right="-1" w:firstLine="709"/>
        <w:rPr>
          <w:rFonts w:ascii="GHEA Grapalat" w:hAnsi="GHEA Grapalat" w:cs="Times Armenian"/>
          <w:b/>
          <w:noProof/>
          <w:color w:val="FF0000"/>
          <w:sz w:val="24"/>
          <w:szCs w:val="24"/>
          <w:lang w:val="hy-AM"/>
        </w:rPr>
      </w:pPr>
    </w:p>
    <w:sectPr w:rsidR="00AA4778" w:rsidRPr="00326C9C" w:rsidSect="005637CD">
      <w:headerReference w:type="even" r:id="rId7"/>
      <w:footerReference w:type="default" r:id="rId8"/>
      <w:pgSz w:w="11909" w:h="16834" w:code="9"/>
      <w:pgMar w:top="992" w:right="299"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74F46" w14:textId="77777777" w:rsidR="00023A20" w:rsidRDefault="00023A20">
      <w:r>
        <w:separator/>
      </w:r>
    </w:p>
  </w:endnote>
  <w:endnote w:type="continuationSeparator" w:id="0">
    <w:p w14:paraId="623BFC66" w14:textId="77777777" w:rsidR="00023A20" w:rsidRDefault="00023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roman"/>
    <w:pitch w:val="variable"/>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Cyr">
    <w:altName w:val="Cambria"/>
    <w:charset w:val="01"/>
    <w:family w:val="roman"/>
    <w:pitch w:val="variable"/>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B31B9"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A7F6FB5"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75ED4300"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4D1C4" w14:textId="77777777" w:rsidR="00023A20" w:rsidRDefault="00023A20">
      <w:r>
        <w:separator/>
      </w:r>
    </w:p>
  </w:footnote>
  <w:footnote w:type="continuationSeparator" w:id="0">
    <w:p w14:paraId="14BB4486" w14:textId="77777777" w:rsidR="00023A20" w:rsidRDefault="00023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1AAE"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443312254">
    <w:abstractNumId w:val="11"/>
  </w:num>
  <w:num w:numId="2" w16cid:durableId="706834602">
    <w:abstractNumId w:val="2"/>
  </w:num>
  <w:num w:numId="3" w16cid:durableId="1364793694">
    <w:abstractNumId w:val="8"/>
  </w:num>
  <w:num w:numId="4" w16cid:durableId="2070839098">
    <w:abstractNumId w:val="9"/>
  </w:num>
  <w:num w:numId="5" w16cid:durableId="1269968224">
    <w:abstractNumId w:val="7"/>
  </w:num>
  <w:num w:numId="6" w16cid:durableId="268122531">
    <w:abstractNumId w:val="4"/>
  </w:num>
  <w:num w:numId="7" w16cid:durableId="850685963">
    <w:abstractNumId w:val="5"/>
  </w:num>
  <w:num w:numId="8" w16cid:durableId="1885021923">
    <w:abstractNumId w:val="6"/>
  </w:num>
  <w:num w:numId="9" w16cid:durableId="1445347747">
    <w:abstractNumId w:val="3"/>
  </w:num>
  <w:num w:numId="10" w16cid:durableId="1378578457">
    <w:abstractNumId w:val="10"/>
  </w:num>
  <w:num w:numId="11" w16cid:durableId="352732517">
    <w:abstractNumId w:val="1"/>
  </w:num>
  <w:num w:numId="12" w16cid:durableId="159235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1921"/>
    <w:rsid w:val="0000561C"/>
    <w:rsid w:val="00011A35"/>
    <w:rsid w:val="00016356"/>
    <w:rsid w:val="00022272"/>
    <w:rsid w:val="00023A20"/>
    <w:rsid w:val="00034AB2"/>
    <w:rsid w:val="00035B25"/>
    <w:rsid w:val="000411D3"/>
    <w:rsid w:val="00055914"/>
    <w:rsid w:val="00064066"/>
    <w:rsid w:val="00074B24"/>
    <w:rsid w:val="00076B03"/>
    <w:rsid w:val="000916D1"/>
    <w:rsid w:val="000A1338"/>
    <w:rsid w:val="000A249F"/>
    <w:rsid w:val="000B4623"/>
    <w:rsid w:val="000B4E30"/>
    <w:rsid w:val="000B612B"/>
    <w:rsid w:val="000D3E86"/>
    <w:rsid w:val="000D5537"/>
    <w:rsid w:val="000E46C5"/>
    <w:rsid w:val="000F3DDC"/>
    <w:rsid w:val="000F79B0"/>
    <w:rsid w:val="0010163A"/>
    <w:rsid w:val="00105B0F"/>
    <w:rsid w:val="00111FEB"/>
    <w:rsid w:val="0012390B"/>
    <w:rsid w:val="00135D7E"/>
    <w:rsid w:val="00141850"/>
    <w:rsid w:val="00143417"/>
    <w:rsid w:val="001942CD"/>
    <w:rsid w:val="00195AC6"/>
    <w:rsid w:val="001A4341"/>
    <w:rsid w:val="001A62BA"/>
    <w:rsid w:val="001B0D8D"/>
    <w:rsid w:val="001B4701"/>
    <w:rsid w:val="001C3D9C"/>
    <w:rsid w:val="001D17CD"/>
    <w:rsid w:val="001D39F5"/>
    <w:rsid w:val="001E1E81"/>
    <w:rsid w:val="001F3C88"/>
    <w:rsid w:val="001F6380"/>
    <w:rsid w:val="001F6786"/>
    <w:rsid w:val="0020329B"/>
    <w:rsid w:val="002036F9"/>
    <w:rsid w:val="0020514B"/>
    <w:rsid w:val="00214E9B"/>
    <w:rsid w:val="00217620"/>
    <w:rsid w:val="00223ACB"/>
    <w:rsid w:val="00235FD4"/>
    <w:rsid w:val="00236046"/>
    <w:rsid w:val="002551AF"/>
    <w:rsid w:val="002670A9"/>
    <w:rsid w:val="00280677"/>
    <w:rsid w:val="00280A39"/>
    <w:rsid w:val="00284337"/>
    <w:rsid w:val="00285B31"/>
    <w:rsid w:val="002926B8"/>
    <w:rsid w:val="00294436"/>
    <w:rsid w:val="002954F4"/>
    <w:rsid w:val="002A27C4"/>
    <w:rsid w:val="002A6C90"/>
    <w:rsid w:val="002B1D5D"/>
    <w:rsid w:val="002B3E7D"/>
    <w:rsid w:val="002C5D4C"/>
    <w:rsid w:val="002D677B"/>
    <w:rsid w:val="002E69C0"/>
    <w:rsid w:val="002F22BA"/>
    <w:rsid w:val="002F7645"/>
    <w:rsid w:val="00303231"/>
    <w:rsid w:val="00310138"/>
    <w:rsid w:val="003148DA"/>
    <w:rsid w:val="00314E90"/>
    <w:rsid w:val="00325E96"/>
    <w:rsid w:val="00326C9C"/>
    <w:rsid w:val="00331C4D"/>
    <w:rsid w:val="00344301"/>
    <w:rsid w:val="00350A11"/>
    <w:rsid w:val="003570B9"/>
    <w:rsid w:val="00363916"/>
    <w:rsid w:val="003731B0"/>
    <w:rsid w:val="00375F56"/>
    <w:rsid w:val="003B564E"/>
    <w:rsid w:val="003B59F3"/>
    <w:rsid w:val="003C7BA3"/>
    <w:rsid w:val="003D1C9F"/>
    <w:rsid w:val="003F0B4C"/>
    <w:rsid w:val="003F4216"/>
    <w:rsid w:val="003F63B2"/>
    <w:rsid w:val="003F7DD7"/>
    <w:rsid w:val="00416EBF"/>
    <w:rsid w:val="0042301F"/>
    <w:rsid w:val="00450E23"/>
    <w:rsid w:val="00454EA8"/>
    <w:rsid w:val="00457A95"/>
    <w:rsid w:val="00493195"/>
    <w:rsid w:val="004A2CB1"/>
    <w:rsid w:val="004B3420"/>
    <w:rsid w:val="004C17D8"/>
    <w:rsid w:val="004C3513"/>
    <w:rsid w:val="004C7986"/>
    <w:rsid w:val="004D6884"/>
    <w:rsid w:val="004E4458"/>
    <w:rsid w:val="004F0BED"/>
    <w:rsid w:val="004F395A"/>
    <w:rsid w:val="004F7054"/>
    <w:rsid w:val="004F7E2C"/>
    <w:rsid w:val="00503DA0"/>
    <w:rsid w:val="00506171"/>
    <w:rsid w:val="00517C59"/>
    <w:rsid w:val="00526895"/>
    <w:rsid w:val="005332B1"/>
    <w:rsid w:val="00535C2F"/>
    <w:rsid w:val="00541D7F"/>
    <w:rsid w:val="00547580"/>
    <w:rsid w:val="0055743B"/>
    <w:rsid w:val="005637CD"/>
    <w:rsid w:val="00583584"/>
    <w:rsid w:val="005A221B"/>
    <w:rsid w:val="005B0994"/>
    <w:rsid w:val="005B4CF2"/>
    <w:rsid w:val="005B4D40"/>
    <w:rsid w:val="005C67AE"/>
    <w:rsid w:val="005D11CF"/>
    <w:rsid w:val="005D70CD"/>
    <w:rsid w:val="005E3614"/>
    <w:rsid w:val="005E5278"/>
    <w:rsid w:val="005E6684"/>
    <w:rsid w:val="005E67B2"/>
    <w:rsid w:val="006037A0"/>
    <w:rsid w:val="00611BC0"/>
    <w:rsid w:val="0062134C"/>
    <w:rsid w:val="00624493"/>
    <w:rsid w:val="00632B4F"/>
    <w:rsid w:val="00637837"/>
    <w:rsid w:val="0064774C"/>
    <w:rsid w:val="006603A8"/>
    <w:rsid w:val="006649F6"/>
    <w:rsid w:val="0066730D"/>
    <w:rsid w:val="006742A5"/>
    <w:rsid w:val="006815D2"/>
    <w:rsid w:val="0069516D"/>
    <w:rsid w:val="006A7A24"/>
    <w:rsid w:val="006B2342"/>
    <w:rsid w:val="006C1E39"/>
    <w:rsid w:val="006D7F3C"/>
    <w:rsid w:val="006E29BB"/>
    <w:rsid w:val="006F2CF3"/>
    <w:rsid w:val="00700043"/>
    <w:rsid w:val="00701410"/>
    <w:rsid w:val="007019EA"/>
    <w:rsid w:val="00702AEC"/>
    <w:rsid w:val="00706935"/>
    <w:rsid w:val="00706C42"/>
    <w:rsid w:val="00731485"/>
    <w:rsid w:val="00733E27"/>
    <w:rsid w:val="00737E41"/>
    <w:rsid w:val="00743D3A"/>
    <w:rsid w:val="00751249"/>
    <w:rsid w:val="00766ACC"/>
    <w:rsid w:val="007845A3"/>
    <w:rsid w:val="0079244E"/>
    <w:rsid w:val="00792CA1"/>
    <w:rsid w:val="00795246"/>
    <w:rsid w:val="00797377"/>
    <w:rsid w:val="007A114C"/>
    <w:rsid w:val="007A576E"/>
    <w:rsid w:val="007B18F9"/>
    <w:rsid w:val="007B4523"/>
    <w:rsid w:val="007B59F9"/>
    <w:rsid w:val="007D0884"/>
    <w:rsid w:val="007D3936"/>
    <w:rsid w:val="007D6971"/>
    <w:rsid w:val="007D7ACF"/>
    <w:rsid w:val="007E275F"/>
    <w:rsid w:val="007E282E"/>
    <w:rsid w:val="007E6BEA"/>
    <w:rsid w:val="007F45AD"/>
    <w:rsid w:val="0080105F"/>
    <w:rsid w:val="00802823"/>
    <w:rsid w:val="008035C6"/>
    <w:rsid w:val="0081466F"/>
    <w:rsid w:val="008241EE"/>
    <w:rsid w:val="008274C3"/>
    <w:rsid w:val="00851EEC"/>
    <w:rsid w:val="0085279D"/>
    <w:rsid w:val="00852818"/>
    <w:rsid w:val="00854F56"/>
    <w:rsid w:val="0086192B"/>
    <w:rsid w:val="00866C2F"/>
    <w:rsid w:val="00880B78"/>
    <w:rsid w:val="00881FBD"/>
    <w:rsid w:val="00882B92"/>
    <w:rsid w:val="00885A84"/>
    <w:rsid w:val="0089367F"/>
    <w:rsid w:val="0089540F"/>
    <w:rsid w:val="008A5B4A"/>
    <w:rsid w:val="008C2F0D"/>
    <w:rsid w:val="008C3868"/>
    <w:rsid w:val="008F0EE9"/>
    <w:rsid w:val="008F144A"/>
    <w:rsid w:val="009250A9"/>
    <w:rsid w:val="00937754"/>
    <w:rsid w:val="009431AB"/>
    <w:rsid w:val="009475AA"/>
    <w:rsid w:val="00950AFD"/>
    <w:rsid w:val="00960CEE"/>
    <w:rsid w:val="0096629D"/>
    <w:rsid w:val="00981060"/>
    <w:rsid w:val="00992BFB"/>
    <w:rsid w:val="009964B0"/>
    <w:rsid w:val="009A2388"/>
    <w:rsid w:val="009A5F24"/>
    <w:rsid w:val="009A7CCF"/>
    <w:rsid w:val="009C47BC"/>
    <w:rsid w:val="009D494E"/>
    <w:rsid w:val="009E72A5"/>
    <w:rsid w:val="009F12F3"/>
    <w:rsid w:val="00A04E25"/>
    <w:rsid w:val="00A05BEB"/>
    <w:rsid w:val="00A12E20"/>
    <w:rsid w:val="00A21F10"/>
    <w:rsid w:val="00A22D10"/>
    <w:rsid w:val="00A30B9E"/>
    <w:rsid w:val="00A31BA0"/>
    <w:rsid w:val="00A32B7E"/>
    <w:rsid w:val="00A3324B"/>
    <w:rsid w:val="00A3654E"/>
    <w:rsid w:val="00A45617"/>
    <w:rsid w:val="00A5378A"/>
    <w:rsid w:val="00A556E2"/>
    <w:rsid w:val="00A65059"/>
    <w:rsid w:val="00A657FF"/>
    <w:rsid w:val="00A674F5"/>
    <w:rsid w:val="00A81520"/>
    <w:rsid w:val="00A91633"/>
    <w:rsid w:val="00AA4778"/>
    <w:rsid w:val="00AA4E06"/>
    <w:rsid w:val="00AB0190"/>
    <w:rsid w:val="00AB4FB2"/>
    <w:rsid w:val="00AB52AD"/>
    <w:rsid w:val="00AC59ED"/>
    <w:rsid w:val="00AC5E80"/>
    <w:rsid w:val="00AD0A6D"/>
    <w:rsid w:val="00AE20C3"/>
    <w:rsid w:val="00B0181C"/>
    <w:rsid w:val="00B06C99"/>
    <w:rsid w:val="00B17BB8"/>
    <w:rsid w:val="00B20D65"/>
    <w:rsid w:val="00B2139E"/>
    <w:rsid w:val="00B2322E"/>
    <w:rsid w:val="00B255E1"/>
    <w:rsid w:val="00B27BA6"/>
    <w:rsid w:val="00B31017"/>
    <w:rsid w:val="00B46A1B"/>
    <w:rsid w:val="00B55141"/>
    <w:rsid w:val="00B64963"/>
    <w:rsid w:val="00B759BD"/>
    <w:rsid w:val="00B91E12"/>
    <w:rsid w:val="00BB00C2"/>
    <w:rsid w:val="00BB0E6B"/>
    <w:rsid w:val="00BB297A"/>
    <w:rsid w:val="00BB35D0"/>
    <w:rsid w:val="00BC3140"/>
    <w:rsid w:val="00BC54F7"/>
    <w:rsid w:val="00BC5C9C"/>
    <w:rsid w:val="00BD2ADC"/>
    <w:rsid w:val="00BD67D2"/>
    <w:rsid w:val="00C07859"/>
    <w:rsid w:val="00C209D2"/>
    <w:rsid w:val="00C262D9"/>
    <w:rsid w:val="00C31764"/>
    <w:rsid w:val="00C3558B"/>
    <w:rsid w:val="00C370BD"/>
    <w:rsid w:val="00C46539"/>
    <w:rsid w:val="00C553D3"/>
    <w:rsid w:val="00C65B53"/>
    <w:rsid w:val="00C66220"/>
    <w:rsid w:val="00C7410A"/>
    <w:rsid w:val="00C82FE6"/>
    <w:rsid w:val="00C94A55"/>
    <w:rsid w:val="00CA76A8"/>
    <w:rsid w:val="00CC0074"/>
    <w:rsid w:val="00CD0C88"/>
    <w:rsid w:val="00CD545F"/>
    <w:rsid w:val="00CD713A"/>
    <w:rsid w:val="00CD71B7"/>
    <w:rsid w:val="00CE65BF"/>
    <w:rsid w:val="00CF2C00"/>
    <w:rsid w:val="00CF626B"/>
    <w:rsid w:val="00D13B97"/>
    <w:rsid w:val="00D14A9A"/>
    <w:rsid w:val="00D17419"/>
    <w:rsid w:val="00D22D4C"/>
    <w:rsid w:val="00D2595A"/>
    <w:rsid w:val="00D27A42"/>
    <w:rsid w:val="00D32E56"/>
    <w:rsid w:val="00D43A52"/>
    <w:rsid w:val="00D474B3"/>
    <w:rsid w:val="00D51DB6"/>
    <w:rsid w:val="00D62290"/>
    <w:rsid w:val="00D63B7C"/>
    <w:rsid w:val="00D712B0"/>
    <w:rsid w:val="00D721EF"/>
    <w:rsid w:val="00D84E75"/>
    <w:rsid w:val="00D938F3"/>
    <w:rsid w:val="00D9725B"/>
    <w:rsid w:val="00DA12B6"/>
    <w:rsid w:val="00DA74AB"/>
    <w:rsid w:val="00DC7751"/>
    <w:rsid w:val="00DD7A22"/>
    <w:rsid w:val="00DF2BFD"/>
    <w:rsid w:val="00E008E9"/>
    <w:rsid w:val="00E14FF6"/>
    <w:rsid w:val="00E17848"/>
    <w:rsid w:val="00E17EB9"/>
    <w:rsid w:val="00E203FA"/>
    <w:rsid w:val="00E215AE"/>
    <w:rsid w:val="00E31E63"/>
    <w:rsid w:val="00E42BAD"/>
    <w:rsid w:val="00E430E3"/>
    <w:rsid w:val="00E522DD"/>
    <w:rsid w:val="00E53D88"/>
    <w:rsid w:val="00E71932"/>
    <w:rsid w:val="00EA4FDA"/>
    <w:rsid w:val="00EB0FF6"/>
    <w:rsid w:val="00EB36F3"/>
    <w:rsid w:val="00EC1A2D"/>
    <w:rsid w:val="00EC24B2"/>
    <w:rsid w:val="00ED6C48"/>
    <w:rsid w:val="00ED7027"/>
    <w:rsid w:val="00EE46DA"/>
    <w:rsid w:val="00EE6F72"/>
    <w:rsid w:val="00EE7D16"/>
    <w:rsid w:val="00EF41B6"/>
    <w:rsid w:val="00EF5350"/>
    <w:rsid w:val="00EF718C"/>
    <w:rsid w:val="00F12A79"/>
    <w:rsid w:val="00F4100E"/>
    <w:rsid w:val="00F44797"/>
    <w:rsid w:val="00F456E0"/>
    <w:rsid w:val="00F52D96"/>
    <w:rsid w:val="00F67AEF"/>
    <w:rsid w:val="00F71997"/>
    <w:rsid w:val="00F80F93"/>
    <w:rsid w:val="00F87E85"/>
    <w:rsid w:val="00F902F7"/>
    <w:rsid w:val="00F916ED"/>
    <w:rsid w:val="00FA50F5"/>
    <w:rsid w:val="00FA607C"/>
    <w:rsid w:val="00FB18D6"/>
    <w:rsid w:val="00FE0E2A"/>
    <w:rsid w:val="00FE5CC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2235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2B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styleId="ae">
    <w:name w:val="Plain Text"/>
    <w:basedOn w:val="a"/>
    <w:link w:val="af"/>
    <w:uiPriority w:val="99"/>
    <w:semiHidden/>
    <w:unhideWhenUsed/>
    <w:rsid w:val="009475AA"/>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9475AA"/>
    <w:rPr>
      <w:rFonts w:ascii="Calibri" w:hAnsi="Calibri"/>
      <w:szCs w:val="21"/>
    </w:rPr>
  </w:style>
  <w:style w:type="paragraph" w:customStyle="1" w:styleId="msonormalbullet2gif">
    <w:name w:val="msonormalbullet2.gif"/>
    <w:basedOn w:val="a"/>
    <w:uiPriority w:val="99"/>
    <w:qFormat/>
    <w:rsid w:val="00F456E0"/>
    <w:pPr>
      <w:spacing w:before="100" w:beforeAutospacing="1" w:after="100" w:afterAutospacing="1"/>
    </w:pPr>
    <w:rPr>
      <w:sz w:val="24"/>
      <w:szCs w:val="24"/>
      <w:lang w:val="ru-RU"/>
    </w:rPr>
  </w:style>
  <w:style w:type="character" w:customStyle="1" w:styleId="FontStyle11">
    <w:name w:val="Font Style11"/>
    <w:rsid w:val="00F456E0"/>
    <w:rPr>
      <w:rFonts w:ascii="Sylfaen" w:hAnsi="Sylfaen" w:cs="Sylfae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50335">
      <w:bodyDiv w:val="1"/>
      <w:marLeft w:val="0"/>
      <w:marRight w:val="0"/>
      <w:marTop w:val="0"/>
      <w:marBottom w:val="0"/>
      <w:divBdr>
        <w:top w:val="none" w:sz="0" w:space="0" w:color="auto"/>
        <w:left w:val="none" w:sz="0" w:space="0" w:color="auto"/>
        <w:bottom w:val="none" w:sz="0" w:space="0" w:color="auto"/>
        <w:right w:val="none" w:sz="0" w:space="0" w:color="auto"/>
      </w:divBdr>
    </w:div>
    <w:div w:id="326325454">
      <w:bodyDiv w:val="1"/>
      <w:marLeft w:val="0"/>
      <w:marRight w:val="0"/>
      <w:marTop w:val="0"/>
      <w:marBottom w:val="0"/>
      <w:divBdr>
        <w:top w:val="none" w:sz="0" w:space="0" w:color="auto"/>
        <w:left w:val="none" w:sz="0" w:space="0" w:color="auto"/>
        <w:bottom w:val="none" w:sz="0" w:space="0" w:color="auto"/>
        <w:right w:val="none" w:sz="0" w:space="0" w:color="auto"/>
      </w:divBdr>
    </w:div>
    <w:div w:id="400058973">
      <w:bodyDiv w:val="1"/>
      <w:marLeft w:val="0"/>
      <w:marRight w:val="0"/>
      <w:marTop w:val="0"/>
      <w:marBottom w:val="0"/>
      <w:divBdr>
        <w:top w:val="none" w:sz="0" w:space="0" w:color="auto"/>
        <w:left w:val="none" w:sz="0" w:space="0" w:color="auto"/>
        <w:bottom w:val="none" w:sz="0" w:space="0" w:color="auto"/>
        <w:right w:val="none" w:sz="0" w:space="0" w:color="auto"/>
      </w:divBdr>
    </w:div>
    <w:div w:id="431823010">
      <w:bodyDiv w:val="1"/>
      <w:marLeft w:val="0"/>
      <w:marRight w:val="0"/>
      <w:marTop w:val="0"/>
      <w:marBottom w:val="0"/>
      <w:divBdr>
        <w:top w:val="none" w:sz="0" w:space="0" w:color="auto"/>
        <w:left w:val="none" w:sz="0" w:space="0" w:color="auto"/>
        <w:bottom w:val="none" w:sz="0" w:space="0" w:color="auto"/>
        <w:right w:val="none" w:sz="0" w:space="0" w:color="auto"/>
      </w:divBdr>
    </w:div>
    <w:div w:id="440565425">
      <w:bodyDiv w:val="1"/>
      <w:marLeft w:val="0"/>
      <w:marRight w:val="0"/>
      <w:marTop w:val="0"/>
      <w:marBottom w:val="0"/>
      <w:divBdr>
        <w:top w:val="none" w:sz="0" w:space="0" w:color="auto"/>
        <w:left w:val="none" w:sz="0" w:space="0" w:color="auto"/>
        <w:bottom w:val="none" w:sz="0" w:space="0" w:color="auto"/>
        <w:right w:val="none" w:sz="0" w:space="0" w:color="auto"/>
      </w:divBdr>
    </w:div>
    <w:div w:id="441535205">
      <w:bodyDiv w:val="1"/>
      <w:marLeft w:val="0"/>
      <w:marRight w:val="0"/>
      <w:marTop w:val="0"/>
      <w:marBottom w:val="0"/>
      <w:divBdr>
        <w:top w:val="none" w:sz="0" w:space="0" w:color="auto"/>
        <w:left w:val="none" w:sz="0" w:space="0" w:color="auto"/>
        <w:bottom w:val="none" w:sz="0" w:space="0" w:color="auto"/>
        <w:right w:val="none" w:sz="0" w:space="0" w:color="auto"/>
      </w:divBdr>
    </w:div>
    <w:div w:id="471558805">
      <w:bodyDiv w:val="1"/>
      <w:marLeft w:val="0"/>
      <w:marRight w:val="0"/>
      <w:marTop w:val="0"/>
      <w:marBottom w:val="0"/>
      <w:divBdr>
        <w:top w:val="none" w:sz="0" w:space="0" w:color="auto"/>
        <w:left w:val="none" w:sz="0" w:space="0" w:color="auto"/>
        <w:bottom w:val="none" w:sz="0" w:space="0" w:color="auto"/>
        <w:right w:val="none" w:sz="0" w:space="0" w:color="auto"/>
      </w:divBdr>
    </w:div>
    <w:div w:id="647130685">
      <w:bodyDiv w:val="1"/>
      <w:marLeft w:val="0"/>
      <w:marRight w:val="0"/>
      <w:marTop w:val="0"/>
      <w:marBottom w:val="0"/>
      <w:divBdr>
        <w:top w:val="none" w:sz="0" w:space="0" w:color="auto"/>
        <w:left w:val="none" w:sz="0" w:space="0" w:color="auto"/>
        <w:bottom w:val="none" w:sz="0" w:space="0" w:color="auto"/>
        <w:right w:val="none" w:sz="0" w:space="0" w:color="auto"/>
      </w:divBdr>
    </w:div>
    <w:div w:id="658121277">
      <w:bodyDiv w:val="1"/>
      <w:marLeft w:val="0"/>
      <w:marRight w:val="0"/>
      <w:marTop w:val="0"/>
      <w:marBottom w:val="0"/>
      <w:divBdr>
        <w:top w:val="none" w:sz="0" w:space="0" w:color="auto"/>
        <w:left w:val="none" w:sz="0" w:space="0" w:color="auto"/>
        <w:bottom w:val="none" w:sz="0" w:space="0" w:color="auto"/>
        <w:right w:val="none" w:sz="0" w:space="0" w:color="auto"/>
      </w:divBdr>
    </w:div>
    <w:div w:id="658577543">
      <w:bodyDiv w:val="1"/>
      <w:marLeft w:val="0"/>
      <w:marRight w:val="0"/>
      <w:marTop w:val="0"/>
      <w:marBottom w:val="0"/>
      <w:divBdr>
        <w:top w:val="none" w:sz="0" w:space="0" w:color="auto"/>
        <w:left w:val="none" w:sz="0" w:space="0" w:color="auto"/>
        <w:bottom w:val="none" w:sz="0" w:space="0" w:color="auto"/>
        <w:right w:val="none" w:sz="0" w:space="0" w:color="auto"/>
      </w:divBdr>
    </w:div>
    <w:div w:id="746148608">
      <w:bodyDiv w:val="1"/>
      <w:marLeft w:val="0"/>
      <w:marRight w:val="0"/>
      <w:marTop w:val="0"/>
      <w:marBottom w:val="0"/>
      <w:divBdr>
        <w:top w:val="none" w:sz="0" w:space="0" w:color="auto"/>
        <w:left w:val="none" w:sz="0" w:space="0" w:color="auto"/>
        <w:bottom w:val="none" w:sz="0" w:space="0" w:color="auto"/>
        <w:right w:val="none" w:sz="0" w:space="0" w:color="auto"/>
      </w:divBdr>
    </w:div>
    <w:div w:id="968239573">
      <w:bodyDiv w:val="1"/>
      <w:marLeft w:val="0"/>
      <w:marRight w:val="0"/>
      <w:marTop w:val="0"/>
      <w:marBottom w:val="0"/>
      <w:divBdr>
        <w:top w:val="none" w:sz="0" w:space="0" w:color="auto"/>
        <w:left w:val="none" w:sz="0" w:space="0" w:color="auto"/>
        <w:bottom w:val="none" w:sz="0" w:space="0" w:color="auto"/>
        <w:right w:val="none" w:sz="0" w:space="0" w:color="auto"/>
      </w:divBdr>
    </w:div>
    <w:div w:id="1149058333">
      <w:bodyDiv w:val="1"/>
      <w:marLeft w:val="0"/>
      <w:marRight w:val="0"/>
      <w:marTop w:val="0"/>
      <w:marBottom w:val="0"/>
      <w:divBdr>
        <w:top w:val="none" w:sz="0" w:space="0" w:color="auto"/>
        <w:left w:val="none" w:sz="0" w:space="0" w:color="auto"/>
        <w:bottom w:val="none" w:sz="0" w:space="0" w:color="auto"/>
        <w:right w:val="none" w:sz="0" w:space="0" w:color="auto"/>
      </w:divBdr>
    </w:div>
    <w:div w:id="1401321522">
      <w:bodyDiv w:val="1"/>
      <w:marLeft w:val="0"/>
      <w:marRight w:val="0"/>
      <w:marTop w:val="0"/>
      <w:marBottom w:val="0"/>
      <w:divBdr>
        <w:top w:val="none" w:sz="0" w:space="0" w:color="auto"/>
        <w:left w:val="none" w:sz="0" w:space="0" w:color="auto"/>
        <w:bottom w:val="none" w:sz="0" w:space="0" w:color="auto"/>
        <w:right w:val="none" w:sz="0" w:space="0" w:color="auto"/>
      </w:divBdr>
    </w:div>
    <w:div w:id="1415008638">
      <w:bodyDiv w:val="1"/>
      <w:marLeft w:val="0"/>
      <w:marRight w:val="0"/>
      <w:marTop w:val="0"/>
      <w:marBottom w:val="0"/>
      <w:divBdr>
        <w:top w:val="none" w:sz="0" w:space="0" w:color="auto"/>
        <w:left w:val="none" w:sz="0" w:space="0" w:color="auto"/>
        <w:bottom w:val="none" w:sz="0" w:space="0" w:color="auto"/>
        <w:right w:val="none" w:sz="0" w:space="0" w:color="auto"/>
      </w:divBdr>
    </w:div>
    <w:div w:id="1500265575">
      <w:bodyDiv w:val="1"/>
      <w:marLeft w:val="0"/>
      <w:marRight w:val="0"/>
      <w:marTop w:val="0"/>
      <w:marBottom w:val="0"/>
      <w:divBdr>
        <w:top w:val="none" w:sz="0" w:space="0" w:color="auto"/>
        <w:left w:val="none" w:sz="0" w:space="0" w:color="auto"/>
        <w:bottom w:val="none" w:sz="0" w:space="0" w:color="auto"/>
        <w:right w:val="none" w:sz="0" w:space="0" w:color="auto"/>
      </w:divBdr>
    </w:div>
    <w:div w:id="1565095908">
      <w:bodyDiv w:val="1"/>
      <w:marLeft w:val="0"/>
      <w:marRight w:val="0"/>
      <w:marTop w:val="0"/>
      <w:marBottom w:val="0"/>
      <w:divBdr>
        <w:top w:val="none" w:sz="0" w:space="0" w:color="auto"/>
        <w:left w:val="none" w:sz="0" w:space="0" w:color="auto"/>
        <w:bottom w:val="none" w:sz="0" w:space="0" w:color="auto"/>
        <w:right w:val="none" w:sz="0" w:space="0" w:color="auto"/>
      </w:divBdr>
    </w:div>
    <w:div w:id="1599562410">
      <w:bodyDiv w:val="1"/>
      <w:marLeft w:val="0"/>
      <w:marRight w:val="0"/>
      <w:marTop w:val="0"/>
      <w:marBottom w:val="0"/>
      <w:divBdr>
        <w:top w:val="none" w:sz="0" w:space="0" w:color="auto"/>
        <w:left w:val="none" w:sz="0" w:space="0" w:color="auto"/>
        <w:bottom w:val="none" w:sz="0" w:space="0" w:color="auto"/>
        <w:right w:val="none" w:sz="0" w:space="0" w:color="auto"/>
      </w:divBdr>
    </w:div>
    <w:div w:id="1632200600">
      <w:bodyDiv w:val="1"/>
      <w:marLeft w:val="0"/>
      <w:marRight w:val="0"/>
      <w:marTop w:val="0"/>
      <w:marBottom w:val="0"/>
      <w:divBdr>
        <w:top w:val="none" w:sz="0" w:space="0" w:color="auto"/>
        <w:left w:val="none" w:sz="0" w:space="0" w:color="auto"/>
        <w:bottom w:val="none" w:sz="0" w:space="0" w:color="auto"/>
        <w:right w:val="none" w:sz="0" w:space="0" w:color="auto"/>
      </w:divBdr>
    </w:div>
    <w:div w:id="1659461155">
      <w:bodyDiv w:val="1"/>
      <w:marLeft w:val="0"/>
      <w:marRight w:val="0"/>
      <w:marTop w:val="0"/>
      <w:marBottom w:val="0"/>
      <w:divBdr>
        <w:top w:val="none" w:sz="0" w:space="0" w:color="auto"/>
        <w:left w:val="none" w:sz="0" w:space="0" w:color="auto"/>
        <w:bottom w:val="none" w:sz="0" w:space="0" w:color="auto"/>
        <w:right w:val="none" w:sz="0" w:space="0" w:color="auto"/>
      </w:divBdr>
    </w:div>
    <w:div w:id="1726445211">
      <w:bodyDiv w:val="1"/>
      <w:marLeft w:val="0"/>
      <w:marRight w:val="0"/>
      <w:marTop w:val="0"/>
      <w:marBottom w:val="0"/>
      <w:divBdr>
        <w:top w:val="none" w:sz="0" w:space="0" w:color="auto"/>
        <w:left w:val="none" w:sz="0" w:space="0" w:color="auto"/>
        <w:bottom w:val="none" w:sz="0" w:space="0" w:color="auto"/>
        <w:right w:val="none" w:sz="0" w:space="0" w:color="auto"/>
      </w:divBdr>
    </w:div>
    <w:div w:id="1776628840">
      <w:bodyDiv w:val="1"/>
      <w:marLeft w:val="0"/>
      <w:marRight w:val="0"/>
      <w:marTop w:val="0"/>
      <w:marBottom w:val="0"/>
      <w:divBdr>
        <w:top w:val="none" w:sz="0" w:space="0" w:color="auto"/>
        <w:left w:val="none" w:sz="0" w:space="0" w:color="auto"/>
        <w:bottom w:val="none" w:sz="0" w:space="0" w:color="auto"/>
        <w:right w:val="none" w:sz="0" w:space="0" w:color="auto"/>
      </w:divBdr>
    </w:div>
    <w:div w:id="1905488011">
      <w:bodyDiv w:val="1"/>
      <w:marLeft w:val="0"/>
      <w:marRight w:val="0"/>
      <w:marTop w:val="0"/>
      <w:marBottom w:val="0"/>
      <w:divBdr>
        <w:top w:val="none" w:sz="0" w:space="0" w:color="auto"/>
        <w:left w:val="none" w:sz="0" w:space="0" w:color="auto"/>
        <w:bottom w:val="none" w:sz="0" w:space="0" w:color="auto"/>
        <w:right w:val="none" w:sz="0" w:space="0" w:color="auto"/>
      </w:divBdr>
    </w:div>
    <w:div w:id="1934169939">
      <w:bodyDiv w:val="1"/>
      <w:marLeft w:val="0"/>
      <w:marRight w:val="0"/>
      <w:marTop w:val="0"/>
      <w:marBottom w:val="0"/>
      <w:divBdr>
        <w:top w:val="none" w:sz="0" w:space="0" w:color="auto"/>
        <w:left w:val="none" w:sz="0" w:space="0" w:color="auto"/>
        <w:bottom w:val="none" w:sz="0" w:space="0" w:color="auto"/>
        <w:right w:val="none" w:sz="0" w:space="0" w:color="auto"/>
      </w:divBdr>
    </w:div>
    <w:div w:id="2017800817">
      <w:bodyDiv w:val="1"/>
      <w:marLeft w:val="0"/>
      <w:marRight w:val="0"/>
      <w:marTop w:val="0"/>
      <w:marBottom w:val="0"/>
      <w:divBdr>
        <w:top w:val="none" w:sz="0" w:space="0" w:color="auto"/>
        <w:left w:val="none" w:sz="0" w:space="0" w:color="auto"/>
        <w:bottom w:val="none" w:sz="0" w:space="0" w:color="auto"/>
        <w:right w:val="none" w:sz="0" w:space="0" w:color="auto"/>
      </w:divBdr>
    </w:div>
    <w:div w:id="2117631535">
      <w:bodyDiv w:val="1"/>
      <w:marLeft w:val="0"/>
      <w:marRight w:val="0"/>
      <w:marTop w:val="0"/>
      <w:marBottom w:val="0"/>
      <w:divBdr>
        <w:top w:val="none" w:sz="0" w:space="0" w:color="auto"/>
        <w:left w:val="none" w:sz="0" w:space="0" w:color="auto"/>
        <w:bottom w:val="none" w:sz="0" w:space="0" w:color="auto"/>
        <w:right w:val="none" w:sz="0" w:space="0" w:color="auto"/>
      </w:divBdr>
    </w:div>
    <w:div w:id="211859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5</Pages>
  <Words>1073</Words>
  <Characters>6119</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https://mul2-spm.gov.am/tasks/515984/oneclick?token=1b4c69955d3a67de5288673a677beedb</cp:keywords>
  <dc:description/>
  <cp:lastModifiedBy>User</cp:lastModifiedBy>
  <cp:revision>170</cp:revision>
  <cp:lastPrinted>2022-09-16T08:38:00Z</cp:lastPrinted>
  <dcterms:created xsi:type="dcterms:W3CDTF">2022-11-24T13:48:00Z</dcterms:created>
  <dcterms:modified xsi:type="dcterms:W3CDTF">2025-10-31T07:30:00Z</dcterms:modified>
</cp:coreProperties>
</file>