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154" w:rsidRDefault="00B5015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154" w:rsidRDefault="00B50154" w:rsidP="00206B53">
      <w:pPr>
        <w:jc w:val="center"/>
      </w:pPr>
    </w:p>
    <w:p w:rsidR="00B50154" w:rsidRDefault="00B5015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50154" w:rsidRDefault="00B50154" w:rsidP="00206B53">
      <w:pPr>
        <w:pStyle w:val="mechtex"/>
        <w:rPr>
          <w:rFonts w:ascii="GHEA Mariam" w:hAnsi="GHEA Mariam"/>
          <w:b/>
        </w:rPr>
      </w:pPr>
    </w:p>
    <w:p w:rsidR="00B50154" w:rsidRDefault="00B5015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50154" w:rsidRPr="008E1B5A" w:rsidRDefault="00B50154" w:rsidP="00206B53">
      <w:pPr>
        <w:jc w:val="center"/>
        <w:rPr>
          <w:rFonts w:ascii="GHEA Mariam" w:hAnsi="GHEA Mariam"/>
          <w:sz w:val="24"/>
          <w:szCs w:val="24"/>
        </w:rPr>
      </w:pPr>
    </w:p>
    <w:p w:rsidR="00B50154" w:rsidRPr="008E1B5A" w:rsidRDefault="00B50154" w:rsidP="00206B53">
      <w:pPr>
        <w:jc w:val="center"/>
        <w:rPr>
          <w:rFonts w:ascii="GHEA Mariam" w:hAnsi="GHEA Mariam"/>
          <w:sz w:val="24"/>
          <w:szCs w:val="24"/>
        </w:rPr>
      </w:pPr>
    </w:p>
    <w:p w:rsidR="00B50154" w:rsidRPr="008E1B5A" w:rsidRDefault="00B50154" w:rsidP="00206B53">
      <w:pPr>
        <w:jc w:val="center"/>
        <w:rPr>
          <w:rFonts w:ascii="GHEA Mariam" w:hAnsi="GHEA Mariam"/>
          <w:sz w:val="24"/>
          <w:szCs w:val="24"/>
        </w:rPr>
      </w:pPr>
    </w:p>
    <w:p w:rsidR="00B50154" w:rsidRPr="00B50154" w:rsidRDefault="00B5015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50154" w:rsidRPr="00000A81" w:rsidRDefault="00B50154" w:rsidP="00206B53">
      <w:pPr>
        <w:jc w:val="center"/>
        <w:rPr>
          <w:rFonts w:ascii="GHEA Mariam" w:hAnsi="GHEA Mariam"/>
          <w:sz w:val="24"/>
          <w:szCs w:val="24"/>
        </w:rPr>
      </w:pPr>
    </w:p>
    <w:p w:rsidR="00B50154" w:rsidRPr="00000A81" w:rsidRDefault="00B50154" w:rsidP="00206B53">
      <w:pPr>
        <w:jc w:val="center"/>
        <w:rPr>
          <w:rFonts w:ascii="GHEA Mariam" w:hAnsi="GHEA Mariam"/>
          <w:sz w:val="24"/>
          <w:szCs w:val="24"/>
        </w:rPr>
      </w:pPr>
    </w:p>
    <w:p w:rsidR="00B50154" w:rsidRPr="008E1B5A" w:rsidRDefault="00B50154" w:rsidP="00206B53">
      <w:pPr>
        <w:jc w:val="center"/>
        <w:rPr>
          <w:rFonts w:ascii="GHEA Mariam" w:hAnsi="GHEA Mariam"/>
          <w:sz w:val="24"/>
          <w:szCs w:val="24"/>
        </w:rPr>
      </w:pPr>
    </w:p>
    <w:p w:rsidR="00B50154" w:rsidRPr="00B50154" w:rsidRDefault="00B50154" w:rsidP="00B50154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</w:rPr>
      </w:pPr>
      <w:r w:rsidRPr="00B50154">
        <w:rPr>
          <w:rFonts w:ascii="GHEA Mariam" w:hAnsi="GHEA Mariam" w:cs="Arial"/>
          <w:sz w:val="24"/>
          <w:szCs w:val="24"/>
          <w:lang w:val="fr-FR"/>
        </w:rPr>
        <w:t>Բ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ՆԱԳԻՏԱԿԱՆ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ՏԵԽՆՈԼՈԳԻԱԿԱՆ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ՃԱՐՏԱՐԱԳԻՏԱԿԱՆ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ՄԱԹԵՄԱ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ՏԻԿԱԿԱՆ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(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ԲՏՃՄ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)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ՈՒՂՂՈՒԹՅՈՒՆՆԵՐՈՎ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ԱՌԱՋ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ՆԱՀԵՐԹ</w:t>
      </w:r>
      <w:r w:rsidRPr="00B5015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ԵՎ</w:t>
      </w:r>
      <w:r w:rsidRPr="00B5015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ԿԱՐ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ԵՎ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ՈՐՈՒԹՅՈՒՆ</w:t>
      </w:r>
      <w:r w:rsidRPr="00B5015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ՆԵՐԿԱՅԱՑՆՈՂ</w:t>
      </w:r>
      <w:r w:rsidRPr="00B5015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/>
          <w:spacing w:val="-2"/>
          <w:sz w:val="24"/>
          <w:szCs w:val="24"/>
          <w:shd w:val="clear" w:color="auto" w:fill="FFFFFF"/>
          <w:lang w:val="af-ZA"/>
        </w:rPr>
        <w:t>«</w:t>
      </w:r>
      <w:r w:rsidRPr="00B50154">
        <w:rPr>
          <w:rFonts w:ascii="GHEA Mariam" w:hAnsi="GHEA Mariam" w:cs="Arial"/>
          <w:bCs/>
          <w:spacing w:val="-2"/>
          <w:sz w:val="24"/>
          <w:szCs w:val="24"/>
        </w:rPr>
        <w:t>ԱՎԻԱՑԻՈՆ</w:t>
      </w:r>
      <w:r w:rsidRPr="00B50154">
        <w:rPr>
          <w:rFonts w:ascii="GHEA Mariam" w:hAnsi="GHEA Mariam"/>
          <w:bCs/>
          <w:spacing w:val="-2"/>
          <w:sz w:val="24"/>
          <w:szCs w:val="24"/>
          <w:lang w:val="af-ZA"/>
        </w:rPr>
        <w:t xml:space="preserve"> </w:t>
      </w:r>
      <w:r w:rsidRPr="00B50154">
        <w:rPr>
          <w:rFonts w:ascii="GHEA Mariam" w:hAnsi="GHEA Mariam" w:cs="Arial"/>
          <w:bCs/>
          <w:spacing w:val="-2"/>
          <w:sz w:val="24"/>
          <w:szCs w:val="24"/>
        </w:rPr>
        <w:t>ԵՎ</w:t>
      </w:r>
      <w:r w:rsidRPr="00B50154">
        <w:rPr>
          <w:rFonts w:ascii="GHEA Mariam" w:hAnsi="GHEA Mariam"/>
          <w:bCs/>
          <w:spacing w:val="-2"/>
          <w:sz w:val="24"/>
          <w:szCs w:val="24"/>
          <w:lang w:val="af-ZA"/>
        </w:rPr>
        <w:t xml:space="preserve"> </w:t>
      </w:r>
      <w:r w:rsidRPr="00B50154">
        <w:rPr>
          <w:rFonts w:ascii="GHEA Mariam" w:hAnsi="GHEA Mariam" w:cs="Arial"/>
          <w:bCs/>
          <w:spacing w:val="-8"/>
          <w:sz w:val="24"/>
          <w:szCs w:val="24"/>
        </w:rPr>
        <w:t>ՀՐԹԻ</w:t>
      </w:r>
      <w:r w:rsidRPr="00B50154">
        <w:rPr>
          <w:rFonts w:ascii="GHEA Mariam" w:hAnsi="GHEA Mariam" w:cs="Arial"/>
          <w:bCs/>
          <w:spacing w:val="-8"/>
          <w:sz w:val="24"/>
          <w:szCs w:val="24"/>
        </w:rPr>
        <w:softHyphen/>
        <w:t>ՌԱՅԻՆ</w:t>
      </w:r>
      <w:r w:rsidRPr="00B50154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B50154">
        <w:rPr>
          <w:rFonts w:ascii="GHEA Mariam" w:hAnsi="GHEA Mariam" w:cs="Arial"/>
          <w:bCs/>
          <w:spacing w:val="-8"/>
          <w:sz w:val="24"/>
          <w:szCs w:val="24"/>
        </w:rPr>
        <w:t>ՏԵԽՆԻԿԱ</w:t>
      </w:r>
      <w:r w:rsidRPr="00B50154">
        <w:rPr>
          <w:rFonts w:ascii="GHEA Mariam" w:hAnsi="GHEA Mariam"/>
          <w:b/>
          <w:bCs/>
          <w:spacing w:val="-8"/>
          <w:sz w:val="24"/>
          <w:szCs w:val="24"/>
          <w:lang w:val="af-ZA"/>
        </w:rPr>
        <w:t>/</w:t>
      </w:r>
      <w:r w:rsidRPr="00B50154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ԹՌՉՈՂ</w:t>
      </w:r>
      <w:r w:rsidRPr="00B501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ԱՊԱՐԱՏՆԵՐԻ</w:t>
      </w:r>
      <w:r w:rsidRPr="00B501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ԱՎԻԱՑԻՈՆ</w:t>
      </w:r>
      <w:r w:rsidRPr="00B501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ՍԱՐՔԱՎՈ</w:t>
      </w:r>
      <w:r w:rsidRPr="00B50154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softHyphen/>
        <w:t>ՐՈՒՄՆԵՐ</w:t>
      </w:r>
      <w:r w:rsidRPr="00B5015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/»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ՄԱՍՆԱԳԻՏՈՒԹՅԱՄԲ</w:t>
      </w:r>
      <w:r w:rsidRPr="00B50154">
        <w:rPr>
          <w:rFonts w:ascii="GHEA Mariam" w:hAnsi="GHEA Mariam"/>
          <w:spacing w:val="-12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ՀԱՅԱՍՏԱՆԻ</w:t>
      </w:r>
      <w:r w:rsidRPr="00B50154">
        <w:rPr>
          <w:rFonts w:ascii="GHEA Mariam" w:hAnsi="GHEA Mariam"/>
          <w:spacing w:val="-12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ԱԶԳԱՅԻՆ</w:t>
      </w:r>
      <w:r w:rsidRPr="00B50154">
        <w:rPr>
          <w:rFonts w:ascii="GHEA Mariam" w:hAnsi="GHEA Mariam"/>
          <w:spacing w:val="-12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ՊՈԼԻՏԵԽՆԻԿԱԿԱՆ</w:t>
      </w:r>
      <w:r w:rsidRPr="00B50154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ՀԱՄԱԼՍԱ</w:t>
      </w:r>
      <w:r w:rsidRPr="00B50154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softHyphen/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ՐԱՆՈՒՄ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ՍՈՎՈՐԵԼՈՒ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ՆՊԱՏԱԿՈՎ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</w:rPr>
        <w:t>ՆԱՐԵԿ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</w:rPr>
        <w:t>ԱՐԱՄԻ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</w:rPr>
        <w:t>ՄԻՆԱՍՅԱՆԻՆ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ՏՐՎԱԾ</w:t>
      </w:r>
      <w:r w:rsidRPr="00B5015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ՏԱՐԿԵՏՈՒՄԸ</w:t>
      </w:r>
      <w:r w:rsidRPr="00B5015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B50154">
        <w:rPr>
          <w:rFonts w:ascii="GHEA Mariam" w:hAnsi="GHEA Mariam" w:cs="Arial"/>
          <w:sz w:val="24"/>
          <w:szCs w:val="24"/>
          <w:shd w:val="clear" w:color="auto" w:fill="FFFFFF"/>
        </w:rPr>
        <w:t>ԴԱԴԱՐԵՑՆԵԼՈՒ</w:t>
      </w:r>
      <w:r w:rsidRPr="00B5015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B50154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B50154" w:rsidRDefault="00B50154" w:rsidP="00B5015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B50154" w:rsidRDefault="00B50154" w:rsidP="00B5015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B50154" w:rsidRPr="00B50154" w:rsidRDefault="00B50154" w:rsidP="00B5015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B50154" w:rsidRPr="00B50154" w:rsidRDefault="00B50154" w:rsidP="00B50154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50154">
        <w:rPr>
          <w:rFonts w:ascii="GHEA Mariam" w:hAnsi="GHEA Mariam" w:cs="Sylfaen"/>
          <w:sz w:val="24"/>
          <w:szCs w:val="24"/>
          <w:lang w:val="hy-AM"/>
        </w:rPr>
        <w:t xml:space="preserve">Համաձայն </w:t>
      </w:r>
      <w:r w:rsidRPr="00B50154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Pr="00B50154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B50154">
        <w:rPr>
          <w:rFonts w:ascii="GHEA Mariam" w:hAnsi="GHEA Mariam" w:cs="Sylfaen"/>
          <w:sz w:val="24"/>
          <w:szCs w:val="24"/>
          <w:lang w:val="fr-FR"/>
        </w:rPr>
        <w:t xml:space="preserve"> 33-րդ հոդ</w:t>
      </w:r>
      <w:r w:rsidRPr="00B50154">
        <w:rPr>
          <w:rFonts w:ascii="GHEA Mariam" w:hAnsi="GHEA Mariam" w:cs="Sylfaen"/>
          <w:sz w:val="24"/>
          <w:szCs w:val="24"/>
          <w:lang w:val="fr-FR"/>
        </w:rPr>
        <w:softHyphen/>
        <w:t xml:space="preserve">վածի 1-ին մասի 4-րդ կետի, 36-րդ հոդվածի 6-րդ մասի և հիմք ընդունելով </w:t>
      </w: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</w:t>
      </w: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տանի</w:t>
      </w:r>
      <w:r w:rsidRPr="00B5015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B50154">
        <w:rPr>
          <w:rFonts w:ascii="GHEA Mariam" w:hAnsi="GHEA Mariam"/>
          <w:sz w:val="24"/>
          <w:szCs w:val="24"/>
          <w:lang w:val="af-ZA"/>
        </w:rPr>
        <w:t xml:space="preserve"> կառավարության 2023 թվականի մարտի 23-ի N 383-Ն որոշ</w:t>
      </w:r>
      <w:r w:rsidRPr="00B50154">
        <w:rPr>
          <w:rFonts w:ascii="GHEA Mariam" w:hAnsi="GHEA Mariam"/>
          <w:sz w:val="24"/>
          <w:szCs w:val="24"/>
          <w:lang w:val="af-ZA"/>
        </w:rPr>
        <w:softHyphen/>
        <w:t xml:space="preserve">ման </w:t>
      </w:r>
      <w:r>
        <w:rPr>
          <w:rFonts w:ascii="GHEA Mariam" w:hAnsi="GHEA Mariam"/>
          <w:sz w:val="24"/>
          <w:szCs w:val="24"/>
          <w:lang w:val="hy-AM"/>
        </w:rPr>
        <w:t>N 1</w:t>
      </w:r>
      <w:r w:rsidRPr="00B5015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B50154">
        <w:rPr>
          <w:rFonts w:ascii="GHEA Mariam" w:hAnsi="GHEA Mariam"/>
          <w:sz w:val="24"/>
          <w:szCs w:val="24"/>
          <w:lang w:val="hy-AM"/>
        </w:rPr>
        <w:t>ավելվածի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12-րդ կետը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կառավա</w:t>
      </w:r>
      <w:r w:rsidRPr="00B50154">
        <w:rPr>
          <w:rFonts w:ascii="GHEA Mariam" w:hAnsi="GHEA Mariam" w:cs="Sylfaen"/>
          <w:sz w:val="24"/>
          <w:szCs w:val="24"/>
          <w:lang w:val="de-DE"/>
        </w:rPr>
        <w:softHyphen/>
        <w:t>րությունը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50154">
        <w:rPr>
          <w:rFonts w:ascii="GHEA Mariam" w:hAnsi="GHEA Mariam" w:cs="Sylfaen"/>
          <w:sz w:val="24"/>
          <w:szCs w:val="24"/>
          <w:lang w:val="de-DE"/>
        </w:rPr>
        <w:t>ո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ր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ո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շ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ու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50154">
        <w:rPr>
          <w:rFonts w:ascii="GHEA Mariam" w:hAnsi="GHEA Mariam" w:cs="Sylfaen"/>
          <w:sz w:val="24"/>
          <w:szCs w:val="24"/>
          <w:lang w:val="de-DE"/>
        </w:rPr>
        <w:t>մ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50154">
        <w:rPr>
          <w:rFonts w:ascii="GHEA Mariam" w:hAnsi="GHEA Mariam" w:cs="Sylfaen"/>
          <w:sz w:val="24"/>
          <w:szCs w:val="24"/>
          <w:lang w:val="de-DE"/>
        </w:rPr>
        <w:t>է</w:t>
      </w:r>
      <w:r w:rsidRPr="00B5015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50154" w:rsidRPr="00B50154" w:rsidRDefault="00B50154" w:rsidP="00B50154">
      <w:pPr>
        <w:pStyle w:val="ListParagraph"/>
        <w:numPr>
          <w:ilvl w:val="0"/>
          <w:numId w:val="1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0154">
        <w:rPr>
          <w:rFonts w:ascii="GHEA Mariam" w:hAnsi="GHEA Mariam" w:cs="Sylfaen"/>
          <w:sz w:val="24"/>
          <w:szCs w:val="24"/>
          <w:lang w:val="fr-FR"/>
        </w:rPr>
        <w:t>Դադարեցնել</w:t>
      </w:r>
      <w:r w:rsidRPr="00B50154">
        <w:rPr>
          <w:rFonts w:ascii="GHEA Mariam" w:hAnsi="GHEA Mariam"/>
          <w:sz w:val="24"/>
          <w:szCs w:val="24"/>
          <w:lang w:val="fr-FR"/>
        </w:rPr>
        <w:t xml:space="preserve"> բ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նագիտական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ճարտարագիտական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մաթեմատիկական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ԲՏՃՄ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պետության համար առաջնահերթ և կարևորություն ներկայացնող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B50154">
        <w:rPr>
          <w:rFonts w:ascii="GHEA Mariam" w:hAnsi="GHEA Mariam"/>
          <w:bCs/>
          <w:color w:val="000000"/>
          <w:sz w:val="24"/>
          <w:szCs w:val="24"/>
        </w:rPr>
        <w:t>Ավիացիոն</w:t>
      </w:r>
      <w:r w:rsidRPr="00B50154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B50154">
        <w:rPr>
          <w:rFonts w:ascii="GHEA Mariam" w:hAnsi="GHEA Mariam"/>
          <w:bCs/>
          <w:color w:val="000000"/>
          <w:sz w:val="24"/>
          <w:szCs w:val="24"/>
        </w:rPr>
        <w:t>և</w:t>
      </w:r>
      <w:r w:rsidRPr="00B50154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B50154">
        <w:rPr>
          <w:rFonts w:ascii="GHEA Mariam" w:hAnsi="GHEA Mariam"/>
          <w:bCs/>
          <w:color w:val="000000"/>
          <w:sz w:val="24"/>
          <w:szCs w:val="24"/>
        </w:rPr>
        <w:t>հրթիռային</w:t>
      </w:r>
      <w:r w:rsidRPr="00B50154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B50154">
        <w:rPr>
          <w:rFonts w:ascii="GHEA Mariam" w:hAnsi="GHEA Mariam"/>
          <w:bCs/>
          <w:color w:val="000000"/>
          <w:sz w:val="24"/>
          <w:szCs w:val="24"/>
        </w:rPr>
        <w:t>տեխնիկա</w:t>
      </w:r>
      <w:r w:rsidRPr="00B50154">
        <w:rPr>
          <w:rFonts w:ascii="GHEA Mariam" w:hAnsi="GHEA Mariam"/>
          <w:b/>
          <w:bCs/>
          <w:color w:val="000000"/>
          <w:sz w:val="24"/>
          <w:szCs w:val="24"/>
          <w:lang w:val="af-ZA"/>
        </w:rPr>
        <w:t>/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Թռչող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ապարատների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ավիացիոն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սարքավորումներ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/»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մասնագիտությամբ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ազգային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պոլիտեխնիկական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համալսարանում սովորելու նպատակով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Նարեկ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lastRenderedPageBreak/>
        <w:t>Արամի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Մինասյանին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(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ծնվ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>.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՝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05.11.2006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թ.) տրված տարկետումը՝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Հայաստանի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ազգա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յին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</w:rPr>
        <w:t>պոլիտեխնիկական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համալսարանից հեռացվելու հիմքով:</w:t>
      </w:r>
    </w:p>
    <w:p w:rsidR="00B50154" w:rsidRPr="00B50154" w:rsidRDefault="00B50154" w:rsidP="00B50154">
      <w:pPr>
        <w:pStyle w:val="ListParagraph"/>
        <w:numPr>
          <w:ilvl w:val="0"/>
          <w:numId w:val="1"/>
        </w:numPr>
        <w:tabs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Pr="00B5015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Pr="00B5015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2024 թվականի օգոս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տոսի 15-ի «</w:t>
      </w:r>
      <w:r w:rsidRPr="00B5015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Բնագիտական, տեխնոլոգիական, ճարտարագիտական, մաթեմատի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B5015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B5015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կան (ԲՏՃՄ) ուղղություններով պետության համար առաջնահերթ և կարևորու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B5015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 ներկայացնող մասնագիտություններով համապատասխան բուհերում սովո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B5015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րող քաղաքացիներին շարքային կազմի պարտադիր զինվորական ծառայության 2024 թվականի ամառային զորակոչից տարկետում տալու մասին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B50154">
        <w:rPr>
          <w:rFonts w:ascii="GHEA Mariam" w:hAnsi="GHEA Mariam"/>
          <w:sz w:val="24"/>
          <w:szCs w:val="24"/>
          <w:lang w:val="af-ZA"/>
        </w:rPr>
        <w:t>N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1293-Ա որոշ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B5015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ավելվածի 1-ին կետի 127-րդ ենթակետն ուժը կորցրած ճանաչել:</w:t>
      </w:r>
    </w:p>
    <w:p w:rsidR="001F225D" w:rsidRDefault="001F225D" w:rsidP="00B50154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50154" w:rsidRDefault="00B50154" w:rsidP="00B50154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50154" w:rsidRPr="00B50154" w:rsidRDefault="00B5015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5015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015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5015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50154" w:rsidRPr="00B50154" w:rsidRDefault="00B5015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5015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5015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0154">
        <w:rPr>
          <w:rFonts w:ascii="GHEA Mariam" w:hAnsi="GHEA Mariam" w:cs="Arial Armenian"/>
          <w:sz w:val="24"/>
          <w:szCs w:val="24"/>
          <w:lang w:val="hy-AM"/>
        </w:rPr>
        <w:tab/>
      </w:r>
      <w:r w:rsidRPr="00B50154">
        <w:rPr>
          <w:rFonts w:ascii="GHEA Mariam" w:hAnsi="GHEA Mariam" w:cs="Arial Armenian"/>
          <w:sz w:val="24"/>
          <w:szCs w:val="24"/>
          <w:lang w:val="hy-AM"/>
        </w:rPr>
        <w:tab/>
      </w:r>
      <w:r w:rsidRPr="00B50154">
        <w:rPr>
          <w:rFonts w:ascii="GHEA Mariam" w:hAnsi="GHEA Mariam" w:cs="Arial Armenian"/>
          <w:sz w:val="24"/>
          <w:szCs w:val="24"/>
          <w:lang w:val="hy-AM"/>
        </w:rPr>
        <w:tab/>
      </w:r>
      <w:r w:rsidRPr="00B50154">
        <w:rPr>
          <w:rFonts w:ascii="GHEA Mariam" w:hAnsi="GHEA Mariam" w:cs="Arial Armenian"/>
          <w:sz w:val="24"/>
          <w:szCs w:val="24"/>
          <w:lang w:val="hy-AM"/>
        </w:rPr>
        <w:tab/>
      </w:r>
      <w:r w:rsidRPr="00B5015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50154">
        <w:rPr>
          <w:rFonts w:ascii="GHEA Mariam" w:hAnsi="GHEA Mariam" w:cs="Sylfaen"/>
          <w:sz w:val="24"/>
          <w:szCs w:val="24"/>
          <w:lang w:val="hy-AM"/>
        </w:rPr>
        <w:t>.</w:t>
      </w:r>
      <w:r w:rsidRPr="00B5015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5015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0154" w:rsidRPr="00B50154" w:rsidRDefault="00B5015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50154" w:rsidRPr="00B50154" w:rsidRDefault="00B50154" w:rsidP="0074481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B50154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B50154" w:rsidRPr="00B5015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18" w:rsidRDefault="009E7E18">
      <w:r>
        <w:separator/>
      </w:r>
    </w:p>
  </w:endnote>
  <w:endnote w:type="continuationSeparator" w:id="0">
    <w:p w:rsidR="009E7E18" w:rsidRDefault="009E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E7E1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18" w:rsidRDefault="009E7E18">
      <w:r>
        <w:separator/>
      </w:r>
    </w:p>
  </w:footnote>
  <w:footnote w:type="continuationSeparator" w:id="0">
    <w:p w:rsidR="009E7E18" w:rsidRDefault="009E7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48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1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179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759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1D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C7D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E18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6B2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15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98518-FC26-4F0D-A18F-169739E9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50154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B50154"/>
    <w:rPr>
      <w:rFonts w:ascii="Calibri" w:eastAsia="Calibri" w:hAnsi="Calibri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50154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Strong">
    <w:name w:val="Strong"/>
    <w:basedOn w:val="DefaultParagraphFont"/>
    <w:uiPriority w:val="22"/>
    <w:qFormat/>
    <w:rsid w:val="00B50154"/>
    <w:rPr>
      <w:b/>
      <w:bCs/>
    </w:rPr>
  </w:style>
  <w:style w:type="character" w:customStyle="1" w:styleId="normChar">
    <w:name w:val="norm Char"/>
    <w:link w:val="norm"/>
    <w:rsid w:val="00B5015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5015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5015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2025-11-18T07:10:00Z</dcterms:created>
  <dcterms:modified xsi:type="dcterms:W3CDTF">2025-11-19T12:15:00Z</dcterms:modified>
</cp:coreProperties>
</file>