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A609D" w14:textId="77777777" w:rsidR="00C07E7D" w:rsidRDefault="00C07E7D" w:rsidP="00C07E7D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  <w:r w:rsidRPr="003524E9">
        <w:rPr>
          <w:rFonts w:ascii="GHEA Grapalat" w:hAnsi="GHEA Grapalat"/>
        </w:rPr>
        <w:t>ԱՄՓՈՓԱԹԵՐԹ</w:t>
      </w:r>
    </w:p>
    <w:p w14:paraId="00B91652" w14:textId="77777777" w:rsidR="00C07E7D" w:rsidRPr="00F55B40" w:rsidRDefault="00C07E7D" w:rsidP="00C07E7D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</w:p>
    <w:p w14:paraId="5799EC81" w14:textId="77777777" w:rsidR="00C07E7D" w:rsidRDefault="00383103" w:rsidP="00C07E7D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  <w:r w:rsidRPr="00383103">
        <w:rPr>
          <w:rFonts w:ascii="GHEA Grapalat" w:hAnsi="GHEA Grapalat"/>
        </w:rPr>
        <w:t xml:space="preserve">«Հայաստանի Հանրապետության կառավարության և Ղազախստանի Հանրապետության կառավարության միջև Հայաստանի Հանրապետությունում Ղազախստանի Հանրապետության և Ղազախստանի Հանրապետությունում Հայաստանի Հանրապետության դիվանագիտական ներկայացուցչությունների շենքերի կառուցման համար հողատարածքների փոխադարձ տրամադրման մասին» համաձայնագրի </w:t>
      </w:r>
      <w:r w:rsidR="00C07E7D">
        <w:rPr>
          <w:rFonts w:ascii="GHEA Grapalat" w:hAnsi="GHEA Grapalat"/>
        </w:rPr>
        <w:t>նախագծի</w:t>
      </w:r>
    </w:p>
    <w:p w14:paraId="4712EADA" w14:textId="77777777" w:rsidR="00C07E7D" w:rsidRDefault="00C07E7D" w:rsidP="00C07E7D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 w:cs="Sylfaen"/>
        </w:rPr>
      </w:pPr>
    </w:p>
    <w:p w14:paraId="3BC89845" w14:textId="77777777" w:rsidR="00C07E7D" w:rsidRPr="00F55B40" w:rsidRDefault="00C07E7D" w:rsidP="00C07E7D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8926"/>
        <w:gridCol w:w="5528"/>
      </w:tblGrid>
      <w:tr w:rsidR="00C07E7D" w:rsidRPr="00924AA8" w14:paraId="5991F569" w14:textId="77777777" w:rsidTr="00493B88">
        <w:trPr>
          <w:trHeight w:val="180"/>
        </w:trPr>
        <w:tc>
          <w:tcPr>
            <w:tcW w:w="8926" w:type="dxa"/>
            <w:vMerge w:val="restart"/>
            <w:vAlign w:val="center"/>
          </w:tcPr>
          <w:p w14:paraId="19865833" w14:textId="7423BA7D" w:rsidR="00C07E7D" w:rsidRPr="00924AA8" w:rsidRDefault="00C07E7D" w:rsidP="00493B88">
            <w:pPr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A83905"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5528" w:type="dxa"/>
            <w:vAlign w:val="center"/>
          </w:tcPr>
          <w:p w14:paraId="51F25ACB" w14:textId="05C3B80D" w:rsidR="00C07E7D" w:rsidRPr="00924AA8" w:rsidRDefault="00A83905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="00C07E7D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C07E7D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C07E7D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C07E7D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07E7D" w:rsidRPr="00924AA8" w14:paraId="08A46476" w14:textId="77777777" w:rsidTr="00493B88">
        <w:trPr>
          <w:trHeight w:val="180"/>
        </w:trPr>
        <w:tc>
          <w:tcPr>
            <w:tcW w:w="8926" w:type="dxa"/>
            <w:vMerge/>
          </w:tcPr>
          <w:p w14:paraId="4F80AAEA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1629B0D2" w14:textId="3A73856E" w:rsidR="00C07E7D" w:rsidRPr="009A03A4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A83905">
              <w:rPr>
                <w:rFonts w:ascii="GHEA Grapalat" w:hAnsi="GHEA Grapalat" w:cs="Sylfaen"/>
                <w:sz w:val="24"/>
                <w:szCs w:val="24"/>
              </w:rPr>
              <w:t>ՍԹ/21191-2025</w:t>
            </w:r>
          </w:p>
          <w:p w14:paraId="58712BA6" w14:textId="77777777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C07E7D" w:rsidRPr="00C97F5E" w14:paraId="665E019F" w14:textId="77777777" w:rsidTr="00493B88">
        <w:trPr>
          <w:trHeight w:val="180"/>
        </w:trPr>
        <w:tc>
          <w:tcPr>
            <w:tcW w:w="8926" w:type="dxa"/>
          </w:tcPr>
          <w:p w14:paraId="438F6ABC" w14:textId="77777777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Հիմք ընդունելով ՀՀ վարչապետի աշխատակազմի ղեկավարի 2025 թվականի նոյեմբերի 12-ի N 02/06.32/36821-2025 գրությունը՝ Հայաստանի Հանրապետության կառավարության և Ղազախստանի Հանրապետության կառավարության միջև դիվանագիտական ներկայացուցչությունների շենքերի կառուցման նպատակով հողատարածքների փոխադարձ տրամադրման մասին համաձայնագրի նախագծի (այսուհետ՝ Նախագիծ)  և կից ներկայացված Հայաստանի Հանրապետության կառավարության և Ղազախստանի Հանրապետության կառավարության միջև դիվանագիտական ներկայացուցչությունների շենքերի կառուցման նպատակով հողատարածքների փոխադարձ տրամադրման մասին համաձայնագրի կնքման արտաքին քաղաքական նպատակահարմարության մասին եզրակացության (այսուհետ՝ Եզրակացություն) վերաբերյալ հայտնում ենք հետևյալը.</w:t>
            </w:r>
          </w:p>
          <w:p w14:paraId="6FFE7CD2" w14:textId="77777777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Նախագծի 5-րդ հոդվածի 3-րդ պարբերությունում առաջարկում ենք «անշարժ գույքի» բառերը փոխարինել «շենքերի և շինությունների» բառերով, իսկ «տեղակայված է» բառից հետո ավելացնել «կամ անհրաժեշտ է դրա սպասարկման համար» ձևակերպումը:</w:t>
            </w:r>
          </w:p>
          <w:p w14:paraId="64C3D1F0" w14:textId="19AB22DF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Միաժամանակ Նախագծի 5-րդ հոդվածի վերոնշյալ պարբերությամբ անհրաժեշտ է նախատեսել նաև, որ համաձայնագրի գործողությունը դադարած համարվի վաճառված կամ փոխանցված շենքերի և շինությունների նկատմամբ նոր իրավատիրոջ իրավունքների պետական գրանցման պահից՝ հիմք </w:t>
            </w: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ընդունելով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քաղաքացիական օրենսգրքի 10-րդ հոդվածի 2-րդ մասի կարգավորումները, որի համաձայն՝ գույքի նկատմամբ պետական գրանցման ենթակա իրավունքները ծագում են դրանց գրանցման պահից:</w:t>
            </w:r>
          </w:p>
          <w:p w14:paraId="4759CD89" w14:textId="77777777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Բացի այդ՝ Նախագծի 13-րդ հոդվածի համաձայն՝ համաձայնագիրը կնքվում է քառասունինը տարի ժամկետով, մինչդեռ նույն հոդվածով նախատեսվում է, որ համաձայնագրի գործողությունը դադարի այն չերկարաձգելու մտադրության վերաբերյալ կողմի ծանուցումն ստանալու օրվանից, որը պետք է ներկայացվի ոչ ուշ, քան ընթացիկ քառասունիննամյա ժամանակահատվածի ավարտից մեկ տարի առաջ: Նշված պայմաններում ստեղծվում է իրավիճակ, որի պարագայում համաձայնագրի գործողությունը դադարում է Նախագծի 13-րդ հոդվածով սահմանված քառասունիննամյա ժամանակահատվածից ավելի շուտ:</w:t>
            </w:r>
          </w:p>
          <w:p w14:paraId="5B2EE971" w14:textId="77777777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Հիմք ընդունելով վերոգրյալը՝ անհրաժեշտ է խմբագրել Նախագծի 13-րդ հոդվածի 2-րդ պարբերության վերջին նախադասությունը:</w:t>
            </w:r>
          </w:p>
          <w:p w14:paraId="31BE8ABD" w14:textId="77777777" w:rsidR="00A83905" w:rsidRPr="00A83905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Առաջարկում ենք նաև Նախագծում սահմանել համապատասխան դրույթներ հողամասի վարձակալության իրավունքը վաղաժամկետ դադարեցնելու, ինչպես նաև որևէ հիմքով հողամասի վարձակալության իրավունքը դադարեցնելու դեպքում դրա վրա գտնվող շենքերը և շինությունները հատուցմամբ կամ անհատույց հողամասի սեփականատիրոջը փոխանցելու վերաբերյալ՝ բացառությամբ Նախագծի 5-րդ հոդվածի վերջին պարբերությունում նշված դեպքի:</w:t>
            </w:r>
          </w:p>
          <w:p w14:paraId="25AEBE96" w14:textId="75DD43B5" w:rsidR="00C07E7D" w:rsidRPr="00924AA8" w:rsidRDefault="00A83905" w:rsidP="00A83905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8390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Միաժամանակ առաջարկում ենք Եզրակացության 5-րդ պարբերությունը համապատասխանեցնել Նախագծի բովանդակությանը՝ հիմք ընդունելով Նախագծի 1-ին, 2-րդ և 6-րդ հոդվածների կարգավորումները:</w:t>
            </w:r>
          </w:p>
        </w:tc>
        <w:tc>
          <w:tcPr>
            <w:tcW w:w="5528" w:type="dxa"/>
            <w:vAlign w:val="center"/>
          </w:tcPr>
          <w:p w14:paraId="3997C9A9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FA7C0E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8AD2B8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D94C6C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E10D9B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D4A32D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D95B6E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F581E4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2A45B9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82C9B3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14C4BE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4A0832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D2516A" w14:textId="434AD223" w:rsidR="00C07E7D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Ղազախստանյան կողմի հետ Նախագծի փոխհամաձայնեցման արդյունքում Նախագծի</w:t>
            </w:r>
            <w:r w:rsidR="00DA19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5-րդ հոդվածը հանվել է։</w:t>
            </w:r>
          </w:p>
          <w:p w14:paraId="1C713EA8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92F23C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D4C9B9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DAD63C" w14:textId="77777777" w:rsidR="00A83905" w:rsidRPr="00924AA8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5B9293" w14:textId="77777777" w:rsidR="00C07E7D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EB17D7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629C40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869432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A2084E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237147" w14:textId="14419078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ընդունվել։</w:t>
            </w:r>
          </w:p>
          <w:p w14:paraId="06865C23" w14:textId="400D1704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Միջազգային պայմանագրերում </w:t>
            </w:r>
            <w:r w:rsidR="00DA19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դրանց գործողությունը ժամկետից շուտ դադարեցնելու վերաբերյալ դրույթը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հանդիսանում է ստանդարտ ձևակերպում</w:t>
            </w:r>
            <w:r w:rsidR="00DA19AA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CCFD416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729D15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AE32E3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DC9FDD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0262DB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25C208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E2283F" w14:textId="3AC1706F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կարգավորումները առաջարկվում</w:t>
            </w:r>
            <w:r w:rsidR="00DA19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նախատեսել կնքվելիք համապատասխան վարձակալության պայմանագրում։</w:t>
            </w:r>
          </w:p>
          <w:p w14:paraId="01587C32" w14:textId="77777777" w:rsidR="00A83905" w:rsidRDefault="00A8390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9223317" w14:textId="77777777" w:rsidR="00793D25" w:rsidRDefault="00793D2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F92699" w14:textId="77777777" w:rsidR="00793D25" w:rsidRDefault="00793D2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8A2FF2" w14:textId="2E4C8FC0" w:rsidR="00793D25" w:rsidRPr="00924AA8" w:rsidRDefault="00793D25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 կատարվել է համապատասխան փոփոխություն։</w:t>
            </w:r>
          </w:p>
        </w:tc>
      </w:tr>
      <w:tr w:rsidR="00C07E7D" w:rsidRPr="00924AA8" w14:paraId="0CACE7D5" w14:textId="77777777" w:rsidTr="00493B88">
        <w:trPr>
          <w:trHeight w:val="180"/>
        </w:trPr>
        <w:tc>
          <w:tcPr>
            <w:tcW w:w="8926" w:type="dxa"/>
            <w:vMerge w:val="restart"/>
            <w:vAlign w:val="center"/>
          </w:tcPr>
          <w:p w14:paraId="3F711F22" w14:textId="77777777" w:rsidR="00C07E7D" w:rsidRPr="00924AA8" w:rsidRDefault="00C07E7D" w:rsidP="00493B8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528" w:type="dxa"/>
            <w:vAlign w:val="center"/>
          </w:tcPr>
          <w:p w14:paraId="71C4242E" w14:textId="4D5FF0EF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07E7D" w:rsidRPr="00924AA8" w14:paraId="5731E3D4" w14:textId="77777777" w:rsidTr="00493B88">
        <w:trPr>
          <w:trHeight w:val="180"/>
        </w:trPr>
        <w:tc>
          <w:tcPr>
            <w:tcW w:w="8926" w:type="dxa"/>
            <w:vMerge/>
          </w:tcPr>
          <w:p w14:paraId="6046983D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0F4B4F67" w14:textId="0B8FFE5A" w:rsidR="00C07E7D" w:rsidRPr="00924AA8" w:rsidRDefault="00C07E7D" w:rsidP="00793D25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C07E7D" w:rsidRPr="00924AA8" w14:paraId="5085C29B" w14:textId="77777777" w:rsidTr="00493B88">
        <w:trPr>
          <w:trHeight w:val="180"/>
        </w:trPr>
        <w:tc>
          <w:tcPr>
            <w:tcW w:w="8926" w:type="dxa"/>
          </w:tcPr>
          <w:p w14:paraId="2FFE2BCF" w14:textId="75A25FC8" w:rsidR="00C07E7D" w:rsidRPr="00C97F5E" w:rsidRDefault="00C97F5E" w:rsidP="00493B88">
            <w:pPr>
              <w:ind w:firstLine="567"/>
              <w:contextualSpacing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C97F5E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Ներկայացվել է ՀՀ ՖՆ </w:t>
            </w:r>
            <w:r w:rsidRPr="00C97F5E">
              <w:rPr>
                <w:rFonts w:ascii="GHEA Mariam" w:hAnsi="GHEA Mariam"/>
                <w:b/>
                <w:sz w:val="24"/>
                <w:szCs w:val="24"/>
              </w:rPr>
              <w:t>N 04/5-1/26039-2025</w:t>
            </w:r>
            <w:r w:rsidRPr="00C97F5E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գրությամբ </w:t>
            </w:r>
            <w:r w:rsidRPr="00C97F5E">
              <w:rPr>
                <w:rFonts w:ascii="GHEA Mariam" w:hAnsi="GHEA Mariam"/>
                <w:b/>
                <w:sz w:val="24"/>
                <w:szCs w:val="24"/>
              </w:rPr>
              <w:t>(</w:t>
            </w:r>
            <w:r w:rsidRPr="00C97F5E">
              <w:rPr>
                <w:rFonts w:ascii="GHEA Mariam" w:hAnsi="GHEA Mariam"/>
                <w:b/>
                <w:sz w:val="24"/>
                <w:szCs w:val="24"/>
                <w:lang w:val="hy-AM"/>
              </w:rPr>
              <w:t>կցվում է</w:t>
            </w:r>
            <w:r w:rsidRPr="00C97F5E">
              <w:rPr>
                <w:rFonts w:ascii="GHEA Mariam" w:hAnsi="GHEA Mariam"/>
                <w:b/>
                <w:sz w:val="24"/>
                <w:szCs w:val="24"/>
              </w:rPr>
              <w:t>)</w:t>
            </w:r>
            <w:r w:rsidRPr="00C97F5E">
              <w:rPr>
                <w:rFonts w:ascii="GHEA Mariam" w:hAnsi="GHEA Mariam"/>
                <w:b/>
                <w:sz w:val="24"/>
                <w:szCs w:val="24"/>
                <w:lang w:val="hy-AM"/>
              </w:rPr>
              <w:t>:</w:t>
            </w:r>
          </w:p>
        </w:tc>
        <w:tc>
          <w:tcPr>
            <w:tcW w:w="5528" w:type="dxa"/>
            <w:vAlign w:val="center"/>
          </w:tcPr>
          <w:p w14:paraId="44E37E57" w14:textId="043BD721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2C64A8" w14:textId="77777777" w:rsidR="00C97F5E" w:rsidRPr="00924AA8" w:rsidRDefault="00C97F5E" w:rsidP="00C97F5E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667296C9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50F8C49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C07E7D" w:rsidRPr="00924AA8" w14:paraId="1BF777D8" w14:textId="77777777" w:rsidTr="00493B88">
        <w:trPr>
          <w:trHeight w:val="180"/>
        </w:trPr>
        <w:tc>
          <w:tcPr>
            <w:tcW w:w="8926" w:type="dxa"/>
            <w:vMerge w:val="restart"/>
            <w:vAlign w:val="center"/>
          </w:tcPr>
          <w:p w14:paraId="36879857" w14:textId="77777777" w:rsidR="00C07E7D" w:rsidRPr="003A6E4C" w:rsidRDefault="00C07E7D" w:rsidP="00493B8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5528" w:type="dxa"/>
            <w:vAlign w:val="center"/>
          </w:tcPr>
          <w:p w14:paraId="0AEC07E4" w14:textId="5335BFBE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07E7D" w:rsidRPr="00924AA8" w14:paraId="1F66018A" w14:textId="77777777" w:rsidTr="00493B88">
        <w:trPr>
          <w:trHeight w:val="180"/>
        </w:trPr>
        <w:tc>
          <w:tcPr>
            <w:tcW w:w="8926" w:type="dxa"/>
            <w:vMerge/>
          </w:tcPr>
          <w:p w14:paraId="7FBD4DEA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1C630FE8" w14:textId="294089D9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bookmarkStart w:id="0" w:name="_GoBack"/>
        <w:bookmarkEnd w:id="0"/>
      </w:tr>
      <w:tr w:rsidR="00C07E7D" w:rsidRPr="00BD6FC0" w14:paraId="0C3CC542" w14:textId="77777777" w:rsidTr="00493B88">
        <w:trPr>
          <w:trHeight w:val="180"/>
        </w:trPr>
        <w:tc>
          <w:tcPr>
            <w:tcW w:w="8926" w:type="dxa"/>
          </w:tcPr>
          <w:p w14:paraId="2755BED6" w14:textId="08382BE7" w:rsidR="00C07E7D" w:rsidRPr="00C97F5E" w:rsidRDefault="00C97F5E" w:rsidP="00C07E7D">
            <w:pPr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97F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Ներկայացվել է Երևանի քաղաքապետարանի </w:t>
            </w:r>
            <w:r w:rsidRPr="00C97F5E">
              <w:rPr>
                <w:rFonts w:ascii="GHEA Grapalat" w:hAnsi="GHEA Grapalat" w:cs="Sylfaen"/>
                <w:b/>
                <w:sz w:val="24"/>
                <w:szCs w:val="24"/>
              </w:rPr>
              <w:t>N 01/154968-25</w:t>
            </w:r>
            <w:r w:rsidRPr="00C97F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գրությամբ:</w:t>
            </w:r>
          </w:p>
        </w:tc>
        <w:tc>
          <w:tcPr>
            <w:tcW w:w="5528" w:type="dxa"/>
            <w:vAlign w:val="center"/>
          </w:tcPr>
          <w:p w14:paraId="1F86D7F5" w14:textId="6F40C56E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597951" w14:textId="77777777" w:rsidR="00C97F5E" w:rsidRPr="00924AA8" w:rsidRDefault="00C97F5E" w:rsidP="00C97F5E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13179F09" w14:textId="77777777" w:rsidR="00C07E7D" w:rsidRPr="003A6E4C" w:rsidRDefault="00C07E7D" w:rsidP="00493B88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07E7D" w:rsidRPr="00924AA8" w14:paraId="765BA5F1" w14:textId="77777777" w:rsidTr="00493B88">
        <w:trPr>
          <w:trHeight w:val="180"/>
        </w:trPr>
        <w:tc>
          <w:tcPr>
            <w:tcW w:w="8926" w:type="dxa"/>
            <w:vMerge w:val="restart"/>
          </w:tcPr>
          <w:p w14:paraId="1268362B" w14:textId="77777777" w:rsidR="00C07E7D" w:rsidRPr="00833E4C" w:rsidRDefault="00C07E7D" w:rsidP="00493B8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3E4C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28" w:type="dxa"/>
          </w:tcPr>
          <w:p w14:paraId="42F2C425" w14:textId="1B170BC1" w:rsidR="00C07E7D" w:rsidRPr="00924AA8" w:rsidRDefault="008A40D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="00C07E7D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C07E7D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C07E7D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C07E7D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07E7D" w:rsidRPr="00924AA8" w14:paraId="19734C26" w14:textId="77777777" w:rsidTr="00493B88">
        <w:trPr>
          <w:trHeight w:val="427"/>
        </w:trPr>
        <w:tc>
          <w:tcPr>
            <w:tcW w:w="8926" w:type="dxa"/>
            <w:vMerge/>
          </w:tcPr>
          <w:p w14:paraId="34F9FAF9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751DF600" w14:textId="3A08C7A9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8A40DD">
              <w:rPr>
                <w:rFonts w:ascii="GHEA Grapalat" w:hAnsi="GHEA Grapalat" w:cs="Sylfaen"/>
                <w:sz w:val="24"/>
                <w:szCs w:val="24"/>
              </w:rPr>
              <w:t>/14.2/51705-2025</w:t>
            </w:r>
          </w:p>
        </w:tc>
      </w:tr>
      <w:tr w:rsidR="00C07E7D" w:rsidRPr="00C97F5E" w14:paraId="5C1EC372" w14:textId="77777777" w:rsidTr="00493B88">
        <w:trPr>
          <w:trHeight w:val="180"/>
        </w:trPr>
        <w:tc>
          <w:tcPr>
            <w:tcW w:w="8926" w:type="dxa"/>
          </w:tcPr>
          <w:p w14:paraId="0459DC52" w14:textId="77777777" w:rsidR="008A40DD" w:rsidRPr="00A243C0" w:rsidRDefault="008A40DD" w:rsidP="008A40DD">
            <w:pPr>
              <w:ind w:firstLine="72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5D45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չի պարունակում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5D452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տեսող նորմեր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3D990DB" w14:textId="77777777" w:rsidR="00C07E7D" w:rsidRDefault="008A40DD" w:rsidP="008A40DD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               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ենթակա</w:t>
            </w:r>
            <w:r w:rsidRPr="00A243C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 վավերացման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ՀՀ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>116-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E4B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0E4B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>10-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E4B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43C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243C0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կետերով:</w:t>
            </w:r>
          </w:p>
          <w:p w14:paraId="773D01E0" w14:textId="700FA278" w:rsidR="008A40DD" w:rsidRPr="008A40DD" w:rsidRDefault="008A40DD" w:rsidP="008A40DD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առաջարկում եմ Նախագծի վերջաբանում «օրինակից» բառը փոխարինել «բնօրինակից» բառով։</w:t>
            </w:r>
          </w:p>
        </w:tc>
        <w:tc>
          <w:tcPr>
            <w:tcW w:w="5528" w:type="dxa"/>
          </w:tcPr>
          <w:p w14:paraId="7A7DF7CA" w14:textId="77777777" w:rsidR="00C07E7D" w:rsidRDefault="00C07E7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6F0E18CA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97FB34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6367E6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90FC06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4BDA8C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3AFB39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109C15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749B75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0F0F4E" w14:textId="77777777" w:rsidR="008A40DD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A4CCF0" w14:textId="40A030CB" w:rsidR="008A40DD" w:rsidRPr="00924AA8" w:rsidRDefault="008A40D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14:paraId="4D9805AE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07E7D" w:rsidRPr="00924AA8" w14:paraId="556EA874" w14:textId="77777777" w:rsidTr="00493B88">
        <w:trPr>
          <w:trHeight w:val="180"/>
        </w:trPr>
        <w:tc>
          <w:tcPr>
            <w:tcW w:w="8926" w:type="dxa"/>
            <w:vMerge w:val="restart"/>
          </w:tcPr>
          <w:p w14:paraId="233CC116" w14:textId="77777777" w:rsidR="00C07E7D" w:rsidRPr="00833E4C" w:rsidRDefault="00C07E7D" w:rsidP="005422D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3E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528" w:type="dxa"/>
          </w:tcPr>
          <w:p w14:paraId="6CC82635" w14:textId="77777777" w:rsidR="00C07E7D" w:rsidRPr="00924AA8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11.2025</w:t>
            </w: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07E7D" w:rsidRPr="00924AA8" w14:paraId="5BD532A2" w14:textId="77777777" w:rsidTr="00493B88">
        <w:trPr>
          <w:trHeight w:val="180"/>
        </w:trPr>
        <w:tc>
          <w:tcPr>
            <w:tcW w:w="8926" w:type="dxa"/>
            <w:vMerge/>
          </w:tcPr>
          <w:p w14:paraId="114144E2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0FFC444F" w14:textId="77777777" w:rsidR="00C07E7D" w:rsidRPr="00C07E7D" w:rsidRDefault="00C07E7D" w:rsidP="00493B88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ԴԽ//39198-2025</w:t>
            </w:r>
          </w:p>
        </w:tc>
      </w:tr>
      <w:tr w:rsidR="00C07E7D" w:rsidRPr="00924AA8" w14:paraId="7CCE9D9B" w14:textId="77777777" w:rsidTr="00493B88">
        <w:trPr>
          <w:trHeight w:val="180"/>
        </w:trPr>
        <w:tc>
          <w:tcPr>
            <w:tcW w:w="8926" w:type="dxa"/>
          </w:tcPr>
          <w:p w14:paraId="1D0469F0" w14:textId="77777777" w:rsidR="00C07E7D" w:rsidRPr="00924AA8" w:rsidRDefault="00C07E7D" w:rsidP="00C07E7D">
            <w:pPr>
              <w:ind w:left="22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07E7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Հայտնում ենք, որ «Հայաստանի Հանրապետության կառավարության և Ղազախստանի Հանրապետության կառավարության միջև Ղազախստանի Հանրապետությունում Հայաստանի Հանրապետության և Հայաստանի Հանրապետությունում Ղազախստանի Հանրապետության դիվանագիտական ներկայացուցչությունների շենքերի կառուցման համար հողատարածքների փոխադարձ տրամադրման մասին» համաձայնագրի նախագծի 1-ին հոդվածի հիմքով՝ նախագծի 2-րդ հոդվածով նախատեսված դրույթը Հայաստանի Հանրապետության համար փոխադարձության սկզբունքով առաջացնելու է գույքային պարտավորություններ։</w:t>
            </w:r>
          </w:p>
        </w:tc>
        <w:tc>
          <w:tcPr>
            <w:tcW w:w="5528" w:type="dxa"/>
          </w:tcPr>
          <w:p w14:paraId="4D60E40B" w14:textId="77777777" w:rsidR="00C07E7D" w:rsidRPr="00924AA8" w:rsidRDefault="00C07E7D" w:rsidP="008A40D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19195B41" w14:textId="77777777" w:rsidR="00C07E7D" w:rsidRPr="00924AA8" w:rsidRDefault="00C07E7D" w:rsidP="00493B8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D815113" w14:textId="77777777" w:rsidR="00C07E7D" w:rsidRPr="00DB6B16" w:rsidRDefault="00C07E7D" w:rsidP="00C07E7D">
      <w:pPr>
        <w:spacing w:line="240" w:lineRule="auto"/>
        <w:rPr>
          <w:rFonts w:ascii="GHEA Grapalat" w:hAnsi="GHEA Grapalat"/>
          <w:sz w:val="24"/>
          <w:szCs w:val="24"/>
          <w:lang w:val="af-ZA"/>
        </w:rPr>
      </w:pPr>
    </w:p>
    <w:p w14:paraId="051012DC" w14:textId="77777777" w:rsidR="00C07E7D" w:rsidRDefault="00C07E7D" w:rsidP="00C07E7D"/>
    <w:p w14:paraId="54B023F0" w14:textId="77777777" w:rsidR="00516618" w:rsidRDefault="00516618"/>
    <w:sectPr w:rsidR="00516618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7D"/>
    <w:rsid w:val="000B610C"/>
    <w:rsid w:val="00383103"/>
    <w:rsid w:val="004B3B3B"/>
    <w:rsid w:val="00516618"/>
    <w:rsid w:val="005422DC"/>
    <w:rsid w:val="007820E8"/>
    <w:rsid w:val="00793D25"/>
    <w:rsid w:val="00855046"/>
    <w:rsid w:val="008A40DD"/>
    <w:rsid w:val="009F1A2D"/>
    <w:rsid w:val="00A83905"/>
    <w:rsid w:val="00C07E7D"/>
    <w:rsid w:val="00C97F5E"/>
    <w:rsid w:val="00DA19AA"/>
    <w:rsid w:val="00E5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7EC00"/>
  <w15:chartTrackingRefBased/>
  <w15:docId w15:val="{81F43D39-A22F-47DB-AB64-D7E1EF30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E7D"/>
    <w:pPr>
      <w:spacing w:after="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E7D"/>
    <w:pPr>
      <w:ind w:left="720"/>
      <w:contextualSpacing/>
    </w:pPr>
  </w:style>
  <w:style w:type="table" w:styleId="TableGrid">
    <w:name w:val="Table Grid"/>
    <w:basedOn w:val="TableNormal"/>
    <w:uiPriority w:val="59"/>
    <w:rsid w:val="00C07E7D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DefaultParagraphFont"/>
    <w:link w:val="Bodytext30"/>
    <w:rsid w:val="00C07E7D"/>
    <w:rPr>
      <w:b/>
      <w:bCs/>
      <w:sz w:val="24"/>
      <w:szCs w:val="24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07E7D"/>
    <w:pPr>
      <w:widowControl w:val="0"/>
      <w:shd w:val="clear" w:color="auto" w:fill="FFFFFF"/>
      <w:spacing w:after="120" w:line="0" w:lineRule="atLeast"/>
      <w:jc w:val="center"/>
    </w:pPr>
    <w:rPr>
      <w:rFonts w:asciiTheme="minorHAnsi" w:eastAsiaTheme="minorHAnsi" w:hAnsiTheme="minorHAnsi" w:cstheme="minorBidi"/>
      <w:b/>
      <w:bCs/>
      <w:sz w:val="24"/>
      <w:szCs w:val="24"/>
      <w:lang w:val="hy-AM"/>
    </w:rPr>
  </w:style>
  <w:style w:type="paragraph" w:styleId="NoSpacing">
    <w:name w:val="No Spacing"/>
    <w:uiPriority w:val="1"/>
    <w:qFormat/>
    <w:rsid w:val="008A40DD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527</Words>
  <Characters>4260</Characters>
  <Application>Microsoft Office Word</Application>
  <DocSecurity>0</DocSecurity>
  <Lines>162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https://mul2.gov.am/tasks/1240238/oneclick?token=3c5f69313b58ab78283a4efd35fa99d8</cp:keywords>
  <dc:description/>
  <cp:lastModifiedBy>Alisa Hayrapetyan</cp:lastModifiedBy>
  <cp:revision>7</cp:revision>
  <dcterms:created xsi:type="dcterms:W3CDTF">2025-11-14T05:47:00Z</dcterms:created>
  <dcterms:modified xsi:type="dcterms:W3CDTF">2025-11-18T15:44:00Z</dcterms:modified>
</cp:coreProperties>
</file>