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FC4C5D" w:rsidRDefault="00BF2E5C" w:rsidP="00FC4C5D">
      <w:pPr>
        <w:spacing w:line="276" w:lineRule="auto"/>
        <w:ind w:left="142"/>
        <w:jc w:val="center"/>
        <w:rPr>
          <w:rFonts w:ascii="GHEA Grapalat" w:hAnsi="GHEA Grapalat" w:cs="Sylfaen"/>
          <w:b/>
          <w:bCs/>
          <w:sz w:val="20"/>
          <w:szCs w:val="20"/>
        </w:rPr>
      </w:pPr>
      <w:r w:rsidRPr="00FC4C5D">
        <w:rPr>
          <w:rFonts w:ascii="GHEA Grapalat" w:hAnsi="GHEA Grapalat" w:cs="Sylfaen"/>
          <w:b/>
          <w:bCs/>
          <w:sz w:val="20"/>
          <w:szCs w:val="20"/>
        </w:rPr>
        <w:t>ԱՄՓՈՓԱԹԵՐԹ</w:t>
      </w:r>
    </w:p>
    <w:p w:rsidR="001C72BE" w:rsidRPr="00FC4C5D" w:rsidRDefault="001C72BE" w:rsidP="00FC4C5D">
      <w:pPr>
        <w:spacing w:after="0" w:line="276" w:lineRule="auto"/>
        <w:ind w:left="142" w:right="96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6264"/>
        <w:gridCol w:w="677"/>
        <w:gridCol w:w="2864"/>
      </w:tblGrid>
      <w:tr w:rsidR="00131ED5" w:rsidRPr="00FC4C5D" w:rsidTr="002D5945">
        <w:tc>
          <w:tcPr>
            <w:tcW w:w="6941" w:type="dxa"/>
            <w:gridSpan w:val="2"/>
            <w:vMerge w:val="restart"/>
            <w:shd w:val="clear" w:color="auto" w:fill="BFBFBF" w:themeFill="background1" w:themeFillShade="BF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FC4C5D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 </w:t>
            </w:r>
            <w:r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1. </w:t>
            </w:r>
            <w:r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Արտաքին գործերի նախարարություն</w:t>
            </w:r>
          </w:p>
        </w:tc>
        <w:tc>
          <w:tcPr>
            <w:tcW w:w="2864" w:type="dxa"/>
            <w:shd w:val="clear" w:color="auto" w:fill="BFBFBF" w:themeFill="background1" w:themeFillShade="BF"/>
          </w:tcPr>
          <w:p w:rsidR="00131ED5" w:rsidRPr="00FC4C5D" w:rsidRDefault="006F58E1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13</w:t>
            </w:r>
            <w:r w:rsidRPr="00FC4C5D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11</w:t>
            </w:r>
            <w:r w:rsidRPr="00FC4C5D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2025</w:t>
            </w:r>
            <w:r w:rsidRPr="00FC4C5D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hy-AM"/>
              </w:rPr>
              <w:t>թ</w:t>
            </w:r>
            <w:r w:rsidRPr="00FC4C5D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</w:p>
        </w:tc>
      </w:tr>
      <w:tr w:rsidR="00131ED5" w:rsidRPr="00FC4C5D" w:rsidTr="002D5945">
        <w:tc>
          <w:tcPr>
            <w:tcW w:w="6941" w:type="dxa"/>
            <w:gridSpan w:val="2"/>
            <w:vMerge/>
            <w:shd w:val="clear" w:color="auto" w:fill="BFBFBF" w:themeFill="background1" w:themeFillShade="BF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BFBFBF" w:themeFill="background1" w:themeFillShade="BF"/>
          </w:tcPr>
          <w:p w:rsidR="006F58E1" w:rsidRPr="00FC4C5D" w:rsidRDefault="006F58E1" w:rsidP="00FC4C5D">
            <w:pPr>
              <w:spacing w:line="276" w:lineRule="auto"/>
              <w:ind w:left="142"/>
              <w:rPr>
                <w:rFonts w:ascii="GHEA Grapalat" w:hAnsi="GHEA Grapalat"/>
                <w:sz w:val="20"/>
                <w:szCs w:val="20"/>
              </w:rPr>
            </w:pPr>
            <w:r w:rsidRPr="00FC4C5D">
              <w:rPr>
                <w:rFonts w:ascii="GHEA Grapalat" w:hAnsi="GHEA Grapalat" w:cs="GHEA Grapalat"/>
                <w:sz w:val="20"/>
                <w:szCs w:val="20"/>
                <w:lang w:val="hy-AM"/>
              </w:rPr>
              <w:t>№ 1111/62684-25</w:t>
            </w:r>
          </w:p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31ED5" w:rsidRPr="00FC4C5D" w:rsidTr="001C72BE">
        <w:tc>
          <w:tcPr>
            <w:tcW w:w="6264" w:type="dxa"/>
          </w:tcPr>
          <w:p w:rsidR="006F58E1" w:rsidRPr="00FC4C5D" w:rsidRDefault="006F58E1" w:rsidP="00FC4C5D">
            <w:pPr>
              <w:spacing w:line="276" w:lineRule="auto"/>
              <w:ind w:left="142" w:firstLine="567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</w:t>
            </w:r>
            <w:r w:rsidRPr="00FC4C5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Հանրապետության առողջապահության նախարարության և Ղազախստանի Հանրապետության առողջապահության նախարարության միջև 2026-2027թթ. համագործակցության զարգացմանն ուղղված հիմնական միջոցառումների ծրագրի» (այսուհետ՝ Ծրագիր)</w:t>
            </w:r>
            <w:r w:rsidRPr="00FC4C5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ստորագրումը միտված է՝ Հայաստանի Հանրապետության և Ղազախստանի Հանրապետության միջև կապերի խորացմանն ու ամրապնդմանը: </w:t>
            </w:r>
          </w:p>
          <w:p w:rsidR="006F58E1" w:rsidRPr="00FC4C5D" w:rsidRDefault="006F58E1" w:rsidP="00FC4C5D">
            <w:pPr>
              <w:spacing w:line="276" w:lineRule="auto"/>
              <w:ind w:left="142" w:firstLine="567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Մասնավորապես, Ծրագրի իրագործումը կնպաստի ա</w:t>
            </w: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>ռաջադեմ փորձի և տեխնոլոգիաների փոխանակմանը, առաջնային բժշկասանիտարական օգնության հարցերով երկրների Գլոբալ կոալիցիային անդամակցության շրջանակներում համագործակցությանը, բժշկական անձնակազմի որակավորման բարձրացմանը, սանիտարահամաճարակաբանական բարեկեցության ոլորտում համագործակցությանը, ինչպես նաև ծխելու դեմ պայքարին և ոչ վարակիչ հիվանդությունների ռիսկի այլ գործոնների ազդեցության նվազեցմանն ուղղված միջոցառումների ամրապնդման համատեղ նախաձեռնությանը։</w:t>
            </w:r>
          </w:p>
          <w:p w:rsidR="006F58E1" w:rsidRPr="00FC4C5D" w:rsidRDefault="006F58E1" w:rsidP="00FC4C5D">
            <w:pPr>
              <w:spacing w:line="276" w:lineRule="auto"/>
              <w:ind w:left="142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</w:pPr>
            <w:r w:rsidRPr="00FC4C5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Միևնույն ժամանակ, վերոնշյալ փաստաթղթով նախատեսվում է իրականացնել հիշյալ ուղղություններով </w:t>
            </w: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>փորձի փոխանակում, հանդիպումների, սեմինարների և համատեղ աշխատաժողովների կազմակերպում և մասնագետների վերապատրաստում:</w:t>
            </w:r>
          </w:p>
          <w:p w:rsidR="006F58E1" w:rsidRPr="00FC4C5D" w:rsidRDefault="006F58E1" w:rsidP="00FC4C5D">
            <w:pPr>
              <w:spacing w:line="276" w:lineRule="auto"/>
              <w:ind w:left="142" w:right="-31" w:firstLine="708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</w:pPr>
            <w:r w:rsidRPr="00FC4C5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Հաշվի առնելով վերոգրյալը և ղեկավարվելով «Միջազգային պայմանագրերի մասին» ՀՀ օրենքի 5-րդ հոդվածի դրույթներով՝ ՀՀ արտաքին գործերի նախարարությունը նպատակահարմար է գտնում </w:t>
            </w:r>
            <w:r w:rsidRPr="00FC4C5D">
              <w:rPr>
                <w:rFonts w:ascii="GHEA Grapalat" w:hAnsi="GHEA Grapalat" w:cs="Times New Roman"/>
                <w:sz w:val="20"/>
                <w:szCs w:val="20"/>
                <w:lang w:val="hy-AM"/>
              </w:rPr>
              <w:t>«Հայաստանի Հանրապետության առողջապահության նախարարության և Ղազախստանի Հանրապետության առողջապահության նախարարության միջև 2026-2027թթ. համագործակցության զարգացմանն ուղղված հիմնական միջոցառումների ծրագրի»</w:t>
            </w:r>
            <w:r w:rsidRPr="00FC4C5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 </w:t>
            </w:r>
            <w:r w:rsidRPr="00FC4C5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lastRenderedPageBreak/>
              <w:t>ստորագրումը։                            Այն համապատասխանում է ՀՀ վարած արտաքին քաղաքականությանը և ստանձնած միջազգային պարտավորություններին:</w:t>
            </w:r>
            <w:r w:rsidRPr="00FC4C5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ab/>
            </w:r>
          </w:p>
          <w:p w:rsidR="003E0C90" w:rsidRPr="00FC4C5D" w:rsidRDefault="006F58E1" w:rsidP="00FC4C5D">
            <w:pPr>
              <w:spacing w:line="276" w:lineRule="auto"/>
              <w:ind w:left="142" w:right="-31" w:firstLine="708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  <w:p w:rsidR="00FC4C5D" w:rsidRPr="00FC4C5D" w:rsidRDefault="00FC4C5D" w:rsidP="00FC4C5D">
            <w:pPr>
              <w:spacing w:line="276" w:lineRule="auto"/>
              <w:ind w:left="142" w:right="-31" w:firstLine="708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 w:cs="Times New Roman"/>
                <w:sz w:val="20"/>
                <w:szCs w:val="20"/>
                <w:lang w:val="hy-AM"/>
              </w:rPr>
              <w:t>Միաժամանակ առաջարկում ենք խմբագրել Նախագծի ուժի մեջ մտնելու դրույթը, հաշվի առնելով, որ վերջինիս կնքման ընթացակարգերն ապահովում են Օրենքով սահմանված կարգով:</w:t>
            </w:r>
          </w:p>
          <w:p w:rsidR="00E03781" w:rsidRPr="00FC4C5D" w:rsidRDefault="00E03781" w:rsidP="00FC4C5D">
            <w:pPr>
              <w:spacing w:line="276" w:lineRule="auto"/>
              <w:ind w:left="142" w:right="-31" w:firstLine="708"/>
              <w:jc w:val="both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3541" w:type="dxa"/>
            <w:gridSpan w:val="2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FC4C5D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lastRenderedPageBreak/>
              <w:t>Ընդունվել է</w:t>
            </w:r>
          </w:p>
        </w:tc>
      </w:tr>
      <w:tr w:rsidR="00131ED5" w:rsidRPr="00FC4C5D" w:rsidTr="002D5945">
        <w:tc>
          <w:tcPr>
            <w:tcW w:w="6941" w:type="dxa"/>
            <w:gridSpan w:val="2"/>
            <w:vMerge w:val="restart"/>
            <w:shd w:val="clear" w:color="auto" w:fill="BFBFBF" w:themeFill="background1" w:themeFillShade="BF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2. </w:t>
            </w:r>
            <w:r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Արդարադատության նախարարություն</w:t>
            </w:r>
          </w:p>
        </w:tc>
        <w:tc>
          <w:tcPr>
            <w:tcW w:w="2864" w:type="dxa"/>
            <w:shd w:val="clear" w:color="auto" w:fill="BFBFBF" w:themeFill="background1" w:themeFillShade="BF"/>
          </w:tcPr>
          <w:p w:rsidR="00131ED5" w:rsidRPr="00FC4C5D" w:rsidRDefault="002D594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r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14.11</w:t>
            </w:r>
            <w:r w:rsidR="00A35796"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.202</w:t>
            </w:r>
            <w:r w:rsidR="005973A7"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  <w:t>5</w:t>
            </w:r>
            <w:r w:rsidR="00A35796"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թ.</w:t>
            </w:r>
          </w:p>
        </w:tc>
      </w:tr>
      <w:tr w:rsidR="00131ED5" w:rsidRPr="00FC4C5D" w:rsidTr="002D5945">
        <w:tc>
          <w:tcPr>
            <w:tcW w:w="6941" w:type="dxa"/>
            <w:gridSpan w:val="2"/>
            <w:vMerge/>
            <w:shd w:val="clear" w:color="auto" w:fill="BFBFBF" w:themeFill="background1" w:themeFillShade="BF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BFBFBF" w:themeFill="background1" w:themeFillShade="BF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</w:pPr>
            <w:r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 xml:space="preserve">N </w:t>
            </w:r>
            <w:r w:rsidR="002D5945" w:rsidRPr="00FC4C5D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</w:rPr>
              <w:t>/14.2/51873-2025</w:t>
            </w:r>
          </w:p>
        </w:tc>
      </w:tr>
      <w:tr w:rsidR="00131ED5" w:rsidRPr="00FC4C5D" w:rsidTr="001C72BE">
        <w:tc>
          <w:tcPr>
            <w:tcW w:w="6264" w:type="dxa"/>
          </w:tcPr>
          <w:p w:rsidR="00E347D4" w:rsidRPr="00FC4C5D" w:rsidRDefault="00E347D4" w:rsidP="00FC4C5D">
            <w:pPr>
              <w:spacing w:line="276" w:lineRule="auto"/>
              <w:ind w:left="142" w:right="52" w:firstLine="606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Նախագիծը, թեև չի պարունակում օրենքի փոփոխություն կամ նոր օրենքի ընդունում նախատեսող նորմեր, սակայն պարունակում է </w:t>
            </w:r>
            <w:r w:rsidRPr="00FC4C5D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Հայաստանի Հանրապետության օրենքին հակասող նորմեր:</w:t>
            </w:r>
          </w:p>
          <w:p w:rsidR="00E347D4" w:rsidRPr="00FC4C5D" w:rsidRDefault="00E347D4" w:rsidP="00FC4C5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42" w:firstLine="606"/>
              <w:jc w:val="both"/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Նախագծի 10-րդ կետի համաձայն՝ սույն ծրագիրն ուժի մեջ է մտնում դրա ստորագրման պահից։ Նշված դրույթը հակասում է «Միջազգային պայմանագրերի մասին» օրենքի (այսուհետ՝ Օրենք) 17-րդ հոդվածին, որի համաձայն՝ </w:t>
            </w:r>
            <w:r w:rsidRPr="00FC4C5D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>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  <w:p w:rsidR="00E347D4" w:rsidRPr="00FC4C5D" w:rsidRDefault="00E347D4" w:rsidP="00FC4C5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42" w:firstLine="606"/>
              <w:jc w:val="both"/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Նախագծի վերջաբանում սահմանվում է, որ Նախագիծը կնքվելու է ռուսերենով, ինչը հակասում է Օրենքի 9-րդ հոդվածի 1-ին մասին, որի համաձայն՝ </w:t>
            </w:r>
            <w:r w:rsidRPr="00FC4C5D">
              <w:rPr>
                <w:rFonts w:ascii="GHEA Grapalat" w:hAnsi="GHEA Grapalat" w:cs="Arial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օտարերկրյա պետությունների հետ Հայաստանի Հանրապետության երկկողմ միջազգային պայմանագիրը կնքվում է հայերենով և համաձայնեցված օտար լեզուներով:</w:t>
            </w:r>
          </w:p>
          <w:p w:rsidR="00E347D4" w:rsidRPr="00FC4C5D" w:rsidRDefault="00E347D4" w:rsidP="00FC4C5D">
            <w:pPr>
              <w:spacing w:line="276" w:lineRule="auto"/>
              <w:ind w:left="142" w:right="-38" w:firstLine="606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 xml:space="preserve">Ելնելով վերոգրյալից՝ Նախագիծը ենթակա է վավերացման ՀՀ Սահմանադրության        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Նախագիծը </w:t>
            </w: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131ED5" w:rsidRPr="00FC4C5D" w:rsidRDefault="00131ED5" w:rsidP="00FC4C5D">
            <w:pPr>
              <w:tabs>
                <w:tab w:val="left" w:pos="1134"/>
              </w:tabs>
              <w:spacing w:line="276" w:lineRule="auto"/>
              <w:ind w:left="142"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541" w:type="dxa"/>
            <w:gridSpan w:val="2"/>
          </w:tcPr>
          <w:p w:rsidR="00131ED5" w:rsidRPr="00FC4C5D" w:rsidRDefault="00622CDB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lastRenderedPageBreak/>
              <w:t>Ընդունվել է</w:t>
            </w:r>
          </w:p>
        </w:tc>
      </w:tr>
      <w:tr w:rsidR="00131ED5" w:rsidRPr="00FC4C5D" w:rsidTr="002D5945">
        <w:tc>
          <w:tcPr>
            <w:tcW w:w="6941" w:type="dxa"/>
            <w:gridSpan w:val="2"/>
            <w:vMerge w:val="restart"/>
            <w:shd w:val="clear" w:color="auto" w:fill="BFBFBF" w:themeFill="background1" w:themeFillShade="BF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bookmarkStart w:id="0" w:name="_GoBack"/>
            <w:bookmarkEnd w:id="0"/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3. Ֆինանսների նախարարություն</w:t>
            </w:r>
          </w:p>
        </w:tc>
        <w:tc>
          <w:tcPr>
            <w:tcW w:w="2864" w:type="dxa"/>
            <w:shd w:val="clear" w:color="auto" w:fill="BFBFBF" w:themeFill="background1" w:themeFillShade="BF"/>
          </w:tcPr>
          <w:p w:rsidR="00131ED5" w:rsidRPr="00FC4C5D" w:rsidRDefault="00C05B8E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14.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en-GB"/>
              </w:rPr>
              <w:t>11</w:t>
            </w:r>
            <w:r w:rsidR="00A35796"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.202</w:t>
            </w:r>
            <w:r w:rsidR="005973A7"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5</w:t>
            </w:r>
            <w:r w:rsidR="00131ED5"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թ.</w:t>
            </w:r>
          </w:p>
        </w:tc>
      </w:tr>
      <w:tr w:rsidR="00131ED5" w:rsidRPr="00FC4C5D" w:rsidTr="002D5945">
        <w:tc>
          <w:tcPr>
            <w:tcW w:w="6941" w:type="dxa"/>
            <w:gridSpan w:val="2"/>
            <w:vMerge/>
            <w:shd w:val="clear" w:color="auto" w:fill="BFBFBF" w:themeFill="background1" w:themeFillShade="BF"/>
          </w:tcPr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864" w:type="dxa"/>
            <w:shd w:val="clear" w:color="auto" w:fill="BFBFBF" w:themeFill="background1" w:themeFillShade="BF"/>
          </w:tcPr>
          <w:p w:rsidR="00C05B8E" w:rsidRPr="00FC4C5D" w:rsidRDefault="00C05B8E" w:rsidP="00FC4C5D">
            <w:pPr>
              <w:spacing w:line="276" w:lineRule="auto"/>
              <w:ind w:left="14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N 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spacing w:val="-20"/>
                <w:sz w:val="20"/>
                <w:szCs w:val="20"/>
                <w:lang w:val="hy-AM" w:eastAsia="ru-RU"/>
              </w:rPr>
              <w:t>04/5-1/26000-2025</w:t>
            </w:r>
          </w:p>
          <w:p w:rsidR="00131ED5" w:rsidRPr="00FC4C5D" w:rsidRDefault="00131ED5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</w:tr>
      <w:tr w:rsidR="00131ED5" w:rsidRPr="00FC4C5D" w:rsidTr="001C72BE">
        <w:tc>
          <w:tcPr>
            <w:tcW w:w="6264" w:type="dxa"/>
          </w:tcPr>
          <w:p w:rsidR="00E347D4" w:rsidRPr="00FC4C5D" w:rsidRDefault="00E347D4" w:rsidP="00FC4C5D">
            <w:pPr>
              <w:widowControl w:val="0"/>
              <w:spacing w:line="276" w:lineRule="auto"/>
              <w:ind w:left="14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C4C5D">
              <w:rPr>
                <w:rFonts w:ascii="GHEA Grapalat" w:hAnsi="GHEA Grapalat" w:cs="Times New Roman"/>
                <w:sz w:val="20"/>
                <w:szCs w:val="20"/>
                <w:lang w:val="hy-AM"/>
              </w:rPr>
              <w:t>«</w:t>
            </w:r>
            <w:r w:rsidRPr="00FC4C5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Հայաստանի Հանրապետության առողջապահության նախարարության և Ղազախստանի Հանրապետության առողջապահության նախարարության միջև 2026-2027թթ. համագործակցության զարգացման ուղղությամբ հիմնական միջոցառումների ծրագրի» </w:t>
            </w: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>նախագծ</w:t>
            </w:r>
            <w:r w:rsidRPr="00FC4C5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ում (այսուհետ՝ Նախագիծ) </w:t>
            </w:r>
            <w:r w:rsidRPr="00FC4C5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hy-AM"/>
              </w:rPr>
              <w:t xml:space="preserve">ներկայացված միջոցառումները </w:t>
            </w:r>
            <w:r w:rsidRPr="00FC4C5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կարող են հանգեցնել ՀՀ պետական բյուջեից լրացուցիչ ծախսերի անհրաժեշտության</w:t>
            </w:r>
            <w:r w:rsidRPr="00FC4C5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hy-AM"/>
              </w:rPr>
              <w:t xml:space="preserve"> (մասնավորապես՝ Նախագծի 1-ին</w:t>
            </w:r>
            <w:r w:rsidRPr="00FC4C5D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«</w:t>
            </w: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>Առաջադեմ փորձի և տեխնոլոգիաների փոխանակում</w:t>
            </w:r>
            <w:r w:rsidRPr="00FC4C5D">
              <w:rPr>
                <w:rFonts w:ascii="GHEA Grapalat" w:hAnsi="GHEA Grapalat"/>
                <w:b/>
                <w:sz w:val="20"/>
                <w:szCs w:val="20"/>
                <w:lang w:val="hy-AM"/>
              </w:rPr>
              <w:t>»</w:t>
            </w:r>
            <w:r w:rsidRPr="00FC4C5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hy-AM"/>
              </w:rPr>
              <w:t>, 2-րդ «</w:t>
            </w: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>2026 թվականին Հայաստանում ղազախական բժշկության օրերի և 2027 թվականին Ղազախստանում հայկական բժշկության օրերի անցկացում», 4-րդ</w:t>
            </w:r>
            <w:r w:rsidRPr="00FC4C5D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hy-AM"/>
              </w:rPr>
              <w:t xml:space="preserve"> «Բ</w:t>
            </w:r>
            <w:r w:rsidRPr="00FC4C5D">
              <w:rPr>
                <w:rFonts w:ascii="GHEA Grapalat" w:hAnsi="GHEA Grapalat"/>
                <w:sz w:val="20"/>
                <w:szCs w:val="20"/>
                <w:lang w:val="hy-AM"/>
              </w:rPr>
              <w:t xml:space="preserve">ժշկական անձնակազմի որակավորման բարձրացման նպատակով դասընթացների կազմակերպում, այդ թվում՝ Ալմաթայի մարզում ԱՀԿ-ի՝ ԱԲՍՕ-ի մասով ցուցադրական հարթակի օգտագործմամբ» կետեր): </w:t>
            </w:r>
          </w:p>
          <w:p w:rsidR="00E347D4" w:rsidRPr="00FC4C5D" w:rsidRDefault="00E347D4" w:rsidP="00FC4C5D">
            <w:pPr>
              <w:spacing w:line="276" w:lineRule="auto"/>
              <w:ind w:left="142" w:firstLine="56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>Միաժամանակ, Նախագիծը եկամուտների նվազեցում նախատեսող դրույթներ չի պարունակում:</w:t>
            </w:r>
          </w:p>
          <w:p w:rsidR="00BC7C70" w:rsidRPr="00FC4C5D" w:rsidRDefault="00BC7C70" w:rsidP="00FC4C5D">
            <w:pPr>
              <w:spacing w:line="276" w:lineRule="auto"/>
              <w:ind w:left="142" w:firstLine="36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541" w:type="dxa"/>
            <w:gridSpan w:val="2"/>
          </w:tcPr>
          <w:p w:rsidR="00131ED5" w:rsidRPr="00FC4C5D" w:rsidRDefault="00622CDB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</w:tr>
      <w:tr w:rsidR="00642866" w:rsidRPr="00FC4C5D" w:rsidTr="002D5945">
        <w:tc>
          <w:tcPr>
            <w:tcW w:w="6941" w:type="dxa"/>
            <w:gridSpan w:val="2"/>
            <w:vMerge w:val="restart"/>
            <w:shd w:val="clear" w:color="auto" w:fill="BFBFBF" w:themeFill="background1" w:themeFillShade="BF"/>
          </w:tcPr>
          <w:p w:rsidR="00642866" w:rsidRPr="00FC4C5D" w:rsidRDefault="00642866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 w:cs="Sylfaen"/>
                <w:b/>
                <w:iCs/>
                <w:sz w:val="20"/>
                <w:szCs w:val="20"/>
                <w:lang w:val="hy-AM"/>
              </w:rPr>
              <w:t xml:space="preserve">4. </w:t>
            </w:r>
            <w:r w:rsidR="00A35796" w:rsidRPr="00FC4C5D">
              <w:rPr>
                <w:rFonts w:ascii="GHEA Grapalat" w:hAnsi="GHEA Grapalat" w:cs="Sylfaen"/>
                <w:b/>
                <w:iCs/>
                <w:sz w:val="20"/>
                <w:szCs w:val="20"/>
                <w:lang w:val="hy-AM"/>
              </w:rPr>
              <w:t>Պետական գույքի կառավարման կոմիտե</w:t>
            </w:r>
          </w:p>
        </w:tc>
        <w:tc>
          <w:tcPr>
            <w:tcW w:w="2864" w:type="dxa"/>
            <w:shd w:val="clear" w:color="auto" w:fill="BFBFBF" w:themeFill="background1" w:themeFillShade="BF"/>
          </w:tcPr>
          <w:p w:rsidR="00642866" w:rsidRPr="00FC4C5D" w:rsidRDefault="00A35796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</w:t>
            </w:r>
            <w:r w:rsidR="00E03781"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3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.</w:t>
            </w:r>
            <w:r w:rsidR="00E03781"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11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.202</w:t>
            </w:r>
            <w:r w:rsidR="00622CDB"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5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թ.</w:t>
            </w:r>
          </w:p>
        </w:tc>
      </w:tr>
      <w:tr w:rsidR="00642866" w:rsidRPr="00FC4C5D" w:rsidTr="002D5945">
        <w:tc>
          <w:tcPr>
            <w:tcW w:w="6941" w:type="dxa"/>
            <w:gridSpan w:val="2"/>
            <w:vMerge/>
            <w:shd w:val="clear" w:color="auto" w:fill="BFBFBF" w:themeFill="background1" w:themeFillShade="BF"/>
          </w:tcPr>
          <w:p w:rsidR="00642866" w:rsidRPr="00FC4C5D" w:rsidRDefault="00642866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864" w:type="dxa"/>
            <w:shd w:val="clear" w:color="auto" w:fill="BFBFBF" w:themeFill="background1" w:themeFillShade="BF"/>
          </w:tcPr>
          <w:p w:rsidR="00642866" w:rsidRPr="00FC4C5D" w:rsidRDefault="00622CDB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ԴԽ//</w:t>
            </w:r>
            <w:r w:rsidR="00E03781"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39193</w:t>
            </w:r>
            <w:r w:rsidRPr="00FC4C5D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-2025</w:t>
            </w:r>
          </w:p>
        </w:tc>
      </w:tr>
      <w:tr w:rsidR="00642866" w:rsidRPr="00FC4C5D" w:rsidTr="001C72BE">
        <w:trPr>
          <w:trHeight w:val="2402"/>
        </w:trPr>
        <w:tc>
          <w:tcPr>
            <w:tcW w:w="6264" w:type="dxa"/>
          </w:tcPr>
          <w:p w:rsidR="00642866" w:rsidRPr="00FC4C5D" w:rsidRDefault="00E03781" w:rsidP="00FC4C5D">
            <w:pPr>
              <w:pStyle w:val="Bodytext30"/>
              <w:spacing w:line="276" w:lineRule="auto"/>
              <w:ind w:left="142" w:right="120" w:firstLine="70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C5D">
              <w:rPr>
                <w:rFonts w:ascii="GHEA Grapalat" w:hAnsi="GHEA Grapalat"/>
                <w:b w:val="0"/>
                <w:bCs w:val="0"/>
                <w:sz w:val="20"/>
                <w:szCs w:val="20"/>
                <w:lang w:val="hy-AM" w:eastAsia="ru-RU"/>
              </w:rPr>
              <w:t>«Հայաստանի Հանրապետության առողջապահության նախարարության և Ղազախստանի Հանրապետության առողջապահության նախարարության միջև 2026-2027թթ. համագործակցության զարգացման ուղղությամբ հիմնական միջոցառումների ծրագրի»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541" w:type="dxa"/>
            <w:gridSpan w:val="2"/>
          </w:tcPr>
          <w:p w:rsidR="00642866" w:rsidRPr="00FC4C5D" w:rsidRDefault="00622CDB" w:rsidP="00FC4C5D">
            <w:pPr>
              <w:spacing w:line="276" w:lineRule="auto"/>
              <w:ind w:left="142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FC4C5D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</w:p>
        </w:tc>
      </w:tr>
    </w:tbl>
    <w:p w:rsidR="00131ED5" w:rsidRPr="00FC4C5D" w:rsidRDefault="00131ED5" w:rsidP="00FC4C5D">
      <w:pPr>
        <w:shd w:val="clear" w:color="auto" w:fill="FFFFFF"/>
        <w:spacing w:after="0" w:line="276" w:lineRule="auto"/>
        <w:ind w:left="142" w:firstLine="375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sectPr w:rsidR="00131ED5" w:rsidRPr="00FC4C5D" w:rsidSect="00E03781">
      <w:pgSz w:w="12240" w:h="15840"/>
      <w:pgMar w:top="1080" w:right="1440" w:bottom="283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131ED5"/>
    <w:rsid w:val="001C72BE"/>
    <w:rsid w:val="002D5945"/>
    <w:rsid w:val="003E0C90"/>
    <w:rsid w:val="0040240A"/>
    <w:rsid w:val="004D14D9"/>
    <w:rsid w:val="005973A7"/>
    <w:rsid w:val="00622CDB"/>
    <w:rsid w:val="00642866"/>
    <w:rsid w:val="006F58E1"/>
    <w:rsid w:val="007131FC"/>
    <w:rsid w:val="0082069D"/>
    <w:rsid w:val="009A70C4"/>
    <w:rsid w:val="00A35796"/>
    <w:rsid w:val="00BC7C70"/>
    <w:rsid w:val="00BF2E5C"/>
    <w:rsid w:val="00C05B8E"/>
    <w:rsid w:val="00E03781"/>
    <w:rsid w:val="00E347D4"/>
    <w:rsid w:val="00E90939"/>
    <w:rsid w:val="00F07FED"/>
    <w:rsid w:val="00F21B60"/>
    <w:rsid w:val="00FC376B"/>
    <w:rsid w:val="00FC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C825E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styleId="Strong">
    <w:name w:val="Strong"/>
    <w:uiPriority w:val="22"/>
    <w:qFormat/>
    <w:rsid w:val="0040240A"/>
    <w:rPr>
      <w:b/>
      <w:bCs/>
    </w:rPr>
  </w:style>
  <w:style w:type="character" w:customStyle="1" w:styleId="Bodytext3">
    <w:name w:val="Body text (3)_"/>
    <w:basedOn w:val="DefaultParagraphFont"/>
    <w:link w:val="Bodytext30"/>
    <w:rsid w:val="00E03781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03781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rmalWeb">
    <w:name w:val="Normal (Web)"/>
    <w:basedOn w:val="Normal"/>
    <w:uiPriority w:val="99"/>
    <w:unhideWhenUsed/>
    <w:rsid w:val="00E34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Hasmik Safaryan</cp:lastModifiedBy>
  <cp:revision>5</cp:revision>
  <dcterms:created xsi:type="dcterms:W3CDTF">2025-11-13T12:45:00Z</dcterms:created>
  <dcterms:modified xsi:type="dcterms:W3CDTF">2025-11-14T07:56:00Z</dcterms:modified>
</cp:coreProperties>
</file>