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A8" w:rsidRDefault="00B025ED" w:rsidP="003F063D">
      <w:pPr>
        <w:tabs>
          <w:tab w:val="left" w:pos="1080"/>
        </w:tabs>
        <w:spacing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rsidR="009105B3" w:rsidRPr="00027BAB" w:rsidRDefault="009105B3" w:rsidP="009105B3">
      <w:pPr>
        <w:spacing w:after="0" w:line="360" w:lineRule="auto"/>
        <w:jc w:val="center"/>
        <w:rPr>
          <w:rFonts w:ascii="GHEA Grapalat" w:hAnsi="GHEA Grapalat"/>
          <w:b/>
          <w:sz w:val="24"/>
          <w:szCs w:val="24"/>
          <w:lang w:val="af-ZA"/>
        </w:rPr>
      </w:pPr>
      <w:r w:rsidRPr="00027BAB">
        <w:rPr>
          <w:rFonts w:ascii="GHEA Grapalat" w:hAnsi="GHEA Grapalat"/>
          <w:b/>
          <w:sz w:val="24"/>
          <w:szCs w:val="24"/>
          <w:lang w:val="hy-AM"/>
        </w:rPr>
        <w:t>«</w:t>
      </w:r>
      <w:r w:rsidRPr="00027BAB">
        <w:rPr>
          <w:rFonts w:ascii="GHEA Grapalat" w:hAnsi="GHEA Grapalat" w:cs="Sylfaen"/>
          <w:b/>
          <w:sz w:val="24"/>
          <w:szCs w:val="24"/>
          <w:lang w:val="hy-AM"/>
        </w:rPr>
        <w:t xml:space="preserve">Հայաստանի </w:t>
      </w:r>
      <w:r w:rsidRPr="00A56585">
        <w:rPr>
          <w:rFonts w:ascii="GHEA Grapalat" w:hAnsi="GHEA Grapalat" w:cs="Sylfaen"/>
          <w:b/>
          <w:sz w:val="24"/>
          <w:szCs w:val="24"/>
          <w:lang w:val="hy-AM"/>
        </w:rPr>
        <w:t>Հանրապետության 202</w:t>
      </w:r>
      <w:r w:rsidRPr="003F063D">
        <w:rPr>
          <w:rFonts w:ascii="GHEA Grapalat" w:hAnsi="GHEA Grapalat" w:cs="Sylfaen"/>
          <w:b/>
          <w:sz w:val="24"/>
          <w:szCs w:val="24"/>
          <w:lang w:val="hy-AM"/>
        </w:rPr>
        <w:t>5</w:t>
      </w:r>
      <w:r w:rsidRPr="00A56585">
        <w:rPr>
          <w:rFonts w:ascii="GHEA Grapalat" w:hAnsi="GHEA Grapalat" w:cs="Sylfaen"/>
          <w:b/>
          <w:sz w:val="24"/>
          <w:szCs w:val="24"/>
          <w:lang w:val="hy-AM"/>
        </w:rPr>
        <w:t xml:space="preserve"> թվականի պետական </w:t>
      </w:r>
      <w:r>
        <w:rPr>
          <w:rFonts w:ascii="GHEA Grapalat" w:hAnsi="GHEA Grapalat" w:cs="Sylfaen"/>
          <w:b/>
          <w:sz w:val="24"/>
          <w:szCs w:val="24"/>
          <w:lang w:val="hy-AM"/>
        </w:rPr>
        <w:t>բյուջեի մասին</w:t>
      </w:r>
      <w:r w:rsidRPr="003F063D">
        <w:rPr>
          <w:rFonts w:ascii="GHEA Grapalat" w:hAnsi="GHEA Grapalat" w:cs="Sylfaen"/>
          <w:b/>
          <w:sz w:val="24"/>
          <w:szCs w:val="24"/>
          <w:lang w:val="hy-AM"/>
        </w:rPr>
        <w:t xml:space="preserve"> օրենքում</w:t>
      </w:r>
      <w:r w:rsidRPr="00A56585">
        <w:rPr>
          <w:rFonts w:ascii="GHEA Grapalat" w:hAnsi="GHEA Grapalat" w:cs="Sylfaen"/>
          <w:b/>
          <w:sz w:val="24"/>
          <w:szCs w:val="24"/>
          <w:lang w:val="hy-AM"/>
        </w:rPr>
        <w:t xml:space="preserve"> վերաբաշխում և Հայաստանի Հանրապետության կառավարության 202</w:t>
      </w:r>
      <w:r w:rsidRPr="003F063D">
        <w:rPr>
          <w:rFonts w:ascii="GHEA Grapalat" w:hAnsi="GHEA Grapalat" w:cs="Sylfaen"/>
          <w:b/>
          <w:sz w:val="24"/>
          <w:szCs w:val="24"/>
          <w:lang w:val="hy-AM"/>
        </w:rPr>
        <w:t>4</w:t>
      </w:r>
      <w:r w:rsidRPr="00A56585">
        <w:rPr>
          <w:rFonts w:ascii="GHEA Grapalat" w:hAnsi="GHEA Grapalat" w:cs="Sylfaen"/>
          <w:b/>
          <w:sz w:val="24"/>
          <w:szCs w:val="24"/>
          <w:lang w:val="hy-AM"/>
        </w:rPr>
        <w:t xml:space="preserve"> թվականի դեկտեմբերի 2</w:t>
      </w:r>
      <w:r w:rsidRPr="003F063D">
        <w:rPr>
          <w:rFonts w:ascii="GHEA Grapalat" w:hAnsi="GHEA Grapalat" w:cs="Sylfaen"/>
          <w:b/>
          <w:sz w:val="24"/>
          <w:szCs w:val="24"/>
          <w:lang w:val="hy-AM"/>
        </w:rPr>
        <w:t>7</w:t>
      </w:r>
      <w:r w:rsidRPr="00A56585">
        <w:rPr>
          <w:rFonts w:ascii="GHEA Grapalat" w:hAnsi="GHEA Grapalat" w:cs="Sylfaen"/>
          <w:b/>
          <w:sz w:val="24"/>
          <w:szCs w:val="24"/>
          <w:lang w:val="hy-AM"/>
        </w:rPr>
        <w:t>-ի N 2</w:t>
      </w:r>
      <w:r w:rsidRPr="003F063D">
        <w:rPr>
          <w:rFonts w:ascii="GHEA Grapalat" w:hAnsi="GHEA Grapalat" w:cs="Sylfaen"/>
          <w:b/>
          <w:sz w:val="24"/>
          <w:szCs w:val="24"/>
          <w:lang w:val="hy-AM"/>
        </w:rPr>
        <w:t>060</w:t>
      </w:r>
      <w:r w:rsidRPr="00A56585">
        <w:rPr>
          <w:rFonts w:ascii="GHEA Grapalat" w:hAnsi="GHEA Grapalat" w:cs="Sylfaen"/>
          <w:b/>
          <w:sz w:val="24"/>
          <w:szCs w:val="24"/>
          <w:lang w:val="hy-AM"/>
        </w:rPr>
        <w:t>-Ն որոշման մեջ փոփոխություններ և լրացումներ կատարելու</w:t>
      </w:r>
      <w:r w:rsidRPr="00027BAB">
        <w:rPr>
          <w:rFonts w:ascii="GHEA Grapalat" w:hAnsi="GHEA Grapalat" w:cs="Sylfaen"/>
          <w:b/>
          <w:sz w:val="24"/>
          <w:szCs w:val="24"/>
          <w:lang w:val="hy-AM"/>
        </w:rPr>
        <w:t xml:space="preserve"> մասին</w:t>
      </w:r>
      <w:r w:rsidRPr="00027BAB">
        <w:rPr>
          <w:rFonts w:ascii="GHEA Grapalat" w:hAnsi="GHEA Grapalat"/>
          <w:b/>
          <w:sz w:val="24"/>
          <w:szCs w:val="24"/>
          <w:lang w:val="af-ZA"/>
        </w:rPr>
        <w:t xml:space="preserve">» </w:t>
      </w:r>
      <w:r w:rsidRPr="00027BAB">
        <w:rPr>
          <w:rFonts w:ascii="GHEA Grapalat" w:hAnsi="GHEA Grapalat"/>
          <w:b/>
          <w:sz w:val="24"/>
          <w:szCs w:val="24"/>
          <w:lang w:val="hy-AM"/>
        </w:rPr>
        <w:t xml:space="preserve">Հայաստանի Հանրապետության  </w:t>
      </w:r>
      <w:r w:rsidRPr="00027BAB">
        <w:rPr>
          <w:rFonts w:ascii="GHEA Grapalat" w:hAnsi="GHEA Grapalat" w:cs="Arial"/>
          <w:b/>
          <w:bCs/>
          <w:sz w:val="24"/>
          <w:szCs w:val="24"/>
          <w:lang w:val="hy-AM"/>
        </w:rPr>
        <w:t>կառավարության որոշման</w:t>
      </w:r>
      <w:r w:rsidRPr="00027BAB">
        <w:rPr>
          <w:rFonts w:ascii="GHEA Grapalat" w:hAnsi="GHEA Grapalat"/>
          <w:b/>
          <w:sz w:val="24"/>
          <w:szCs w:val="24"/>
          <w:lang w:val="af-ZA"/>
        </w:rPr>
        <w:t xml:space="preserve"> նախագծի </w:t>
      </w:r>
      <w:r w:rsidRPr="00027BAB">
        <w:rPr>
          <w:rFonts w:ascii="GHEA Grapalat" w:hAnsi="GHEA Grapalat"/>
          <w:b/>
          <w:sz w:val="24"/>
          <w:szCs w:val="24"/>
          <w:lang w:val="hy-AM"/>
        </w:rPr>
        <w:t xml:space="preserve">ընդունման </w:t>
      </w:r>
      <w:r w:rsidRPr="00027BAB">
        <w:rPr>
          <w:rFonts w:ascii="GHEA Grapalat" w:hAnsi="GHEA Grapalat"/>
          <w:b/>
          <w:sz w:val="24"/>
          <w:szCs w:val="24"/>
          <w:lang w:val="af-ZA"/>
        </w:rPr>
        <w:t>վերաբերյալ</w:t>
      </w:r>
    </w:p>
    <w:p w:rsidR="00E028A8" w:rsidRDefault="00E028A8">
      <w:pPr>
        <w:tabs>
          <w:tab w:val="left" w:pos="1080"/>
        </w:tabs>
        <w:spacing w:after="0" w:line="360" w:lineRule="auto"/>
        <w:ind w:firstLine="720"/>
        <w:jc w:val="both"/>
        <w:rPr>
          <w:rFonts w:ascii="GHEA Grapalat" w:hAnsi="GHEA Grapalat" w:cs="Sylfaen"/>
          <w:b/>
          <w:bCs/>
          <w:sz w:val="24"/>
          <w:szCs w:val="24"/>
          <w:lang w:val="hy-AM"/>
        </w:rPr>
      </w:pPr>
    </w:p>
    <w:p w:rsidR="00E028A8" w:rsidRDefault="00B025ED">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E028A8" w:rsidRDefault="00B025ED">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նպատակը Հայաստանի Հանրապետության կառավարության 2025 թվականի </w:t>
      </w:r>
      <w:r w:rsidR="00FE73E3">
        <w:rPr>
          <w:rFonts w:ascii="GHEA Grapalat" w:hAnsi="GHEA Grapalat" w:cs="Sylfaen"/>
          <w:sz w:val="24"/>
          <w:szCs w:val="24"/>
          <w:lang w:val="hy-AM"/>
        </w:rPr>
        <w:t>հոկտեմբեր 02</w:t>
      </w:r>
      <w:r>
        <w:rPr>
          <w:rFonts w:ascii="GHEA Grapalat" w:hAnsi="GHEA Grapalat" w:cs="Sylfaen"/>
          <w:sz w:val="24"/>
          <w:szCs w:val="24"/>
          <w:lang w:val="hy-AM"/>
        </w:rPr>
        <w:t>-ի</w:t>
      </w:r>
      <w:r w:rsidR="00FE73E3">
        <w:rPr>
          <w:rFonts w:ascii="GHEA Grapalat" w:hAnsi="GHEA Grapalat" w:cs="Sylfaen"/>
          <w:sz w:val="24"/>
          <w:szCs w:val="24"/>
          <w:lang w:val="hy-AM"/>
        </w:rPr>
        <w:t xml:space="preserve"> N 1402</w:t>
      </w:r>
      <w:r>
        <w:rPr>
          <w:rFonts w:ascii="GHEA Grapalat" w:hAnsi="GHEA Grapalat" w:cs="Sylfaen"/>
          <w:sz w:val="24"/>
          <w:szCs w:val="24"/>
          <w:lang w:val="hy-AM"/>
        </w:rPr>
        <w:t>-Լ որոշման</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Pr>
          <w:rFonts w:ascii="GHEA Grapalat" w:hAnsi="GHEA Grapalat" w:cs="Sylfaen"/>
          <w:sz w:val="24"/>
          <w:szCs w:val="24"/>
          <w:lang w:val="hy-AM"/>
        </w:rPr>
        <w:softHyphen/>
        <w:t>կակա</w:t>
      </w:r>
      <w:r>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E028A8" w:rsidRDefault="00E028A8">
      <w:pPr>
        <w:tabs>
          <w:tab w:val="left" w:pos="1080"/>
        </w:tabs>
        <w:spacing w:after="0" w:line="360" w:lineRule="auto"/>
        <w:ind w:firstLine="720"/>
        <w:jc w:val="both"/>
        <w:rPr>
          <w:rFonts w:ascii="GHEA Grapalat" w:hAnsi="GHEA Grapalat" w:cs="Sylfaen"/>
          <w:b/>
          <w:bCs/>
          <w:sz w:val="24"/>
          <w:szCs w:val="24"/>
          <w:lang w:val="hy-AM"/>
        </w:rPr>
      </w:pPr>
    </w:p>
    <w:p w:rsidR="00E028A8" w:rsidRDefault="00B025ED">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1</w:t>
      </w:r>
      <w:r>
        <w:rPr>
          <w:rFonts w:ascii="GHEA Grapalat" w:hAnsi="GHEA Grapalat"/>
          <w:b/>
          <w:bCs/>
          <w:sz w:val="24"/>
          <w:szCs w:val="24"/>
          <w:lang w:val="hy-AM"/>
        </w:rPr>
        <w:t xml:space="preserve">.1.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Pr>
          <w:rStyle w:val="Strong"/>
          <w:rFonts w:ascii="GHEA Grapalat" w:hAnsi="GHEA Grapalat"/>
          <w:b w:val="0"/>
          <w:lang w:val="hy-AM"/>
        </w:rPr>
        <w:t xml:space="preserve">հաստատվել է </w:t>
      </w:r>
      <w:r>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Pr>
          <w:rFonts w:ascii="GHEA Grapalat" w:hAnsi="GHEA Grapalat"/>
          <w:lang w:val="af-ZA"/>
        </w:rPr>
        <w:t xml:space="preserve">րի նպատակը </w:t>
      </w:r>
      <w:r>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Pr>
          <w:rFonts w:ascii="GHEA Grapalat" w:hAnsi="GHEA Grapalat"/>
          <w:lang w:val="hy-AM"/>
        </w:rPr>
        <w:t xml:space="preserve">է: </w:t>
      </w:r>
    </w:p>
    <w:p w:rsidR="00E028A8" w:rsidRDefault="00B025ED">
      <w:pPr>
        <w:pStyle w:val="1"/>
        <w:spacing w:after="0" w:line="360" w:lineRule="auto"/>
        <w:ind w:left="0" w:firstLine="720"/>
        <w:jc w:val="both"/>
        <w:rPr>
          <w:rFonts w:ascii="GHEA Grapalat" w:hAnsi="GHEA Grapalat" w:cs="GHEA Grapalat"/>
          <w:color w:val="000000"/>
          <w:sz w:val="24"/>
          <w:szCs w:val="24"/>
          <w:shd w:val="clear" w:color="auto" w:fill="FFFFFF"/>
          <w:lang w:val="hy-AM"/>
        </w:rPr>
      </w:pPr>
      <w:r>
        <w:rPr>
          <w:rFonts w:ascii="GHEA Grapalat" w:hAnsi="GHEA Grapalat"/>
          <w:sz w:val="24"/>
          <w:szCs w:val="24"/>
          <w:shd w:val="clear" w:color="auto" w:fill="FFFFFF"/>
          <w:lang w:val="hy-AM"/>
        </w:rPr>
        <w:t>Ո</w:t>
      </w:r>
      <w:r>
        <w:rPr>
          <w:rFonts w:ascii="GHEA Grapalat" w:hAnsi="GHEA Grapalat" w:cs="Sylfaen"/>
          <w:sz w:val="24"/>
          <w:szCs w:val="24"/>
          <w:lang w:val="hy-AM"/>
        </w:rPr>
        <w:t>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 xml:space="preserve">ամենամսյա դրամական վճարի ձևով սոցիալական աջակցության տրամադրման համար մինչև </w:t>
      </w:r>
      <w:r>
        <w:rPr>
          <w:rFonts w:ascii="GHEA Grapalat" w:hAnsi="GHEA Grapalat" w:cs="GHEA Grapalat"/>
          <w:sz w:val="24"/>
          <w:szCs w:val="24"/>
          <w:lang w:val="hy-AM"/>
        </w:rPr>
        <w:t xml:space="preserve">2025 թվականի </w:t>
      </w:r>
      <w:r w:rsidR="00FE4822">
        <w:rPr>
          <w:rFonts w:ascii="GHEA Grapalat" w:hAnsi="GHEA Grapalat" w:cs="GHEA Grapalat"/>
          <w:sz w:val="24"/>
          <w:szCs w:val="24"/>
          <w:lang w:val="hy-AM"/>
        </w:rPr>
        <w:t>օգոստոս և սեպտեմբեր</w:t>
      </w:r>
      <w:r>
        <w:rPr>
          <w:rFonts w:ascii="GHEA Grapalat" w:hAnsi="GHEA Grapalat" w:cs="GHEA Grapalat"/>
          <w:sz w:val="24"/>
          <w:szCs w:val="24"/>
          <w:lang w:val="hy-AM"/>
        </w:rPr>
        <w:t xml:space="preserve"> ամիսները՝ ներառյալ</w:t>
      </w:r>
      <w:r>
        <w:rPr>
          <w:rFonts w:ascii="GHEA Grapalat" w:hAnsi="GHEA Grapalat" w:cs="Sylfaen"/>
          <w:sz w:val="24"/>
          <w:szCs w:val="24"/>
          <w:lang w:val="hy-AM"/>
        </w:rPr>
        <w:t xml:space="preserve"> </w:t>
      </w:r>
      <w:r>
        <w:rPr>
          <w:rFonts w:ascii="GHEA Grapalat" w:hAnsi="GHEA Grapalat" w:cs="Sylfaen"/>
          <w:sz w:val="24"/>
          <w:szCs w:val="24"/>
          <w:lang w:val="hy-AM"/>
        </w:rPr>
        <w:lastRenderedPageBreak/>
        <w:t>սահմանված ժամկետը</w:t>
      </w:r>
      <w:r>
        <w:rPr>
          <w:rFonts w:ascii="GHEA Grapalat" w:hAnsi="GHEA Grapalat" w:cs="GHEA Grapalat"/>
          <w:sz w:val="24"/>
          <w:szCs w:val="24"/>
          <w:lang w:val="hy-AM"/>
        </w:rPr>
        <w:t xml:space="preserve"> երկարաձգվել է մինչև 2025 թվականի </w:t>
      </w:r>
      <w:r w:rsidR="00FE4822" w:rsidRPr="00FE4822">
        <w:rPr>
          <w:rFonts w:ascii="GHEA Grapalat" w:hAnsi="GHEA Grapalat" w:cs="GHEA Grapalat"/>
          <w:sz w:val="24"/>
          <w:szCs w:val="24"/>
          <w:lang w:val="hy-AM"/>
        </w:rPr>
        <w:t>հոկտեմբեր</w:t>
      </w:r>
      <w:r>
        <w:rPr>
          <w:rFonts w:ascii="GHEA Grapalat" w:hAnsi="GHEA Grapalat" w:cs="GHEA Grapalat"/>
          <w:sz w:val="24"/>
          <w:szCs w:val="24"/>
          <w:lang w:val="hy-AM"/>
        </w:rPr>
        <w:t xml:space="preserve"> և </w:t>
      </w:r>
      <w:r w:rsidR="00FE4822" w:rsidRPr="00FE4822">
        <w:rPr>
          <w:rFonts w:ascii="GHEA Grapalat" w:hAnsi="GHEA Grapalat" w:cs="GHEA Grapalat"/>
          <w:sz w:val="24"/>
          <w:szCs w:val="24"/>
          <w:lang w:val="hy-AM"/>
        </w:rPr>
        <w:t xml:space="preserve">նոյեմբեր </w:t>
      </w:r>
      <w:r>
        <w:rPr>
          <w:rFonts w:ascii="GHEA Grapalat" w:hAnsi="GHEA Grapalat" w:cs="GHEA Grapalat"/>
          <w:sz w:val="24"/>
          <w:szCs w:val="24"/>
          <w:lang w:val="hy-AM"/>
        </w:rPr>
        <w:t>ամիսները՝ ներառյալ</w:t>
      </w:r>
      <w:r>
        <w:rPr>
          <w:rFonts w:ascii="GHEA Grapalat" w:hAnsi="GHEA Grapalat" w:cs="GHEA Grapalat"/>
          <w:color w:val="000000"/>
          <w:sz w:val="24"/>
          <w:szCs w:val="24"/>
          <w:shd w:val="clear" w:color="auto" w:fill="FFFFFF"/>
          <w:lang w:val="hy-AM"/>
        </w:rPr>
        <w:t>:</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Pr>
          <w:rFonts w:ascii="GHEA Grapalat" w:hAnsi="GHEA Grapalat"/>
          <w:shd w:val="clear" w:color="auto" w:fill="FFFFFF"/>
          <w:lang w:val="hy-AM"/>
        </w:rPr>
        <w:t xml:space="preserve">միջոցառումը հաստատելու ամսվանից, </w:t>
      </w:r>
      <w:r>
        <w:rPr>
          <w:rFonts w:ascii="GHEA Grapalat" w:hAnsi="GHEA Grapalat" w:cs="Sylfaen"/>
          <w:lang w:val="hy-AM"/>
        </w:rPr>
        <w:t>սակայն ոչ ավել, քան մինչև անհայտ կորած զինծառայողին դատական կարգով անհայտ բացակայող ճանաչելը:</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26.06.2025 թ. դրությամբ դեռևս անհայտ բացակայող ճանաչելու մասին դատական ակտեր չունեցող թվով 21</w:t>
      </w:r>
      <w:r>
        <w:rPr>
          <w:rFonts w:ascii="GHEA Grapalat" w:hAnsi="GHEA Grapalat" w:cs="GHEA Grapalat"/>
          <w:b/>
          <w:bCs/>
          <w:lang w:val="hy-AM"/>
        </w:rPr>
        <w:t xml:space="preserve"> </w:t>
      </w:r>
      <w:r>
        <w:rPr>
          <w:rFonts w:ascii="GHEA Grapalat" w:hAnsi="GHEA Grapalat" w:cs="GHEA Grapalat"/>
          <w:lang w:val="hy-AM"/>
        </w:rPr>
        <w:t xml:space="preserve">անհայտ կորած համարվող զինծառայողների ընտանիքների աջակցության տրամադրումը դադարեցվել է 2025 թ. </w:t>
      </w:r>
      <w:r w:rsidR="00D82047" w:rsidRPr="00D82047">
        <w:rPr>
          <w:rFonts w:ascii="GHEA Grapalat" w:hAnsi="GHEA Grapalat" w:cs="GHEA Grapalat"/>
          <w:lang w:val="hy-AM"/>
        </w:rPr>
        <w:t>հոկտեմբերի</w:t>
      </w:r>
      <w:r>
        <w:rPr>
          <w:rFonts w:ascii="GHEA Grapalat" w:hAnsi="GHEA Grapalat" w:cs="GHEA Grapalat"/>
          <w:lang w:val="hy-AM"/>
        </w:rPr>
        <w:t xml:space="preserve"> 1-ից</w:t>
      </w:r>
      <w:r>
        <w:rPr>
          <w:rFonts w:ascii="GHEA Grapalat" w:hAnsi="GHEA Grapalat" w:cs="GHEA Grapalat"/>
          <w:lang w:val="pt-BR"/>
        </w:rPr>
        <w:t xml:space="preserve">: </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pt-BR"/>
        </w:rPr>
        <w:t>Աջակցության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որոշմամբ երկու ամսով երկարացվելու արդյունքում 21 </w:t>
      </w:r>
      <w:r>
        <w:rPr>
          <w:rFonts w:ascii="GHEA Grapalat" w:hAnsi="GHEA Grapalat"/>
          <w:lang w:val="hy-AM"/>
        </w:rPr>
        <w:t>անհայտ կորած համարվող զինծառայողների ընտանիքներին աջակցություն տրամադրելու համար միջոցառման ֆինանսավորման համար կպահանջվի լրացուցիչ 12,600.</w:t>
      </w:r>
      <w:r>
        <w:rPr>
          <w:rFonts w:ascii="GHEA Grapalat" w:hAnsi="GHEA Grapalat" w:cs="Sylfaen"/>
          <w:lang w:val="hy-AM"/>
        </w:rPr>
        <w:t xml:space="preserve">0 հազար </w:t>
      </w:r>
      <w:r>
        <w:rPr>
          <w:rFonts w:ascii="GHEA Grapalat" w:hAnsi="GHEA Grapalat" w:cs="GHEA Grapalat"/>
          <w:lang w:val="hy-AM"/>
        </w:rPr>
        <w:t>դրամ:</w:t>
      </w:r>
    </w:p>
    <w:p w:rsidR="00E028A8" w:rsidRPr="00425696" w:rsidRDefault="00E028A8">
      <w:pPr>
        <w:spacing w:after="0" w:line="360" w:lineRule="auto"/>
        <w:ind w:firstLine="720"/>
        <w:jc w:val="both"/>
        <w:rPr>
          <w:rFonts w:ascii="GHEA Grapalat" w:hAnsi="GHEA Grapalat" w:cs="GHEA Grapalat"/>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E028A8" w:rsidRDefault="00B025ED">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E028A8" w:rsidRDefault="00E028A8">
      <w:pPr>
        <w:tabs>
          <w:tab w:val="left" w:pos="1080"/>
        </w:tabs>
        <w:spacing w:after="0" w:line="360" w:lineRule="auto"/>
        <w:ind w:firstLine="720"/>
        <w:jc w:val="both"/>
        <w:rPr>
          <w:rFonts w:ascii="GHEA Grapalat" w:hAnsi="GHEA Grapalat"/>
          <w:b/>
          <w:bCs/>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E028A8" w:rsidRDefault="00B025ED">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Pr>
          <w:rFonts w:ascii="GHEA Grapalat" w:hAnsi="GHEA Grapalat"/>
          <w:bCs/>
          <w:sz w:val="24"/>
          <w:szCs w:val="24"/>
          <w:lang w:val="hy-AM"/>
        </w:rPr>
        <w:t xml:space="preserve"> 12</w:t>
      </w:r>
      <w:r>
        <w:rPr>
          <w:rFonts w:ascii="GHEA Grapalat" w:hAnsi="GHEA Grapalat" w:cs="Sylfaen"/>
          <w:sz w:val="24"/>
          <w:szCs w:val="24"/>
          <w:lang w:val="hy-AM"/>
        </w:rPr>
        <w:t>,600.0 հազար դրամ՝</w:t>
      </w:r>
      <w:r>
        <w:rPr>
          <w:rFonts w:ascii="GHEA Grapalat" w:hAnsi="GHEA Grapalat"/>
          <w:bCs/>
          <w:sz w:val="24"/>
          <w:szCs w:val="24"/>
          <w:lang w:val="hy-AM"/>
        </w:rPr>
        <w:t xml:space="preserve"> </w:t>
      </w:r>
      <w:r>
        <w:rPr>
          <w:rFonts w:ascii="GHEA Grapalat" w:hAnsi="GHEA Grapalat" w:cs="GHEA Grapalat"/>
          <w:sz w:val="24"/>
          <w:szCs w:val="24"/>
          <w:lang w:val="es-ES"/>
        </w:rPr>
        <w:t>10</w:t>
      </w:r>
      <w:r>
        <w:rPr>
          <w:rFonts w:ascii="GHEA Grapalat" w:hAnsi="GHEA Grapalat" w:cs="GHEA Grapalat"/>
          <w:sz w:val="24"/>
          <w:szCs w:val="24"/>
          <w:lang w:val="hy-AM"/>
        </w:rPr>
        <w:t>68</w:t>
      </w:r>
      <w:r>
        <w:rPr>
          <w:rFonts w:ascii="GHEA Grapalat" w:hAnsi="GHEA Grapalat" w:cs="GHEA Grapalat"/>
          <w:sz w:val="24"/>
          <w:szCs w:val="24"/>
          <w:lang w:val="es-ES"/>
        </w:rPr>
        <w:t xml:space="preserve"> ծրագրի 1</w:t>
      </w:r>
      <w:r>
        <w:rPr>
          <w:rFonts w:ascii="GHEA Grapalat" w:hAnsi="GHEA Grapalat" w:cs="GHEA Grapalat"/>
          <w:sz w:val="24"/>
          <w:szCs w:val="24"/>
          <w:lang w:val="hy-AM"/>
        </w:rPr>
        <w:t>2</w:t>
      </w:r>
      <w:r>
        <w:rPr>
          <w:rFonts w:ascii="GHEA Grapalat" w:hAnsi="GHEA Grapalat" w:cs="GHEA Grapalat"/>
          <w:sz w:val="24"/>
          <w:szCs w:val="24"/>
          <w:lang w:val="es-ES"/>
        </w:rPr>
        <w:t>00</w:t>
      </w:r>
      <w:r w:rsidR="00C52677" w:rsidRPr="00D82047">
        <w:rPr>
          <w:rFonts w:ascii="GHEA Grapalat" w:hAnsi="GHEA Grapalat" w:cs="GHEA Grapalat"/>
          <w:sz w:val="24"/>
          <w:szCs w:val="24"/>
          <w:lang w:val="hy-AM"/>
        </w:rPr>
        <w:t>4</w:t>
      </w:r>
      <w:r>
        <w:rPr>
          <w:rFonts w:ascii="GHEA Grapalat" w:hAnsi="GHEA Grapalat" w:cs="GHEA Grapalat"/>
          <w:sz w:val="24"/>
          <w:szCs w:val="24"/>
          <w:lang w:val="es-ES"/>
        </w:rPr>
        <w:t xml:space="preserve"> </w:t>
      </w:r>
      <w:r>
        <w:rPr>
          <w:rFonts w:ascii="GHEA Grapalat" w:hAnsi="GHEA Grapalat"/>
          <w:bCs/>
          <w:sz w:val="24"/>
          <w:szCs w:val="24"/>
          <w:lang w:val="hy-AM"/>
        </w:rPr>
        <w:t>միջոցառման շրջանակներում:</w:t>
      </w:r>
      <w:r>
        <w:rPr>
          <w:rFonts w:ascii="GHEA Grapalat" w:hAnsi="GHEA Grapalat" w:cs="Sylfaen"/>
          <w:sz w:val="24"/>
          <w:szCs w:val="24"/>
          <w:lang w:val="hy-AM"/>
        </w:rPr>
        <w:t xml:space="preserve"> </w:t>
      </w:r>
    </w:p>
    <w:p w:rsidR="00425696" w:rsidRDefault="00425696" w:rsidP="00425696">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GHEA Grapalat"/>
          <w:sz w:val="24"/>
          <w:szCs w:val="24"/>
          <w:lang w:val="es-ES"/>
        </w:rPr>
        <w:t xml:space="preserve">«1068. </w:t>
      </w:r>
      <w:r>
        <w:rPr>
          <w:rFonts w:ascii="GHEA Grapalat" w:hAnsi="GHEA Grapalat" w:cs="GHEA Grapalat"/>
          <w:sz w:val="24"/>
          <w:szCs w:val="24"/>
          <w:lang w:val="hy-AM"/>
        </w:rPr>
        <w:t>Ժողովրդագրական վիճակի բարելավում</w:t>
      </w:r>
      <w:r>
        <w:rPr>
          <w:rFonts w:ascii="GHEA Grapalat" w:hAnsi="GHEA Grapalat" w:cs="GHEA Grapalat"/>
          <w:sz w:val="24"/>
          <w:szCs w:val="24"/>
          <w:lang w:val="es-ES"/>
        </w:rPr>
        <w:t xml:space="preserve">» ծրագրի «12004. </w:t>
      </w:r>
      <w:r w:rsidRPr="008425E8">
        <w:rPr>
          <w:rFonts w:ascii="GHEA Grapalat" w:hAnsi="GHEA Grapalat" w:cs="GHEA Grapalat"/>
          <w:sz w:val="24"/>
          <w:szCs w:val="24"/>
          <w:lang w:val="es-ES"/>
        </w:rPr>
        <w:t>Դրամական աջակցություն ընտանիքում 3 և ավելի երեխա ունեցող ընտանիքներին</w:t>
      </w:r>
      <w:r>
        <w:rPr>
          <w:rFonts w:ascii="GHEA Grapalat" w:hAnsi="GHEA Grapalat" w:cs="GHEA Grapalat"/>
          <w:sz w:val="24"/>
          <w:szCs w:val="24"/>
          <w:lang w:val="es-ES"/>
        </w:rPr>
        <w:t xml:space="preserve"> </w:t>
      </w:r>
      <w:r>
        <w:rPr>
          <w:rFonts w:ascii="GHEA Grapalat" w:hAnsi="GHEA Grapalat" w:cs="Sylfaen"/>
          <w:sz w:val="24"/>
          <w:szCs w:val="24"/>
          <w:lang w:val="hy-AM"/>
        </w:rPr>
        <w:t xml:space="preserve">միջոցառման </w:t>
      </w:r>
      <w:r>
        <w:rPr>
          <w:rFonts w:ascii="GHEA Grapalat" w:hAnsi="GHEA Grapalat" w:cs="Sylfaen"/>
          <w:sz w:val="24"/>
          <w:szCs w:val="24"/>
          <w:lang w:val="hy-AM"/>
        </w:rPr>
        <w:lastRenderedPageBreak/>
        <w:t xml:space="preserve">պակասեցվող միջոցները հանգեցնում են արդյունքային ցուցանիշների փոփոխության՝ տարեկան ծրագրայինը նվազեցնել </w:t>
      </w:r>
      <w:r w:rsidRPr="008425E8">
        <w:rPr>
          <w:rFonts w:ascii="GHEA Grapalat" w:hAnsi="GHEA Grapalat" w:cs="Sylfaen"/>
          <w:sz w:val="24"/>
          <w:szCs w:val="24"/>
          <w:lang w:val="es-ES"/>
        </w:rPr>
        <w:t xml:space="preserve">  </w:t>
      </w:r>
      <w:r w:rsidR="001F4A58">
        <w:rPr>
          <w:rFonts w:ascii="GHEA Grapalat" w:hAnsi="GHEA Grapalat" w:cs="Sylfaen"/>
          <w:sz w:val="24"/>
          <w:szCs w:val="24"/>
          <w:lang w:val="es-ES"/>
        </w:rPr>
        <w:t>21</w:t>
      </w:r>
      <w:r w:rsidRPr="001F4A58">
        <w:rPr>
          <w:rFonts w:ascii="GHEA Grapalat" w:hAnsi="GHEA Grapalat" w:cs="Sylfaen"/>
          <w:sz w:val="24"/>
          <w:szCs w:val="24"/>
          <w:lang w:val="hy-AM"/>
        </w:rPr>
        <w:t>-ով:</w:t>
      </w:r>
    </w:p>
    <w:p w:rsidR="002F3F00" w:rsidRPr="00A85ACD" w:rsidRDefault="002F3F00" w:rsidP="002F3F00">
      <w:pPr>
        <w:ind w:left="144" w:right="144" w:firstLine="576"/>
        <w:jc w:val="both"/>
        <w:rPr>
          <w:rFonts w:ascii="GHEA Grapalat" w:hAnsi="GHEA Grapalat" w:cs="Sylfaen"/>
          <w:color w:val="000000" w:themeColor="text1"/>
          <w:sz w:val="24"/>
          <w:szCs w:val="24"/>
          <w:lang w:val="hy-AM"/>
        </w:rPr>
      </w:pPr>
      <w:bookmarkStart w:id="0" w:name="_GoBack"/>
      <w:r w:rsidRPr="00A85ACD">
        <w:rPr>
          <w:rFonts w:ascii="GHEA Grapalat" w:hAnsi="GHEA Grapalat"/>
          <w:color w:val="000000" w:themeColor="text1"/>
          <w:sz w:val="24"/>
          <w:szCs w:val="24"/>
          <w:lang w:val="hy-AM"/>
        </w:rPr>
        <w:t xml:space="preserve">Նախագծով առաջարկվող նպաստառուների թվի նվազման հիմնական պատճառ է հանդիսանում նոր ծնված երեխաների թվի նվազումը: </w:t>
      </w:r>
    </w:p>
    <w:p w:rsidR="002F3F00" w:rsidRPr="00A85ACD" w:rsidRDefault="002F3F00" w:rsidP="002F3F00">
      <w:pPr>
        <w:spacing w:line="360" w:lineRule="auto"/>
        <w:ind w:firstLine="720"/>
        <w:jc w:val="both"/>
        <w:rPr>
          <w:rFonts w:ascii="GHEA Grapalat" w:hAnsi="GHEA Grapalat"/>
          <w:bCs/>
          <w:iCs/>
          <w:color w:val="000000" w:themeColor="text1"/>
          <w:sz w:val="24"/>
          <w:szCs w:val="24"/>
          <w:lang w:val="hy-AM"/>
        </w:rPr>
      </w:pPr>
      <w:r w:rsidRPr="00A85ACD">
        <w:rPr>
          <w:rFonts w:ascii="GHEA Grapalat" w:hAnsi="GHEA Grapalat"/>
          <w:bCs/>
          <w:iCs/>
          <w:color w:val="000000" w:themeColor="text1"/>
          <w:sz w:val="24"/>
          <w:szCs w:val="24"/>
          <w:lang w:val="hy-AM"/>
        </w:rPr>
        <w:t>Ինը ամսվա համար հաստատված ցուցանիշը կազմում է 19,745,250.0 հազար դրամ, իսկ փաստացի ծախսերը կազմել են 18,145,363.5 հազար դրամ։</w:t>
      </w:r>
    </w:p>
    <w:p w:rsidR="002F3F00" w:rsidRPr="00A85ACD" w:rsidRDefault="002F3F00" w:rsidP="002F3F00">
      <w:pPr>
        <w:spacing w:line="360" w:lineRule="auto"/>
        <w:ind w:firstLine="720"/>
        <w:jc w:val="both"/>
        <w:rPr>
          <w:rFonts w:ascii="GHEA Grapalat" w:hAnsi="GHEA Grapalat"/>
          <w:bCs/>
          <w:iCs/>
          <w:color w:val="000000" w:themeColor="text1"/>
          <w:sz w:val="24"/>
          <w:szCs w:val="24"/>
          <w:lang w:val="hy-AM"/>
        </w:rPr>
      </w:pPr>
      <w:r w:rsidRPr="00A85ACD">
        <w:rPr>
          <w:rFonts w:ascii="GHEA Grapalat" w:hAnsi="GHEA Grapalat"/>
          <w:bCs/>
          <w:iCs/>
          <w:color w:val="000000" w:themeColor="text1"/>
          <w:sz w:val="24"/>
          <w:szCs w:val="24"/>
          <w:lang w:val="hy-AM"/>
        </w:rPr>
        <w:t>ՀՀ 2025 թ</w:t>
      </w:r>
      <w:r w:rsidRPr="00A85ACD">
        <w:rPr>
          <w:rFonts w:ascii="GHEA Grapalat" w:hAnsi="GHEA Grapalat" w:cs="Cambria Math"/>
          <w:bCs/>
          <w:iCs/>
          <w:color w:val="000000" w:themeColor="text1"/>
          <w:sz w:val="24"/>
          <w:szCs w:val="24"/>
          <w:lang w:val="hy-AM"/>
        </w:rPr>
        <w:t>վականի</w:t>
      </w:r>
      <w:r w:rsidRPr="00A85ACD">
        <w:rPr>
          <w:rFonts w:ascii="GHEA Grapalat" w:hAnsi="GHEA Grapalat"/>
          <w:bCs/>
          <w:iCs/>
          <w:color w:val="000000" w:themeColor="text1"/>
          <w:sz w:val="24"/>
          <w:szCs w:val="24"/>
          <w:lang w:val="hy-AM"/>
        </w:rPr>
        <w:t xml:space="preserve"> պետական բյուջեով հաստատված միջոցառման ցուցանիշը կազմում է՝ 27,061,800</w:t>
      </w:r>
      <w:r w:rsidRPr="00A85ACD">
        <w:rPr>
          <w:rFonts w:ascii="GHEA Grapalat" w:hAnsi="GHEA Grapalat" w:cs="Cambria Math"/>
          <w:bCs/>
          <w:iCs/>
          <w:color w:val="000000" w:themeColor="text1"/>
          <w:sz w:val="24"/>
          <w:szCs w:val="24"/>
          <w:lang w:val="hy-AM"/>
        </w:rPr>
        <w:t>.</w:t>
      </w:r>
      <w:r w:rsidRPr="00A85ACD">
        <w:rPr>
          <w:rFonts w:ascii="GHEA Grapalat" w:hAnsi="GHEA Grapalat"/>
          <w:bCs/>
          <w:iCs/>
          <w:color w:val="000000" w:themeColor="text1"/>
          <w:sz w:val="24"/>
          <w:szCs w:val="24"/>
          <w:lang w:val="hy-AM"/>
        </w:rPr>
        <w:t>0 հազ</w:t>
      </w:r>
      <w:r w:rsidRPr="00A85ACD">
        <w:rPr>
          <w:rFonts w:ascii="GHEA Grapalat" w:hAnsi="GHEA Grapalat" w:cs="Cambria Math"/>
          <w:bCs/>
          <w:iCs/>
          <w:color w:val="000000" w:themeColor="text1"/>
          <w:sz w:val="24"/>
          <w:szCs w:val="24"/>
          <w:lang w:val="hy-AM"/>
        </w:rPr>
        <w:t>ար</w:t>
      </w:r>
      <w:r w:rsidRPr="00A85ACD">
        <w:rPr>
          <w:rFonts w:ascii="GHEA Grapalat" w:hAnsi="GHEA Grapalat"/>
          <w:bCs/>
          <w:iCs/>
          <w:color w:val="000000" w:themeColor="text1"/>
          <w:sz w:val="24"/>
          <w:szCs w:val="24"/>
          <w:lang w:val="hy-AM"/>
        </w:rPr>
        <w:t xml:space="preserve"> դրամ և 45,103 շահառու, իսկ ճշտվածը՝ 26,389,255.8 հազար դրամ և 43961 շահառու։ Մինչև տարեվերջ կանխատեսումը կազմում է 25,120,363.5 հազար դրամ կամ տարբերությունը կկազմի՝ 1,268,892.3 հազար դրամ և 404 շահառու շեղումով տարեկան ճշտված պլանի նկատմամբ։</w:t>
      </w:r>
    </w:p>
    <w:p w:rsidR="002F3F00" w:rsidRPr="00A85ACD" w:rsidRDefault="002F3F00" w:rsidP="002F3F00">
      <w:pPr>
        <w:tabs>
          <w:tab w:val="left" w:pos="1080"/>
        </w:tabs>
        <w:spacing w:after="0" w:line="360" w:lineRule="auto"/>
        <w:ind w:firstLine="720"/>
        <w:jc w:val="both"/>
        <w:rPr>
          <w:rFonts w:ascii="GHEA Grapalat" w:hAnsi="GHEA Grapalat" w:cs="Sylfaen"/>
          <w:color w:val="000000" w:themeColor="text1"/>
          <w:sz w:val="24"/>
          <w:szCs w:val="24"/>
          <w:lang w:val="hy-AM"/>
        </w:rPr>
      </w:pPr>
      <w:r w:rsidRPr="00A85ACD">
        <w:rPr>
          <w:rFonts w:ascii="GHEA Grapalat" w:hAnsi="GHEA Grapalat"/>
          <w:color w:val="000000" w:themeColor="text1"/>
          <w:sz w:val="24"/>
          <w:szCs w:val="24"/>
          <w:lang w:val="hy-AM"/>
        </w:rPr>
        <w:t>Սույն միջոցառման գծով մինչև տարեվերջ լրացուցիչ ֆինանսական միջոցների պահանջ չի առաջանա:</w:t>
      </w:r>
    </w:p>
    <w:bookmarkEnd w:id="0"/>
    <w:p w:rsidR="00E028A8" w:rsidRDefault="00E028A8">
      <w:pPr>
        <w:tabs>
          <w:tab w:val="left" w:pos="1080"/>
        </w:tabs>
        <w:spacing w:after="0" w:line="360" w:lineRule="auto"/>
        <w:ind w:firstLine="720"/>
        <w:jc w:val="both"/>
        <w:rPr>
          <w:rFonts w:ascii="GHEA Grapalat" w:hAnsi="GHEA Grapalat" w:cs="Sylfaen"/>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E028A8" w:rsidRDefault="00B025ED">
      <w:pPr>
        <w:tabs>
          <w:tab w:val="left" w:pos="1080"/>
        </w:tabs>
        <w:spacing w:after="0" w:line="360" w:lineRule="auto"/>
        <w:ind w:firstLine="720"/>
        <w:jc w:val="both"/>
        <w:rPr>
          <w:rFonts w:ascii="GHEA Grapalat" w:eastAsiaTheme="minorHAnsi" w:hAnsi="GHEA Grapalat" w:cs="Sylfaen"/>
          <w:sz w:val="24"/>
          <w:szCs w:val="24"/>
          <w:lang w:val="hy-AM"/>
        </w:rPr>
      </w:pPr>
      <w:r>
        <w:rPr>
          <w:rFonts w:ascii="GHEA Grapalat" w:hAnsi="GHEA Grapalat"/>
          <w:sz w:val="24"/>
          <w:szCs w:val="24"/>
          <w:lang w:val="hy-AM"/>
        </w:rPr>
        <w:t xml:space="preserve">Նախագիծն ընդունվելու դեպքում անհայտ կորած </w:t>
      </w:r>
      <w:r>
        <w:rPr>
          <w:rFonts w:ascii="GHEA Grapalat" w:hAnsi="GHEA Grapalat" w:cs="Sylfaen"/>
          <w:sz w:val="24"/>
          <w:szCs w:val="24"/>
          <w:lang w:val="hy-AM"/>
        </w:rPr>
        <w:t>զինծառայողների ընտանիքներին սոցիալական աջակցության տրամադրման միջոցառման</w:t>
      </w:r>
      <w:r>
        <w:rPr>
          <w:rFonts w:ascii="GHEA Grapalat" w:hAnsi="GHEA Grapalat"/>
          <w:sz w:val="24"/>
          <w:szCs w:val="24"/>
          <w:lang w:val="hy-AM"/>
        </w:rPr>
        <w:t xml:space="preserve"> </w:t>
      </w:r>
      <w:r>
        <w:rPr>
          <w:rFonts w:ascii="GHEA Grapalat" w:hAnsi="GHEA Grapalat"/>
          <w:sz w:val="24"/>
          <w:szCs w:val="24"/>
          <w:lang w:val="af-ZA"/>
        </w:rPr>
        <w:t xml:space="preserve">շրջանակներում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eastAsiaTheme="minorHAnsi" w:hAnsi="GHEA Grapalat" w:cs="Sylfaen"/>
          <w:sz w:val="24"/>
          <w:szCs w:val="24"/>
          <w:lang w:val="hy-AM"/>
        </w:rPr>
        <w:t xml:space="preserve">կհատկացվեն համապատասխան ֆինանսական միջոցներ: </w:t>
      </w:r>
    </w:p>
    <w:p w:rsidR="00E028A8" w:rsidRDefault="00E028A8">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E028A8" w:rsidRDefault="00B025ED">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028A8" w:rsidRDefault="00B025ED">
      <w:pPr>
        <w:autoSpaceDE w:val="0"/>
        <w:autoSpaceDN w:val="0"/>
        <w:adjustRightInd w:val="0"/>
        <w:spacing w:after="0" w:line="360" w:lineRule="auto"/>
        <w:ind w:firstLine="540"/>
        <w:jc w:val="both"/>
        <w:rPr>
          <w:rFonts w:ascii="GHEA Grapalat" w:hAnsi="GHEA Grapalat" w:cs="GHEA Grapalat"/>
          <w:bCs/>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պետական բյուջեի մասին օրենքում վերաբաշխում</w:t>
      </w:r>
      <w:r>
        <w:rPr>
          <w:rFonts w:ascii="GHEA Grapalat" w:hAnsi="GHEA Grapalat" w:cs="Sylfaen"/>
          <w:b/>
          <w:sz w:val="24"/>
          <w:szCs w:val="24"/>
          <w:lang w:val="hy-AM"/>
        </w:rPr>
        <w:t xml:space="preserve"> </w:t>
      </w:r>
      <w:r>
        <w:rPr>
          <w:rFonts w:ascii="GHEA Grapalat" w:hAnsi="GHEA Grapalat"/>
          <w:sz w:val="24"/>
          <w:szCs w:val="24"/>
          <w:lang w:val="hy-AM"/>
        </w:rPr>
        <w:t xml:space="preserve">և Հայաստանի Հանրապետության կառավարության 2024 </w:t>
      </w:r>
      <w:r>
        <w:rPr>
          <w:rFonts w:ascii="GHEA Grapalat" w:hAnsi="GHEA Grapalat"/>
          <w:sz w:val="24"/>
          <w:szCs w:val="24"/>
          <w:lang w:val="hy-AM"/>
        </w:rPr>
        <w:lastRenderedPageBreak/>
        <w:t xml:space="preserve">թվականի դեկտեմբերի 27-ի N 2060-Ն որոշման մեջ փոփոխություններ և լրացումներ կատարելու մասին» Հայաստանի Հայաստանի Հանրապետության կառավարության որոշման նախագիծը կապված է </w:t>
      </w:r>
      <w:r>
        <w:rPr>
          <w:rFonts w:ascii="GHEA Grapalat" w:hAnsi="GHEA Grapalat" w:cs="GHEA Grapalat"/>
          <w:bCs/>
          <w:sz w:val="24"/>
          <w:szCs w:val="24"/>
          <w:lang w:val="af-ZA"/>
        </w:rPr>
        <w:t xml:space="preserve">ՀՀ կառավարության 2021-2026թթ. ծրագրի </w:t>
      </w:r>
      <w:r>
        <w:rPr>
          <w:rFonts w:ascii="GHEA Grapalat" w:hAnsi="GHEA Grapalat" w:cs="GHEA Grapalat"/>
          <w:color w:val="000000"/>
          <w:sz w:val="24"/>
          <w:szCs w:val="24"/>
          <w:lang w:val="es-ES"/>
        </w:rPr>
        <w:t xml:space="preserve">«1.3 </w:t>
      </w:r>
      <w:r>
        <w:rPr>
          <w:rFonts w:ascii="GHEA Grapalat" w:hAnsi="GHEA Grapalat" w:cs="GHEA Grapalat"/>
          <w:bCs/>
          <w:sz w:val="24"/>
          <w:szCs w:val="24"/>
          <w:lang w:val="af-ZA"/>
        </w:rPr>
        <w:t>Պաշտպանության ոլորտ. Զինված ուժերի բարեփոխումներ</w:t>
      </w:r>
      <w:r>
        <w:rPr>
          <w:rFonts w:ascii="GHEA Grapalat" w:hAnsi="GHEA Grapalat" w:cs="GHEA Grapalat"/>
          <w:color w:val="000000"/>
          <w:sz w:val="24"/>
          <w:szCs w:val="24"/>
          <w:lang w:val="es-ES"/>
        </w:rPr>
        <w:t>»</w:t>
      </w:r>
      <w:r>
        <w:rPr>
          <w:rFonts w:ascii="GHEA Grapalat" w:hAnsi="GHEA Grapalat" w:cs="GHEA Grapalat"/>
          <w:bCs/>
          <w:sz w:val="24"/>
          <w:szCs w:val="24"/>
          <w:lang w:val="af-ZA"/>
        </w:rPr>
        <w:t xml:space="preserve"> բաժնի 9-րդ կետի պահանջների արդյունավետ ապահովման, ի դեմս՝ </w:t>
      </w:r>
      <w:r>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Pr>
          <w:rFonts w:ascii="GHEA Grapalat" w:hAnsi="GHEA Grapalat"/>
          <w:sz w:val="24"/>
          <w:szCs w:val="24"/>
          <w:lang w:val="af-ZA"/>
        </w:rPr>
        <w:t xml:space="preserve"> հետ</w:t>
      </w:r>
      <w:r>
        <w:rPr>
          <w:rFonts w:ascii="GHEA Grapalat" w:hAnsi="GHEA Grapalat" w:cs="GHEA Grapalat"/>
          <w:bCs/>
          <w:sz w:val="24"/>
          <w:szCs w:val="24"/>
          <w:lang w:val="af-ZA"/>
        </w:rPr>
        <w:t>:</w:t>
      </w:r>
      <w:r>
        <w:rPr>
          <w:rFonts w:ascii="GHEA Grapalat" w:hAnsi="GHEA Grapalat" w:cs="GHEA Grapalat"/>
          <w:bCs/>
          <w:sz w:val="24"/>
          <w:szCs w:val="24"/>
          <w:lang w:val="hy-AM"/>
        </w:rPr>
        <w:t xml:space="preserve"> </w:t>
      </w:r>
    </w:p>
    <w:p w:rsidR="00E028A8" w:rsidRDefault="00B025ED">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Pr>
          <w:rFonts w:ascii="GHEA Grapalat" w:hAnsi="GHEA Grapalat"/>
          <w:sz w:val="24"/>
          <w:szCs w:val="24"/>
          <w:lang w:val="hy-AM"/>
        </w:rPr>
        <w:t xml:space="preserve"> </w:t>
      </w:r>
      <w:r>
        <w:rPr>
          <w:rFonts w:ascii="GHEA Grapalat" w:hAnsi="GHEA Grapalat"/>
          <w:sz w:val="24"/>
          <w:szCs w:val="24"/>
          <w:shd w:val="clear" w:color="auto" w:fill="FFFFFF"/>
          <w:lang w:val="hy-AM"/>
        </w:rPr>
        <w:t xml:space="preserve">որոշման 2-րդ կետով </w:t>
      </w:r>
      <w:r>
        <w:rPr>
          <w:rFonts w:ascii="GHEA Grapalat" w:hAnsi="GHEA Grapalat"/>
          <w:sz w:val="24"/>
          <w:szCs w:val="24"/>
          <w:lang w:val="hy-AM"/>
        </w:rPr>
        <w:t>Հայաստանի Հանրապետության</w:t>
      </w:r>
      <w:r>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Pr>
          <w:rFonts w:ascii="GHEA Grapalat" w:hAnsi="GHEA Grapalat"/>
          <w:sz w:val="24"/>
          <w:szCs w:val="24"/>
          <w:lang w:val="hy-AM"/>
        </w:rPr>
        <w:t>:</w:t>
      </w:r>
    </w:p>
    <w:p w:rsidR="00E028A8" w:rsidRDefault="00E028A8">
      <w:pPr>
        <w:autoSpaceDE w:val="0"/>
        <w:autoSpaceDN w:val="0"/>
        <w:adjustRightInd w:val="0"/>
        <w:spacing w:after="0" w:line="360" w:lineRule="auto"/>
        <w:ind w:firstLine="540"/>
        <w:jc w:val="both"/>
        <w:rPr>
          <w:rFonts w:ascii="GHEA Grapalat" w:hAnsi="GHEA Grapalat" w:cs="Sylfaen"/>
          <w:sz w:val="24"/>
          <w:szCs w:val="24"/>
          <w:lang w:val="hy-AM"/>
        </w:rPr>
      </w:pPr>
    </w:p>
    <w:p w:rsidR="00E028A8" w:rsidRDefault="00B025ED">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rsidR="00E028A8" w:rsidRDefault="00B025E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 xml:space="preserve">պետական բյուջեի մասին օրենքում վերաբաշխում </w:t>
      </w:r>
      <w:r>
        <w:rPr>
          <w:rFonts w:ascii="GHEA Grapalat" w:hAnsi="GHEA Grapalat"/>
          <w:sz w:val="24"/>
          <w:szCs w:val="24"/>
          <w:lang w:val="hy-AM"/>
        </w:rPr>
        <w:t>և Հայաստանի Հանրապետության կառավարության 2024 թվականի դեկտեմբերի 27-ի N 2060-Ն որոշման մեջ փոփոխություններ և լրացումներ կատարելու մասին» Հայաստանի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E028A8" w:rsidRDefault="00E028A8">
      <w:pPr>
        <w:tabs>
          <w:tab w:val="left" w:pos="1080"/>
        </w:tabs>
        <w:spacing w:after="0" w:line="360" w:lineRule="auto"/>
        <w:ind w:firstLine="720"/>
        <w:jc w:val="both"/>
        <w:rPr>
          <w:rFonts w:ascii="GHEA Grapalat" w:hAnsi="GHEA Grapalat"/>
          <w:sz w:val="24"/>
          <w:szCs w:val="24"/>
          <w:lang w:val="hy-AM"/>
        </w:rPr>
      </w:pPr>
    </w:p>
    <w:sectPr w:rsidR="00E028A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286" w:rsidRDefault="00411286">
      <w:pPr>
        <w:spacing w:after="0" w:line="240" w:lineRule="auto"/>
      </w:pPr>
      <w:r>
        <w:separator/>
      </w:r>
    </w:p>
  </w:endnote>
  <w:endnote w:type="continuationSeparator" w:id="0">
    <w:p w:rsidR="00411286" w:rsidRDefault="004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286" w:rsidRDefault="00411286">
      <w:pPr>
        <w:spacing w:after="0" w:line="240" w:lineRule="auto"/>
      </w:pPr>
      <w:r>
        <w:separator/>
      </w:r>
    </w:p>
  </w:footnote>
  <w:footnote w:type="continuationSeparator" w:id="0">
    <w:p w:rsidR="00411286" w:rsidRDefault="004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8A8"/>
    <w:rsid w:val="001F4A58"/>
    <w:rsid w:val="002F3F00"/>
    <w:rsid w:val="003F063D"/>
    <w:rsid w:val="00411286"/>
    <w:rsid w:val="00425696"/>
    <w:rsid w:val="00671EC7"/>
    <w:rsid w:val="006D080F"/>
    <w:rsid w:val="00704793"/>
    <w:rsid w:val="008425E8"/>
    <w:rsid w:val="009105B3"/>
    <w:rsid w:val="00A1353E"/>
    <w:rsid w:val="00A85ACD"/>
    <w:rsid w:val="00AD464E"/>
    <w:rsid w:val="00B025ED"/>
    <w:rsid w:val="00C52677"/>
    <w:rsid w:val="00C66B50"/>
    <w:rsid w:val="00D82047"/>
    <w:rsid w:val="00E028A8"/>
    <w:rsid w:val="00FE4822"/>
    <w:rsid w:val="00FE7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FBF8"/>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 w:type="paragraph" w:customStyle="1" w:styleId="1">
    <w:name w:val="Абзац списка1"/>
    <w:basedOn w:val="Normal"/>
    <w:uiPriority w:val="99"/>
    <w:qFormat/>
    <w:pPr>
      <w:ind w:left="720"/>
      <w:contextualSpacing/>
    </w:pPr>
    <w:rPr>
      <w:rFonts w:ascii="Calibri" w:eastAsia="Times New Roman" w:hAnsi="Calibri" w:cs="Times New Roman"/>
    </w:rPr>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eastAsiaTheme="minorEastAsia"/>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https://mul2.gov.am/tasks/1233641/oneclick?token=fcd6fae59431d8b9af2fd34172b1f892</cp:keywords>
  <cp:lastModifiedBy>Liana Chanakhchyan</cp:lastModifiedBy>
  <cp:revision>22</cp:revision>
  <dcterms:created xsi:type="dcterms:W3CDTF">2025-07-07T10:32:00Z</dcterms:created>
  <dcterms:modified xsi:type="dcterms:W3CDTF">2025-11-05T06:27:00Z</dcterms:modified>
</cp:coreProperties>
</file>