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2B07" w14:textId="77777777" w:rsidR="00685ECF" w:rsidRPr="00D91170" w:rsidRDefault="00685ECF" w:rsidP="00D91170">
      <w:pPr>
        <w:pStyle w:val="headingtitleStyle"/>
        <w:spacing w:line="276" w:lineRule="auto"/>
        <w:rPr>
          <w:sz w:val="23"/>
          <w:szCs w:val="23"/>
        </w:rPr>
      </w:pPr>
      <w:bookmarkStart w:id="0" w:name="_Toc1"/>
      <w:r w:rsidRPr="00D91170">
        <w:rPr>
          <w:sz w:val="23"/>
          <w:szCs w:val="23"/>
        </w:rPr>
        <w:t>Ամփոփաթերթ</w:t>
      </w:r>
      <w:bookmarkEnd w:id="0"/>
    </w:p>
    <w:p w14:paraId="0327A215" w14:textId="41BD413A" w:rsidR="00685ECF" w:rsidRPr="00D91170" w:rsidRDefault="00685ECF" w:rsidP="00D91170">
      <w:pPr>
        <w:spacing w:line="276" w:lineRule="auto"/>
        <w:jc w:val="center"/>
        <w:rPr>
          <w:rFonts w:ascii="GHEA Grapalat" w:hAnsi="GHEA Grapalat" w:cs="Arian AMU"/>
          <w:sz w:val="23"/>
          <w:szCs w:val="23"/>
          <w:shd w:val="clear" w:color="auto" w:fill="FFFFFF"/>
          <w:lang w:val="hy-AM"/>
        </w:rPr>
      </w:pPr>
      <w:bookmarkStart w:id="1" w:name="_Toc2"/>
      <w:r w:rsidRPr="00D91170">
        <w:rPr>
          <w:rStyle w:val="Strong"/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«</w:t>
      </w:r>
      <w:r w:rsidRPr="00D91170">
        <w:rPr>
          <w:rFonts w:ascii="GHEA Grapalat" w:hAnsi="GHEA Grapalat" w:cs="Arian AMU"/>
          <w:b/>
          <w:sz w:val="23"/>
          <w:szCs w:val="23"/>
          <w:shd w:val="clear" w:color="auto" w:fill="FFFFFF"/>
          <w:lang w:val="hy-AM"/>
        </w:rPr>
        <w:t xml:space="preserve">ՀԱՅԱՍՏԱՆԻ ՀԱՆՐԱՊԵՏՈՒԹՅԱՆ ԿԱՌԱՎԱՐՈՒԹՅԱՆ 2021 ԹՎԱԿԱՆԻ ՍԵՊՏԵՄԲԵՐԻ </w:t>
      </w:r>
      <w:bookmarkStart w:id="2" w:name="_GoBack"/>
      <w:bookmarkEnd w:id="2"/>
      <w:r w:rsidRPr="00D91170">
        <w:rPr>
          <w:rFonts w:ascii="GHEA Grapalat" w:hAnsi="GHEA Grapalat" w:cs="Arian AMU"/>
          <w:b/>
          <w:sz w:val="23"/>
          <w:szCs w:val="23"/>
          <w:shd w:val="clear" w:color="auto" w:fill="FFFFFF"/>
          <w:lang w:val="hy-AM"/>
        </w:rPr>
        <w:t>2-Ի N1413-Ն ՈՐՈՇՄԱՆ ՄԵՋ ՓՈՓՈԽՈՒԹՅՈՒՆՆԵՐ ԵՎ ԼՐԱՑՈՒՄ ԿԱՏԱՐԵԼՈՒ ՄԱՍԻՆ</w:t>
      </w:r>
      <w:r w:rsidRPr="00D91170">
        <w:rPr>
          <w:rStyle w:val="Strong"/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»</w:t>
      </w:r>
      <w:r w:rsidRPr="00D91170">
        <w:rPr>
          <w:rStyle w:val="Strong"/>
          <w:rFonts w:ascii="GHEA Grapalat" w:hAnsi="GHEA Grapalat"/>
          <w:sz w:val="23"/>
          <w:szCs w:val="23"/>
          <w:shd w:val="clear" w:color="auto" w:fill="FFFFFF"/>
          <w:lang w:val="hy-AM"/>
        </w:rPr>
        <w:t xml:space="preserve"> ՀԱՅԱՍՏԱՆԻ ՀԱՆՐԱՊԵՏՈՒԹՅԱՆ ԿԱՌԱՎԱՐՈՒԹՅԱՆ ՈՐՈՇՄԱՆ ՆԱԽԱԳԾԻ </w:t>
      </w:r>
      <w:bookmarkEnd w:id="1"/>
    </w:p>
    <w:p w14:paraId="7230007C" w14:textId="77777777" w:rsidR="00E86A3C" w:rsidRPr="00D91170" w:rsidRDefault="00E86A3C" w:rsidP="00D91170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3"/>
          <w:szCs w:val="23"/>
          <w:shd w:val="clear" w:color="auto" w:fill="FFFFFF"/>
          <w:lang w:val="hy-AM" w:eastAsia="ru-RU"/>
        </w:rPr>
      </w:pPr>
    </w:p>
    <w:tbl>
      <w:tblPr>
        <w:tblStyle w:val="TableGrid1"/>
        <w:tblW w:w="14017" w:type="dxa"/>
        <w:tblInd w:w="-432" w:type="dxa"/>
        <w:tblLook w:val="04A0" w:firstRow="1" w:lastRow="0" w:firstColumn="1" w:lastColumn="0" w:noHBand="0" w:noVBand="1"/>
      </w:tblPr>
      <w:tblGrid>
        <w:gridCol w:w="7987"/>
        <w:gridCol w:w="6030"/>
      </w:tblGrid>
      <w:tr w:rsidR="008305E5" w:rsidRPr="00D91170" w14:paraId="58AF9CB7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7D6BB112" w14:textId="6F06BFE4" w:rsidR="00D03B66" w:rsidRPr="00D91170" w:rsidRDefault="00D03B66" w:rsidP="00D9117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</w:pPr>
            <w:bookmarkStart w:id="3" w:name="_Hlk197609501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 xml:space="preserve">1. Առողջապահական և աշխատանքի տեսչական մարմին </w:t>
            </w:r>
          </w:p>
          <w:p w14:paraId="3E1581B8" w14:textId="77777777" w:rsidR="008305E5" w:rsidRPr="00D91170" w:rsidRDefault="008305E5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5A1E54FF" w14:textId="1BEB848E" w:rsidR="008305E5" w:rsidRPr="00D91170" w:rsidRDefault="00D03B66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02</w:t>
            </w:r>
          </w:p>
        </w:tc>
      </w:tr>
      <w:tr w:rsidR="008305E5" w:rsidRPr="00D91170" w14:paraId="40F2E84A" w14:textId="77777777" w:rsidTr="00AC70D1">
        <w:trPr>
          <w:trHeight w:val="824"/>
        </w:trPr>
        <w:tc>
          <w:tcPr>
            <w:tcW w:w="7987" w:type="dxa"/>
            <w:vMerge/>
            <w:shd w:val="clear" w:color="auto" w:fill="AEAAAA"/>
          </w:tcPr>
          <w:p w14:paraId="641C0FC4" w14:textId="77777777" w:rsidR="008305E5" w:rsidRPr="00D91170" w:rsidRDefault="008305E5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2395B2A3" w14:textId="22DFD7F5" w:rsidR="008305E5" w:rsidRPr="00D91170" w:rsidRDefault="00D03B66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01/8911-2025</w:t>
            </w:r>
          </w:p>
        </w:tc>
      </w:tr>
      <w:tr w:rsidR="008305E5" w:rsidRPr="00D91170" w14:paraId="56E54EF4" w14:textId="77777777" w:rsidTr="00AC70D1">
        <w:trPr>
          <w:trHeight w:val="824"/>
        </w:trPr>
        <w:tc>
          <w:tcPr>
            <w:tcW w:w="7987" w:type="dxa"/>
          </w:tcPr>
          <w:p w14:paraId="4C1BF535" w14:textId="77777777" w:rsidR="0036531F" w:rsidRPr="00D91170" w:rsidRDefault="0036531F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  <w:p w14:paraId="69CEC1A8" w14:textId="77777777" w:rsidR="008305E5" w:rsidRPr="00D91170" w:rsidRDefault="008305E5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</w:tcPr>
          <w:p w14:paraId="3BE83927" w14:textId="77777777" w:rsidR="008305E5" w:rsidRPr="00D91170" w:rsidRDefault="008305E5" w:rsidP="00D91170">
            <w:pPr>
              <w:spacing w:line="276" w:lineRule="auto"/>
              <w:jc w:val="center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</w:tc>
      </w:tr>
      <w:tr w:rsidR="00A929C1" w:rsidRPr="00D91170" w14:paraId="0A25BEEE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6A6A6" w:themeFill="background1" w:themeFillShade="A6"/>
          </w:tcPr>
          <w:p w14:paraId="19F62FDF" w14:textId="5075F4F8" w:rsidR="00A929C1" w:rsidRPr="00D91170" w:rsidRDefault="00A929C1" w:rsidP="00D91170">
            <w:pPr>
              <w:suppressAutoHyphens/>
              <w:spacing w:after="160" w:line="276" w:lineRule="auto"/>
              <w:ind w:firstLine="720"/>
              <w:contextualSpacing/>
              <w:rPr>
                <w:rFonts w:ascii="GHEA Grapalat" w:eastAsia="Times New Roman" w:hAnsi="GHEA Grapalat" w:cs="Times New Roman"/>
                <w:bCs/>
                <w:color w:val="00000A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2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.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 xml:space="preserve"> 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>Ազգային</w:t>
            </w:r>
            <w:proofErr w:type="spellEnd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>անվտանգության</w:t>
            </w:r>
            <w:proofErr w:type="spellEnd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>ծառայությ</w:t>
            </w:r>
            <w:proofErr w:type="spellEnd"/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hy-AM"/>
              </w:rPr>
              <w:t>ու</w:t>
            </w:r>
            <w:r w:rsidRPr="00D91170">
              <w:rPr>
                <w:rFonts w:ascii="GHEA Grapalat" w:eastAsia="Times New Roman" w:hAnsi="GHEA Grapalat" w:cs="Times New Roman"/>
                <w:b/>
                <w:bCs/>
                <w:color w:val="00000A"/>
                <w:sz w:val="23"/>
                <w:szCs w:val="23"/>
                <w:lang w:val="en-US"/>
              </w:rPr>
              <w:t>ն</w:t>
            </w:r>
          </w:p>
          <w:p w14:paraId="178E39E7" w14:textId="77777777" w:rsidR="00A929C1" w:rsidRPr="00D91170" w:rsidRDefault="00A929C1" w:rsidP="00D9117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</w:pPr>
          </w:p>
        </w:tc>
        <w:tc>
          <w:tcPr>
            <w:tcW w:w="6030" w:type="dxa"/>
            <w:shd w:val="clear" w:color="auto" w:fill="AEAAAA"/>
          </w:tcPr>
          <w:p w14:paraId="46501AED" w14:textId="6FAB4D34" w:rsidR="00A929C1" w:rsidRPr="00D91170" w:rsidRDefault="00A929C1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06</w:t>
            </w:r>
          </w:p>
        </w:tc>
      </w:tr>
      <w:tr w:rsidR="00A929C1" w:rsidRPr="00D91170" w14:paraId="4982AD42" w14:textId="77777777" w:rsidTr="00AC70D1">
        <w:trPr>
          <w:trHeight w:val="412"/>
        </w:trPr>
        <w:tc>
          <w:tcPr>
            <w:tcW w:w="7987" w:type="dxa"/>
            <w:vMerge/>
            <w:shd w:val="clear" w:color="auto" w:fill="A6A6A6" w:themeFill="background1" w:themeFillShade="A6"/>
          </w:tcPr>
          <w:p w14:paraId="651A7937" w14:textId="77777777" w:rsidR="00A929C1" w:rsidRPr="00D91170" w:rsidRDefault="00A929C1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</w:pPr>
          </w:p>
        </w:tc>
        <w:tc>
          <w:tcPr>
            <w:tcW w:w="6030" w:type="dxa"/>
            <w:shd w:val="clear" w:color="auto" w:fill="AEAAAA"/>
          </w:tcPr>
          <w:p w14:paraId="43A91B22" w14:textId="19BDC84B" w:rsidR="00A929C1" w:rsidRPr="00D91170" w:rsidRDefault="00A929C1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en-US" w:eastAsia="ru-RU"/>
              </w:rPr>
              <w:t>11/591</w:t>
            </w:r>
          </w:p>
        </w:tc>
      </w:tr>
      <w:tr w:rsidR="00D03B66" w:rsidRPr="00D91170" w14:paraId="06C0F3A0" w14:textId="77777777" w:rsidTr="00AC70D1">
        <w:trPr>
          <w:trHeight w:val="412"/>
        </w:trPr>
        <w:tc>
          <w:tcPr>
            <w:tcW w:w="7987" w:type="dxa"/>
            <w:shd w:val="clear" w:color="auto" w:fill="auto"/>
          </w:tcPr>
          <w:p w14:paraId="51927576" w14:textId="77777777" w:rsidR="00A929C1" w:rsidRPr="00D91170" w:rsidRDefault="00A929C1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  <w:p w14:paraId="353DA8E0" w14:textId="77777777" w:rsidR="00D03B66" w:rsidRPr="00D91170" w:rsidRDefault="00D03B66" w:rsidP="00D9117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</w:pPr>
          </w:p>
        </w:tc>
        <w:tc>
          <w:tcPr>
            <w:tcW w:w="6030" w:type="dxa"/>
            <w:shd w:val="clear" w:color="auto" w:fill="auto"/>
          </w:tcPr>
          <w:p w14:paraId="1984626F" w14:textId="77777777" w:rsidR="00D03B66" w:rsidRPr="00D91170" w:rsidRDefault="00D03B66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</w:pPr>
          </w:p>
        </w:tc>
      </w:tr>
      <w:tr w:rsidR="00F3452C" w:rsidRPr="00D91170" w14:paraId="1FA127E3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4BF48B42" w14:textId="15A331BE" w:rsidR="00D03B66" w:rsidRPr="00D91170" w:rsidRDefault="00F3452C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bookmarkStart w:id="4" w:name="_Hlk197609819"/>
            <w:bookmarkEnd w:id="3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br/>
            </w:r>
            <w:r w:rsidR="00A929C1" w:rsidRPr="00D91170">
              <w:rPr>
                <w:rFonts w:ascii="GHEA Grapalat" w:eastAsia="MS Mincho" w:hAnsi="GHEA Grapalat" w:cs="Times New Roman"/>
                <w:b/>
                <w:sz w:val="23"/>
                <w:szCs w:val="23"/>
                <w:lang w:val="hy-AM" w:eastAsia="ru-RU"/>
              </w:rPr>
              <w:t>3</w:t>
            </w:r>
            <w:r w:rsidR="00D03B66" w:rsidRPr="00D91170">
              <w:rPr>
                <w:rFonts w:ascii="GHEA Grapalat" w:eastAsia="MS Mincho" w:hAnsi="GHEA Grapalat" w:cs="Times New Roman"/>
                <w:b/>
                <w:sz w:val="23"/>
                <w:szCs w:val="23"/>
                <w:lang w:val="hy-AM" w:eastAsia="ru-RU"/>
              </w:rPr>
              <w:t xml:space="preserve">. </w:t>
            </w:r>
            <w:r w:rsidR="00D03B66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Սննդամթերքի անվտանգության տեսչական մարմին</w:t>
            </w:r>
          </w:p>
          <w:p w14:paraId="0B32208B" w14:textId="71584B9B" w:rsidR="00F3452C" w:rsidRPr="00D91170" w:rsidRDefault="00F3452C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1D173D8E" w14:textId="3548ED1E" w:rsidR="00F3452C" w:rsidRPr="00D91170" w:rsidRDefault="00D03B66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07</w:t>
            </w:r>
          </w:p>
        </w:tc>
      </w:tr>
      <w:tr w:rsidR="00F3452C" w:rsidRPr="00D91170" w14:paraId="79E36A40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0483E4E5" w14:textId="77777777" w:rsidR="00F3452C" w:rsidRPr="00D91170" w:rsidRDefault="00F3452C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52F0C5DC" w14:textId="5F10BAED" w:rsidR="00F3452C" w:rsidRPr="00D91170" w:rsidRDefault="00D03B66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hy-AM" w:eastAsia="ru-RU"/>
              </w:rPr>
              <w:t>6189-2025</w:t>
            </w:r>
          </w:p>
        </w:tc>
      </w:tr>
      <w:tr w:rsidR="00F3452C" w:rsidRPr="00D91170" w14:paraId="14F559BB" w14:textId="77777777" w:rsidTr="00AC70D1">
        <w:trPr>
          <w:trHeight w:val="412"/>
        </w:trPr>
        <w:tc>
          <w:tcPr>
            <w:tcW w:w="7987" w:type="dxa"/>
          </w:tcPr>
          <w:p w14:paraId="24701795" w14:textId="77777777" w:rsidR="00805E03" w:rsidRPr="00D91170" w:rsidRDefault="00805E03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  <w:p w14:paraId="7B456C31" w14:textId="77777777" w:rsidR="00F3452C" w:rsidRPr="00D91170" w:rsidRDefault="00F3452C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</w:p>
        </w:tc>
        <w:tc>
          <w:tcPr>
            <w:tcW w:w="6030" w:type="dxa"/>
          </w:tcPr>
          <w:p w14:paraId="3154956E" w14:textId="77777777" w:rsidR="00F3452C" w:rsidRPr="00D91170" w:rsidRDefault="00F3452C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GB" w:eastAsia="ru-RU"/>
              </w:rPr>
            </w:pPr>
          </w:p>
        </w:tc>
      </w:tr>
      <w:bookmarkEnd w:id="4"/>
      <w:tr w:rsidR="0036531F" w:rsidRPr="00D91170" w14:paraId="1123BDCC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126D0BAC" w14:textId="60A1F958" w:rsidR="0036531F" w:rsidRPr="00D91170" w:rsidRDefault="00A929C1" w:rsidP="00D9117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4</w:t>
            </w:r>
            <w:r w:rsidR="0036531F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 xml:space="preserve">. </w:t>
            </w:r>
            <w:r w:rsidR="0036531F" w:rsidRPr="00D91170">
              <w:rPr>
                <w:rFonts w:ascii="GHEA Grapalat" w:hAnsi="GHEA Grapalat"/>
                <w:b/>
                <w:bCs/>
                <w:sz w:val="23"/>
                <w:szCs w:val="23"/>
                <w:lang w:val="hy-AM"/>
              </w:rPr>
              <w:t>Կրթության, գիտության, մշակույթի և սպորտի նախարարություն</w:t>
            </w:r>
          </w:p>
          <w:p w14:paraId="7C65725D" w14:textId="77777777" w:rsidR="0036531F" w:rsidRPr="00D91170" w:rsidRDefault="0036531F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br/>
            </w:r>
          </w:p>
        </w:tc>
        <w:tc>
          <w:tcPr>
            <w:tcW w:w="6030" w:type="dxa"/>
            <w:shd w:val="clear" w:color="auto" w:fill="AEAAAA"/>
          </w:tcPr>
          <w:p w14:paraId="5AE1526B" w14:textId="3FBFD98A" w:rsidR="0036531F" w:rsidRPr="00D91170" w:rsidRDefault="0036531F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08</w:t>
            </w:r>
          </w:p>
        </w:tc>
      </w:tr>
      <w:tr w:rsidR="0036531F" w:rsidRPr="00D91170" w14:paraId="5CC73962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2334F64E" w14:textId="77777777" w:rsidR="0036531F" w:rsidRPr="00D91170" w:rsidRDefault="0036531F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41D9D4D8" w14:textId="1A99D9E1" w:rsidR="0036531F" w:rsidRPr="00D91170" w:rsidRDefault="0036531F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01/9.3.2/16696-2025</w:t>
            </w:r>
          </w:p>
        </w:tc>
      </w:tr>
      <w:tr w:rsidR="0036531F" w:rsidRPr="00D91170" w14:paraId="1F1F84CF" w14:textId="77777777" w:rsidTr="00AC70D1">
        <w:trPr>
          <w:trHeight w:val="412"/>
        </w:trPr>
        <w:tc>
          <w:tcPr>
            <w:tcW w:w="7987" w:type="dxa"/>
          </w:tcPr>
          <w:p w14:paraId="61F1596A" w14:textId="77777777" w:rsidR="0036531F" w:rsidRPr="00D91170" w:rsidRDefault="0036531F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  <w:p w14:paraId="0300182B" w14:textId="77777777" w:rsidR="0036531F" w:rsidRPr="00D91170" w:rsidRDefault="0036531F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</w:p>
        </w:tc>
        <w:tc>
          <w:tcPr>
            <w:tcW w:w="6030" w:type="dxa"/>
          </w:tcPr>
          <w:p w14:paraId="35ABE93C" w14:textId="77777777" w:rsidR="0036531F" w:rsidRPr="00D91170" w:rsidRDefault="0036531F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GB" w:eastAsia="ru-RU"/>
              </w:rPr>
            </w:pPr>
          </w:p>
        </w:tc>
      </w:tr>
      <w:tr w:rsidR="00E76EC5" w:rsidRPr="00D91170" w14:paraId="0B1626EF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23801A53" w14:textId="7E15E60B" w:rsidR="00E76EC5" w:rsidRPr="00D91170" w:rsidRDefault="004725BC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5</w:t>
            </w:r>
            <w:r w:rsidR="00E76EC5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. </w:t>
            </w:r>
            <w:r w:rsidR="00486A00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Պ</w:t>
            </w:r>
            <w:proofErr w:type="spellStart"/>
            <w:r w:rsidR="00E76EC5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աշտպանության</w:t>
            </w:r>
            <w:proofErr w:type="spellEnd"/>
            <w:r w:rsidR="00E76EC5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E76EC5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նախարարություն</w:t>
            </w:r>
            <w:proofErr w:type="spellEnd"/>
            <w:r w:rsidR="00E76EC5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br/>
            </w:r>
          </w:p>
        </w:tc>
        <w:tc>
          <w:tcPr>
            <w:tcW w:w="6030" w:type="dxa"/>
            <w:shd w:val="clear" w:color="auto" w:fill="AEAAAA"/>
          </w:tcPr>
          <w:p w14:paraId="047EAF42" w14:textId="6EAFF65B" w:rsidR="00E76EC5" w:rsidRPr="00D91170" w:rsidRDefault="00470F3E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15</w:t>
            </w:r>
          </w:p>
        </w:tc>
      </w:tr>
      <w:tr w:rsidR="00E76EC5" w:rsidRPr="00D91170" w14:paraId="315FF67D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6BE05BE3" w14:textId="77777777" w:rsidR="00E76EC5" w:rsidRPr="00D91170" w:rsidRDefault="00E76EC5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19321518" w14:textId="3C9D02AE" w:rsidR="00E76EC5" w:rsidRPr="00D91170" w:rsidRDefault="00470F3E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ՊՆ/510/5557-2025</w:t>
            </w:r>
          </w:p>
        </w:tc>
      </w:tr>
      <w:tr w:rsidR="00E76EC5" w:rsidRPr="00D91170" w14:paraId="2D3C6446" w14:textId="77777777" w:rsidTr="00AC70D1">
        <w:trPr>
          <w:trHeight w:val="412"/>
        </w:trPr>
        <w:tc>
          <w:tcPr>
            <w:tcW w:w="7987" w:type="dxa"/>
          </w:tcPr>
          <w:p w14:paraId="48ACFD93" w14:textId="02A2334C" w:rsidR="00E76EC5" w:rsidRPr="00D91170" w:rsidRDefault="00470F3E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</w:tc>
        <w:tc>
          <w:tcPr>
            <w:tcW w:w="6030" w:type="dxa"/>
          </w:tcPr>
          <w:p w14:paraId="2F88C6B9" w14:textId="77777777" w:rsidR="00E76EC5" w:rsidRPr="00D91170" w:rsidRDefault="00E76EC5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en-GB" w:eastAsia="ru-RU"/>
              </w:rPr>
            </w:pPr>
          </w:p>
        </w:tc>
      </w:tr>
      <w:tr w:rsidR="004D387A" w:rsidRPr="00D91170" w14:paraId="02A6D4F5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6F42D40D" w14:textId="139FAACD" w:rsidR="004D387A" w:rsidRPr="00D91170" w:rsidRDefault="008A50F6" w:rsidP="00D91170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lastRenderedPageBreak/>
              <w:t xml:space="preserve">          </w:t>
            </w:r>
            <w:r w:rsidR="0031306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6</w:t>
            </w:r>
            <w:r w:rsidR="004D387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. </w:t>
            </w:r>
            <w:r w:rsidR="00385936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Է</w:t>
            </w:r>
            <w:proofErr w:type="spellStart"/>
            <w:r w:rsidR="004D387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կոնոմիկայի</w:t>
            </w:r>
            <w:proofErr w:type="spellEnd"/>
            <w:r w:rsidR="004D387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4D387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նախարարություն</w:t>
            </w:r>
            <w:proofErr w:type="spellEnd"/>
            <w:r w:rsidR="004D387A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br/>
            </w:r>
          </w:p>
        </w:tc>
        <w:tc>
          <w:tcPr>
            <w:tcW w:w="6030" w:type="dxa"/>
            <w:shd w:val="clear" w:color="auto" w:fill="AEAAAA"/>
          </w:tcPr>
          <w:p w14:paraId="71CDE3BE" w14:textId="0D947E96" w:rsidR="004D387A" w:rsidRPr="00D91170" w:rsidRDefault="00F9767F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13</w:t>
            </w:r>
          </w:p>
        </w:tc>
      </w:tr>
      <w:tr w:rsidR="004D387A" w:rsidRPr="00D91170" w14:paraId="44AFB3D2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554461E4" w14:textId="77777777" w:rsidR="004D387A" w:rsidRPr="00D91170" w:rsidRDefault="004D387A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3B6C4C16" w14:textId="24C1B97C" w:rsidR="004D387A" w:rsidRPr="00D91170" w:rsidRDefault="00F9767F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09.11.1/9869-2025</w:t>
            </w:r>
          </w:p>
        </w:tc>
      </w:tr>
      <w:tr w:rsidR="004D387A" w:rsidRPr="00CB385E" w14:paraId="52DAD6D8" w14:textId="77777777" w:rsidTr="00AC70D1">
        <w:trPr>
          <w:trHeight w:val="890"/>
        </w:trPr>
        <w:tc>
          <w:tcPr>
            <w:tcW w:w="7987" w:type="dxa"/>
          </w:tcPr>
          <w:p w14:paraId="3D4E2B58" w14:textId="4CB00E46" w:rsidR="00F9767F" w:rsidRPr="00D91170" w:rsidRDefault="00F9767F" w:rsidP="00D91170">
            <w:pPr>
              <w:pStyle w:val="ListParagraph"/>
              <w:numPr>
                <w:ilvl w:val="0"/>
                <w:numId w:val="5"/>
              </w:numPr>
              <w:suppressAutoHyphens/>
              <w:spacing w:after="0"/>
              <w:ind w:left="90" w:firstLine="720"/>
              <w:jc w:val="both"/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</w:pPr>
            <w:proofErr w:type="spellStart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>Նախագծի</w:t>
            </w:r>
            <w:proofErr w:type="spellEnd"/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1-ին կետի 3-րդ ենթակետով սահմանված</w:t>
            </w:r>
            <w:r w:rsidR="007701D4"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Հայաստանի Հանրապետության կառավարության 2021 թվականի սեպտեմբերի 02-ի N 1413-Ն </w:t>
            </w:r>
            <w:proofErr w:type="spellStart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>որոշման</w:t>
            </w:r>
            <w:proofErr w:type="spellEnd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 xml:space="preserve"> 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>հավելվածի 2-րդ կետ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 xml:space="preserve">ի </w:t>
            </w:r>
            <w:proofErr w:type="spellStart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>նոր</w:t>
            </w:r>
            <w:proofErr w:type="spellEnd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 xml:space="preserve"> </w:t>
            </w:r>
            <w:proofErr w:type="spellStart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>խմբագրությունը</w:t>
            </w:r>
            <w:proofErr w:type="spellEnd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 xml:space="preserve"> </w:t>
            </w:r>
            <w:proofErr w:type="spellStart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>հակասում</w:t>
            </w:r>
            <w:proofErr w:type="spellEnd"/>
            <w:r w:rsidRPr="00D91170">
              <w:rPr>
                <w:rFonts w:ascii="GHEA Grapalat" w:hAnsi="GHEA Grapalat" w:cs="GHEA Grapalat"/>
                <w:bCs/>
                <w:sz w:val="23"/>
                <w:szCs w:val="23"/>
              </w:rPr>
              <w:t xml:space="preserve"> է 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«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Հավատարմագրման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մասին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»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օրենքի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(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այսուհետ՝ Օրենք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) 19-րդ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հոդվածի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3-րդ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մասի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պահանջին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այն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է՝ «3.Օտարերկրյա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հավատարմագրման</w:t>
            </w:r>
            <w:proofErr w:type="spellEnd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>ազգային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մարմնի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հավատարմագրած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ՀԳՄ-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ների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գործունեությունը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Հայաստանի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Հանրապետությունում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արգելվում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է,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եթե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այլ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բան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նախատեսված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չէ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Հայաստանի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Հանրապետության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օրենքով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կամ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Հայաստանի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Հանրապետության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օրենսդրությամբ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սահմանված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կարգով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վավերացված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՝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Հայաստանի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Հանրապետության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միջազգային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պայմանագրերին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համապատասխան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ընդունված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փաստաթղթերով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</w:rPr>
              <w:t>:»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։ Համաձայն Օրենքի 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19-րդ հոդվածի 3-րդ մասով սահմանված պահանջի՝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ԻՍՕ 9001 սերտիֆիկացում կամ ԻՍՕ 15189 հավատարմագրում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ունեցող համապատասխանության գնահատման մարմինները պետք է լինեն ՀՀ-ում ռեզիդենտ։ Բացի այդ, հ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ամաձայն Օրենքի 18-րդ հոդվածի 3-րդ մասի՝ ԻՍՕ 9001 սերտիֆիկացումը կամ ԻՍՕ 15189 </w:t>
            </w:r>
            <w:proofErr w:type="spellStart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հավատարմագրումը</w:t>
            </w:r>
            <w:proofErr w:type="spellEnd"/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կճանաչվեն ՀՀ-ում միայն այն դեպքում, երբ «</w:t>
            </w:r>
            <w:r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>Հավատարմագրման ազգային մարմին» ՊՈԱԿ-ը (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ԱՐՄՆԱԲ) կդառնա հավատարմագրման միջազգային և տարածաշրջանային (EA, IAF, ILAC) հավատարմագրման կազմակերպությունների ստորագրող կողմ:</w:t>
            </w:r>
          </w:p>
          <w:p w14:paraId="7AE19EB0" w14:textId="77777777" w:rsidR="00F9767F" w:rsidRPr="00D91170" w:rsidRDefault="00F9767F" w:rsidP="00D91170">
            <w:pPr>
              <w:pStyle w:val="ListParagraph"/>
              <w:ind w:left="0" w:firstLine="810"/>
              <w:jc w:val="both"/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Ելնելով վերոգրյալ 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իրավական ակտով սահմանված պահանջների վերլուծությունից՝ հայտնում ենք, որ օտարերկրյա սերտիֆիկացման մարմնի կողմից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չի կարող իրականացվել ԻՍՕ 9001 ստանդարտի պահանջներին համապատասխան սերտիֆիկացում կամ ԻՍՕ 15189 ստանդարտին համապատասխան հավատարմագրում։</w:t>
            </w:r>
            <w:r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</w:p>
          <w:p w14:paraId="3C91D055" w14:textId="77777777" w:rsidR="00F9767F" w:rsidRPr="00D91170" w:rsidRDefault="00F9767F" w:rsidP="00D91170">
            <w:pPr>
              <w:pStyle w:val="ListParagraph"/>
              <w:numPr>
                <w:ilvl w:val="0"/>
                <w:numId w:val="5"/>
              </w:numPr>
              <w:suppressAutoHyphens/>
              <w:spacing w:after="0"/>
              <w:ind w:left="180" w:firstLine="720"/>
              <w:jc w:val="both"/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lastRenderedPageBreak/>
              <w:t>Նախագծով նախատեսել</w:t>
            </w:r>
            <w:r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անցումային դրույթ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արդեն իսկ գործող՝ ԻՍՕ 9001 ստանդարտով համապատասխանության սերտիֆիկատ կամ ԻՍՕ 15189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ստանդարտին համապատասխան</w:t>
            </w:r>
            <w:r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հավատարմագրում ունեցող լաբորատորիաների համար, համաձայն որի՝ օտարերկրյա սերտիֆիկացման մարմինների կամ հավատարմագրման մարմնի կողմից տրված սերտիֆիկատները գործելու են մինչև դրանց գործողության ժամկետների ավարտը։</w:t>
            </w:r>
          </w:p>
          <w:p w14:paraId="2392523D" w14:textId="6C1FBD69" w:rsidR="00490EAE" w:rsidRPr="00D91170" w:rsidRDefault="00F9767F" w:rsidP="00D91170">
            <w:pPr>
              <w:pStyle w:val="ListParagraph"/>
              <w:numPr>
                <w:ilvl w:val="0"/>
                <w:numId w:val="5"/>
              </w:numPr>
              <w:suppressAutoHyphens/>
              <w:spacing w:after="0"/>
              <w:ind w:left="180" w:firstLine="720"/>
              <w:jc w:val="both"/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Նախագծի 17-րդ կետը լրամշակման անհրաժեշտություն ունի։ Համաձայն նախագծով նախատեսված պահանջի՝ 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որակի կառավարման համակարգ ներդնելուց հետո, յուրաքանաչյուր երեք տարին մեկ դիմում է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առողջապահության բնագավառի պետական կառավարման 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լիազոր մարմնին` ներդրված որակի կառավարման համակարգի ներդրվածությունը գնահատելու համար անվճար հիմունքներով, իսկ սերտիֆիկացված կառավարման համակարգեր ունեցող կազմակերպություններում համապատասխանության հսկողությունն իրականացվում յուրաքանչյուր</w:t>
            </w:r>
            <w:r w:rsidRPr="00D91170">
              <w:rPr>
                <w:rFonts w:ascii="Calibri" w:hAnsi="Calibri" w:cs="Calibri"/>
                <w:color w:val="191919"/>
                <w:sz w:val="23"/>
                <w:szCs w:val="23"/>
                <w:shd w:val="clear" w:color="auto" w:fill="FFFFFF"/>
                <w:lang w:val="hy-AM"/>
              </w:rPr>
              <w:t> 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տարի և վճարովի հիմունքներով։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Նման պահանջի սահմանումը ստեղծում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անհավասար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մրցակցային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պայմաններ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սերտիֆիկացված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կառավարման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համակարգեր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ունեցող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և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գնահատումով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աշխատող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կազմակերպությունների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միջև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: </w:t>
            </w:r>
          </w:p>
        </w:tc>
        <w:tc>
          <w:tcPr>
            <w:tcW w:w="6030" w:type="dxa"/>
          </w:tcPr>
          <w:p w14:paraId="3BE240F6" w14:textId="7DB2B193" w:rsidR="003566B1" w:rsidRPr="00D91170" w:rsidRDefault="003566B1" w:rsidP="00D91170">
            <w:pPr>
              <w:pStyle w:val="ListParagraph"/>
              <w:numPr>
                <w:ilvl w:val="0"/>
                <w:numId w:val="7"/>
              </w:numPr>
              <w:spacing w:after="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lastRenderedPageBreak/>
              <w:t>Չի ընդունվել.</w:t>
            </w:r>
          </w:p>
          <w:p w14:paraId="2540C16E" w14:textId="5FD1EC42" w:rsidR="003B53E2" w:rsidRPr="00D91170" w:rsidRDefault="008B5F13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Նախագծ</w:t>
            </w:r>
            <w:r w:rsidR="0085577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ի 1-ին կետի 3-րդ ենթակետով առաջարկվող</w:t>
            </w:r>
            <w:r w:rsidR="000740FF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փոփոխությունը</w:t>
            </w:r>
            <w:r w:rsidR="0085577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պայմանավորված </w:t>
            </w:r>
            <w:r w:rsidR="009855E4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</w:t>
            </w:r>
            <w:r w:rsidR="0028767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այաստանի Հանրապետությունում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գործող ամենամեծ բժշկական լաբորատոր ախտորոշիչ մասնագետների ասոցիացիայի (ԲԼԱՄԱ) կողմից</w:t>
            </w:r>
            <w:r w:rsidR="008A170A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Առողջապահության նախարարություն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ներկայացված</w:t>
            </w:r>
            <w:r w:rsidR="0028767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6C1EB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նամա</w:t>
            </w:r>
            <w:r w:rsidR="0028767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, </w:t>
            </w:r>
            <w:r w:rsidR="006C1EB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որով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9855E4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առաջարկվել էր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3640D6"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Հայաստանի Հանրապետության կառավարության 2021 թվականի սեպտեմբերի 02-ի N 1413-Ն որոշման (այսուհետ՝ Որոշում) մեջ կատարել փոփոխություններ և լրացումներ՝ </w:t>
            </w:r>
            <w:r w:rsidR="00855773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ԻՍՕ 9001 սերտիֆիկացում </w:t>
            </w:r>
            <w:r w:rsidR="0044364A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և</w:t>
            </w:r>
            <w:r w:rsidR="00855773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ԻՍՕ 15189 հավատարմագրում ունեցող</w:t>
            </w:r>
            <w:r w:rsidR="0044364A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44364A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լաբորատոր-ախտորոշիչ</w:t>
            </w:r>
            <w:r w:rsidR="00855773"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  <w:r w:rsidR="00855773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բժշկական օգնություն և սպասարկում իրականացնող կազմակերպություններ</w:t>
            </w:r>
            <w:r w:rsidR="000740FF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ին</w:t>
            </w:r>
            <w:r w:rsidR="0085577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ներառել</w:t>
            </w:r>
            <w:r w:rsidR="000740FF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ով Որոշման հավելվածի 2-րդ կետում</w:t>
            </w:r>
            <w:r w:rsidR="003B53E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։</w:t>
            </w:r>
            <w:r w:rsidR="000740FF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</w:p>
          <w:p w14:paraId="27766749" w14:textId="2E58F1CB" w:rsidR="001605F3" w:rsidRPr="00D91170" w:rsidRDefault="000740FF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Վերոնշյալ </w:t>
            </w:r>
            <w:r w:rsidR="009E315E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</w:t>
            </w:r>
            <w:r w:rsidR="009E315E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ռաջարկի վերաբերյալ </w:t>
            </w:r>
            <w:r w:rsidR="008B5F1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Էկոնոմիկայի նախարարությունը </w:t>
            </w:r>
            <w:r w:rsidR="004777AF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նախապես </w:t>
            </w:r>
            <w:r w:rsidR="008B5F1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տվել էր դրական դիրքորոշում:</w:t>
            </w:r>
          </w:p>
          <w:p w14:paraId="581FE9AF" w14:textId="7BB46CE9" w:rsidR="003B53E2" w:rsidRPr="00D91170" w:rsidRDefault="004777AF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Վերը նշված </w:t>
            </w:r>
            <w:r w:rsidR="00350D0F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նամակն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ուներ մի շարք հիմնավորումներ</w:t>
            </w:r>
            <w:r w:rsidR="00961FD2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, մասնավորապես</w:t>
            </w:r>
            <w:r w:rsidR="003B53E2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՝</w:t>
            </w:r>
          </w:p>
          <w:p w14:paraId="02871EBD" w14:textId="4214508C" w:rsidR="003B53E2" w:rsidRPr="00D91170" w:rsidRDefault="003B53E2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1. ԻՍՕ 9001 սերտիֆիկացումը և ԻՍՕ 15189 հավատարմագրումը նույնական են  </w:t>
            </w:r>
            <w:r w:rsidRPr="00D91170">
              <w:rPr>
                <w:rFonts w:ascii="GHEA Grapalat" w:hAnsi="GHEA Grapalat" w:cs="Arial"/>
                <w:color w:val="333333"/>
                <w:sz w:val="23"/>
                <w:szCs w:val="23"/>
                <w:shd w:val="clear" w:color="auto" w:fill="FFFFFF"/>
                <w:lang w:val="hy-AM"/>
              </w:rPr>
              <w:t>ՀՍՏ ԻՍՕ 9001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սերտիֆիկացմանը և ՀՍՏ ԻՍՕ 15189 հավատարմագրմանը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.</w:t>
            </w:r>
          </w:p>
          <w:p w14:paraId="781D7852" w14:textId="15F8F9D6" w:rsidR="00A11493" w:rsidRPr="00D91170" w:rsidRDefault="003B53E2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lastRenderedPageBreak/>
              <w:t>2.</w:t>
            </w:r>
            <w:r w:rsidR="003566B1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262F00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«</w:t>
            </w:r>
            <w:r w:rsidR="00262F00" w:rsidRPr="00D91170">
              <w:rPr>
                <w:rFonts w:ascii="GHEA Grapalat" w:eastAsia="Times New Roman" w:hAnsi="GHEA Grapalat" w:cs="Times New Roman"/>
                <w:color w:val="191919"/>
                <w:sz w:val="23"/>
                <w:szCs w:val="23"/>
                <w:shd w:val="clear" w:color="auto" w:fill="FFFFFF"/>
                <w:lang w:val="hy-AM"/>
              </w:rPr>
              <w:t>Հավատարմագրման ազգային մարմին» ՊՈԱԿ-ը (</w:t>
            </w:r>
            <w:r w:rsidR="00262F00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ԱՐՄՆԱԲ</w:t>
            </w:r>
            <w:r w:rsidR="00C17751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) դեռևս </w:t>
            </w:r>
            <w:r w:rsidR="00262F00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չ</w:t>
            </w:r>
            <w:r w:rsidR="008D5EFE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ի հանդիսանում</w:t>
            </w:r>
            <w:r w:rsidR="00262F00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միջազգային և տարածաշրջանային (EA, IAF, ILAC) հավատարմագրման կազմակերպությունների ստորագրող</w:t>
            </w:r>
            <w:r w:rsidR="00F70956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կողմ</w:t>
            </w:r>
            <w:r w:rsidR="00961FD2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, </w:t>
            </w:r>
            <w:r w:rsidR="00A11493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ինչն</w:t>
            </w:r>
            <w:r w:rsidR="00961FD2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A705E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ազգային հավատարմագրում ունեցող</w:t>
            </w:r>
            <w:r w:rsidR="00F60344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 xml:space="preserve"> լաբորատոր-ախտորոշիչ</w:t>
            </w:r>
            <w:r w:rsidR="00A705E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44364A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բժշկական օգնություն և սպասարկում իրականացնող կազմակերպությունների (</w:t>
            </w:r>
            <w:r w:rsidR="00A705E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լաբորատորիաների</w:t>
            </w:r>
            <w:r w:rsidR="0044364A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)</w:t>
            </w:r>
            <w:r w:rsidR="00031DBE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կողմից տրվող</w:t>
            </w:r>
            <w:r w:rsidR="00A705E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արդյունքները միջազգայնորեն </w:t>
            </w:r>
            <w:r w:rsidR="003723F6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ճանաչելի և ընդունելի չեն</w:t>
            </w:r>
            <w:r w:rsidR="00961FD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դարձնում</w:t>
            </w:r>
            <w:r w:rsidR="00F66716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:</w:t>
            </w:r>
          </w:p>
          <w:p w14:paraId="04AFB864" w14:textId="7D0BA4BC" w:rsidR="004D387A" w:rsidRPr="00D91170" w:rsidRDefault="00101F1F" w:rsidP="00D91170">
            <w:pPr>
              <w:pStyle w:val="ListParagraph"/>
              <w:spacing w:after="0"/>
              <w:ind w:left="36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     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Հայաստանի Հանրապետությունում գործունեություն իրականացնող </w:t>
            </w:r>
            <w:r w:rsidR="00FA094E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միջազգային կառույցներ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="00FA094E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, մասնավորապես</w:t>
            </w:r>
            <w:r w:rsidR="002B2D6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՝ միջազգային ընկերություններ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="002B2D6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,</w:t>
            </w:r>
            <w:r w:rsidR="0043704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լաբորատորիաներ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="0043704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,</w:t>
            </w:r>
            <w:r w:rsidR="002B2D6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դեսպանատներ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="002B2D6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և այլն, նախընտրում են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համագործակցել</w:t>
            </w:r>
            <w:r w:rsidR="002B2D6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միջազգային հեղինակավոր կազմակերպությունների կողմից</w:t>
            </w:r>
            <w:r w:rsidR="007B6B82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սերտիֆիկացված կամ հավատարմագրած </w:t>
            </w:r>
            <w:r w:rsidR="007B6B82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լաբորատոր-ախտորոշիչ</w:t>
            </w:r>
            <w:r w:rsidR="007B6B82"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  <w:r w:rsidR="007B6B82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բժշկական օգնություն և սպասարկում իրականացնող կազմակերպությունների հետ։</w:t>
            </w:r>
          </w:p>
          <w:p w14:paraId="4363AFB3" w14:textId="62348C9D" w:rsidR="001F25DC" w:rsidRPr="00D91170" w:rsidRDefault="00101F1F" w:rsidP="00D91170">
            <w:pPr>
              <w:spacing w:line="276" w:lineRule="auto"/>
              <w:ind w:left="34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       </w:t>
            </w:r>
            <w:r w:rsidR="00C502EA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Հաշվի առնելով վերոգրյալը՝ 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Ո</w:t>
            </w:r>
            <w:r w:rsidR="00B605B9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րոշման հավելվածի 2-րդ</w:t>
            </w:r>
            <w:r w:rsidR="00536717"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կետում</w:t>
            </w:r>
            <w:r w:rsidR="0053671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միջազգային և   տարածաշրջանային հավատարմագրման կազմակերպությունների կողմից </w:t>
            </w:r>
            <w:r w:rsidR="00B605B9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53671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ԻՍՕ 9001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ստանդարտի պահանջներին համապատասխան</w:t>
            </w:r>
            <w:r w:rsidR="0053671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սերտիֆիկացված և ԻՍՕ 15189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ստանդարտի պահանջներին համապատասխան</w:t>
            </w:r>
            <w:r w:rsidR="0053671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հավատարմագրված </w:t>
            </w:r>
            <w:r w:rsidR="00536717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լաբորատոր-ախտորոշիչ</w:t>
            </w:r>
            <w:r w:rsidR="00536717" w:rsidRPr="00D91170">
              <w:rPr>
                <w:rFonts w:ascii="GHEA Grapalat" w:hAnsi="GHEA Grapalat" w:cs="GHEA Grapalat"/>
                <w:bCs/>
                <w:sz w:val="23"/>
                <w:szCs w:val="23"/>
                <w:lang w:val="hy-AM"/>
              </w:rPr>
              <w:t xml:space="preserve"> </w:t>
            </w:r>
            <w:r w:rsidR="00536717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lastRenderedPageBreak/>
              <w:t>բժշկական օգնություն և սպասարկում իրականացնող կազմակերպություններին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չներառելով, վերոնշյալ կազմակերպությունների վրա կդրվի որակի կառավարման համակարգի ներդրման պարտավորություն, որը</w:t>
            </w:r>
            <w:r w:rsidR="00C502EA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նշյալ կազմակերպությունների կողմից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փաստացի </w:t>
            </w:r>
            <w:r w:rsidR="002B3F1D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կատարված</w:t>
            </w:r>
            <w:r w:rsidR="0053671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է</w:t>
            </w:r>
            <w:r w:rsidR="00C502EA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։</w:t>
            </w:r>
            <w:r w:rsidR="001F25D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</w:p>
          <w:p w14:paraId="58149EBC" w14:textId="006F6161" w:rsidR="007B6B82" w:rsidRPr="00D91170" w:rsidRDefault="00B60187" w:rsidP="00D91170">
            <w:pPr>
              <w:spacing w:line="276" w:lineRule="auto"/>
              <w:ind w:left="347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       </w:t>
            </w:r>
            <w:r w:rsidR="001F25D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Միաժամանակ հարկ է նշել, որ </w:t>
            </w:r>
            <w:r w:rsidR="001F25DC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«Հավատարմագրման մասին» օրենքով </w:t>
            </w:r>
            <w:r w:rsidR="001F25DC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 xml:space="preserve">տարածաշրջանային և միջազգային կազմակերպությունների կողմից հավատարմագրած համապատասխանության գնահատման մարմինների </w:t>
            </w:r>
            <w:r w:rsidR="001F25D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Հայաստանի Հանրապետությունում </w:t>
            </w:r>
            <w:r w:rsidR="001F25DC" w:rsidRPr="00D91170">
              <w:rPr>
                <w:rFonts w:ascii="GHEA Grapalat" w:hAnsi="GHEA Grapalat" w:cs="Arial"/>
                <w:sz w:val="23"/>
                <w:szCs w:val="23"/>
                <w:shd w:val="clear" w:color="auto" w:fill="FFFFFF"/>
                <w:lang w:val="hy-AM"/>
              </w:rPr>
              <w:t>գործունեության մասով սահմանած չեն սահմանափակումներ, ի տարբերություն օտարերկրյա հավատարմագրման ազգային մարմնի հավատարմագրած համապատասխանության գնահատման մարմինների գործունեության։</w:t>
            </w:r>
          </w:p>
          <w:p w14:paraId="6ADE6946" w14:textId="77777777" w:rsidR="00C9282F" w:rsidRPr="00D91170" w:rsidRDefault="00C9282F" w:rsidP="00D91170">
            <w:pPr>
              <w:pStyle w:val="ListParagraph"/>
              <w:numPr>
                <w:ilvl w:val="0"/>
                <w:numId w:val="7"/>
              </w:numPr>
              <w:spacing w:after="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Չի ընդունվել.</w:t>
            </w:r>
          </w:p>
          <w:p w14:paraId="4C24ED57" w14:textId="77777777" w:rsidR="002C59F7" w:rsidRPr="00D91170" w:rsidRDefault="00C9282F" w:rsidP="00D91170">
            <w:pPr>
              <w:spacing w:line="276" w:lineRule="auto"/>
              <w:ind w:left="36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Առաջարկվող իրավակարգավորումը դուրս է նախագծի կարգավորման առարկայի շրջանակից։</w:t>
            </w:r>
          </w:p>
          <w:p w14:paraId="5BB52EE5" w14:textId="77777777" w:rsidR="002C59F7" w:rsidRPr="00D91170" w:rsidRDefault="002C59F7" w:rsidP="00D91170">
            <w:pPr>
              <w:pStyle w:val="ListParagraph"/>
              <w:numPr>
                <w:ilvl w:val="0"/>
                <w:numId w:val="7"/>
              </w:numPr>
              <w:spacing w:after="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Չի ընդունվել.</w:t>
            </w:r>
          </w:p>
          <w:p w14:paraId="1E2FF242" w14:textId="77777777" w:rsidR="007F1402" w:rsidRPr="00D91170" w:rsidRDefault="002C59F7" w:rsidP="00D91170">
            <w:pPr>
              <w:spacing w:line="276" w:lineRule="auto"/>
              <w:ind w:left="36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«Բնակչության բժշկական օգնության և սպասարկման մասին» օրենքի 6-րդ հոդվածի 1-ին մասով սահմանած` լաբորատոր գործունեություն իրականացնող կազմակերպությունների կողմից որակի կառավարման համակարգ ներդնելու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 xml:space="preserve">պահանջը ի տարբերություն </w:t>
            </w: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սերտիֆիկացման հանդիսանում է իմպերատիվ։</w:t>
            </w:r>
          </w:p>
          <w:p w14:paraId="3F69A48F" w14:textId="6B93BFBF" w:rsidR="00914B18" w:rsidRPr="00D91170" w:rsidRDefault="002C59F7" w:rsidP="00D91170">
            <w:pPr>
              <w:spacing w:line="276" w:lineRule="auto"/>
              <w:ind w:left="360"/>
              <w:jc w:val="both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hAnsi="GHEA Grapalat"/>
                <w:color w:val="191919"/>
                <w:sz w:val="23"/>
                <w:szCs w:val="23"/>
                <w:shd w:val="clear" w:color="auto" w:fill="FFFFFF"/>
                <w:lang w:val="hy-AM"/>
              </w:rPr>
              <w:t>Վերոնշյալով, ինչպես նաև բժշկական օգնություն և սպասարկում իրականացնող կազմակերպություններին աջակցելու, նրանց վրա հավելյալ ֆինանսական բեռ չառաջացնելու նպատակով է պայմանավորված որակի կառավարման համակարգի ներդրվածության գնահատման անվճար լինելը։</w:t>
            </w:r>
          </w:p>
        </w:tc>
      </w:tr>
      <w:tr w:rsidR="001418E3" w:rsidRPr="00D91170" w14:paraId="35FAA92A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3070EE97" w14:textId="245F4769" w:rsidR="001418E3" w:rsidRPr="00D91170" w:rsidRDefault="00B23A2B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lastRenderedPageBreak/>
              <w:t>7. Ներքին գործերի նախարարություն</w:t>
            </w:r>
            <w:r w:rsidR="00101F1F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 xml:space="preserve"> </w:t>
            </w:r>
          </w:p>
        </w:tc>
        <w:tc>
          <w:tcPr>
            <w:tcW w:w="6030" w:type="dxa"/>
            <w:shd w:val="clear" w:color="auto" w:fill="AEAAAA"/>
          </w:tcPr>
          <w:p w14:paraId="777DF3B0" w14:textId="5635889A" w:rsidR="001418E3" w:rsidRPr="00D91170" w:rsidRDefault="009E7B3B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2025-05-</w:t>
            </w:r>
            <w:r w:rsidR="002667B4"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07</w:t>
            </w:r>
          </w:p>
        </w:tc>
      </w:tr>
      <w:tr w:rsidR="001418E3" w:rsidRPr="00D91170" w14:paraId="5EEBE8B5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6C387E68" w14:textId="77777777" w:rsidR="001418E3" w:rsidRPr="00D91170" w:rsidRDefault="001418E3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4E5646EE" w14:textId="5749832E" w:rsidR="001418E3" w:rsidRPr="00D91170" w:rsidRDefault="009E7B3B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43/6.117835-25</w:t>
            </w:r>
          </w:p>
        </w:tc>
      </w:tr>
      <w:tr w:rsidR="001418E3" w:rsidRPr="00D91170" w14:paraId="65266B54" w14:textId="77777777" w:rsidTr="00AC70D1">
        <w:trPr>
          <w:trHeight w:val="412"/>
        </w:trPr>
        <w:tc>
          <w:tcPr>
            <w:tcW w:w="7987" w:type="dxa"/>
          </w:tcPr>
          <w:p w14:paraId="3436B254" w14:textId="79F9FA45" w:rsidR="001418E3" w:rsidRPr="00D91170" w:rsidRDefault="009E7B3B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030" w:type="dxa"/>
          </w:tcPr>
          <w:p w14:paraId="31640527" w14:textId="77777777" w:rsidR="001418E3" w:rsidRPr="00D91170" w:rsidRDefault="001418E3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</w:tr>
      <w:tr w:rsidR="001418E3" w:rsidRPr="00D91170" w14:paraId="66BA5A90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0DF05E45" w14:textId="7595E1A2" w:rsidR="001418E3" w:rsidRPr="00D91170" w:rsidRDefault="0031306A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8</w:t>
            </w:r>
            <w:r w:rsidR="00206CD8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. Տարածքային կառավարման և ենթակառուցվածքների նախարարություն</w:t>
            </w:r>
            <w:r w:rsidR="001418E3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br/>
            </w:r>
          </w:p>
        </w:tc>
        <w:tc>
          <w:tcPr>
            <w:tcW w:w="6030" w:type="dxa"/>
            <w:shd w:val="clear" w:color="auto" w:fill="AEAAAA"/>
          </w:tcPr>
          <w:p w14:paraId="595D2DFE" w14:textId="485BDD69" w:rsidR="001418E3" w:rsidRPr="00D91170" w:rsidRDefault="00875C8E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="002667B4"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06</w:t>
            </w:r>
          </w:p>
        </w:tc>
      </w:tr>
      <w:tr w:rsidR="001418E3" w:rsidRPr="00D91170" w14:paraId="117442A3" w14:textId="77777777" w:rsidTr="00AC70D1">
        <w:trPr>
          <w:trHeight w:val="426"/>
        </w:trPr>
        <w:tc>
          <w:tcPr>
            <w:tcW w:w="7987" w:type="dxa"/>
            <w:vMerge/>
            <w:shd w:val="clear" w:color="auto" w:fill="AEAAAA"/>
          </w:tcPr>
          <w:p w14:paraId="163138BB" w14:textId="77777777" w:rsidR="001418E3" w:rsidRPr="00D91170" w:rsidRDefault="001418E3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795A1F6B" w14:textId="2BBF2DEC" w:rsidR="001418E3" w:rsidRPr="00D91170" w:rsidRDefault="00875C8E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ԴԽ/15.2/15749-2025</w:t>
            </w:r>
          </w:p>
        </w:tc>
      </w:tr>
      <w:tr w:rsidR="001418E3" w:rsidRPr="00D91170" w14:paraId="3EE45EEB" w14:textId="77777777" w:rsidTr="00AC70D1">
        <w:trPr>
          <w:trHeight w:val="412"/>
        </w:trPr>
        <w:tc>
          <w:tcPr>
            <w:tcW w:w="7987" w:type="dxa"/>
          </w:tcPr>
          <w:p w14:paraId="40D61070" w14:textId="1165E913" w:rsidR="003C3850" w:rsidRPr="00D91170" w:rsidRDefault="00FE7E78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</w:rPr>
              <w:t xml:space="preserve">  </w:t>
            </w:r>
            <w:r w:rsidR="00875C8E"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="00875C8E"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="00875C8E"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="00875C8E"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="00875C8E"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</w:tc>
        <w:tc>
          <w:tcPr>
            <w:tcW w:w="6030" w:type="dxa"/>
          </w:tcPr>
          <w:p w14:paraId="6F418050" w14:textId="7A0F49FB" w:rsidR="00661BE1" w:rsidRPr="00D91170" w:rsidRDefault="00661BE1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</w:tr>
      <w:tr w:rsidR="00CF666D" w:rsidRPr="00D91170" w14:paraId="026CA3C5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 w:themeFill="background2" w:themeFillShade="BF"/>
          </w:tcPr>
          <w:p w14:paraId="411649E5" w14:textId="6A8B8F43" w:rsidR="00CF666D" w:rsidRPr="00D91170" w:rsidRDefault="00F87456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3"/>
                <w:szCs w:val="23"/>
                <w:shd w:val="clear" w:color="auto" w:fill="FFFFFF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9</w:t>
            </w:r>
            <w:r w:rsidR="00CF666D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. </w:t>
            </w:r>
            <w:r w:rsidR="00CF666D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Արդարադատության</w:t>
            </w:r>
            <w:r w:rsidR="00CF666D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CF666D"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նախարարություն</w:t>
            </w:r>
            <w:proofErr w:type="spellEnd"/>
          </w:p>
        </w:tc>
        <w:tc>
          <w:tcPr>
            <w:tcW w:w="6030" w:type="dxa"/>
            <w:shd w:val="clear" w:color="auto" w:fill="AEAAAA" w:themeFill="background2" w:themeFillShade="BF"/>
          </w:tcPr>
          <w:p w14:paraId="0F1DB9C6" w14:textId="135C9E21" w:rsidR="00CF666D" w:rsidRPr="00D91170" w:rsidRDefault="002667B4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06</w:t>
            </w:r>
          </w:p>
        </w:tc>
      </w:tr>
      <w:tr w:rsidR="00CF666D" w:rsidRPr="00D91170" w14:paraId="0C11B234" w14:textId="77777777" w:rsidTr="00AC70D1">
        <w:trPr>
          <w:trHeight w:val="412"/>
        </w:trPr>
        <w:tc>
          <w:tcPr>
            <w:tcW w:w="7987" w:type="dxa"/>
            <w:vMerge/>
            <w:shd w:val="clear" w:color="auto" w:fill="AEAAAA" w:themeFill="background2" w:themeFillShade="BF"/>
          </w:tcPr>
          <w:p w14:paraId="1CD370F2" w14:textId="77777777" w:rsidR="00CF666D" w:rsidRPr="00D91170" w:rsidRDefault="00CF666D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76A0A61E" w14:textId="0DC8EF41" w:rsidR="00CF666D" w:rsidRPr="00D91170" w:rsidRDefault="002667B4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10.1.3/19785-2025</w:t>
            </w:r>
          </w:p>
        </w:tc>
      </w:tr>
      <w:tr w:rsidR="00CF666D" w:rsidRPr="00D91170" w14:paraId="1F2C1451" w14:textId="77777777" w:rsidTr="00AC70D1">
        <w:trPr>
          <w:trHeight w:val="530"/>
        </w:trPr>
        <w:tc>
          <w:tcPr>
            <w:tcW w:w="7987" w:type="dxa"/>
          </w:tcPr>
          <w:p w14:paraId="1DEE3E8C" w14:textId="4715DE70" w:rsidR="00CF666D" w:rsidRPr="00D91170" w:rsidRDefault="0015641F" w:rsidP="00D9117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</w:tc>
        <w:tc>
          <w:tcPr>
            <w:tcW w:w="6030" w:type="dxa"/>
          </w:tcPr>
          <w:p w14:paraId="57E2498A" w14:textId="54E44838" w:rsidR="00BC41FA" w:rsidRPr="00D91170" w:rsidRDefault="00BC41FA" w:rsidP="00D91170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</w:pPr>
          </w:p>
        </w:tc>
      </w:tr>
      <w:tr w:rsidR="007701D4" w:rsidRPr="00D91170" w14:paraId="65C6231A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3FBACBA3" w14:textId="75FC1978" w:rsidR="007701D4" w:rsidRPr="00D91170" w:rsidRDefault="007701D4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bookmarkStart w:id="5" w:name="_Hlk192587575"/>
            <w:bookmarkStart w:id="6" w:name="_Hlk192588174"/>
            <w:r w:rsidRPr="00D91170">
              <w:rPr>
                <w:rFonts w:ascii="GHEA Grapalat" w:eastAsia="MS Mincho" w:hAnsi="GHEA Grapalat" w:cs="Times New Roman"/>
                <w:b/>
                <w:sz w:val="23"/>
                <w:szCs w:val="23"/>
                <w:lang w:val="hy-AM" w:eastAsia="ru-RU"/>
              </w:rPr>
              <w:t>1</w:t>
            </w:r>
            <w:r w:rsidR="00AC70D1" w:rsidRPr="00D91170">
              <w:rPr>
                <w:rFonts w:ascii="GHEA Grapalat" w:eastAsia="MS Mincho" w:hAnsi="GHEA Grapalat" w:cs="Times New Roman"/>
                <w:b/>
                <w:sz w:val="23"/>
                <w:szCs w:val="23"/>
                <w:lang w:val="hy-AM" w:eastAsia="ru-RU"/>
              </w:rPr>
              <w:t>0</w:t>
            </w:r>
            <w:r w:rsidRPr="00D91170">
              <w:rPr>
                <w:rFonts w:ascii="GHEA Grapalat" w:eastAsia="MS Mincho" w:hAnsi="GHEA Grapalat" w:cs="Times New Roman"/>
                <w:b/>
                <w:sz w:val="23"/>
                <w:szCs w:val="23"/>
                <w:lang w:val="hy-AM" w:eastAsia="ru-RU"/>
              </w:rPr>
              <w:t xml:space="preserve">. 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Շրջակա միջավայրի նախարարություն</w:t>
            </w:r>
          </w:p>
        </w:tc>
        <w:tc>
          <w:tcPr>
            <w:tcW w:w="6030" w:type="dxa"/>
            <w:shd w:val="clear" w:color="auto" w:fill="AEAAAA"/>
          </w:tcPr>
          <w:p w14:paraId="7C23000E" w14:textId="10261C3E" w:rsidR="007701D4" w:rsidRPr="00D91170" w:rsidRDefault="007701D4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highlight w:val="darkGray"/>
                <w:lang w:val="hy-AM" w:eastAsia="ru-RU"/>
              </w:rPr>
              <w:t>202</w:t>
            </w: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highlight w:val="darkGray"/>
                <w:lang w:val="en-US" w:eastAsia="ru-RU"/>
              </w:rPr>
              <w:t>5</w:t>
            </w: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highlight w:val="darkGray"/>
                <w:lang w:val="hy-AM" w:eastAsia="ru-RU"/>
              </w:rPr>
              <w:t>-</w:t>
            </w: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highlight w:val="darkGray"/>
                <w:lang w:val="en-US" w:eastAsia="ru-RU"/>
              </w:rPr>
              <w:t>0</w:t>
            </w: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highlight w:val="darkGray"/>
                <w:lang w:val="hy-AM" w:eastAsia="ru-RU"/>
              </w:rPr>
              <w:t>5-07</w:t>
            </w:r>
          </w:p>
        </w:tc>
      </w:tr>
      <w:tr w:rsidR="007701D4" w:rsidRPr="00D91170" w14:paraId="73656889" w14:textId="77777777" w:rsidTr="00AC70D1">
        <w:trPr>
          <w:trHeight w:val="824"/>
        </w:trPr>
        <w:tc>
          <w:tcPr>
            <w:tcW w:w="7987" w:type="dxa"/>
            <w:vMerge/>
            <w:shd w:val="clear" w:color="auto" w:fill="AEAAAA"/>
          </w:tcPr>
          <w:p w14:paraId="7D3D8CC2" w14:textId="77777777" w:rsidR="007701D4" w:rsidRPr="00D91170" w:rsidRDefault="007701D4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3D4DF965" w14:textId="68D3BBA6" w:rsidR="007701D4" w:rsidRPr="00D91170" w:rsidRDefault="007701D4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highlight w:val="darkGray"/>
                <w:shd w:val="clear" w:color="auto" w:fill="FFFFFF"/>
              </w:rPr>
              <w:t>6189-2025</w:t>
            </w:r>
          </w:p>
        </w:tc>
      </w:tr>
      <w:bookmarkEnd w:id="5"/>
      <w:tr w:rsidR="004F2FA3" w:rsidRPr="00D91170" w14:paraId="1CFB963C" w14:textId="77777777" w:rsidTr="00AC70D1">
        <w:trPr>
          <w:trHeight w:val="350"/>
        </w:trPr>
        <w:tc>
          <w:tcPr>
            <w:tcW w:w="7987" w:type="dxa"/>
          </w:tcPr>
          <w:p w14:paraId="00C275EE" w14:textId="1FA69F05" w:rsidR="004F2FA3" w:rsidRPr="00D91170" w:rsidRDefault="004725BC" w:rsidP="00D91170">
            <w:pPr>
              <w:spacing w:line="276" w:lineRule="auto"/>
              <w:ind w:right="-68"/>
              <w:jc w:val="both"/>
              <w:rPr>
                <w:rFonts w:ascii="GHEA Grapalat" w:eastAsia="MS Mincho" w:hAnsi="GHEA Grapalat" w:cs="Times New Roman"/>
                <w:bCs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MS Mincho" w:hAnsi="GHEA Grapalat" w:cs="Times New Roman"/>
                <w:bCs/>
                <w:sz w:val="23"/>
                <w:szCs w:val="23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30" w:type="dxa"/>
          </w:tcPr>
          <w:p w14:paraId="3F32DAAB" w14:textId="2D5FDA32" w:rsidR="004F2FA3" w:rsidRPr="00D91170" w:rsidRDefault="004F2FA3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</w:tc>
      </w:tr>
      <w:bookmarkEnd w:id="6"/>
      <w:tr w:rsidR="00AC70D1" w:rsidRPr="00D91170" w14:paraId="05818E0D" w14:textId="77777777" w:rsidTr="00AC70D1">
        <w:trPr>
          <w:trHeight w:val="412"/>
        </w:trPr>
        <w:tc>
          <w:tcPr>
            <w:tcW w:w="7987" w:type="dxa"/>
            <w:vMerge w:val="restart"/>
            <w:shd w:val="clear" w:color="auto" w:fill="AEAAAA" w:themeFill="background2" w:themeFillShade="BF"/>
          </w:tcPr>
          <w:p w14:paraId="2D6EA4DE" w14:textId="50B4BF9B" w:rsidR="00AC70D1" w:rsidRPr="00D91170" w:rsidRDefault="00AC70D1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 xml:space="preserve">             11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Ֆինանսների</w:t>
            </w:r>
            <w:proofErr w:type="spellEnd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նախարարություն</w:t>
            </w:r>
            <w:proofErr w:type="spellEnd"/>
          </w:p>
        </w:tc>
        <w:tc>
          <w:tcPr>
            <w:tcW w:w="6030" w:type="dxa"/>
            <w:shd w:val="clear" w:color="auto" w:fill="AEAAAA" w:themeFill="background2" w:themeFillShade="BF"/>
          </w:tcPr>
          <w:p w14:paraId="08B792A6" w14:textId="5CF5AABB" w:rsidR="00AC70D1" w:rsidRPr="00D91170" w:rsidRDefault="00AC70D1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26</w:t>
            </w:r>
          </w:p>
        </w:tc>
      </w:tr>
      <w:tr w:rsidR="00AC70D1" w:rsidRPr="00D91170" w14:paraId="6C37C5EC" w14:textId="77777777" w:rsidTr="00AC70D1">
        <w:trPr>
          <w:trHeight w:val="824"/>
        </w:trPr>
        <w:tc>
          <w:tcPr>
            <w:tcW w:w="7987" w:type="dxa"/>
            <w:vMerge/>
            <w:shd w:val="clear" w:color="auto" w:fill="AEAAAA" w:themeFill="background2" w:themeFillShade="BF"/>
          </w:tcPr>
          <w:p w14:paraId="56332E7C" w14:textId="77777777" w:rsidR="00AC70D1" w:rsidRPr="00D91170" w:rsidRDefault="00AC70D1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048B39DF" w14:textId="402AE4EE" w:rsidR="00AC70D1" w:rsidRPr="00D91170" w:rsidRDefault="00AC70D1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01/11-4/10710-2025</w:t>
            </w:r>
          </w:p>
        </w:tc>
      </w:tr>
      <w:tr w:rsidR="00AC70D1" w:rsidRPr="00D91170" w14:paraId="67933036" w14:textId="77777777" w:rsidTr="00AC70D1">
        <w:trPr>
          <w:trHeight w:val="350"/>
        </w:trPr>
        <w:tc>
          <w:tcPr>
            <w:tcW w:w="7987" w:type="dxa"/>
          </w:tcPr>
          <w:p w14:paraId="32B0EB7E" w14:textId="59AA189D" w:rsidR="00AC70D1" w:rsidRPr="00D91170" w:rsidRDefault="00AC70D1" w:rsidP="00D91170">
            <w:pPr>
              <w:spacing w:line="276" w:lineRule="auto"/>
              <w:ind w:right="-68"/>
              <w:jc w:val="both"/>
              <w:rPr>
                <w:rFonts w:ascii="GHEA Grapalat" w:eastAsia="MS Mincho" w:hAnsi="GHEA Grapalat" w:cs="Times New Roman"/>
                <w:bCs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Դիտողություններ և առաջ</w:t>
            </w:r>
            <w:proofErr w:type="spellStart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արկություններ</w:t>
            </w:r>
            <w:proofErr w:type="spellEnd"/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 xml:space="preserve"> չ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hy-AM"/>
              </w:rPr>
              <w:t>կան</w:t>
            </w:r>
            <w:r w:rsidRPr="00D91170">
              <w:rPr>
                <w:rFonts w:ascii="GHEA Grapalat" w:eastAsia="Times New Roman" w:hAnsi="GHEA Grapalat" w:cs="Times New Roman"/>
                <w:bCs/>
                <w:sz w:val="23"/>
                <w:szCs w:val="23"/>
                <w:lang w:val="en-US"/>
              </w:rPr>
              <w:t>:</w:t>
            </w:r>
          </w:p>
        </w:tc>
        <w:tc>
          <w:tcPr>
            <w:tcW w:w="6030" w:type="dxa"/>
          </w:tcPr>
          <w:p w14:paraId="484704E2" w14:textId="77777777" w:rsidR="00AC70D1" w:rsidRPr="00D91170" w:rsidRDefault="00AC70D1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</w:tc>
      </w:tr>
      <w:tr w:rsidR="00BB6FBA" w:rsidRPr="00D91170" w14:paraId="6E215483" w14:textId="77777777" w:rsidTr="00BB6FBA">
        <w:trPr>
          <w:trHeight w:val="412"/>
        </w:trPr>
        <w:tc>
          <w:tcPr>
            <w:tcW w:w="7987" w:type="dxa"/>
            <w:vMerge w:val="restart"/>
            <w:shd w:val="clear" w:color="auto" w:fill="AEAAAA" w:themeFill="background2" w:themeFillShade="BF"/>
          </w:tcPr>
          <w:p w14:paraId="777DC1F1" w14:textId="5E17EC71" w:rsidR="00BB6FBA" w:rsidRPr="00D91170" w:rsidRDefault="00BB6FBA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lastRenderedPageBreak/>
              <w:t xml:space="preserve">             12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. 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t>Արդարադատության</w:t>
            </w: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en-US"/>
              </w:rPr>
              <w:t>նախարարություն</w:t>
            </w:r>
            <w:proofErr w:type="spellEnd"/>
          </w:p>
        </w:tc>
        <w:tc>
          <w:tcPr>
            <w:tcW w:w="6030" w:type="dxa"/>
            <w:shd w:val="clear" w:color="auto" w:fill="AEAAAA" w:themeFill="background2" w:themeFillShade="BF"/>
          </w:tcPr>
          <w:p w14:paraId="2E86380F" w14:textId="61C52386" w:rsidR="00BB6FBA" w:rsidRPr="00D91170" w:rsidRDefault="00BB6FBA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07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16</w:t>
            </w:r>
          </w:p>
        </w:tc>
      </w:tr>
      <w:tr w:rsidR="00BB6FBA" w:rsidRPr="00D91170" w14:paraId="02E1B3EE" w14:textId="77777777" w:rsidTr="00BB6FBA">
        <w:trPr>
          <w:trHeight w:val="824"/>
        </w:trPr>
        <w:tc>
          <w:tcPr>
            <w:tcW w:w="7987" w:type="dxa"/>
            <w:vMerge/>
            <w:shd w:val="clear" w:color="auto" w:fill="AEAAAA" w:themeFill="background2" w:themeFillShade="BF"/>
          </w:tcPr>
          <w:p w14:paraId="0FB42738" w14:textId="77777777" w:rsidR="00BB6FBA" w:rsidRPr="00D91170" w:rsidRDefault="00BB6FBA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0D514C1D" w14:textId="7626E18A" w:rsidR="00BB6FBA" w:rsidRPr="00D91170" w:rsidRDefault="00BB6FBA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 w:eastAsia="ru-RU"/>
              </w:rPr>
              <w:t>/23.3/31713-2025</w:t>
            </w:r>
          </w:p>
        </w:tc>
      </w:tr>
      <w:tr w:rsidR="00BB6FBA" w:rsidRPr="00CB385E" w14:paraId="5AB6C2E6" w14:textId="77777777" w:rsidTr="00BB6FBA">
        <w:trPr>
          <w:trHeight w:val="350"/>
        </w:trPr>
        <w:tc>
          <w:tcPr>
            <w:tcW w:w="7987" w:type="dxa"/>
          </w:tcPr>
          <w:p w14:paraId="33A839E6" w14:textId="77777777" w:rsidR="00BB6FBA" w:rsidRPr="00D91170" w:rsidRDefault="00BB6FBA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1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1-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ենթակետով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նախատեսվել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Հայաստանի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Հանրապետության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կառավարության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2021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թվականի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սեպտեմբերի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N 1413-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որոշման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4-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կատարել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փոփոխություն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լրացում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ինչի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արդյունքում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ստացվում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</w:p>
          <w:p w14:paraId="57C20CD6" w14:textId="77777777" w:rsidR="00BB6FBA" w:rsidRPr="00D91170" w:rsidRDefault="00BB6FBA" w:rsidP="00D91170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Սույն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որոշումն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ուժի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մեջ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մտնելուց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հետո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լաբորատոր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ախտորոշիչ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գործունեության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տեսակի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լիցենզիա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ունեցող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բժշկական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օգնություն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սպասարկում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իրականացնող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գործող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կազմակերպությունները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3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տարվա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ընթացքում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իսկ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լաբորատոր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>-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ախտորոշիչ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գործունեության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տեսակի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լիցենզիա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չունեցող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կազմակերպությունները՝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լիցենզիա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ստանալուց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հետո՝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1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տարվա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ընթացքում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ներդնում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են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որակի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համակարգ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>:</w:t>
            </w:r>
          </w:p>
          <w:p w14:paraId="4A73573E" w14:textId="77777777" w:rsidR="00BB6FBA" w:rsidRPr="00D91170" w:rsidRDefault="00BB6FBA" w:rsidP="00D91170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</w:rPr>
              <w:t>Այս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կապակցությամբ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գտնում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ենք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սահմանված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պահանջը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է՝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1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տարվա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ընթացքում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որակի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համակարգ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ներդնելը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տարածվում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կազմակերպությունների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վրա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որոնք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լիցենզիաներ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ստացել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մինչև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ուժի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մեջ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մտնելը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ուստի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անհրաժեշտ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նախատեսել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այնպիսի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կարգավորում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կտարածվի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միայն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կազմակերպությունների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վրա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որոնք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լիցենզիաներ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ստացել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ուժի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մեջ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մտնելուց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հետո՝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հաշվի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առնելով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Նորմատիվ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ակտերի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մասին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օրենքի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28-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հոդվածի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մասը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համաձայն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որի՝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Սահմանադրության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73-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հոդվածին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համապատասխան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`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անձի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վիճակը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վատթարացնող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օրենքները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այլ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ակտերը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հետադարձ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ուժ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b/>
                <w:sz w:val="23"/>
                <w:szCs w:val="23"/>
              </w:rPr>
              <w:t>չունեն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իսկ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անձի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վիճակը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բարելավող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օրենքները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ակտերը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հետադարձ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ուժ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ունեն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եթե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դա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նախատեսված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ակտերով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:</w:t>
            </w:r>
          </w:p>
          <w:p w14:paraId="45E6B5C6" w14:textId="77777777" w:rsidR="00BB6FBA" w:rsidRPr="00D91170" w:rsidRDefault="00BB6FBA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2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1-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3-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ենթակետով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Որոշման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հավելվածում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նոր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խմբագրությամբ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շարադրվող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ստանդարտի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lastRenderedPageBreak/>
              <w:t>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ստանդարտին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բառերն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անհրաժեշտ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համապատասխանաբար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փոխարինել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«</w:t>
            </w:r>
            <w:bookmarkStart w:id="7" w:name="_Hlk204072081"/>
            <w:r w:rsidRPr="00D91170">
              <w:rPr>
                <w:rFonts w:ascii="GHEA Grapalat" w:hAnsi="GHEA Grapalat" w:cs="Sylfaen"/>
                <w:sz w:val="23"/>
                <w:szCs w:val="23"/>
              </w:rPr>
              <w:t>ստանդարտների</w:t>
            </w:r>
            <w:bookmarkEnd w:id="7"/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«</w:t>
            </w:r>
            <w:bookmarkStart w:id="8" w:name="_Hlk204072116"/>
            <w:r w:rsidRPr="00D91170">
              <w:rPr>
                <w:rFonts w:ascii="GHEA Grapalat" w:hAnsi="GHEA Grapalat" w:cs="Sylfaen"/>
                <w:sz w:val="23"/>
                <w:szCs w:val="23"/>
              </w:rPr>
              <w:t>ստանդարտներին</w:t>
            </w:r>
            <w:bookmarkEnd w:id="8"/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բառերով։</w:t>
            </w:r>
          </w:p>
          <w:p w14:paraId="3ED83503" w14:textId="77777777" w:rsidR="00BB6FBA" w:rsidRPr="00D91170" w:rsidRDefault="00BB6FBA" w:rsidP="00D91170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</w:rPr>
              <w:t>Բացի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այդ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նոր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խմբագրությամբ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շարադրվող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վերջին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նախադասությունն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անհրաժեշտ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նախատեսել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անմիջապես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հավատարմագրում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:»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բառից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վերջակետից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հետո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ինկորպորացման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ժամանակ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խնդիրներից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խուսափելու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նպատակով։</w:t>
            </w:r>
          </w:p>
          <w:p w14:paraId="077683E4" w14:textId="77777777" w:rsidR="00BB6FBA" w:rsidRPr="00D91170" w:rsidRDefault="00BB6FBA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3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1-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5-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ենթակետով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նախատեսվում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հավելվածի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4-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գլուխը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շարադրել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նոր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խմբագրությամբ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որի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17-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համաձայն՝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կազմակերպությունն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առաջին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անգամ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որակի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համակարգ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ներդնելուց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հետո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յուրաքանչյուր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երեք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տարին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մեկ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դիմում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լիազոր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մարմնին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`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ներդրված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որակի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համակարգի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համապատասխանության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գնահատման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իրականացվում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սույն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կարգով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սահմանված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կարգով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իսկ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18-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համաձայն՝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սույն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կարգի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17-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նշված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դիմումը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լիազոր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մարմնին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ներկայացվում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17-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նշված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ժամկետից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առնվազն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երկու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ամիս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առաջ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>:</w:t>
            </w:r>
          </w:p>
          <w:p w14:paraId="68AE8676" w14:textId="77777777" w:rsidR="00BB6FBA" w:rsidRPr="00D91170" w:rsidRDefault="00BB6FBA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/>
                <w:sz w:val="23"/>
                <w:szCs w:val="23"/>
              </w:rPr>
              <w:t>Նշվածի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վերաբերյալ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գտնում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ենք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անհրաժեշտ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հստակեցնել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թե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կազմակերպության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կողմից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ներդրված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որակի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համակարգի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համապատասխանության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գնահատման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սահմանված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ժամկետում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չդիմելու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պարագայում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ինչ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հետևանք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առաջանալու։</w:t>
            </w:r>
          </w:p>
          <w:p w14:paraId="3FD68D1E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3CB7A9F6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378097DA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65577283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7BEF45BA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7853800A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320A8C91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1E71FEF7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736DDCB8" w14:textId="77777777" w:rsidR="00685DE7" w:rsidRPr="00D91170" w:rsidRDefault="00685DE7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  <w:p w14:paraId="0A694565" w14:textId="164F188F" w:rsidR="00BB6FBA" w:rsidRPr="00D91170" w:rsidRDefault="00BB6FBA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lastRenderedPageBreak/>
              <w:t>4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Նախագծի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5-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կետով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խմբագրությամբ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շարադրվող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13-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անհրաժեշտ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հստակեցնել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թե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ինչ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հրաման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ընդունվելու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եթե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կազմակերպությունը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հավաքում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50 </w:t>
            </w:r>
            <w:r w:rsidRPr="00D91170">
              <w:rPr>
                <w:rFonts w:ascii="GHEA Grapalat" w:hAnsi="GHEA Grapalat"/>
                <w:sz w:val="23"/>
                <w:szCs w:val="23"/>
              </w:rPr>
              <w:t>տոկոս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քանի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նախատեսված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կարգավորումները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վերաբերում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միայն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b/>
                <w:sz w:val="23"/>
                <w:szCs w:val="23"/>
                <w:lang w:val="en-US"/>
              </w:rPr>
              <w:t>51-</w:t>
            </w:r>
            <w:r w:rsidRPr="00D91170">
              <w:rPr>
                <w:rFonts w:ascii="GHEA Grapalat" w:hAnsi="GHEA Grapalat"/>
                <w:b/>
                <w:sz w:val="23"/>
                <w:szCs w:val="23"/>
              </w:rPr>
              <w:t>ից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մինչև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79-</w:t>
            </w:r>
            <w:r w:rsidRPr="00D91170">
              <w:rPr>
                <w:rFonts w:ascii="GHEA Grapalat" w:hAnsi="GHEA Grapalat"/>
                <w:sz w:val="23"/>
                <w:szCs w:val="23"/>
              </w:rPr>
              <w:t>ը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և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b/>
                <w:sz w:val="23"/>
                <w:szCs w:val="23"/>
                <w:lang w:val="en-US"/>
              </w:rPr>
              <w:t>50-</w:t>
            </w:r>
            <w:r w:rsidRPr="00D91170">
              <w:rPr>
                <w:rFonts w:ascii="GHEA Grapalat" w:hAnsi="GHEA Grapalat"/>
                <w:b/>
                <w:sz w:val="23"/>
                <w:szCs w:val="23"/>
              </w:rPr>
              <w:t>ից</w:t>
            </w:r>
            <w:r w:rsidRPr="00D91170"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b/>
                <w:sz w:val="23"/>
                <w:szCs w:val="23"/>
              </w:rPr>
              <w:t>ցածր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տոկոս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հավաքելու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դեպքերին։</w:t>
            </w:r>
          </w:p>
          <w:p w14:paraId="0397F615" w14:textId="77777777" w:rsidR="00BB6FBA" w:rsidRPr="00D91170" w:rsidRDefault="00BB6FBA" w:rsidP="00D91170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>5</w:t>
            </w:r>
            <w:r w:rsidRPr="00D91170">
              <w:rPr>
                <w:rFonts w:ascii="MS Gothic" w:eastAsia="MS Gothic" w:hAnsi="MS Gothic" w:cs="MS Gothic" w:hint="eastAsia"/>
                <w:sz w:val="23"/>
                <w:szCs w:val="23"/>
                <w:lang w:val="en-US"/>
              </w:rPr>
              <w:t>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Միաժամանակ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Նախագծով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նախատեսված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փոփոխությունների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արդյունքում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նախատեսվում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լիազորող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նորմեր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առողջապահության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բնագավառի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պետական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կառավարման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համակարգի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լիազոր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մարմնի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համար։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Այս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կապակցությամբ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հարկ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նկատի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ունենալ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որ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եթե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դրանց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արդյունքում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նախատեսվում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ընդունել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ենթաօրենսդրական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նորմատիվ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բնույթի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ակտեր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ապա՝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այն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խնդրահարույց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է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,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հաշվի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առնելով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>«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Նորմատիվ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իրավական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ակտերի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»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մասին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 w:cs="Sylfaen"/>
                <w:sz w:val="23"/>
                <w:szCs w:val="23"/>
              </w:rPr>
              <w:t>օրենքի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2-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հոդվածի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1-</w:t>
            </w:r>
            <w:r w:rsidRPr="00D91170">
              <w:rPr>
                <w:rFonts w:ascii="GHEA Grapalat" w:hAnsi="GHEA Grapalat"/>
                <w:sz w:val="23"/>
                <w:szCs w:val="23"/>
              </w:rPr>
              <w:t>ին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մասի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3-</w:t>
            </w:r>
            <w:r w:rsidRPr="00D91170">
              <w:rPr>
                <w:rFonts w:ascii="GHEA Grapalat" w:hAnsi="GHEA Grapalat"/>
                <w:sz w:val="23"/>
                <w:szCs w:val="23"/>
              </w:rPr>
              <w:t>րդ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կետի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</w:rPr>
              <w:t>պահանջը։</w:t>
            </w:r>
            <w:r w:rsidRPr="00D91170"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</w:p>
          <w:p w14:paraId="27C05833" w14:textId="4CA76F75" w:rsidR="00BB6FBA" w:rsidRPr="00D91170" w:rsidRDefault="00BB6FBA" w:rsidP="00D91170">
            <w:pPr>
              <w:spacing w:line="276" w:lineRule="auto"/>
              <w:ind w:right="-68"/>
              <w:jc w:val="both"/>
              <w:rPr>
                <w:rFonts w:ascii="GHEA Grapalat" w:eastAsia="MS Mincho" w:hAnsi="GHEA Grapalat" w:cs="Times New Roman"/>
                <w:bCs/>
                <w:sz w:val="23"/>
                <w:szCs w:val="23"/>
                <w:lang w:val="en-US" w:eastAsia="ru-RU"/>
              </w:rPr>
            </w:pPr>
          </w:p>
        </w:tc>
        <w:tc>
          <w:tcPr>
            <w:tcW w:w="6030" w:type="dxa"/>
          </w:tcPr>
          <w:p w14:paraId="7F50A5C6" w14:textId="0D38DA9B" w:rsidR="00BB6FBA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lastRenderedPageBreak/>
              <w:t>1.Ընդունվել է.</w:t>
            </w:r>
          </w:p>
          <w:p w14:paraId="4ADBEC22" w14:textId="0FFF810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Նախագծի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2-րդ</w:t>
            </w: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կետով սահմանվել 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է</w:t>
            </w: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համապատասխան իրավակարգավոր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ում</w:t>
            </w: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ը։</w:t>
            </w:r>
          </w:p>
          <w:p w14:paraId="5419AC34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520D78A4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6B34355F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3C341F5B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1D21A11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66F82565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5778DF2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95184DA" w14:textId="5BE9CE2F" w:rsidR="00612F76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3397C9E6" w14:textId="61295AD0" w:rsidR="00D91170" w:rsidRDefault="00D91170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0A8DCABD" w14:textId="77777777" w:rsidR="00D91170" w:rsidRPr="00D91170" w:rsidRDefault="00D91170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792E8FE7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10A79FF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215570A1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0167BFA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25BF912D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1A12B5CB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35E102E7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7036DCA8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5F88E257" w14:textId="77777777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687A109A" w14:textId="77777777" w:rsidR="006A61AB" w:rsidRPr="00D91170" w:rsidRDefault="006A61AB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641AA206" w14:textId="77777777" w:rsidR="006A61AB" w:rsidRPr="00D91170" w:rsidRDefault="006A61AB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55C077FF" w14:textId="2DDBCB7F" w:rsidR="00612F76" w:rsidRPr="00D91170" w:rsidRDefault="00612F76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2.Ընդունվել է.</w:t>
            </w:r>
          </w:p>
          <w:p w14:paraId="13319471" w14:textId="11F8F09A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Նախագծ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ի </w:t>
            </w:r>
            <w:r w:rsidR="007265E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1-ին կետի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</w:t>
            </w:r>
            <w:r w:rsidR="00472357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3</w:t>
            </w:r>
            <w:r w:rsidR="00D4444B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-րդ ենթակետը</w:t>
            </w: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խմբագրվել է։</w:t>
            </w:r>
          </w:p>
          <w:p w14:paraId="772A0C49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0C0D0CFB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59561F83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24D53ACE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10EC0AAF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22236E1" w14:textId="77777777" w:rsidR="0085246F" w:rsidRPr="00D91170" w:rsidRDefault="0085246F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4516FBAA" w14:textId="04AFD983" w:rsidR="0085246F" w:rsidRPr="00D91170" w:rsidRDefault="00D4444B" w:rsidP="00D91170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3.</w:t>
            </w:r>
            <w:r w:rsidR="00CA3D16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Ընդունվել է</w:t>
            </w:r>
            <w:r w:rsidR="00EA27B9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մասնակի</w:t>
            </w:r>
            <w:r w:rsidR="00CA3D16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.</w:t>
            </w:r>
          </w:p>
          <w:p w14:paraId="7428CB53" w14:textId="77777777" w:rsidR="002E77E5" w:rsidRPr="00D91170" w:rsidRDefault="00CA3D16" w:rsidP="00D9117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Ներկայումս </w:t>
            </w:r>
            <w:r w:rsidR="00EA27B9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օրենսդրությամբ սահմանված չէ </w:t>
            </w:r>
            <w:r w:rsidR="00EA27B9" w:rsidRPr="00D91170">
              <w:rPr>
                <w:rFonts w:ascii="GHEA Grapalat" w:hAnsi="GHEA Grapalat"/>
                <w:sz w:val="23"/>
                <w:szCs w:val="23"/>
                <w:lang w:val="hy-AM"/>
              </w:rPr>
              <w:t>իրավական հետևանք</w:t>
            </w:r>
            <w:r w:rsidR="00EA27B9" w:rsidRPr="00D91170">
              <w:rPr>
                <w:rFonts w:ascii="Calibri" w:hAnsi="Calibri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> </w:t>
            </w:r>
            <w:r w:rsidR="00EA27B9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լաբորատոր գործունեություն իրականացնող կազմակերպությունում որակի կառավարման համակարգ ներդրված չլինելու համար։</w:t>
            </w:r>
            <w:r w:rsidR="00F9702F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</w:p>
          <w:p w14:paraId="66261DB5" w14:textId="576260CF" w:rsidR="00CA3D16" w:rsidRPr="00D91170" w:rsidRDefault="00F9702F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Առողջապահության նախարարության կողմից մշակվել է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«Բնակչության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օգնության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սպասարկման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մասին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» </w:t>
            </w:r>
            <w:r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օրենքում լրացումներ կատարելու մասին» օրենքի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նախագ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իծը, որը հավանության է արժանացել ՀՀ կառավարության  08.05.2025 թ.-ի N 550-Ա որոշմամբ։</w:t>
            </w:r>
          </w:p>
          <w:p w14:paraId="3EBEA4F9" w14:textId="2BCF83B4" w:rsidR="00F9702F" w:rsidRPr="00D91170" w:rsidRDefault="00F9702F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Վերոնշյալ նախագծով առաջարկվում է սահմանել պատասխանատվություն</w:t>
            </w:r>
            <w:r w:rsidR="00685DE7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լաբորատոր գործունեություն իրականացնող կազմակերպությունում որակի կառավարման համակարգ ներդրված չլինելու համար։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</w:p>
          <w:p w14:paraId="5651E07B" w14:textId="2CB01366" w:rsidR="00F9702F" w:rsidRPr="00D91170" w:rsidRDefault="00F9702F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Նախագծի 1-ին կետի </w:t>
            </w:r>
            <w:r w:rsidR="006A61AB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5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-րդ ենթակետով նոր խմբագրությամբ շարադրվող</w:t>
            </w:r>
            <w:r w:rsidR="002E77E5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հավելվածի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4-րդ գլուխի</w:t>
            </w:r>
            <w:r w:rsidR="002E77E5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</w:t>
            </w:r>
            <w:r w:rsidR="002E77E5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(</w:t>
            </w:r>
            <w:r w:rsidR="002E77E5" w:rsidRPr="00D91170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3"/>
                <w:szCs w:val="23"/>
                <w:shd w:val="clear" w:color="auto" w:fill="FFFFFF"/>
                <w:lang w:val="hy-AM"/>
              </w:rPr>
              <w:t>որակի կառավարման համակարգի ներդրման գործընթացը</w:t>
            </w:r>
            <w:r w:rsidR="002E77E5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)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17-րդ կետ</w:t>
            </w:r>
            <w:r w:rsidR="002E77E5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ով սահմանված պահանջը նույնպես հանդիսանում </w:t>
            </w:r>
            <w:r w:rsidR="002E77E5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որակի կառավարման համակարգ ներդրման բաղկացուցիչ մասը, որի պահանջի չկատարումը </w:t>
            </w:r>
            <w:r w:rsidR="002E77E5"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«Բնակչության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2E77E5"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բժշկական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2E77E5"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օգնության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="002E77E5"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սպասարկման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2E77E5"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մասին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» </w:t>
            </w:r>
            <w:r w:rsidR="002E77E5"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t xml:space="preserve">օրենքում </w:t>
            </w:r>
            <w:r w:rsidR="002E77E5"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lastRenderedPageBreak/>
              <w:t>լրացումներ կատարելու մասին» օրենքի</w:t>
            </w:r>
            <w:r w:rsidR="002E77E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2E77E5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նախագ</w:t>
            </w:r>
            <w:r w:rsidR="002E77E5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ծի ընդունումից հետո կառաջացնի համապատասխան իրավական հետևանք։</w:t>
            </w:r>
          </w:p>
          <w:p w14:paraId="490FE3B9" w14:textId="6004A707" w:rsidR="002E77E5" w:rsidRPr="00D91170" w:rsidRDefault="002E77E5" w:rsidP="00D9117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Միաժամանակ տարընկալումից խուսափելու համար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նախագծի 1-ին կետի </w:t>
            </w:r>
            <w:r w:rsidR="006A61AB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5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-րդ ենթակետով նոր խմբագրությամբ շարադրվող հավելվածի 4-րդ գլուխի 17-րդ կետից հանվել է 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ներդրված» բառը։</w:t>
            </w:r>
          </w:p>
          <w:p w14:paraId="6E449EFA" w14:textId="5993D321" w:rsidR="00A37F09" w:rsidRPr="00D91170" w:rsidRDefault="00A37F09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6AA2454C" w14:textId="69906160" w:rsidR="00A37F09" w:rsidRPr="00D91170" w:rsidRDefault="00A37F09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4.Ընդունվել է.</w:t>
            </w:r>
          </w:p>
          <w:p w14:paraId="7627A999" w14:textId="79A44A9B" w:rsidR="00A37F09" w:rsidRPr="00D91170" w:rsidRDefault="00A37F09" w:rsidP="00D91170">
            <w:pPr>
              <w:spacing w:line="276" w:lineRule="auto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Նոր խմբագրությամբ շարադրվող 13-րդ կետի 3-րդ ենթակետը խմբագրվել է։</w:t>
            </w:r>
          </w:p>
          <w:p w14:paraId="5E06EFCB" w14:textId="77777777" w:rsidR="00685DE7" w:rsidRPr="00D91170" w:rsidRDefault="00685DE7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  <w:p w14:paraId="0BCBC113" w14:textId="58B97694" w:rsidR="00A37F09" w:rsidRPr="00D91170" w:rsidRDefault="00A37F09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  <w:r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5.Ընդունվել </w:t>
            </w:r>
            <w:r w:rsidR="00E4480D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է.</w:t>
            </w:r>
          </w:p>
          <w:p w14:paraId="767BDCC7" w14:textId="77777777" w:rsidR="0085246F" w:rsidRDefault="00A37F09" w:rsidP="00D91170">
            <w:pPr>
              <w:spacing w:line="276" w:lineRule="auto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Նախագծով նախատեսված լիազորող նորմերի հիման վրա չի նախատեսվում ընդունել ենթաօրենսդրական նորմատիվ բնույթի իրավական ակտեր։</w:t>
            </w:r>
          </w:p>
          <w:p w14:paraId="190472DA" w14:textId="35BEDEF3" w:rsidR="00D91170" w:rsidRPr="00D91170" w:rsidRDefault="00D91170" w:rsidP="00D91170">
            <w:pPr>
              <w:spacing w:line="276" w:lineRule="auto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</w:tc>
      </w:tr>
      <w:tr w:rsidR="002567AD" w:rsidRPr="00D91170" w14:paraId="097409FC" w14:textId="77777777" w:rsidTr="00296E7A">
        <w:trPr>
          <w:trHeight w:val="412"/>
        </w:trPr>
        <w:tc>
          <w:tcPr>
            <w:tcW w:w="7987" w:type="dxa"/>
            <w:vMerge w:val="restart"/>
            <w:shd w:val="clear" w:color="auto" w:fill="AEAAAA" w:themeFill="background2" w:themeFillShade="BF"/>
          </w:tcPr>
          <w:p w14:paraId="5C8334C3" w14:textId="119533D1" w:rsidR="002567AD" w:rsidRPr="00D91170" w:rsidRDefault="002567AD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  <w:r w:rsidRPr="00D91170">
              <w:rPr>
                <w:rFonts w:ascii="GHEA Grapalat" w:eastAsia="Times New Roman" w:hAnsi="GHEA Grapalat"/>
                <w:b/>
                <w:bCs/>
                <w:color w:val="00000A"/>
                <w:sz w:val="23"/>
                <w:szCs w:val="23"/>
                <w:lang w:val="hy-AM"/>
              </w:rPr>
              <w:lastRenderedPageBreak/>
              <w:t xml:space="preserve">             13. </w:t>
            </w:r>
            <w:r w:rsidRPr="00D91170">
              <w:rPr>
                <w:rFonts w:ascii="GHEA Grapalat" w:eastAsia="Times New Roman" w:hAnsi="GHEA Grapalat" w:cs="Times New Roman"/>
                <w:b/>
                <w:bCs/>
                <w:sz w:val="23"/>
                <w:szCs w:val="23"/>
                <w:lang w:val="hy-AM"/>
              </w:rPr>
              <w:t>Վարչապետի աշխատակազմի սոցիալական հարցերի վարչության</w:t>
            </w:r>
          </w:p>
        </w:tc>
        <w:tc>
          <w:tcPr>
            <w:tcW w:w="6030" w:type="dxa"/>
            <w:shd w:val="clear" w:color="auto" w:fill="AEAAAA" w:themeFill="background2" w:themeFillShade="BF"/>
          </w:tcPr>
          <w:p w14:paraId="308C17A6" w14:textId="0E1F9200" w:rsidR="002567AD" w:rsidRPr="00D91170" w:rsidRDefault="002567AD" w:rsidP="00D9117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en-US" w:eastAsia="ru-RU"/>
              </w:rPr>
            </w:pP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202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5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08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en-US" w:eastAsia="ru-RU"/>
              </w:rPr>
              <w:t>-</w:t>
            </w:r>
            <w:r w:rsidRPr="00D91170"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  <w:t>19</w:t>
            </w:r>
          </w:p>
        </w:tc>
      </w:tr>
      <w:tr w:rsidR="002567AD" w:rsidRPr="00D91170" w14:paraId="740ADF1C" w14:textId="77777777" w:rsidTr="00296E7A">
        <w:trPr>
          <w:trHeight w:val="824"/>
        </w:trPr>
        <w:tc>
          <w:tcPr>
            <w:tcW w:w="7987" w:type="dxa"/>
            <w:vMerge/>
            <w:shd w:val="clear" w:color="auto" w:fill="AEAAAA" w:themeFill="background2" w:themeFillShade="BF"/>
          </w:tcPr>
          <w:p w14:paraId="43AFB162" w14:textId="77777777" w:rsidR="002567AD" w:rsidRPr="00D91170" w:rsidRDefault="002567AD" w:rsidP="00D91170">
            <w:pPr>
              <w:spacing w:line="276" w:lineRule="auto"/>
              <w:rPr>
                <w:rFonts w:ascii="GHEA Grapalat" w:eastAsia="MS Mincho" w:hAnsi="GHEA Grapalat" w:cs="Times New Roman"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4862B0D6" w14:textId="0D26EEC4" w:rsidR="002567AD" w:rsidRPr="00D91170" w:rsidRDefault="002567AD" w:rsidP="00D91170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Calibri Cyr"/>
                <w:bCs/>
                <w:sz w:val="23"/>
                <w:szCs w:val="23"/>
                <w:lang w:val="hy-AM"/>
              </w:rPr>
              <w:t xml:space="preserve">№ </w:t>
            </w:r>
            <w:r w:rsidRPr="00D91170">
              <w:rPr>
                <w:rFonts w:ascii="GHEA Grapalat" w:hAnsi="GHEA Grapalat" w:cs="Times New Roman"/>
                <w:bCs/>
                <w:sz w:val="23"/>
                <w:szCs w:val="23"/>
                <w:lang w:val="hy-AM"/>
              </w:rPr>
              <w:t>02/11.4/27005-2025</w:t>
            </w:r>
          </w:p>
          <w:p w14:paraId="4634D637" w14:textId="7D5887E7" w:rsidR="002567AD" w:rsidRPr="00D91170" w:rsidRDefault="002567AD" w:rsidP="00D9117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3"/>
                <w:szCs w:val="23"/>
                <w:lang w:val="en-US" w:eastAsia="ru-RU"/>
              </w:rPr>
            </w:pPr>
          </w:p>
        </w:tc>
      </w:tr>
      <w:tr w:rsidR="002567AD" w:rsidRPr="00CB385E" w14:paraId="3E821196" w14:textId="77777777" w:rsidTr="00296E7A">
        <w:trPr>
          <w:trHeight w:val="350"/>
        </w:trPr>
        <w:tc>
          <w:tcPr>
            <w:tcW w:w="7987" w:type="dxa"/>
          </w:tcPr>
          <w:p w14:paraId="07B2D807" w14:textId="77777777" w:rsidR="002567AD" w:rsidRPr="00D91170" w:rsidRDefault="002567AD" w:rsidP="00D91170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Նախագծի վերաբերյալ առկա են հետևյալ դիտարկումները.</w:t>
            </w:r>
          </w:p>
          <w:p w14:paraId="7316267C" w14:textId="77777777" w:rsidR="002567AD" w:rsidRPr="00D91170" w:rsidRDefault="002567AD" w:rsidP="00D91170">
            <w:pPr>
              <w:pStyle w:val="ListParagraph"/>
              <w:numPr>
                <w:ilvl w:val="0"/>
                <w:numId w:val="8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 1-ին կետի 2-րդ ենթակետով նախատեսվում է լաբորատոր-ախտորոշիչ գործունեության տեսակի լիցենզիա չունեցող կազմակերպությունները՝ լիցենզիա ստանալուց հետո 1 տարվա ընթացքում (գործող որոշմամբ 3 տարվա ընթացքում) ներդնել որակի կառավարման համակարգ: Առաջարկվող կարգավորումը լրացուցիչ հիմնավորման և պարզաբանման կարիք ունի այն տեսանկյունից, թե գործող 3 տարվա ընթացքում որակի կառավարման համակարգի ներդրման հետ կապված ինչ խնդիրներ, խոչընդոտներ են ի հայտ եկել,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որը հանգեցրել է ժամկետի կրճատմանը և որոնք հաշվի չեն առնվել որոշման ընդունման ժամանակ:</w:t>
            </w:r>
          </w:p>
          <w:p w14:paraId="33CF47C0" w14:textId="77777777" w:rsidR="002567AD" w:rsidRPr="00D91170" w:rsidRDefault="002567AD" w:rsidP="00D91170">
            <w:pPr>
              <w:pStyle w:val="ListParagraph"/>
              <w:numPr>
                <w:ilvl w:val="0"/>
                <w:numId w:val="8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Նախագծով նախատեսվում է լիազոր մարմնի կողմից մի շարք ենթաօրենսդրական ակտերի ընդունում, որոնց համար բացակայում են օրենքով համապատասխան լիազորող նորմերը՝ առաջնորդվելով Սահմանադրության 6-րդ հոդվածի 2-րդ մասով: Մասնավորապես, նախագծի 1-ին կետի 4-րդ ենթակետով լրացվող ժբ. պարբերությունը, 5-րդ ենթակետով լրացվող 4-րդ գլխի 7-րդ, 11-րդ կետերը, նախագծի 3-րդ և 4-րդ կետերը:</w:t>
            </w:r>
          </w:p>
          <w:p w14:paraId="32006F63" w14:textId="77777777" w:rsidR="002567AD" w:rsidRPr="00D91170" w:rsidRDefault="002567AD" w:rsidP="00D91170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3. Նախագծի 1-ին կետի 5-րդ ենթակետով լրացվող 4-րդ գլխի հետ կապված առկա են հետևյալ դիտարկումները.</w:t>
            </w:r>
          </w:p>
          <w:p w14:paraId="55BDEC40" w14:textId="77777777" w:rsidR="002567AD" w:rsidRPr="00D91170" w:rsidRDefault="002567AD" w:rsidP="00D91170">
            <w:pPr>
              <w:pStyle w:val="ListParagraph"/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6-րդ կետով նախատեսվում է տարածքային կառավարման և տեղական ինքնակառավարման մարմինների ներկայացուցիչներին աշխատանքային խմբում ներառել ըստ անհրաժեշտության, իսկ մնացյալ մարմիններից ներկայացուցիչների ներգրավումը պարտադիր է: Միաժամանակ հստակ են, որ Երևանում աշխատանքային խումբը բաղկացած է 5 անձից, իսկ մարզերում՝ 3 անձից: Այս առումով անհասկանալի է հստակ թվաքանակ սահմանելը (ոչ թե միջակայք)՝ հաշվի առնելով, որ յուրաքանչյուր դեպքում կարող են տարբեր թվաքանակի անձանցից բաղկացած խմբեր ձևավորվել:</w:t>
            </w:r>
          </w:p>
          <w:p w14:paraId="721D316F" w14:textId="77777777" w:rsidR="002567AD" w:rsidRPr="00D91170" w:rsidRDefault="002567AD" w:rsidP="00D91170">
            <w:pPr>
              <w:pStyle w:val="ListParagraph"/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Նախատեսվում է որակի կառավարման համակարգի ներդրման համապատասխանությունը գնահատելու համար դիմել ինչպես թղթային, այնպես էլ էլեկտրոնային եղանակով: Լրացուցիչ պարզաբանման կարիք ունի թվայնացման գործընթացին զուգահեռ թղթային տարբերակ նախատեսելը, իսկ այնուամենայնիվ դրանք նախատեսելու դեպքում բացակայում են կարգավորումները թղթային տարբերակով դիմումը ներկայացնելու դեպքերի մասով:</w:t>
            </w:r>
          </w:p>
          <w:p w14:paraId="64FE5586" w14:textId="77777777" w:rsidR="002567AD" w:rsidRPr="00D91170" w:rsidRDefault="002567AD" w:rsidP="00D91170">
            <w:pPr>
              <w:pStyle w:val="ListParagraph"/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13-րդ կետի 3-րդ ենթակետով նախատեսվում է դիմումը մերժելու դեպքը, սակայն անհասկանալի է, թե դիմումի մերժման արդյունքում ինչ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հետևանքներ կարող են առաջանալ բժշկական կազմակերպության համար:</w:t>
            </w:r>
          </w:p>
          <w:p w14:paraId="0C23EC98" w14:textId="77777777" w:rsidR="002567AD" w:rsidRPr="00D91170" w:rsidRDefault="002567AD" w:rsidP="00D91170">
            <w:pPr>
              <w:pStyle w:val="ListParagraph"/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14-րդ և 16-րդ կետերն իմաստային առումով կրկնում են միմյանց: Ուստի առաջարկում ենք քննարկել դրանցից մեկը թողնելու նպատակահարմարությունը:</w:t>
            </w:r>
          </w:p>
          <w:p w14:paraId="593840CF" w14:textId="77777777" w:rsidR="002567AD" w:rsidRPr="00D91170" w:rsidRDefault="002567AD" w:rsidP="00D91170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4. Առաջարկում ենք մեկ անգամ ևս քննարկել նախագծի 2-րդ կետով սահմանվող կարգավորումը՝ 1-ին կետի 2-րդ ենթակետով նախատեսվող ժամկետի փոփոխության համատեքստում հակասություն և խնդրահարույց դեպքեր չառաջացնելու տեսանկյունից: Բացի դա, նշված ժամկետը ևս լրացուցիչ պարզաբանման կարիք ունի, քանի որ կազմակերպությունը կարող է փաստացի գրեթե 3 տարի գործել առանց որակի կառավարման համակարգ ներդնելու:</w:t>
            </w:r>
          </w:p>
          <w:p w14:paraId="5E1B2AE0" w14:textId="77777777" w:rsidR="002567AD" w:rsidRPr="00D91170" w:rsidRDefault="002567AD" w:rsidP="00D91170">
            <w:pPr>
              <w:pStyle w:val="ListParagraph"/>
              <w:numPr>
                <w:ilvl w:val="0"/>
                <w:numId w:val="10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Նախագծի կից հիմնավորման 6-րդ բաժինն անհրաժեշտ է քննարկել 26.11.2021թ. N 02/16.10/40655-2021 հանձնարարականի շրջանակում:</w:t>
            </w:r>
          </w:p>
          <w:p w14:paraId="5348BFDF" w14:textId="77777777" w:rsidR="002567AD" w:rsidRPr="00D91170" w:rsidRDefault="002567AD" w:rsidP="00D91170">
            <w:pPr>
              <w:pStyle w:val="ListParagraph"/>
              <w:numPr>
                <w:ilvl w:val="0"/>
                <w:numId w:val="10"/>
              </w:numPr>
              <w:spacing w:after="0"/>
              <w:ind w:left="0" w:firstLine="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Նախագիծն անհրաժեշտ է ևս մեկ անգամ քննարկել էկոնոմիկայի նախարարության հետ՝ հաշվի առնելով ստանդարտների պահանջները:</w:t>
            </w:r>
          </w:p>
          <w:p w14:paraId="28F5A874" w14:textId="77777777" w:rsidR="002567AD" w:rsidRPr="00D91170" w:rsidRDefault="002567AD" w:rsidP="00D91170">
            <w:pPr>
              <w:pStyle w:val="ListParagraph"/>
              <w:spacing w:after="0"/>
              <w:ind w:left="-90" w:right="-450" w:firstLine="72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</w:p>
          <w:p w14:paraId="601E1AEC" w14:textId="401F314B" w:rsidR="002567AD" w:rsidRPr="00D91170" w:rsidRDefault="002567AD" w:rsidP="00D91170">
            <w:pPr>
              <w:spacing w:line="276" w:lineRule="auto"/>
              <w:ind w:right="-68"/>
              <w:jc w:val="both"/>
              <w:rPr>
                <w:rFonts w:ascii="GHEA Grapalat" w:eastAsia="MS Mincho" w:hAnsi="GHEA Grapalat" w:cs="Times New Roman"/>
                <w:bCs/>
                <w:sz w:val="23"/>
                <w:szCs w:val="23"/>
                <w:lang w:val="hy-AM" w:eastAsia="ru-RU"/>
              </w:rPr>
            </w:pPr>
          </w:p>
        </w:tc>
        <w:tc>
          <w:tcPr>
            <w:tcW w:w="6030" w:type="dxa"/>
          </w:tcPr>
          <w:p w14:paraId="5975EFC0" w14:textId="1C45163A" w:rsidR="00394310" w:rsidRPr="00D91170" w:rsidRDefault="002567AD" w:rsidP="00D9117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lastRenderedPageBreak/>
              <w:t>1.</w:t>
            </w:r>
            <w:r w:rsidR="00394310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Ընդունվել է.</w:t>
            </w:r>
          </w:p>
          <w:p w14:paraId="7BC00E25" w14:textId="0313D046" w:rsidR="00394310" w:rsidRPr="00D91170" w:rsidRDefault="002567AD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Նախագծով առաջարկվում է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լաբորատոր-ախտորոշիչ գործունեության տեսակի լիցենզիա չունեցող կազմակերպությունների համար որակի կառավարման համակարգի ներդրման ժամկետ սահմանել լիցենզիա ստանալուց հետո 1 տարվա ընթացքում</w:t>
            </w:r>
            <w:r w:rsidR="0039431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նպատակ ունենալով նվազեցնելու այն ռիսկը, որ որոշմամբ սահմանված՝ 3 տարիների ընթացքում կազմակերպությունները որակի կառավարման </w:t>
            </w:r>
            <w:r w:rsidR="00394310"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 xml:space="preserve">համակարգ չներդնելու համար </w:t>
            </w:r>
            <w:r w:rsidR="00AA3CD4" w:rsidRPr="00D91170">
              <w:rPr>
                <w:rFonts w:ascii="GHEA Grapalat" w:hAnsi="GHEA Grapalat"/>
                <w:sz w:val="23"/>
                <w:szCs w:val="23"/>
                <w:lang w:val="hy-AM"/>
              </w:rPr>
              <w:t>չ</w:t>
            </w:r>
            <w:r w:rsidR="00394310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դադարեցնե</w:t>
            </w:r>
            <w:r w:rsidR="00AA3CD4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</w:t>
            </w:r>
            <w:r w:rsidR="00394310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394310" w:rsidRPr="00D91170">
              <w:rPr>
                <w:rFonts w:ascii="GHEA Grapalat" w:hAnsi="GHEA Grapalat"/>
                <w:sz w:val="23"/>
                <w:szCs w:val="23"/>
                <w:lang w:val="hy-AM"/>
              </w:rPr>
              <w:t>իրենց լիցենզիայի գործողությունը՝ կարճ ժամականահատված անց նորից լիցենզավորվելու նպատակով, որի պարագայում կազմակերպությունը հնարավորություն կստանա որակի կառավարման համակարգի ներդրման համար ունենալ ևս 3 տարի ժամկետ։</w:t>
            </w:r>
          </w:p>
          <w:p w14:paraId="3F9C9A5D" w14:textId="6A23BA94" w:rsidR="00394310" w:rsidRPr="00D91170" w:rsidRDefault="00394310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Ներկայումս վերոնշյալ ռիսկի հետ կապված խնդիրները բացակայում են, քանի որ որակի կառավարման համակարգ չներդնելու համար պատասխանատվություն սահմանված չէ, սակայն </w:t>
            </w:r>
          </w:p>
          <w:p w14:paraId="33F912F5" w14:textId="3B245B86" w:rsidR="00064A37" w:rsidRPr="00D91170" w:rsidRDefault="002567AD" w:rsidP="00D9117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Առողջապահության նախարարության կողմից մշակվել է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«Բնակչության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օգնության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սպասարկման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մասին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» </w:t>
            </w:r>
            <w:r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օրենքում լրացումներ կատարելու մասին» օրենքի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նախագ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իծը</w:t>
            </w:r>
            <w:r w:rsidR="00064A3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(հավանության է արժանացել ՀՀ կառավարության  08.05.2025 թ.-ի N 550-Ա որոշմամբ)</w:t>
            </w:r>
            <w:r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>,</w:t>
            </w:r>
            <w:r w:rsidR="00394310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որով</w:t>
            </w:r>
            <w:r w:rsidR="00064A37" w:rsidRPr="00D91170">
              <w:rPr>
                <w:rFonts w:ascii="GHEA Grapalat" w:hAnsi="GHEA Grapalat"/>
                <w:sz w:val="23"/>
                <w:szCs w:val="23"/>
                <w:shd w:val="clear" w:color="auto" w:fill="FFFFFF"/>
                <w:lang w:val="hy-AM"/>
              </w:rPr>
              <w:t xml:space="preserve"> առաջարկվում է</w:t>
            </w:r>
            <w:r w:rsidR="00394310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սահմա</w:t>
            </w:r>
            <w:r w:rsidR="00064A37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>նել</w:t>
            </w:r>
            <w:r w:rsidR="00394310" w:rsidRPr="00D91170"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  <w:t xml:space="preserve"> պատասխանատվություն </w:t>
            </w:r>
            <w:r w:rsidR="00394310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լաբորատոր գործունեություն իրականացնող կազմակերպությունում որակի կառավարման համակարգ ներդրված չլինելու համար։</w:t>
            </w:r>
          </w:p>
          <w:p w14:paraId="6A5A6B36" w14:textId="76AC5BE0" w:rsidR="00064A37" w:rsidRPr="00D91170" w:rsidRDefault="00064A37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«Բնակչության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օգնության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սպասարկման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մասին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» </w:t>
            </w:r>
            <w:r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օրենքում լրացումներ կատարելու մասին» օրենքի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նախագծի ընդունման պարագայում նշված ռիսկը զգալի կբարձրանա, իսկ 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լաբորատոր-ախտորոշիչ գործունեության տեսակի լիցենզիա չունեցող կազմակերպությունների համար որակի կառավարման համակարգի ներդրման ժամկետ լիցենզիա ստանալուց հետո 1 տարվա ընթացքում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սահմանելը գործուն միջոց կհանդիսա</w:t>
            </w:r>
            <w:r w:rsidR="00AA3CD4" w:rsidRPr="00D91170">
              <w:rPr>
                <w:rFonts w:ascii="GHEA Grapalat" w:hAnsi="GHEA Grapalat"/>
                <w:sz w:val="23"/>
                <w:szCs w:val="23"/>
                <w:lang w:val="hy-AM"/>
              </w:rPr>
              <w:t>նա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նշյալ ռիսկի կանխման համար։</w:t>
            </w:r>
          </w:p>
          <w:p w14:paraId="147BA871" w14:textId="14B57556" w:rsidR="00394310" w:rsidRPr="00D91170" w:rsidRDefault="00064A37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Միաժամանակ հարկ է նշել նաև, որ առաջարկվող որակի կառավարման համակարգի ներդման</w:t>
            </w:r>
            <w:r w:rsidR="00367BCB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համար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1 տարվա ժամկետ</w:t>
            </w:r>
            <w:r w:rsidR="00367BCB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սահմանելը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բավարար է որակի կառավարման համակարգի ներդրման աշխատանքներն իրականացնելու համար։</w:t>
            </w:r>
          </w:p>
          <w:p w14:paraId="7B5AFE92" w14:textId="6767971C" w:rsidR="00D47336" w:rsidRPr="00D91170" w:rsidRDefault="00D47336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2.</w:t>
            </w:r>
            <w:r w:rsidR="00AA3CD4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Չի ընդունվել.</w:t>
            </w:r>
          </w:p>
          <w:p w14:paraId="551D2281" w14:textId="3E6D5032" w:rsidR="00AA3CD4" w:rsidRPr="00D91170" w:rsidRDefault="00AA3CD4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Նախագծով նախատեսված լիազորող նորմերի հիման վրա ենթաօրենսդրական նորմատիվ իրավական ակտեր չեն ընդունվելու։</w:t>
            </w:r>
          </w:p>
          <w:p w14:paraId="68ABA915" w14:textId="133AE2D8" w:rsidR="00D47336" w:rsidRPr="00D91170" w:rsidRDefault="00D47336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3.</w:t>
            </w:r>
            <w:r w:rsidR="00457257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1. Ընդունվել է.</w:t>
            </w:r>
          </w:p>
          <w:p w14:paraId="463301CA" w14:textId="45368E26" w:rsidR="00457257" w:rsidRPr="00D91170" w:rsidRDefault="000E2710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Նախագծում ա</w:t>
            </w:r>
            <w:r w:rsidR="00457257" w:rsidRPr="00D91170">
              <w:rPr>
                <w:rFonts w:ascii="GHEA Grapalat" w:hAnsi="GHEA Grapalat"/>
                <w:sz w:val="23"/>
                <w:szCs w:val="23"/>
                <w:lang w:val="hy-AM"/>
              </w:rPr>
              <w:t>շխատանքային խմբում ընդգրվող անձանց քանակը սահմանվել է միջակայքով։</w:t>
            </w:r>
          </w:p>
          <w:p w14:paraId="3041CF9A" w14:textId="5B916292" w:rsidR="00457257" w:rsidRPr="00D91170" w:rsidRDefault="00457257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3.2.</w:t>
            </w:r>
            <w:r w:rsidR="000E2710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Ընդունվել է.</w:t>
            </w:r>
          </w:p>
          <w:p w14:paraId="737F613D" w14:textId="69552D07" w:rsidR="000E2710" w:rsidRPr="00D91170" w:rsidRDefault="000E2710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Նախագծից թղթային տարբերակով դիմում ներկայացնելու,</w:t>
            </w:r>
            <w:r w:rsidR="00013C9E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ծանուցման իրավակարգավորումները հանվել են։</w:t>
            </w:r>
          </w:p>
          <w:p w14:paraId="6401B4E3" w14:textId="2B7FB9A8" w:rsidR="000E2710" w:rsidRPr="00D91170" w:rsidRDefault="000E2710" w:rsidP="00D91170">
            <w:pPr>
              <w:spacing w:line="276" w:lineRule="auto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3.3. Ընդունվել է.</w:t>
            </w:r>
          </w:p>
          <w:p w14:paraId="1F2CCF89" w14:textId="150F71C2" w:rsidR="000E2710" w:rsidRPr="00D91170" w:rsidRDefault="000E2710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 1-ին կետի 5-րդ ենթակետով լրացվող 4-րդ գլխի 13-րդ կետի 3-րդ ենթակետով նախատեսված դիմումի մերժման արդյունքում հետևանքներ օրենսդրությամբ նախատեսված են, </w:t>
            </w:r>
            <w:r w:rsidR="00FF3663" w:rsidRPr="00D91170">
              <w:rPr>
                <w:rFonts w:ascii="GHEA Grapalat" w:hAnsi="GHEA Grapalat"/>
                <w:sz w:val="23"/>
                <w:szCs w:val="23"/>
                <w:lang w:val="hy-AM"/>
              </w:rPr>
              <w:t>«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Բնակչության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բժշկական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օգնության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սպասարկման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 w:cs="Arial"/>
                <w:sz w:val="23"/>
                <w:szCs w:val="23"/>
                <w:lang w:val="hy-AM"/>
              </w:rPr>
              <w:t>մասին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» </w:t>
            </w:r>
            <w:r w:rsidRPr="00D91170">
              <w:rPr>
                <w:rFonts w:ascii="GHEA Grapalat" w:hAnsi="GHEA Grapalat"/>
                <w:bCs/>
                <w:sz w:val="23"/>
                <w:szCs w:val="23"/>
                <w:lang w:val="hy-AM"/>
              </w:rPr>
              <w:t>օրենքում լրացումներ կատարելու մասին» օրենքի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նախագծով առաջարվել է սահմանել պատասխանատվություն</w:t>
            </w:r>
            <w:r w:rsidR="00FF3663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՝ լիցենզիայի գործողության կասեցում՝</w:t>
            </w:r>
            <w:r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="00390E8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</w:t>
            </w:r>
            <w:r w:rsidR="00FF366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առավարության 2021 թվականի սեպտեմբերի 2-ի N 1413-Ն որոշմամբ</w:t>
            </w:r>
            <w:r w:rsidR="00FF366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սահմանված </w:t>
            </w:r>
            <w:r w:rsidR="00FF3663"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 xml:space="preserve">ժամկետում և կարգով </w:t>
            </w:r>
            <w:r w:rsidR="00FF3663" w:rsidRPr="00D91170">
              <w:rPr>
                <w:rFonts w:ascii="Calibri" w:hAnsi="Calibri" w:cs="Calibri"/>
                <w:color w:val="000000"/>
                <w:sz w:val="23"/>
                <w:szCs w:val="23"/>
                <w:shd w:val="clear" w:color="auto" w:fill="FFFFFF"/>
                <w:lang w:val="hy-AM"/>
              </w:rPr>
              <w:t> </w:t>
            </w:r>
            <w:r w:rsidR="00FF3663" w:rsidRPr="00D91170">
              <w:rPr>
                <w:rFonts w:ascii="GHEA Grapalat" w:hAnsi="GHEA Grapalat"/>
                <w:color w:val="000000"/>
                <w:sz w:val="23"/>
                <w:szCs w:val="23"/>
                <w:shd w:val="clear" w:color="auto" w:fill="FFFFFF"/>
                <w:lang w:val="hy-AM"/>
              </w:rPr>
              <w:t>լաբորատոր գործունեություն իրականացնող կազմակերպությունում որակի կառավարման համակարգ ներդրված չլինելու դեպքերի համար։</w:t>
            </w:r>
          </w:p>
          <w:p w14:paraId="165FA8DB" w14:textId="77777777" w:rsidR="005C15A2" w:rsidRPr="00D91170" w:rsidRDefault="00FF3663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3.4.</w:t>
            </w:r>
            <w:r w:rsidR="004B555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>Ընդունվել է.</w:t>
            </w:r>
          </w:p>
          <w:p w14:paraId="1D2FD3C7" w14:textId="4A5C2F43" w:rsidR="00390E83" w:rsidRPr="00D91170" w:rsidRDefault="005C15A2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Նախագ</w:t>
            </w:r>
            <w:r w:rsidR="002F0B39" w:rsidRPr="00D91170">
              <w:rPr>
                <w:rFonts w:ascii="GHEA Grapalat" w:hAnsi="GHEA Grapalat"/>
                <w:sz w:val="23"/>
                <w:szCs w:val="23"/>
                <w:lang w:val="hy-AM"/>
              </w:rPr>
              <w:t>իծը խմբագրվել է</w:t>
            </w:r>
            <w:r w:rsidR="0097566A" w:rsidRPr="00D91170">
              <w:rPr>
                <w:rFonts w:ascii="GHEA Grapalat" w:hAnsi="GHEA Grapalat"/>
                <w:sz w:val="23"/>
                <w:szCs w:val="23"/>
                <w:lang w:val="hy-AM"/>
              </w:rPr>
              <w:t>։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</w:p>
          <w:p w14:paraId="7BE46799" w14:textId="65DECFBF" w:rsidR="00FF3663" w:rsidRPr="00D91170" w:rsidRDefault="00390E83" w:rsidP="00D91170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4.</w:t>
            </w:r>
            <w:r w:rsidR="009A5D7D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FF366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Ընդունվել է. </w:t>
            </w:r>
          </w:p>
          <w:p w14:paraId="770B79CD" w14:textId="22BCCAFC" w:rsidR="00FF3663" w:rsidRPr="00D91170" w:rsidRDefault="004B5555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</w:t>
            </w:r>
            <w:r w:rsidR="00FF3663" w:rsidRPr="00D91170">
              <w:rPr>
                <w:rFonts w:ascii="GHEA Grapalat" w:hAnsi="GHEA Grapalat"/>
                <w:sz w:val="23"/>
                <w:szCs w:val="23"/>
                <w:lang w:val="hy-AM"/>
              </w:rPr>
              <w:t>ախագծի 2-րդ կետով սահմանվող կարգավորումը քննարկել է՝ 1-ին կետի 2-րդ ենթակետով նախատեսվող ժամկետի փոփոխության համատեքստում հակասություն և խնդրահարույց դեպքեր չառաջացնելու տեսանկյունից:</w:t>
            </w:r>
          </w:p>
          <w:p w14:paraId="0BEA11F9" w14:textId="77777777" w:rsidR="000A320C" w:rsidRPr="00D91170" w:rsidRDefault="004B5555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 1-ին կետի 2-րդ ենթակետով նախատեսվող ժամկետի փոփոխության դեպքում հնարավոր է երկու իրավիճակի առկայություն, </w:t>
            </w:r>
            <w:r w:rsidR="0098073C" w:rsidRPr="00D91170">
              <w:rPr>
                <w:rFonts w:ascii="GHEA Grapalat" w:hAnsi="GHEA Grapalat"/>
                <w:sz w:val="23"/>
                <w:szCs w:val="23"/>
                <w:lang w:val="hy-AM"/>
              </w:rPr>
              <w:t>առաջինը,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երբ 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կազմակերպություններ</w:t>
            </w:r>
            <w:r w:rsidR="0098073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համապատասխան լիցենզիան ստացած կլինեն</w:t>
            </w:r>
            <w:r w:rsidR="00390E8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Կառավարության 2021 թվականի սեպտեմբերի 2-ի N 1413-Ն որոշման ընդունումից հետո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մինչև սույն նախագծի ընդունումը, երկրորդ</w:t>
            </w:r>
            <w:r w:rsidR="0098073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ը,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երբ կազմակերպություններ</w:t>
            </w:r>
            <w:r w:rsidR="00C80934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ը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համապատասխան լիցենզիան կստանան սույն նախագծի ընդունումից հետո</w:t>
            </w:r>
            <w:r w:rsidR="0076717C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>: Ա</w:t>
            </w:r>
            <w:r w:rsidR="00390E8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ռաջին դեպքում կգործի նախագծի 2-րդ կետով նախատեսված իրավակարգավորումը, երկրորդ դեպքում կգործի </w:t>
            </w:r>
            <w:r w:rsidR="00075DD9" w:rsidRPr="00D91170">
              <w:rPr>
                <w:rFonts w:ascii="GHEA Grapalat" w:hAnsi="GHEA Grapalat"/>
                <w:sz w:val="23"/>
                <w:szCs w:val="23"/>
                <w:lang w:val="hy-AM"/>
              </w:rPr>
              <w:t>ն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>ախագծի 1-ին կետի 2-րդ ենթակետով</w:t>
            </w:r>
            <w:r w:rsidR="00390E83"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նախատեսված իրավակարգավորումը, հետևաբար 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հակասություն և խնդրահարույց դեպքեր  առաջարկվող </w:t>
            </w:r>
            <w:r w:rsidR="00E95E66" w:rsidRPr="00D91170">
              <w:rPr>
                <w:rFonts w:ascii="GHEA Grapalat" w:hAnsi="GHEA Grapalat"/>
                <w:sz w:val="23"/>
                <w:szCs w:val="23"/>
                <w:lang w:val="hy-AM"/>
              </w:rPr>
              <w:t>իրավակարգավորումներ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չեն առաջացնի։</w:t>
            </w:r>
          </w:p>
          <w:p w14:paraId="3FC3E35D" w14:textId="13E5B9F0" w:rsidR="004B5555" w:rsidRPr="00D91170" w:rsidRDefault="000A320C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Որակի կառավարման համակարգի ներդրման գործընթացը 3 տարիների ընթացքում ենթադրում էր մի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lastRenderedPageBreak/>
              <w:t>շարք գործընթաց</w:t>
            </w:r>
            <w:r w:rsidR="00C57509" w:rsidRPr="00D91170">
              <w:rPr>
                <w:rFonts w:ascii="GHEA Grapalat" w:hAnsi="GHEA Grapalat"/>
                <w:sz w:val="23"/>
                <w:szCs w:val="23"/>
                <w:lang w:val="hy-AM"/>
              </w:rPr>
              <w:t>ներ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, այն է</w:t>
            </w:r>
            <w:r w:rsidR="00C57509" w:rsidRPr="00D91170">
              <w:rPr>
                <w:rFonts w:ascii="GHEA Grapalat" w:hAnsi="GHEA Grapalat"/>
                <w:sz w:val="23"/>
                <w:szCs w:val="23"/>
                <w:lang w:val="hy-AM"/>
              </w:rPr>
              <w:t>՝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լաբորատոր որակի կառավարման համակարգի </w:t>
            </w:r>
            <w:r w:rsidR="00C57509" w:rsidRPr="00D91170">
              <w:rPr>
                <w:rFonts w:ascii="GHEA Grapalat" w:hAnsi="GHEA Grapalat"/>
                <w:sz w:val="23"/>
                <w:szCs w:val="23"/>
                <w:lang w:val="hy-AM"/>
              </w:rPr>
              <w:t>պահանջների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ներդրման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վերաբերյալ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դասընթացների անցկացում, լաբորատորիաների կողմից որակի արտաքին գնահատման ծրագրերին մասնակցություն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և այլն</w:t>
            </w:r>
            <w:r w:rsidR="00E25734" w:rsidRPr="00D91170">
              <w:rPr>
                <w:rFonts w:ascii="GHEA Grapalat" w:hAnsi="GHEA Grapalat"/>
                <w:sz w:val="23"/>
                <w:szCs w:val="23"/>
                <w:lang w:val="hy-AM"/>
              </w:rPr>
              <w:t>, ինչպես նաև</w:t>
            </w:r>
            <w:r w:rsidR="00390E83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հանդիսանում էր 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ադապտացիոն շրջան 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>լաբորատոր-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ախտորոշիչ գործունեություն իրականացնող 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>լաբորատ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>որիաների համար:</w:t>
            </w:r>
            <w:r w:rsidR="005B0E5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Սակայն հաշվի առնելով</w:t>
            </w:r>
            <w:r w:rsidR="003D569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վերը նշված ռիսկերը և իրազեկվածության </w:t>
            </w:r>
            <w:r w:rsidR="00E25734" w:rsidRPr="00D91170">
              <w:rPr>
                <w:rFonts w:ascii="GHEA Grapalat" w:hAnsi="GHEA Grapalat"/>
                <w:sz w:val="23"/>
                <w:szCs w:val="23"/>
                <w:lang w:val="hy-AM"/>
              </w:rPr>
              <w:t>մակարդակի բարձրացումը</w:t>
            </w:r>
            <w:r w:rsidR="003D569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, ինչպես նաև 3 տարիների ընթացքում առանց որակի կառավարման համակարգի </w:t>
            </w:r>
            <w:r w:rsidR="005713DE" w:rsidRPr="00D91170">
              <w:rPr>
                <w:rFonts w:ascii="GHEA Grapalat" w:hAnsi="GHEA Grapalat"/>
                <w:sz w:val="23"/>
                <w:szCs w:val="23"/>
                <w:lang w:val="hy-AM"/>
              </w:rPr>
              <w:t>լաբորատոր-ախտորոշիչ գործունեություն ծավալելու</w:t>
            </w:r>
            <w:r w:rsidR="003D569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ժամկետը</w:t>
            </w:r>
            <w:r w:rsidR="005713DE" w:rsidRPr="00D91170">
              <w:rPr>
                <w:rFonts w:ascii="GHEA Grapalat" w:hAnsi="GHEA Grapalat"/>
                <w:sz w:val="23"/>
                <w:szCs w:val="23"/>
                <w:lang w:val="hy-AM"/>
              </w:rPr>
              <w:t>,</w:t>
            </w:r>
            <w:r w:rsidR="003E19CE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Նախագծով սահմանվեց ժամկետի փոփոխություն:</w:t>
            </w:r>
            <w:r w:rsidR="003D569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 </w:t>
            </w:r>
            <w:r w:rsidR="0052229F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</w:p>
          <w:p w14:paraId="6BC95D2E" w14:textId="36A42965" w:rsidR="001A18F9" w:rsidRPr="00D91170" w:rsidRDefault="001A18F9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 w:cs="Sylfaen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5.</w:t>
            </w:r>
            <w:r w:rsidRPr="00D91170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 Ընդունվել է.</w:t>
            </w:r>
          </w:p>
          <w:p w14:paraId="7B99481E" w14:textId="77777777" w:rsidR="00C26EC6" w:rsidRPr="00D91170" w:rsidRDefault="00075DD9" w:rsidP="00D91170">
            <w:pPr>
              <w:shd w:val="clear" w:color="auto" w:fill="FFFFFF"/>
              <w:spacing w:line="276" w:lineRule="auto"/>
              <w:ind w:left="-90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Նախագծին կից հիմնավորման 6-րդ </w:t>
            </w:r>
            <w:r w:rsidR="00E31E45" w:rsidRPr="00D91170">
              <w:rPr>
                <w:rFonts w:ascii="GHEA Grapalat" w:hAnsi="GHEA Grapalat"/>
                <w:sz w:val="23"/>
                <w:szCs w:val="23"/>
                <w:lang w:val="hy-AM"/>
              </w:rPr>
              <w:t>բաժինը</w:t>
            </w:r>
            <w:r w:rsidR="001A0C20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խմբագրվել է։</w:t>
            </w:r>
          </w:p>
          <w:p w14:paraId="7DFBC358" w14:textId="643FFD90" w:rsidR="000C3DA9" w:rsidRPr="00D91170" w:rsidRDefault="000C3DA9" w:rsidP="00D91170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6. Նախագծ</w:t>
            </w:r>
            <w:r w:rsidR="00882E15" w:rsidRPr="00D91170">
              <w:rPr>
                <w:rFonts w:ascii="GHEA Grapalat" w:hAnsi="GHEA Grapalat"/>
                <w:sz w:val="23"/>
                <w:szCs w:val="23"/>
                <w:lang w:val="hy-AM"/>
              </w:rPr>
              <w:t>ի</w:t>
            </w:r>
            <w:r w:rsidR="008917EA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 1-ին կետի 3</w:t>
            </w:r>
            <w:r w:rsidR="00882E1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-րդ </w:t>
            </w:r>
            <w:r w:rsidR="008917EA" w:rsidRPr="00D91170">
              <w:rPr>
                <w:rFonts w:ascii="GHEA Grapalat" w:hAnsi="GHEA Grapalat"/>
                <w:sz w:val="23"/>
                <w:szCs w:val="23"/>
                <w:lang w:val="hy-AM"/>
              </w:rPr>
              <w:t>ենթա</w:t>
            </w:r>
            <w:r w:rsidR="00882E15" w:rsidRPr="00D91170">
              <w:rPr>
                <w:rFonts w:ascii="GHEA Grapalat" w:hAnsi="GHEA Grapalat"/>
                <w:sz w:val="23"/>
                <w:szCs w:val="23"/>
                <w:lang w:val="hy-AM"/>
              </w:rPr>
              <w:t xml:space="preserve">կետը լրամշակվել է՝ Էկոնոմիկայի նախարարության </w:t>
            </w:r>
            <w:r w:rsidR="008917EA" w:rsidRPr="00D91170">
              <w:rPr>
                <w:rFonts w:ascii="GHEA Grapalat" w:hAnsi="GHEA Grapalat"/>
                <w:sz w:val="23"/>
                <w:szCs w:val="23"/>
                <w:lang w:val="hy-AM"/>
              </w:rPr>
              <w:t>հետ փոխհամաձայնեցված տարբերակով</w:t>
            </w:r>
            <w:r w:rsidRPr="00D91170">
              <w:rPr>
                <w:rFonts w:ascii="GHEA Grapalat" w:hAnsi="GHEA Grapalat"/>
                <w:sz w:val="23"/>
                <w:szCs w:val="23"/>
                <w:lang w:val="hy-AM"/>
              </w:rPr>
              <w:t>։</w:t>
            </w:r>
          </w:p>
        </w:tc>
      </w:tr>
    </w:tbl>
    <w:p w14:paraId="16BA1AAA" w14:textId="08714D2E" w:rsidR="000679B5" w:rsidRPr="00D91170" w:rsidRDefault="000679B5" w:rsidP="00D91170">
      <w:pPr>
        <w:spacing w:line="276" w:lineRule="auto"/>
        <w:rPr>
          <w:rFonts w:ascii="GHEA Grapalat" w:hAnsi="GHEA Grapalat"/>
          <w:sz w:val="23"/>
          <w:szCs w:val="23"/>
          <w:lang w:val="hy-AM"/>
        </w:rPr>
      </w:pPr>
    </w:p>
    <w:sectPr w:rsidR="000679B5" w:rsidRPr="00D91170" w:rsidSect="00D91170">
      <w:pgSz w:w="15840" w:h="12240" w:orient="landscape" w:code="1"/>
      <w:pgMar w:top="720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6DAA"/>
    <w:multiLevelType w:val="hybridMultilevel"/>
    <w:tmpl w:val="BDC81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949E0"/>
    <w:multiLevelType w:val="hybridMultilevel"/>
    <w:tmpl w:val="84901898"/>
    <w:lvl w:ilvl="0" w:tplc="C8D899CA">
      <w:start w:val="1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56B60"/>
    <w:multiLevelType w:val="hybridMultilevel"/>
    <w:tmpl w:val="E86AE66E"/>
    <w:lvl w:ilvl="0" w:tplc="E5801640">
      <w:start w:val="5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10362D4C"/>
    <w:multiLevelType w:val="hybridMultilevel"/>
    <w:tmpl w:val="EBD60E24"/>
    <w:lvl w:ilvl="0" w:tplc="DD50D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497D94"/>
    <w:multiLevelType w:val="hybridMultilevel"/>
    <w:tmpl w:val="0832B27A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47EF6507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B5255EC"/>
    <w:multiLevelType w:val="hybridMultilevel"/>
    <w:tmpl w:val="C4EE56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66F46ADE"/>
    <w:multiLevelType w:val="hybridMultilevel"/>
    <w:tmpl w:val="E86AE66E"/>
    <w:lvl w:ilvl="0" w:tplc="E5801640">
      <w:start w:val="5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D397601"/>
    <w:multiLevelType w:val="hybridMultilevel"/>
    <w:tmpl w:val="D0921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86FC8"/>
    <w:multiLevelType w:val="hybridMultilevel"/>
    <w:tmpl w:val="DA9AE28C"/>
    <w:lvl w:ilvl="0" w:tplc="9C6EA89E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00DC3"/>
    <w:rsid w:val="00013C9E"/>
    <w:rsid w:val="00015DDA"/>
    <w:rsid w:val="00031DBE"/>
    <w:rsid w:val="0004066E"/>
    <w:rsid w:val="00050226"/>
    <w:rsid w:val="00064A37"/>
    <w:rsid w:val="00064FA3"/>
    <w:rsid w:val="00065A10"/>
    <w:rsid w:val="000679B5"/>
    <w:rsid w:val="000740FF"/>
    <w:rsid w:val="000746D1"/>
    <w:rsid w:val="00075DD9"/>
    <w:rsid w:val="0007794E"/>
    <w:rsid w:val="00082D0F"/>
    <w:rsid w:val="000A320C"/>
    <w:rsid w:val="000B4B00"/>
    <w:rsid w:val="000B5199"/>
    <w:rsid w:val="000C139D"/>
    <w:rsid w:val="000C3DA9"/>
    <w:rsid w:val="000C5E51"/>
    <w:rsid w:val="000D3F85"/>
    <w:rsid w:val="000E2710"/>
    <w:rsid w:val="000E492C"/>
    <w:rsid w:val="000F58DD"/>
    <w:rsid w:val="000F5FB4"/>
    <w:rsid w:val="00101F1F"/>
    <w:rsid w:val="001418E3"/>
    <w:rsid w:val="001442E1"/>
    <w:rsid w:val="0015356D"/>
    <w:rsid w:val="00154EAB"/>
    <w:rsid w:val="0015641F"/>
    <w:rsid w:val="001605F3"/>
    <w:rsid w:val="00160639"/>
    <w:rsid w:val="00170A26"/>
    <w:rsid w:val="001763AA"/>
    <w:rsid w:val="0018617D"/>
    <w:rsid w:val="00186EDB"/>
    <w:rsid w:val="00197993"/>
    <w:rsid w:val="001A0C20"/>
    <w:rsid w:val="001A18F9"/>
    <w:rsid w:val="001B7BC5"/>
    <w:rsid w:val="001C3A59"/>
    <w:rsid w:val="001C6067"/>
    <w:rsid w:val="001C62B2"/>
    <w:rsid w:val="001D3C2E"/>
    <w:rsid w:val="001E70F3"/>
    <w:rsid w:val="001F25DC"/>
    <w:rsid w:val="001F3CC9"/>
    <w:rsid w:val="001F69C8"/>
    <w:rsid w:val="00206CD8"/>
    <w:rsid w:val="0022279A"/>
    <w:rsid w:val="00227B8C"/>
    <w:rsid w:val="002567AD"/>
    <w:rsid w:val="00262B30"/>
    <w:rsid w:val="00262F00"/>
    <w:rsid w:val="002667B4"/>
    <w:rsid w:val="002712DB"/>
    <w:rsid w:val="00272E27"/>
    <w:rsid w:val="002832C8"/>
    <w:rsid w:val="00284B97"/>
    <w:rsid w:val="00286644"/>
    <w:rsid w:val="00287672"/>
    <w:rsid w:val="00293E8A"/>
    <w:rsid w:val="002B11FA"/>
    <w:rsid w:val="002B2D67"/>
    <w:rsid w:val="002B3F1D"/>
    <w:rsid w:val="002B6F02"/>
    <w:rsid w:val="002C0234"/>
    <w:rsid w:val="002C07E3"/>
    <w:rsid w:val="002C59F7"/>
    <w:rsid w:val="002D7E25"/>
    <w:rsid w:val="002E77E5"/>
    <w:rsid w:val="002F0B39"/>
    <w:rsid w:val="0031306A"/>
    <w:rsid w:val="00315B77"/>
    <w:rsid w:val="003203F4"/>
    <w:rsid w:val="00327957"/>
    <w:rsid w:val="00347028"/>
    <w:rsid w:val="00350D0F"/>
    <w:rsid w:val="003545B9"/>
    <w:rsid w:val="003566B1"/>
    <w:rsid w:val="003640D6"/>
    <w:rsid w:val="0036531F"/>
    <w:rsid w:val="00367BCB"/>
    <w:rsid w:val="003723F6"/>
    <w:rsid w:val="00385936"/>
    <w:rsid w:val="00387664"/>
    <w:rsid w:val="00390E83"/>
    <w:rsid w:val="00394310"/>
    <w:rsid w:val="003B53E2"/>
    <w:rsid w:val="003C10BB"/>
    <w:rsid w:val="003C3850"/>
    <w:rsid w:val="003C5AD2"/>
    <w:rsid w:val="003D5200"/>
    <w:rsid w:val="003D5695"/>
    <w:rsid w:val="003E19CE"/>
    <w:rsid w:val="003E5291"/>
    <w:rsid w:val="003E68FC"/>
    <w:rsid w:val="003E774F"/>
    <w:rsid w:val="00400E23"/>
    <w:rsid w:val="004119AC"/>
    <w:rsid w:val="00411C99"/>
    <w:rsid w:val="004211C0"/>
    <w:rsid w:val="00437047"/>
    <w:rsid w:val="0044364A"/>
    <w:rsid w:val="00457257"/>
    <w:rsid w:val="00457A62"/>
    <w:rsid w:val="00470F3E"/>
    <w:rsid w:val="00472357"/>
    <w:rsid w:val="004725BC"/>
    <w:rsid w:val="004777AF"/>
    <w:rsid w:val="00486971"/>
    <w:rsid w:val="00486A00"/>
    <w:rsid w:val="00490EAE"/>
    <w:rsid w:val="004A3073"/>
    <w:rsid w:val="004A48C8"/>
    <w:rsid w:val="004B0831"/>
    <w:rsid w:val="004B4D30"/>
    <w:rsid w:val="004B5555"/>
    <w:rsid w:val="004C61AB"/>
    <w:rsid w:val="004C667B"/>
    <w:rsid w:val="004D10F1"/>
    <w:rsid w:val="004D387A"/>
    <w:rsid w:val="004F2FA3"/>
    <w:rsid w:val="0052229F"/>
    <w:rsid w:val="005239CE"/>
    <w:rsid w:val="0052684E"/>
    <w:rsid w:val="005332CE"/>
    <w:rsid w:val="00536717"/>
    <w:rsid w:val="00541E94"/>
    <w:rsid w:val="005468DD"/>
    <w:rsid w:val="0056136A"/>
    <w:rsid w:val="005637F7"/>
    <w:rsid w:val="00565CBF"/>
    <w:rsid w:val="0056794E"/>
    <w:rsid w:val="005713DE"/>
    <w:rsid w:val="00575750"/>
    <w:rsid w:val="005772E8"/>
    <w:rsid w:val="005832EA"/>
    <w:rsid w:val="00586FCA"/>
    <w:rsid w:val="00590C77"/>
    <w:rsid w:val="00591092"/>
    <w:rsid w:val="005A456F"/>
    <w:rsid w:val="005B0B23"/>
    <w:rsid w:val="005B0E50"/>
    <w:rsid w:val="005C15A2"/>
    <w:rsid w:val="005D6608"/>
    <w:rsid w:val="005E5DDA"/>
    <w:rsid w:val="005F0EEA"/>
    <w:rsid w:val="005F5154"/>
    <w:rsid w:val="00603396"/>
    <w:rsid w:val="00612F76"/>
    <w:rsid w:val="00616B1B"/>
    <w:rsid w:val="00620DF2"/>
    <w:rsid w:val="00623BFC"/>
    <w:rsid w:val="006525CF"/>
    <w:rsid w:val="00660B19"/>
    <w:rsid w:val="00661BE1"/>
    <w:rsid w:val="006638B3"/>
    <w:rsid w:val="00664E6B"/>
    <w:rsid w:val="00676E74"/>
    <w:rsid w:val="00681DCB"/>
    <w:rsid w:val="00685DE7"/>
    <w:rsid w:val="00685ECF"/>
    <w:rsid w:val="00691947"/>
    <w:rsid w:val="006A1AD9"/>
    <w:rsid w:val="006A61AB"/>
    <w:rsid w:val="006A7EE5"/>
    <w:rsid w:val="006C1EBD"/>
    <w:rsid w:val="006D39AA"/>
    <w:rsid w:val="006E1CA4"/>
    <w:rsid w:val="006E2DF0"/>
    <w:rsid w:val="00702E6C"/>
    <w:rsid w:val="0070397E"/>
    <w:rsid w:val="00706630"/>
    <w:rsid w:val="00721D3F"/>
    <w:rsid w:val="007265EC"/>
    <w:rsid w:val="00727ADA"/>
    <w:rsid w:val="0073286B"/>
    <w:rsid w:val="00737574"/>
    <w:rsid w:val="00763516"/>
    <w:rsid w:val="0076717C"/>
    <w:rsid w:val="007701D4"/>
    <w:rsid w:val="007802B0"/>
    <w:rsid w:val="007B6B82"/>
    <w:rsid w:val="007E25FD"/>
    <w:rsid w:val="007F1018"/>
    <w:rsid w:val="007F1402"/>
    <w:rsid w:val="008011B6"/>
    <w:rsid w:val="00805E03"/>
    <w:rsid w:val="008305E5"/>
    <w:rsid w:val="00833104"/>
    <w:rsid w:val="008441CF"/>
    <w:rsid w:val="0085246F"/>
    <w:rsid w:val="00855773"/>
    <w:rsid w:val="0086081B"/>
    <w:rsid w:val="00872B73"/>
    <w:rsid w:val="00875C8E"/>
    <w:rsid w:val="00882E15"/>
    <w:rsid w:val="008917EA"/>
    <w:rsid w:val="008A170A"/>
    <w:rsid w:val="008A3C88"/>
    <w:rsid w:val="008A50F6"/>
    <w:rsid w:val="008B1A40"/>
    <w:rsid w:val="008B36A6"/>
    <w:rsid w:val="008B3BE1"/>
    <w:rsid w:val="008B5F13"/>
    <w:rsid w:val="008C327B"/>
    <w:rsid w:val="008D5EFE"/>
    <w:rsid w:val="008D6985"/>
    <w:rsid w:val="008D7870"/>
    <w:rsid w:val="008E6083"/>
    <w:rsid w:val="008E7D95"/>
    <w:rsid w:val="008F02D1"/>
    <w:rsid w:val="009002A2"/>
    <w:rsid w:val="00911BD0"/>
    <w:rsid w:val="00914B18"/>
    <w:rsid w:val="00927FB5"/>
    <w:rsid w:val="00941101"/>
    <w:rsid w:val="0094142F"/>
    <w:rsid w:val="00943715"/>
    <w:rsid w:val="00955B8B"/>
    <w:rsid w:val="00961FD2"/>
    <w:rsid w:val="00974D5D"/>
    <w:rsid w:val="0097535E"/>
    <w:rsid w:val="0097566A"/>
    <w:rsid w:val="0097698A"/>
    <w:rsid w:val="009777E8"/>
    <w:rsid w:val="0098073C"/>
    <w:rsid w:val="00981597"/>
    <w:rsid w:val="009846D2"/>
    <w:rsid w:val="009855E4"/>
    <w:rsid w:val="00987D60"/>
    <w:rsid w:val="009A3828"/>
    <w:rsid w:val="009A5D7D"/>
    <w:rsid w:val="009C2835"/>
    <w:rsid w:val="009D7F85"/>
    <w:rsid w:val="009E315E"/>
    <w:rsid w:val="009E6611"/>
    <w:rsid w:val="009E7B3B"/>
    <w:rsid w:val="009F3740"/>
    <w:rsid w:val="009F60EA"/>
    <w:rsid w:val="009F73D1"/>
    <w:rsid w:val="009F7EB1"/>
    <w:rsid w:val="00A0643C"/>
    <w:rsid w:val="00A11493"/>
    <w:rsid w:val="00A115F6"/>
    <w:rsid w:val="00A37F09"/>
    <w:rsid w:val="00A44E99"/>
    <w:rsid w:val="00A45637"/>
    <w:rsid w:val="00A47289"/>
    <w:rsid w:val="00A55B1C"/>
    <w:rsid w:val="00A6172C"/>
    <w:rsid w:val="00A705ED"/>
    <w:rsid w:val="00A72097"/>
    <w:rsid w:val="00A85BE6"/>
    <w:rsid w:val="00A85CB0"/>
    <w:rsid w:val="00A929C1"/>
    <w:rsid w:val="00AA3CD4"/>
    <w:rsid w:val="00AA4611"/>
    <w:rsid w:val="00AC2E8D"/>
    <w:rsid w:val="00AC70D1"/>
    <w:rsid w:val="00AD352E"/>
    <w:rsid w:val="00AE6FAD"/>
    <w:rsid w:val="00AF5007"/>
    <w:rsid w:val="00B07A0B"/>
    <w:rsid w:val="00B226ED"/>
    <w:rsid w:val="00B22C0C"/>
    <w:rsid w:val="00B23A2B"/>
    <w:rsid w:val="00B254A7"/>
    <w:rsid w:val="00B33549"/>
    <w:rsid w:val="00B50A37"/>
    <w:rsid w:val="00B60187"/>
    <w:rsid w:val="00B605B9"/>
    <w:rsid w:val="00B96B35"/>
    <w:rsid w:val="00B97BDE"/>
    <w:rsid w:val="00BB1EB9"/>
    <w:rsid w:val="00BB6FBA"/>
    <w:rsid w:val="00BC41FA"/>
    <w:rsid w:val="00BD154B"/>
    <w:rsid w:val="00BE2395"/>
    <w:rsid w:val="00BE7D98"/>
    <w:rsid w:val="00BF3BFB"/>
    <w:rsid w:val="00C0435F"/>
    <w:rsid w:val="00C15EE7"/>
    <w:rsid w:val="00C17751"/>
    <w:rsid w:val="00C26EC6"/>
    <w:rsid w:val="00C3115A"/>
    <w:rsid w:val="00C346B8"/>
    <w:rsid w:val="00C41448"/>
    <w:rsid w:val="00C502EA"/>
    <w:rsid w:val="00C50CC4"/>
    <w:rsid w:val="00C57509"/>
    <w:rsid w:val="00C71A53"/>
    <w:rsid w:val="00C7603D"/>
    <w:rsid w:val="00C80934"/>
    <w:rsid w:val="00C843D0"/>
    <w:rsid w:val="00C9282F"/>
    <w:rsid w:val="00CA3D16"/>
    <w:rsid w:val="00CB0E7B"/>
    <w:rsid w:val="00CB385E"/>
    <w:rsid w:val="00CC2DC3"/>
    <w:rsid w:val="00CD2187"/>
    <w:rsid w:val="00CE7729"/>
    <w:rsid w:val="00CF666D"/>
    <w:rsid w:val="00D03B66"/>
    <w:rsid w:val="00D221EE"/>
    <w:rsid w:val="00D303C6"/>
    <w:rsid w:val="00D31F81"/>
    <w:rsid w:val="00D35735"/>
    <w:rsid w:val="00D4444B"/>
    <w:rsid w:val="00D47336"/>
    <w:rsid w:val="00D570BA"/>
    <w:rsid w:val="00D91170"/>
    <w:rsid w:val="00D92BBB"/>
    <w:rsid w:val="00D9757A"/>
    <w:rsid w:val="00DA4D5E"/>
    <w:rsid w:val="00DD7000"/>
    <w:rsid w:val="00DE7187"/>
    <w:rsid w:val="00E25734"/>
    <w:rsid w:val="00E2789E"/>
    <w:rsid w:val="00E31E45"/>
    <w:rsid w:val="00E33764"/>
    <w:rsid w:val="00E34ED0"/>
    <w:rsid w:val="00E373C0"/>
    <w:rsid w:val="00E4480D"/>
    <w:rsid w:val="00E47C52"/>
    <w:rsid w:val="00E54DFB"/>
    <w:rsid w:val="00E57F78"/>
    <w:rsid w:val="00E76EC5"/>
    <w:rsid w:val="00E86A3C"/>
    <w:rsid w:val="00E95E66"/>
    <w:rsid w:val="00EA27B9"/>
    <w:rsid w:val="00EB42B0"/>
    <w:rsid w:val="00EB6B7F"/>
    <w:rsid w:val="00EC0E41"/>
    <w:rsid w:val="00EC5213"/>
    <w:rsid w:val="00EE23D5"/>
    <w:rsid w:val="00EF4C2B"/>
    <w:rsid w:val="00F010CC"/>
    <w:rsid w:val="00F11324"/>
    <w:rsid w:val="00F16AB4"/>
    <w:rsid w:val="00F20794"/>
    <w:rsid w:val="00F24518"/>
    <w:rsid w:val="00F32EF4"/>
    <w:rsid w:val="00F3452C"/>
    <w:rsid w:val="00F408BB"/>
    <w:rsid w:val="00F41FE0"/>
    <w:rsid w:val="00F60344"/>
    <w:rsid w:val="00F6200F"/>
    <w:rsid w:val="00F622E0"/>
    <w:rsid w:val="00F66716"/>
    <w:rsid w:val="00F70956"/>
    <w:rsid w:val="00F73224"/>
    <w:rsid w:val="00F74575"/>
    <w:rsid w:val="00F87456"/>
    <w:rsid w:val="00F96A86"/>
    <w:rsid w:val="00F9702F"/>
    <w:rsid w:val="00F9767F"/>
    <w:rsid w:val="00FA094E"/>
    <w:rsid w:val="00FA0989"/>
    <w:rsid w:val="00FA4E19"/>
    <w:rsid w:val="00FB1C4B"/>
    <w:rsid w:val="00FB6A5A"/>
    <w:rsid w:val="00FE4D07"/>
    <w:rsid w:val="00FE76F5"/>
    <w:rsid w:val="00FE7E78"/>
    <w:rsid w:val="00FF049E"/>
    <w:rsid w:val="00FF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  <w:style w:type="paragraph" w:styleId="NoSpacing">
    <w:name w:val="No Spacing"/>
    <w:link w:val="NoSpacingChar"/>
    <w:qFormat/>
    <w:rsid w:val="00FE7E78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locked/>
    <w:rsid w:val="00FE7E78"/>
    <w:rPr>
      <w:rFonts w:ascii="GHEA Grapalat" w:eastAsia="Calibri" w:hAnsi="GHEA Grapalat" w:cs="Times New Roman"/>
      <w:lang w:val="en-US"/>
    </w:rPr>
  </w:style>
  <w:style w:type="paragraph" w:styleId="ListParagraph">
    <w:name w:val="List Paragraph"/>
    <w:basedOn w:val="Normal"/>
    <w:uiPriority w:val="34"/>
    <w:qFormat/>
    <w:rsid w:val="00541E94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customStyle="1" w:styleId="headingtitleStyle">
    <w:name w:val="heading titleStyle"/>
    <w:basedOn w:val="Normal"/>
    <w:rsid w:val="00685EC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90E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E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E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E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E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2839</Words>
  <Characters>16185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https://mul2.gov.am/tasks/1232854/oneclick?token=dfeb63129868dbc7554c22ae59fee9b1</cp:keywords>
  <cp:lastModifiedBy>Margarita Margaryan</cp:lastModifiedBy>
  <cp:revision>11</cp:revision>
  <cp:lastPrinted>2024-12-13T09:10:00Z</cp:lastPrinted>
  <dcterms:created xsi:type="dcterms:W3CDTF">2025-09-22T07:05:00Z</dcterms:created>
  <dcterms:modified xsi:type="dcterms:W3CDTF">2025-11-03T07:03:00Z</dcterms:modified>
</cp:coreProperties>
</file>