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402267" w:rsidRPr="002E2ACC" w:rsidRDefault="005B2721" w:rsidP="004776A2">
      <w:pPr>
        <w:shd w:val="clear" w:color="auto" w:fill="FFFFFF"/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B2721">
        <w:rPr>
          <w:rFonts w:ascii="GHEA Grapalat" w:hAnsi="GHEA Grapalat"/>
          <w:sz w:val="24"/>
          <w:szCs w:val="24"/>
          <w:lang w:val="hy-AM"/>
        </w:rPr>
        <w:t>«Հայաստանի</w:t>
      </w:r>
      <w:r w:rsidRPr="005B272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B272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5B272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B2721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B2721">
        <w:rPr>
          <w:rFonts w:ascii="GHEA Grapalat" w:hAnsi="GHEA Grapalat"/>
          <w:sz w:val="24"/>
          <w:szCs w:val="24"/>
          <w:lang w:val="fr-FR"/>
        </w:rPr>
        <w:t xml:space="preserve"> 2023 </w:t>
      </w:r>
      <w:r w:rsidRPr="005B2721">
        <w:rPr>
          <w:rFonts w:ascii="GHEA Grapalat" w:hAnsi="GHEA Grapalat"/>
          <w:sz w:val="24"/>
          <w:szCs w:val="24"/>
          <w:lang w:val="hy-AM"/>
        </w:rPr>
        <w:t>թվականի հունիսի</w:t>
      </w:r>
      <w:r w:rsidRPr="005B2721">
        <w:rPr>
          <w:rFonts w:ascii="GHEA Grapalat" w:hAnsi="GHEA Grapalat"/>
          <w:sz w:val="24"/>
          <w:szCs w:val="24"/>
          <w:lang w:val="fr-FR"/>
        </w:rPr>
        <w:t xml:space="preserve"> 8-</w:t>
      </w:r>
      <w:r w:rsidRPr="005B2721">
        <w:rPr>
          <w:rFonts w:ascii="GHEA Grapalat" w:hAnsi="GHEA Grapalat"/>
          <w:sz w:val="24"/>
          <w:szCs w:val="24"/>
          <w:lang w:val="hy-AM"/>
        </w:rPr>
        <w:t>ի</w:t>
      </w:r>
      <w:r w:rsidRPr="005B272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B2721">
        <w:rPr>
          <w:rFonts w:ascii="GHEA Grapalat" w:hAnsi="GHEA Grapalat"/>
          <w:sz w:val="24"/>
          <w:szCs w:val="24"/>
          <w:lang w:val="hy-AM"/>
        </w:rPr>
        <w:t>N</w:t>
      </w:r>
      <w:r w:rsidRPr="005B2721">
        <w:rPr>
          <w:rFonts w:ascii="GHEA Grapalat" w:hAnsi="GHEA Grapalat"/>
          <w:sz w:val="24"/>
          <w:szCs w:val="24"/>
          <w:lang w:val="fr-FR"/>
        </w:rPr>
        <w:t>922-</w:t>
      </w:r>
      <w:r w:rsidRPr="005B2721">
        <w:rPr>
          <w:rFonts w:ascii="GHEA Grapalat" w:hAnsi="GHEA Grapalat"/>
          <w:sz w:val="24"/>
          <w:szCs w:val="24"/>
          <w:lang w:val="hy-AM"/>
        </w:rPr>
        <w:t>Ն</w:t>
      </w:r>
      <w:r w:rsidRPr="005B272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B2721">
        <w:rPr>
          <w:rFonts w:ascii="GHEA Grapalat" w:hAnsi="GHEA Grapalat"/>
          <w:sz w:val="24"/>
          <w:szCs w:val="24"/>
          <w:lang w:val="hy-AM"/>
        </w:rPr>
        <w:t>որոշման</w:t>
      </w:r>
      <w:r w:rsidRPr="005B272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B2721">
        <w:rPr>
          <w:rFonts w:ascii="GHEA Grapalat" w:hAnsi="GHEA Grapalat"/>
          <w:sz w:val="24"/>
          <w:szCs w:val="24"/>
          <w:lang w:val="hy-AM"/>
        </w:rPr>
        <w:t>մեջ</w:t>
      </w:r>
      <w:r w:rsidRPr="005B2721">
        <w:rPr>
          <w:rFonts w:ascii="GHEA Grapalat" w:hAnsi="GHEA Grapalat"/>
          <w:sz w:val="24"/>
          <w:szCs w:val="24"/>
          <w:lang w:val="fr-FR"/>
        </w:rPr>
        <w:t xml:space="preserve"> </w:t>
      </w:r>
      <w:r w:rsidR="00805E03">
        <w:rPr>
          <w:rFonts w:ascii="GHEA Grapalat" w:hAnsi="GHEA Grapalat"/>
          <w:sz w:val="24"/>
          <w:szCs w:val="24"/>
          <w:lang w:val="hy-AM"/>
        </w:rPr>
        <w:t xml:space="preserve">լրացումներ և </w:t>
      </w:r>
      <w:bookmarkStart w:id="0" w:name="_GoBack"/>
      <w:bookmarkEnd w:id="0"/>
      <w:r w:rsidR="00AC09ED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5B2721">
        <w:rPr>
          <w:rFonts w:ascii="GHEA Grapalat" w:hAnsi="GHEA Grapalat"/>
          <w:sz w:val="24"/>
          <w:szCs w:val="24"/>
          <w:lang w:val="hy-AM"/>
        </w:rPr>
        <w:t xml:space="preserve"> կատարելու</w:t>
      </w:r>
      <w:r w:rsidRPr="005B272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B2721">
        <w:rPr>
          <w:rFonts w:ascii="GHEA Grapalat" w:hAnsi="GHEA Grapalat"/>
          <w:sz w:val="24"/>
          <w:szCs w:val="24"/>
          <w:lang w:val="hy-AM"/>
        </w:rPr>
        <w:t xml:space="preserve">մասին» Հայաստանի Հանրապետության կառավարության որոշման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</w:p>
    <w:p w:rsidR="00F509BC" w:rsidRDefault="00F509BC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49"/>
        <w:gridCol w:w="4658"/>
      </w:tblGrid>
      <w:tr w:rsidR="00F509BC" w:rsidRPr="00AC09ED" w:rsidTr="00330C4F">
        <w:trPr>
          <w:tblCellSpacing w:w="0" w:type="dxa"/>
          <w:jc w:val="center"/>
        </w:trPr>
        <w:tc>
          <w:tcPr>
            <w:tcW w:w="110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509BC" w:rsidRPr="00F509BC" w:rsidRDefault="00F509BC" w:rsidP="00330C4F">
            <w:pPr>
              <w:spacing w:after="0" w:line="240" w:lineRule="auto"/>
              <w:ind w:left="112" w:right="13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09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</w:t>
            </w:r>
            <w:r w:rsidR="00AC09ED" w:rsidRPr="00AC09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էկոնոմիկայի նախարարություն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509BC" w:rsidRPr="00AC09ED" w:rsidRDefault="00AC09ED" w:rsidP="00330C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</w:t>
            </w:r>
            <w:r w:rsidR="00F509BC" w:rsidRPr="00AC09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="00F509BC" w:rsidRPr="00AC09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F509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F509BC" w:rsidRPr="00AC09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509BC" w:rsidRPr="00AC09ED" w:rsidTr="00330C4F">
        <w:trPr>
          <w:tblCellSpacing w:w="0" w:type="dxa"/>
          <w:jc w:val="center"/>
        </w:trPr>
        <w:tc>
          <w:tcPr>
            <w:tcW w:w="110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509BC" w:rsidRPr="00AC09ED" w:rsidRDefault="00F509BC" w:rsidP="00330C4F">
            <w:pPr>
              <w:spacing w:after="0" w:line="240" w:lineRule="auto"/>
              <w:ind w:left="112" w:right="133" w:firstLine="42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509BC" w:rsidRPr="00AC09ED" w:rsidRDefault="00F509BC" w:rsidP="00330C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C09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C09ED" w:rsidRPr="00AC09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01/23228-2024</w:t>
            </w:r>
          </w:p>
        </w:tc>
      </w:tr>
      <w:tr w:rsidR="00F509BC" w:rsidRPr="002E2ACC" w:rsidTr="00330C4F">
        <w:trPr>
          <w:trHeight w:val="2475"/>
          <w:tblCellSpacing w:w="0" w:type="dxa"/>
          <w:jc w:val="center"/>
        </w:trPr>
        <w:tc>
          <w:tcPr>
            <w:tcW w:w="1104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AC09ED" w:rsidRPr="00AC09ED" w:rsidRDefault="00AC09ED" w:rsidP="00330C4F">
            <w:pPr>
              <w:suppressAutoHyphens/>
              <w:spacing w:after="0" w:line="240" w:lineRule="auto"/>
              <w:ind w:left="112" w:right="133" w:firstLine="425"/>
              <w:jc w:val="both"/>
              <w:rPr>
                <w:rFonts w:ascii="GHEA Grapalat" w:eastAsia="Calibri" w:hAnsi="GHEA Grapalat" w:cs="Sylfaen"/>
                <w:kern w:val="2"/>
                <w:sz w:val="24"/>
                <w:szCs w:val="24"/>
                <w:lang w:val="hy-AM" w:eastAsia="zh-CN" w:bidi="hi-IN"/>
              </w:rPr>
            </w:pPr>
            <w:r w:rsidRPr="00AC09ED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Ի 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hy-AM" w:eastAsia="zh-CN" w:bidi="hi-IN"/>
              </w:rPr>
              <w:t>պատասխան Ձեր` 2024 թվականի նոյեմբերի 5-ի թիվ 01/3-4/70152-2024 գրության՝ քննության առնելով «Հայաստանի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hy-AM" w:eastAsia="zh-CN" w:bidi="hi-IN"/>
              </w:rPr>
              <w:t>Հանրապետության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hy-AM" w:eastAsia="zh-CN" w:bidi="hi-IN"/>
              </w:rPr>
              <w:t>կառավարության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fr-FR" w:eastAsia="zh-CN" w:bidi="hi-IN"/>
              </w:rPr>
              <w:t xml:space="preserve"> 2023 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hy-AM" w:eastAsia="zh-CN" w:bidi="hi-IN"/>
              </w:rPr>
              <w:t>թվականի հունիսի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fr-FR" w:eastAsia="zh-CN" w:bidi="hi-IN"/>
              </w:rPr>
              <w:t xml:space="preserve"> 8-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hy-AM" w:eastAsia="zh-CN" w:bidi="hi-IN"/>
              </w:rPr>
              <w:t>ի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hy-AM" w:eastAsia="zh-CN" w:bidi="hi-IN"/>
              </w:rPr>
              <w:t xml:space="preserve">N 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fr-FR" w:eastAsia="zh-CN" w:bidi="hi-IN"/>
              </w:rPr>
              <w:t>922-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hy-AM" w:eastAsia="zh-CN" w:bidi="hi-IN"/>
              </w:rPr>
              <w:t>Ն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hy-AM" w:eastAsia="zh-CN" w:bidi="hi-IN"/>
              </w:rPr>
              <w:t>որոշման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hy-AM" w:eastAsia="zh-CN" w:bidi="hi-IN"/>
              </w:rPr>
              <w:t>մեջ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hy-AM" w:eastAsia="zh-CN" w:bidi="hi-IN"/>
              </w:rPr>
              <w:t>փոփոխություն կատարելու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hy-AM" w:eastAsia="zh-CN" w:bidi="hi-IN"/>
              </w:rPr>
              <w:t xml:space="preserve">մասին» Հայաստանի Հանրապետության կառավարության որոշման նախագիծը, որի </w:t>
            </w:r>
            <w:r w:rsidRPr="00AC09ED">
              <w:rPr>
                <w:rFonts w:ascii="GHEA Grapalat" w:eastAsia="Times New Roman" w:hAnsi="GHEA Grapalat" w:cs="Times New Roman"/>
                <w:kern w:val="2"/>
                <w:sz w:val="24"/>
                <w:szCs w:val="24"/>
                <w:lang w:val="hy-AM" w:eastAsia="zh-CN" w:bidi="hi-IN"/>
              </w:rPr>
              <w:t xml:space="preserve">նպատակն է հեշտացնել անհատ ձեռնարկատեր չհանդիսացող ֆիզիկական անձանց հարկային մարմնում հաշվառման և ՀՎՀՀ-ի տրամադրման գործընթացը, </w:t>
            </w:r>
            <w:r w:rsidRPr="00AC09ED">
              <w:rPr>
                <w:rFonts w:ascii="GHEA Grapalat" w:eastAsia="Calibri" w:hAnsi="GHEA Grapalat" w:cs="Sylfaen"/>
                <w:kern w:val="2"/>
                <w:sz w:val="24"/>
                <w:szCs w:val="24"/>
                <w:lang w:val="hy-AM" w:eastAsia="zh-CN" w:bidi="hi-IN"/>
              </w:rPr>
              <w:t>հայտնում ենք, որ Էկոնոմիկայի նախարարությունը առաջարկություններ և առարկություններ չունի։</w:t>
            </w:r>
          </w:p>
          <w:p w:rsidR="00F509BC" w:rsidRPr="002E2ACC" w:rsidRDefault="00AC09ED" w:rsidP="00330C4F">
            <w:pPr>
              <w:suppressAutoHyphens/>
              <w:spacing w:after="0" w:line="240" w:lineRule="auto"/>
              <w:ind w:left="112" w:right="133" w:firstLine="425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AC09ED">
              <w:rPr>
                <w:rFonts w:ascii="GHEA Grapalat" w:eastAsia="Calibri" w:hAnsi="GHEA Grapalat" w:cs="Tahoma"/>
                <w:kern w:val="2"/>
                <w:sz w:val="24"/>
                <w:szCs w:val="24"/>
                <w:lang w:val="hy-AM" w:eastAsia="zh-CN" w:bidi="hi-IN"/>
              </w:rPr>
              <w:t>Միաժամանակ, Էկոնոմիկայի նախարարությունը դրական է գնահատում բոլոր այն նախաձեռնությունները, որոնց արդյունքում ակնկալվում է կրճատել վարչարարական</w:t>
            </w:r>
            <w:r w:rsidRPr="00AC09ED">
              <w:rPr>
                <w:rFonts w:ascii="GHEA Grapalat" w:eastAsia="Calibri" w:hAnsi="GHEA Grapalat" w:cs="Times New Roman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AC09ED">
              <w:rPr>
                <w:rFonts w:ascii="GHEA Grapalat" w:eastAsia="Calibri" w:hAnsi="GHEA Grapalat" w:cs="Tahoma"/>
                <w:kern w:val="2"/>
                <w:sz w:val="24"/>
                <w:szCs w:val="24"/>
                <w:lang w:val="hy-AM" w:eastAsia="zh-CN" w:bidi="hi-IN"/>
              </w:rPr>
              <w:t>բեռը և բարձրացնել պետության</w:t>
            </w:r>
            <w:r w:rsidRPr="00AC09ED">
              <w:rPr>
                <w:rFonts w:ascii="GHEA Grapalat" w:eastAsia="Calibri" w:hAnsi="GHEA Grapalat" w:cs="Times New Roman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AC09ED">
              <w:rPr>
                <w:rFonts w:ascii="GHEA Grapalat" w:eastAsia="Calibri" w:hAnsi="GHEA Grapalat" w:cs="Tahoma"/>
                <w:kern w:val="2"/>
                <w:sz w:val="24"/>
                <w:szCs w:val="24"/>
                <w:lang w:val="hy-AM" w:eastAsia="zh-CN" w:bidi="hi-IN"/>
              </w:rPr>
              <w:t>կողմից</w:t>
            </w:r>
            <w:r w:rsidRPr="00AC09ED">
              <w:rPr>
                <w:rFonts w:ascii="GHEA Grapalat" w:eastAsia="Calibri" w:hAnsi="GHEA Grapalat" w:cs="Times New Roman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AC09ED">
              <w:rPr>
                <w:rFonts w:ascii="GHEA Grapalat" w:eastAsia="Calibri" w:hAnsi="GHEA Grapalat" w:cs="Tahoma"/>
                <w:kern w:val="2"/>
                <w:sz w:val="24"/>
                <w:szCs w:val="24"/>
                <w:lang w:val="hy-AM" w:eastAsia="zh-CN" w:bidi="hi-IN"/>
              </w:rPr>
              <w:t>մատուցվող</w:t>
            </w:r>
            <w:r w:rsidRPr="00AC09ED">
              <w:rPr>
                <w:rFonts w:ascii="GHEA Grapalat" w:eastAsia="Calibri" w:hAnsi="GHEA Grapalat" w:cs="Times New Roman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AC09ED">
              <w:rPr>
                <w:rFonts w:ascii="GHEA Grapalat" w:eastAsia="Calibri" w:hAnsi="GHEA Grapalat" w:cs="Tahoma"/>
                <w:kern w:val="2"/>
                <w:sz w:val="24"/>
                <w:szCs w:val="24"/>
                <w:lang w:val="hy-AM" w:eastAsia="zh-CN" w:bidi="hi-IN"/>
              </w:rPr>
              <w:t>ծառայությունների</w:t>
            </w:r>
            <w:r w:rsidRPr="00AC09ED">
              <w:rPr>
                <w:rFonts w:ascii="GHEA Grapalat" w:eastAsia="Calibri" w:hAnsi="GHEA Grapalat" w:cs="Times New Roman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AC09ED">
              <w:rPr>
                <w:rFonts w:ascii="GHEA Grapalat" w:eastAsia="Calibri" w:hAnsi="GHEA Grapalat" w:cs="Tahoma"/>
                <w:kern w:val="2"/>
                <w:sz w:val="24"/>
                <w:szCs w:val="24"/>
                <w:lang w:val="hy-AM" w:eastAsia="zh-CN" w:bidi="hi-IN"/>
              </w:rPr>
              <w:t>հասանելիությունը՝</w:t>
            </w:r>
            <w:r w:rsidRPr="00AC09ED">
              <w:rPr>
                <w:rFonts w:ascii="GHEA Grapalat" w:eastAsia="Calibri" w:hAnsi="GHEA Grapalat" w:cs="Times New Roman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AC09ED">
              <w:rPr>
                <w:rFonts w:ascii="GHEA Grapalat" w:eastAsia="Calibri" w:hAnsi="GHEA Grapalat" w:cs="Tahoma"/>
                <w:kern w:val="2"/>
                <w:sz w:val="24"/>
                <w:szCs w:val="24"/>
                <w:lang w:val="hy-AM" w:eastAsia="zh-CN" w:bidi="hi-IN"/>
              </w:rPr>
              <w:t>սահմանելով առավել պարզ</w:t>
            </w:r>
            <w:r w:rsidRPr="00AC09ED">
              <w:rPr>
                <w:rFonts w:ascii="GHEA Grapalat" w:eastAsia="Calibri" w:hAnsi="GHEA Grapalat" w:cs="Times New Roman"/>
                <w:kern w:val="2"/>
                <w:sz w:val="24"/>
                <w:szCs w:val="24"/>
                <w:lang w:val="hy-AM" w:eastAsia="zh-CN" w:bidi="hi-IN"/>
              </w:rPr>
              <w:t xml:space="preserve">, մատչելի և որակյալ </w:t>
            </w:r>
            <w:r w:rsidRPr="00AC09ED">
              <w:rPr>
                <w:rFonts w:ascii="GHEA Grapalat" w:eastAsia="Calibri" w:hAnsi="GHEA Grapalat" w:cs="Tahoma"/>
                <w:kern w:val="2"/>
                <w:sz w:val="24"/>
                <w:szCs w:val="24"/>
                <w:lang w:val="hy-AM" w:eastAsia="zh-CN" w:bidi="hi-IN"/>
              </w:rPr>
              <w:t>կարգավորումներ։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F509BC" w:rsidRDefault="00F509BC" w:rsidP="00330C4F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  <w:p w:rsidR="00F509BC" w:rsidRPr="001F11A9" w:rsidRDefault="002500B9" w:rsidP="00330C4F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500B9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956689" w:rsidRPr="00AA54A9" w:rsidTr="00330C4F">
        <w:trPr>
          <w:tblCellSpacing w:w="0" w:type="dxa"/>
          <w:jc w:val="center"/>
        </w:trPr>
        <w:tc>
          <w:tcPr>
            <w:tcW w:w="110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56689" w:rsidRPr="00AA54A9" w:rsidRDefault="00956689" w:rsidP="00330C4F">
            <w:pPr>
              <w:spacing w:after="0" w:line="240" w:lineRule="auto"/>
              <w:ind w:left="112" w:right="13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AC09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56689" w:rsidRPr="00AC09ED" w:rsidRDefault="00956689" w:rsidP="00330C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  <w:r w:rsidRPr="00AC09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Pr="00AC09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AC09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56689" w:rsidRPr="00AA54A9" w:rsidTr="00330C4F">
        <w:trPr>
          <w:tblCellSpacing w:w="0" w:type="dxa"/>
          <w:jc w:val="center"/>
        </w:trPr>
        <w:tc>
          <w:tcPr>
            <w:tcW w:w="110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689" w:rsidRPr="00AA54A9" w:rsidRDefault="00956689" w:rsidP="00330C4F">
            <w:pPr>
              <w:spacing w:after="0" w:line="240" w:lineRule="auto"/>
              <w:ind w:left="112" w:right="133" w:firstLine="42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56689" w:rsidRPr="00AC09ED" w:rsidRDefault="00956689" w:rsidP="00330C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C09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566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01/2-3/24439-2024</w:t>
            </w:r>
          </w:p>
        </w:tc>
      </w:tr>
      <w:tr w:rsidR="00956689" w:rsidRPr="00712F33" w:rsidTr="00330C4F">
        <w:trPr>
          <w:trHeight w:val="532"/>
          <w:tblCellSpacing w:w="0" w:type="dxa"/>
          <w:jc w:val="center"/>
        </w:trPr>
        <w:tc>
          <w:tcPr>
            <w:tcW w:w="1104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56689" w:rsidRPr="00956689" w:rsidRDefault="00956689" w:rsidP="00330C4F">
            <w:pPr>
              <w:suppressAutoHyphens/>
              <w:spacing w:after="0" w:line="240" w:lineRule="auto"/>
              <w:ind w:left="112" w:right="133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«Հայաս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տանի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Հան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րա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պե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տու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թյան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2023 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թվականի հունիսի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8-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թիվ 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922-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որոշման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մեջ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փոփո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խություն կատա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րելու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մասին» ՀՀ կառավարության որոշման նախագծի վերա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բեր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յալ հայտ</w:t>
            </w:r>
            <w:r w:rsidRPr="009566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նում ենք, որ դիտողություններ և առաջարկություններ չկան: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56689" w:rsidRDefault="00956689" w:rsidP="00330C4F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  <w:p w:rsidR="00956689" w:rsidRPr="001F11A9" w:rsidRDefault="00956689" w:rsidP="00330C4F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500B9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956689" w:rsidRPr="00AC09ED" w:rsidTr="00330C4F">
        <w:trPr>
          <w:tblCellSpacing w:w="0" w:type="dxa"/>
          <w:jc w:val="center"/>
        </w:trPr>
        <w:tc>
          <w:tcPr>
            <w:tcW w:w="110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56689" w:rsidRPr="00AA54A9" w:rsidRDefault="00956689" w:rsidP="00330C4F">
            <w:pPr>
              <w:spacing w:after="0" w:line="240" w:lineRule="auto"/>
              <w:ind w:left="112" w:right="13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330C4F" w:rsidRPr="00330C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56689" w:rsidRPr="00AC09ED" w:rsidRDefault="00956689" w:rsidP="00330C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330C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AC09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330C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AC09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AC09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56689" w:rsidRPr="00AC09ED" w:rsidTr="00330C4F">
        <w:trPr>
          <w:tblCellSpacing w:w="0" w:type="dxa"/>
          <w:jc w:val="center"/>
        </w:trPr>
        <w:tc>
          <w:tcPr>
            <w:tcW w:w="110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56689" w:rsidRPr="00AA54A9" w:rsidRDefault="00956689" w:rsidP="00330C4F">
            <w:pPr>
              <w:spacing w:after="0" w:line="240" w:lineRule="auto"/>
              <w:ind w:left="112" w:right="133" w:firstLine="42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56689" w:rsidRPr="00AC09ED" w:rsidRDefault="00956689" w:rsidP="00330C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C09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30C4F" w:rsidRPr="00330C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//49644-2024</w:t>
            </w:r>
          </w:p>
        </w:tc>
      </w:tr>
      <w:tr w:rsidR="00956689" w:rsidRPr="00805E03" w:rsidTr="00330C4F">
        <w:trPr>
          <w:trHeight w:val="532"/>
          <w:tblCellSpacing w:w="0" w:type="dxa"/>
          <w:jc w:val="center"/>
        </w:trPr>
        <w:tc>
          <w:tcPr>
            <w:tcW w:w="1104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330C4F" w:rsidRPr="00330C4F" w:rsidRDefault="00330C4F" w:rsidP="00330C4F">
            <w:pPr>
              <w:suppressAutoHyphens/>
              <w:spacing w:after="0" w:line="240" w:lineRule="auto"/>
              <w:ind w:left="112" w:right="133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330C4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«Հայաստանի Հանրապետության կառավարության 2023 թվականի հունիսի 8-ի N 922-Ն որոշման մեջ փոփոխություն կատարելու մասին» Հայաստանի Հանրապետության կառավարության որոշման նախագծի այսուհետ՝ Նախագիծ վերաբերյալ հայտնում ենք հետևյալը.</w:t>
            </w:r>
          </w:p>
          <w:p w:rsidR="00330C4F" w:rsidRPr="00330C4F" w:rsidRDefault="00330C4F" w:rsidP="00330C4F">
            <w:pPr>
              <w:suppressAutoHyphens/>
              <w:spacing w:after="0" w:line="240" w:lineRule="auto"/>
              <w:ind w:left="112" w:right="133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330C4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Նախագծի հավելվածի 3-րդ կետի կապակցությամբ հարկ է նկատել, որ հարկային մարմնում հաշվառումը, ինքնին, ենթադրում է անձի կողմից որոշակի կամային գործողություն, որով </w:t>
            </w:r>
            <w:r w:rsidRPr="00330C4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կհաստատվեր նրա ցանկությունը, ներքին մղումը մտնել նման վարչաիրավական հարաբերությունների մեջ հարկային մարմնի հետ: </w:t>
            </w:r>
          </w:p>
          <w:p w:rsidR="00330C4F" w:rsidRPr="00330C4F" w:rsidRDefault="00330C4F" w:rsidP="00330C4F">
            <w:pPr>
              <w:suppressAutoHyphens/>
              <w:spacing w:after="0" w:line="240" w:lineRule="auto"/>
              <w:ind w:left="112" w:right="133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330C4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Հաշվի առնելով վերոգրյալը, ինչպես նաև գործընթացի պարզեցման անհրաժեշտությունը՝ առաջարկում ենք կարգում նշել նաև (ինչպես նաև դրան համապատասխան ապահովել հարթակի տեխնիկական մասը), որ նույնականացման գործընթացն ավարտելուց առաջ անձը ծանուցվելու է դրա հետևանքի մասին և համապատասխան կոճակը (օրինակ՝ «Համաձայն եմ») սեղմելուց հետո նույնականացումը կավարտվի և նրա ներկայացված էլ. փոստին կուղարկվի ծանուցոմ, որ նա հաշվառվել է հարկային մարմնում, ներառյալ՝ անհրաժեշտ այլ տվյալները: </w:t>
            </w:r>
          </w:p>
          <w:p w:rsidR="00956689" w:rsidRPr="00956689" w:rsidRDefault="00330C4F" w:rsidP="00330C4F">
            <w:pPr>
              <w:suppressAutoHyphens/>
              <w:spacing w:after="0" w:line="240" w:lineRule="auto"/>
              <w:ind w:left="112" w:right="133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330C4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Նշվածը թույլ կտա ապահովել, որպեսզի հավաստվի անձի հստակ կամահայտնությունը, ինչպես նաև թե նրա, թե հարկային մարմնի մոտ կպահպանվի դրա վերաբերյալ ապացույց՝ հետագա շահարկումներից խուսափելու նպատակով: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56689" w:rsidRDefault="00956689" w:rsidP="00330C4F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:rsidR="00956689" w:rsidRPr="001F11A9" w:rsidRDefault="00330C4F" w:rsidP="009150A4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Հարկ է նկատի ունենալ, որ նախագծով ներկայացված՝ հավել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 xml:space="preserve">վածի 3-րդ կետը խմբագրվել է, որի համաձայն՝ </w:t>
            </w:r>
            <w:r w:rsidR="009150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</w:t>
            </w:r>
            <w:r w:rsidR="009150A4" w:rsidRPr="009150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նհատ ձեռնարկատեր չհանդիսացող ֆիզիկական անձանց </w:t>
            </w:r>
            <w:r w:rsidR="009150A4" w:rsidRPr="009150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կողմից ֆիզիկական անձանց էլեկտրոնային ծառայությունների միասնական համակարգում մինչև նույնականացման գործընթացի ավարտը համաձայնության տրման դեպքում հարկային մարմնի տեղեկատվական համակարգը այդ անձանց ինքնաշխատ շնորհում</w:t>
            </w:r>
            <w:r w:rsidR="009150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 հարկ վճարողի հաշվառման համար։</w:t>
            </w:r>
          </w:p>
        </w:tc>
      </w:tr>
    </w:tbl>
    <w:p w:rsidR="00BC166E" w:rsidRPr="00712F33" w:rsidRDefault="00BC166E" w:rsidP="00B665C7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712F33" w:rsidSect="00F01752">
      <w:pgSz w:w="16839" w:h="11907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CB7" w:rsidRDefault="00D23CB7" w:rsidP="00FD11E0">
      <w:pPr>
        <w:spacing w:after="0" w:line="240" w:lineRule="auto"/>
      </w:pPr>
      <w:r>
        <w:separator/>
      </w:r>
    </w:p>
  </w:endnote>
  <w:endnote w:type="continuationSeparator" w:id="0">
    <w:p w:rsidR="00D23CB7" w:rsidRDefault="00D23CB7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CB7" w:rsidRDefault="00D23CB7" w:rsidP="00FD11E0">
      <w:pPr>
        <w:spacing w:after="0" w:line="240" w:lineRule="auto"/>
      </w:pPr>
      <w:r>
        <w:separator/>
      </w:r>
    </w:p>
  </w:footnote>
  <w:footnote w:type="continuationSeparator" w:id="0">
    <w:p w:rsidR="00D23CB7" w:rsidRDefault="00D23CB7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505E"/>
    <w:rsid w:val="00007879"/>
    <w:rsid w:val="0001367C"/>
    <w:rsid w:val="000150A4"/>
    <w:rsid w:val="000177E7"/>
    <w:rsid w:val="000231AA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83EC2"/>
    <w:rsid w:val="00090DA6"/>
    <w:rsid w:val="00091B91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2DF3"/>
    <w:rsid w:val="000E50BA"/>
    <w:rsid w:val="000F27E6"/>
    <w:rsid w:val="000F3273"/>
    <w:rsid w:val="000F4328"/>
    <w:rsid w:val="000F5783"/>
    <w:rsid w:val="000F7E27"/>
    <w:rsid w:val="00101528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0F55"/>
    <w:rsid w:val="001B426A"/>
    <w:rsid w:val="001B68E9"/>
    <w:rsid w:val="001C2AF3"/>
    <w:rsid w:val="001E2F7E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4C76"/>
    <w:rsid w:val="00225870"/>
    <w:rsid w:val="00225FD4"/>
    <w:rsid w:val="002266A8"/>
    <w:rsid w:val="00230456"/>
    <w:rsid w:val="00230D48"/>
    <w:rsid w:val="002322FF"/>
    <w:rsid w:val="00235040"/>
    <w:rsid w:val="00240490"/>
    <w:rsid w:val="00244248"/>
    <w:rsid w:val="002500B9"/>
    <w:rsid w:val="002529B5"/>
    <w:rsid w:val="00263581"/>
    <w:rsid w:val="002710AE"/>
    <w:rsid w:val="002761BA"/>
    <w:rsid w:val="00280963"/>
    <w:rsid w:val="00280CA7"/>
    <w:rsid w:val="00281290"/>
    <w:rsid w:val="00281634"/>
    <w:rsid w:val="00284C46"/>
    <w:rsid w:val="00294D0C"/>
    <w:rsid w:val="00295ED6"/>
    <w:rsid w:val="002A4EDE"/>
    <w:rsid w:val="002A58CB"/>
    <w:rsid w:val="002B0DAE"/>
    <w:rsid w:val="002B101F"/>
    <w:rsid w:val="002B18D9"/>
    <w:rsid w:val="002B2F33"/>
    <w:rsid w:val="002B66C2"/>
    <w:rsid w:val="002C03B8"/>
    <w:rsid w:val="002C0E3E"/>
    <w:rsid w:val="002C5FEE"/>
    <w:rsid w:val="002D31E4"/>
    <w:rsid w:val="002D42E2"/>
    <w:rsid w:val="002D5D59"/>
    <w:rsid w:val="002E2ACC"/>
    <w:rsid w:val="002F43C3"/>
    <w:rsid w:val="002F5ABA"/>
    <w:rsid w:val="00301D0B"/>
    <w:rsid w:val="00302430"/>
    <w:rsid w:val="00307E0A"/>
    <w:rsid w:val="003105E9"/>
    <w:rsid w:val="00313032"/>
    <w:rsid w:val="00314232"/>
    <w:rsid w:val="003160E2"/>
    <w:rsid w:val="00316A69"/>
    <w:rsid w:val="0031737E"/>
    <w:rsid w:val="003219E4"/>
    <w:rsid w:val="0032511B"/>
    <w:rsid w:val="00330C4F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B2E0F"/>
    <w:rsid w:val="003B33B3"/>
    <w:rsid w:val="003B34BF"/>
    <w:rsid w:val="003C11E4"/>
    <w:rsid w:val="003C166D"/>
    <w:rsid w:val="003C44FB"/>
    <w:rsid w:val="003C530E"/>
    <w:rsid w:val="003C5CCF"/>
    <w:rsid w:val="003C69A1"/>
    <w:rsid w:val="003E3ACF"/>
    <w:rsid w:val="003E3E84"/>
    <w:rsid w:val="003E68C9"/>
    <w:rsid w:val="003F0C36"/>
    <w:rsid w:val="003F3620"/>
    <w:rsid w:val="003F437F"/>
    <w:rsid w:val="003F7FD8"/>
    <w:rsid w:val="00401A1D"/>
    <w:rsid w:val="00402267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776A2"/>
    <w:rsid w:val="0049529F"/>
    <w:rsid w:val="00497B52"/>
    <w:rsid w:val="00497D19"/>
    <w:rsid w:val="004A226A"/>
    <w:rsid w:val="004B0730"/>
    <w:rsid w:val="004B4AD3"/>
    <w:rsid w:val="004C0BE2"/>
    <w:rsid w:val="004C2602"/>
    <w:rsid w:val="004D2206"/>
    <w:rsid w:val="004D5FF4"/>
    <w:rsid w:val="004D647B"/>
    <w:rsid w:val="004E060F"/>
    <w:rsid w:val="004E0A2F"/>
    <w:rsid w:val="004E2A54"/>
    <w:rsid w:val="004F1224"/>
    <w:rsid w:val="0050418E"/>
    <w:rsid w:val="0050572E"/>
    <w:rsid w:val="005218B7"/>
    <w:rsid w:val="00524DB2"/>
    <w:rsid w:val="00527DC8"/>
    <w:rsid w:val="0053336E"/>
    <w:rsid w:val="00533545"/>
    <w:rsid w:val="00534D75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1543"/>
    <w:rsid w:val="005A22C5"/>
    <w:rsid w:val="005A428E"/>
    <w:rsid w:val="005A4F22"/>
    <w:rsid w:val="005B0404"/>
    <w:rsid w:val="005B166E"/>
    <w:rsid w:val="005B23D9"/>
    <w:rsid w:val="005B2721"/>
    <w:rsid w:val="005B2D64"/>
    <w:rsid w:val="005B751B"/>
    <w:rsid w:val="005C6224"/>
    <w:rsid w:val="005D0E19"/>
    <w:rsid w:val="005D18F0"/>
    <w:rsid w:val="005D2E32"/>
    <w:rsid w:val="005F4388"/>
    <w:rsid w:val="005F6B04"/>
    <w:rsid w:val="005F7812"/>
    <w:rsid w:val="00600D7B"/>
    <w:rsid w:val="0061002A"/>
    <w:rsid w:val="00612920"/>
    <w:rsid w:val="006162B0"/>
    <w:rsid w:val="00621798"/>
    <w:rsid w:val="00626257"/>
    <w:rsid w:val="00626347"/>
    <w:rsid w:val="00632BDF"/>
    <w:rsid w:val="00636852"/>
    <w:rsid w:val="00642976"/>
    <w:rsid w:val="00644616"/>
    <w:rsid w:val="00646676"/>
    <w:rsid w:val="00655435"/>
    <w:rsid w:val="006570C2"/>
    <w:rsid w:val="006605E3"/>
    <w:rsid w:val="00663481"/>
    <w:rsid w:val="006656B4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12F33"/>
    <w:rsid w:val="007241B0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864DD"/>
    <w:rsid w:val="00790BDC"/>
    <w:rsid w:val="00791CF8"/>
    <w:rsid w:val="007949A6"/>
    <w:rsid w:val="00794E9A"/>
    <w:rsid w:val="007A5C1E"/>
    <w:rsid w:val="007B1A3D"/>
    <w:rsid w:val="007B5E82"/>
    <w:rsid w:val="007B5FBA"/>
    <w:rsid w:val="007B624D"/>
    <w:rsid w:val="007B6BFB"/>
    <w:rsid w:val="007B78BB"/>
    <w:rsid w:val="007B7ED2"/>
    <w:rsid w:val="007C1B84"/>
    <w:rsid w:val="007C3316"/>
    <w:rsid w:val="007C66DC"/>
    <w:rsid w:val="007C7ACD"/>
    <w:rsid w:val="007D3C84"/>
    <w:rsid w:val="007D4F17"/>
    <w:rsid w:val="007D6706"/>
    <w:rsid w:val="007D7059"/>
    <w:rsid w:val="007E48C1"/>
    <w:rsid w:val="007E7CFC"/>
    <w:rsid w:val="007F2A5B"/>
    <w:rsid w:val="007F3CAD"/>
    <w:rsid w:val="0080263A"/>
    <w:rsid w:val="0080402C"/>
    <w:rsid w:val="00805E03"/>
    <w:rsid w:val="00806B08"/>
    <w:rsid w:val="00807D6F"/>
    <w:rsid w:val="008108C8"/>
    <w:rsid w:val="00817165"/>
    <w:rsid w:val="0081794A"/>
    <w:rsid w:val="00823010"/>
    <w:rsid w:val="00823882"/>
    <w:rsid w:val="0083122B"/>
    <w:rsid w:val="008316D0"/>
    <w:rsid w:val="00831C87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96A4D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50A4"/>
    <w:rsid w:val="00917F40"/>
    <w:rsid w:val="0092068B"/>
    <w:rsid w:val="00922A3D"/>
    <w:rsid w:val="00930012"/>
    <w:rsid w:val="00931109"/>
    <w:rsid w:val="0095184A"/>
    <w:rsid w:val="00956689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026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26F19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09ED"/>
    <w:rsid w:val="00AC1EB1"/>
    <w:rsid w:val="00AC6FDB"/>
    <w:rsid w:val="00AC7B39"/>
    <w:rsid w:val="00AD4004"/>
    <w:rsid w:val="00AD42A3"/>
    <w:rsid w:val="00AE12AA"/>
    <w:rsid w:val="00AE1864"/>
    <w:rsid w:val="00AE2F3A"/>
    <w:rsid w:val="00AE33B4"/>
    <w:rsid w:val="00AF09A0"/>
    <w:rsid w:val="00AF6C5C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56432"/>
    <w:rsid w:val="00B6255C"/>
    <w:rsid w:val="00B665C7"/>
    <w:rsid w:val="00B66E37"/>
    <w:rsid w:val="00B67BFE"/>
    <w:rsid w:val="00B72388"/>
    <w:rsid w:val="00B86DAE"/>
    <w:rsid w:val="00B86EBF"/>
    <w:rsid w:val="00B94480"/>
    <w:rsid w:val="00BA339E"/>
    <w:rsid w:val="00BA4731"/>
    <w:rsid w:val="00BA55BE"/>
    <w:rsid w:val="00BA6208"/>
    <w:rsid w:val="00BC166E"/>
    <w:rsid w:val="00BC4D19"/>
    <w:rsid w:val="00BC720C"/>
    <w:rsid w:val="00BD18ED"/>
    <w:rsid w:val="00BE59DD"/>
    <w:rsid w:val="00BF19B6"/>
    <w:rsid w:val="00BF5BB6"/>
    <w:rsid w:val="00C014F9"/>
    <w:rsid w:val="00C02BDA"/>
    <w:rsid w:val="00C033EF"/>
    <w:rsid w:val="00C07B5E"/>
    <w:rsid w:val="00C1089A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2BA1"/>
    <w:rsid w:val="00C47D27"/>
    <w:rsid w:val="00C57572"/>
    <w:rsid w:val="00C61231"/>
    <w:rsid w:val="00C634EA"/>
    <w:rsid w:val="00C76997"/>
    <w:rsid w:val="00C83A25"/>
    <w:rsid w:val="00C84BB9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67C"/>
    <w:rsid w:val="00D21F3B"/>
    <w:rsid w:val="00D23CB7"/>
    <w:rsid w:val="00D3261B"/>
    <w:rsid w:val="00D37495"/>
    <w:rsid w:val="00D4489E"/>
    <w:rsid w:val="00D470CB"/>
    <w:rsid w:val="00D50E9E"/>
    <w:rsid w:val="00D516FA"/>
    <w:rsid w:val="00D52C36"/>
    <w:rsid w:val="00D55A27"/>
    <w:rsid w:val="00D61372"/>
    <w:rsid w:val="00D64C43"/>
    <w:rsid w:val="00D714A4"/>
    <w:rsid w:val="00D71EFA"/>
    <w:rsid w:val="00D73B3F"/>
    <w:rsid w:val="00D73F98"/>
    <w:rsid w:val="00D73FF8"/>
    <w:rsid w:val="00D76B51"/>
    <w:rsid w:val="00D77C1A"/>
    <w:rsid w:val="00D81F6B"/>
    <w:rsid w:val="00D84999"/>
    <w:rsid w:val="00D9072E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D59AA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04F0"/>
    <w:rsid w:val="00E02364"/>
    <w:rsid w:val="00E02562"/>
    <w:rsid w:val="00E126B5"/>
    <w:rsid w:val="00E22427"/>
    <w:rsid w:val="00E372B7"/>
    <w:rsid w:val="00E4148D"/>
    <w:rsid w:val="00E459B0"/>
    <w:rsid w:val="00E5256C"/>
    <w:rsid w:val="00E54233"/>
    <w:rsid w:val="00E61B70"/>
    <w:rsid w:val="00E66066"/>
    <w:rsid w:val="00E6684C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1752"/>
    <w:rsid w:val="00F03C24"/>
    <w:rsid w:val="00F057E3"/>
    <w:rsid w:val="00F05824"/>
    <w:rsid w:val="00F120DE"/>
    <w:rsid w:val="00F16A47"/>
    <w:rsid w:val="00F173C4"/>
    <w:rsid w:val="00F30D95"/>
    <w:rsid w:val="00F347DC"/>
    <w:rsid w:val="00F3593C"/>
    <w:rsid w:val="00F36E9C"/>
    <w:rsid w:val="00F37850"/>
    <w:rsid w:val="00F42AA0"/>
    <w:rsid w:val="00F44106"/>
    <w:rsid w:val="00F4521F"/>
    <w:rsid w:val="00F4697F"/>
    <w:rsid w:val="00F47160"/>
    <w:rsid w:val="00F509BC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  <w:rsid w:val="00FF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9FC5C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https://mul2.gov.am/tasks/1230908/oneclick?token=294ce9f744db2f5e36da9f5136bdf83b</cp:keywords>
  <dc:description/>
  <cp:lastModifiedBy>Irina Vardanyan</cp:lastModifiedBy>
  <cp:revision>7</cp:revision>
  <cp:lastPrinted>2024-11-15T06:01:00Z</cp:lastPrinted>
  <dcterms:created xsi:type="dcterms:W3CDTF">2025-10-09T06:47:00Z</dcterms:created>
  <dcterms:modified xsi:type="dcterms:W3CDTF">2025-10-28T07:59:00Z</dcterms:modified>
</cp:coreProperties>
</file>