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3D97960B" w:rsidR="0077537C" w:rsidRPr="00282FE2" w:rsidRDefault="006A045B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282FE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57C03A7E" w14:textId="068DE1F5" w:rsidR="0077537C" w:rsidRPr="00282FE2" w:rsidRDefault="007A75B8" w:rsidP="006A045B">
      <w:pPr>
        <w:spacing w:after="0" w:line="360" w:lineRule="auto"/>
        <w:ind w:right="21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82FE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bookmarkStart w:id="1" w:name="_Hlk210919938"/>
      <w:r w:rsidRPr="007A75B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ԲԱԺՆԵՏՈՄՍԵՐԸ ՁԵՌՔ ԲԵՐԵԼՈՒ ՆԱԽԱՊԱՏՎՈՒԹՅԱՆ ԻՐԱՎՈՒՆՔԻՑ ՕԳՏՎԵԼՈՒՑ ՀՐԱԺԱՐՎԵԼՈՒ ՄԱՍԻՆ»</w:t>
      </w:r>
      <w:bookmarkEnd w:id="1"/>
      <w:r w:rsidRPr="007A75B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ՀՀ ԿԱՌԱՎԱՐՈՒԹՅԱՆ ՈՐՈՇՄԱՆ </w:t>
      </w:r>
      <w:r w:rsidR="006A045B" w:rsidRPr="00282FE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ՆԱԽԱԳԾԻ </w:t>
      </w:r>
      <w:r w:rsidR="006A045B" w:rsidRPr="00282FE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p w14:paraId="6EEB5B96" w14:textId="77777777" w:rsidR="00282FE2" w:rsidRPr="00282FE2" w:rsidRDefault="00282FE2" w:rsidP="006A045B">
      <w:pPr>
        <w:spacing w:after="0" w:line="360" w:lineRule="auto"/>
        <w:ind w:right="21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7FE85C6" w14:textId="77777777" w:rsidR="00EE6D62" w:rsidRPr="00282FE2" w:rsidRDefault="00EE6D62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7"/>
        <w:gridCol w:w="5367"/>
      </w:tblGrid>
      <w:tr w:rsidR="006A045B" w:rsidRPr="00282FE2" w14:paraId="0E28175C" w14:textId="77777777" w:rsidTr="007A75B8">
        <w:trPr>
          <w:trHeight w:val="372"/>
          <w:tblCellSpacing w:w="0" w:type="dxa"/>
          <w:jc w:val="center"/>
        </w:trPr>
        <w:tc>
          <w:tcPr>
            <w:tcW w:w="944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223486D" w14:textId="7B1EC07F" w:rsidR="006A045B" w:rsidRPr="00282FE2" w:rsidRDefault="006A045B" w:rsidP="006A045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282FE2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>1</w:t>
            </w:r>
            <w:r w:rsidRPr="00282FE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A75B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E9E68D2" w14:textId="13B6A9DB" w:rsidR="006A045B" w:rsidRPr="00282FE2" w:rsidRDefault="006A045B" w:rsidP="006A045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A75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A75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A75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6A045B" w:rsidRPr="00282FE2" w14:paraId="5A3E82A2" w14:textId="77777777" w:rsidTr="007A75B8">
        <w:trPr>
          <w:trHeight w:val="65"/>
          <w:tblCellSpacing w:w="0" w:type="dxa"/>
          <w:jc w:val="center"/>
        </w:trPr>
        <w:tc>
          <w:tcPr>
            <w:tcW w:w="944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9033D9" w14:textId="77777777" w:rsidR="006A045B" w:rsidRPr="00282FE2" w:rsidRDefault="006A045B" w:rsidP="006A045B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121D6EA" w14:textId="07A05725" w:rsidR="006A045B" w:rsidRPr="00282FE2" w:rsidRDefault="007A75B8" w:rsidP="006A045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A75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01/11-4/22382-2025</w:t>
            </w:r>
          </w:p>
        </w:tc>
      </w:tr>
      <w:tr w:rsidR="006A045B" w:rsidRPr="00E71765" w14:paraId="66ED8BD0" w14:textId="77777777" w:rsidTr="007A75B8">
        <w:trPr>
          <w:trHeight w:val="65"/>
          <w:tblCellSpacing w:w="0" w:type="dxa"/>
          <w:jc w:val="center"/>
        </w:trPr>
        <w:tc>
          <w:tcPr>
            <w:tcW w:w="9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C21641" w14:textId="5EA0FED3" w:rsidR="006A045B" w:rsidRPr="00282FE2" w:rsidRDefault="007A75B8" w:rsidP="009630A6">
            <w:pPr>
              <w:spacing w:line="360" w:lineRule="auto"/>
              <w:ind w:left="330" w:right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A75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պատասխան Ձեր սույն թվականի սեպտեմբերի 25-ի թիվ 01/21395-2025 գրության՝ ՀՀ ֆինանսների նախարարությունն ուսումնասիրել է «Բաժնետոմսերը ձեռք բերելու նախապատվության իրավունքից օգտվելուց հրաժարվելու մասին» Հայաստանի Հանրապետության կառավարության որոշման նախագիծը և հայտնում է, որ դիտողություններ և առաջարկություններ չունի</w:t>
            </w:r>
            <w:r w:rsidR="006A045B" w:rsidRPr="00282F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5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DCAD35" w14:textId="2680A2DC" w:rsidR="006A045B" w:rsidRPr="00282FE2" w:rsidRDefault="00ED3671" w:rsidP="006A045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  <w:tr w:rsidR="007A75B8" w:rsidRPr="00282FE2" w14:paraId="5913193B" w14:textId="77777777" w:rsidTr="007A75B8">
        <w:trPr>
          <w:trHeight w:val="372"/>
          <w:tblCellSpacing w:w="0" w:type="dxa"/>
          <w:jc w:val="center"/>
        </w:trPr>
        <w:tc>
          <w:tcPr>
            <w:tcW w:w="944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3E970F7" w14:textId="13A6E0E8" w:rsidR="007A75B8" w:rsidRPr="00282FE2" w:rsidRDefault="007A75B8" w:rsidP="00C25B5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2</w:t>
            </w:r>
            <w:r w:rsidRPr="00282FE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Արդարադատության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D9F7332" w14:textId="47F6A4F8" w:rsidR="007A75B8" w:rsidRPr="00282FE2" w:rsidRDefault="007A75B8" w:rsidP="00C25B5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A75B8" w:rsidRPr="00282FE2" w14:paraId="1FA47F02" w14:textId="77777777" w:rsidTr="007A75B8">
        <w:trPr>
          <w:trHeight w:val="65"/>
          <w:tblCellSpacing w:w="0" w:type="dxa"/>
          <w:jc w:val="center"/>
        </w:trPr>
        <w:tc>
          <w:tcPr>
            <w:tcW w:w="944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CBBE4FE" w14:textId="77777777" w:rsidR="007A75B8" w:rsidRPr="00282FE2" w:rsidRDefault="007A75B8" w:rsidP="00C25B5F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F4CC814" w14:textId="02B04A22" w:rsidR="007A75B8" w:rsidRPr="00282FE2" w:rsidRDefault="007A75B8" w:rsidP="00C25B5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A75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/27.1/44765-2025</w:t>
            </w:r>
          </w:p>
        </w:tc>
      </w:tr>
      <w:tr w:rsidR="007A75B8" w:rsidRPr="00282FE2" w14:paraId="4A291373" w14:textId="77777777" w:rsidTr="007A75B8">
        <w:trPr>
          <w:trHeight w:val="65"/>
          <w:tblCellSpacing w:w="0" w:type="dxa"/>
          <w:jc w:val="center"/>
        </w:trPr>
        <w:tc>
          <w:tcPr>
            <w:tcW w:w="9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1580D7" w14:textId="77777777" w:rsidR="007A75B8" w:rsidRPr="007A75B8" w:rsidRDefault="007A75B8" w:rsidP="007A75B8">
            <w:pPr>
              <w:spacing w:line="360" w:lineRule="auto"/>
              <w:ind w:left="330" w:right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A75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«Բաժնետոմսերը ձեռք բերելու նախապատվության իրավունքից օգտվելուց հրաժարվելու մասին» Հայաստանի Հանրապետության կառավարության որոշման նախագծի (այսուհետ՝ Նախագիծ) վերաբերյալ հայտնում ենք, հետևյալը՝</w:t>
            </w:r>
          </w:p>
          <w:p w14:paraId="74FC6A88" w14:textId="77777777" w:rsidR="007A75B8" w:rsidRPr="007A75B8" w:rsidRDefault="007A75B8" w:rsidP="007A75B8">
            <w:pPr>
              <w:spacing w:line="360" w:lineRule="auto"/>
              <w:ind w:left="330" w:right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A75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</w:t>
            </w:r>
            <w:r w:rsidRPr="007A75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 xml:space="preserve">Նախագծի 1-ին կետում «Հայփոստ» փակ բաժնետիրական ընկերությանը պատկանող 6,778,000 հատ (վեց միլիոն յոթ հարյուր յոթանասունութ հազար) հասարակ (սովորական) անվանական բաժնետոմսերի թիվը անհրաժեշտ է </w:t>
            </w:r>
            <w:r w:rsidRPr="007A75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շտկել, նկատի ունենալով Հայաստանի Հանրապետության կառավարության 2024 թվականի ապրիլի 25-ի N 611-Ա որոշմամբ հաստատված N 3 Հավելվածի դրույթները։</w:t>
            </w:r>
          </w:p>
          <w:p w14:paraId="04A93E1B" w14:textId="128FC69D" w:rsidR="007A75B8" w:rsidRPr="00282FE2" w:rsidRDefault="007A75B8" w:rsidP="007A75B8">
            <w:pPr>
              <w:spacing w:line="360" w:lineRule="auto"/>
              <w:ind w:left="330" w:right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A75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</w:t>
            </w:r>
            <w:r w:rsidRPr="007A75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>Նախագծի 2-րդ կետում նախադասության տրամաբանական կապը ապահովելու նպատակով առաջարկում ենք «Հայաստանի Հանրապետության էկոնոմիկայի նախարարին» բառերից առաջ լրացնել «Լիազորել» բառը:</w:t>
            </w:r>
          </w:p>
        </w:tc>
        <w:tc>
          <w:tcPr>
            <w:tcW w:w="5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CA5AAC" w14:textId="77777777" w:rsidR="007A75B8" w:rsidRDefault="007A75B8" w:rsidP="00C25B5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BB5142" w14:textId="77777777" w:rsidR="007A75B8" w:rsidRDefault="007A75B8" w:rsidP="00C25B5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7C86B4" w14:textId="77777777" w:rsidR="007A75B8" w:rsidRDefault="007A75B8" w:rsidP="00C25B5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6125C6" w14:textId="77777777" w:rsidR="007A75B8" w:rsidRDefault="007A75B8" w:rsidP="00C25B5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B52C71" w14:textId="77777777" w:rsidR="007A75B8" w:rsidRDefault="007A75B8" w:rsidP="00C25B5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C5A4350" w14:textId="77777777" w:rsidR="007A75B8" w:rsidRDefault="007A75B8" w:rsidP="00C25B5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D944EB" w14:textId="77777777" w:rsidR="007A75B8" w:rsidRDefault="007A75B8" w:rsidP="00C25B5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4FFCB5" w14:textId="77777777" w:rsidR="007A75B8" w:rsidRDefault="007A75B8" w:rsidP="00C25B5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F3DB59" w14:textId="77777777" w:rsidR="007A75B8" w:rsidRDefault="007A75B8" w:rsidP="00C25B5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AE4C32" w14:textId="77777777" w:rsidR="007A75B8" w:rsidRDefault="007A75B8" w:rsidP="00C25B5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C04522" w14:textId="217D288C" w:rsidR="007A75B8" w:rsidRPr="00282FE2" w:rsidRDefault="007A75B8" w:rsidP="00C25B5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7042EAE9" w14:textId="77777777" w:rsidR="0077537C" w:rsidRPr="00E71765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E71765" w:rsidSect="00A362F3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654402"/>
    <w:multiLevelType w:val="hybridMultilevel"/>
    <w:tmpl w:val="7EE6C7E6"/>
    <w:lvl w:ilvl="0" w:tplc="21343E2C">
      <w:start w:val="1"/>
      <w:numFmt w:val="decimal"/>
      <w:lvlText w:val="%1."/>
      <w:lvlJc w:val="left"/>
      <w:pPr>
        <w:ind w:left="927" w:hanging="360"/>
      </w:pPr>
      <w:rPr>
        <w:rFonts w:eastAsiaTheme="minorHAnsi" w:cs="Times Armenian"/>
        <w:color w:val="00000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3F68"/>
    <w:rsid w:val="000B77C4"/>
    <w:rsid w:val="000E23CD"/>
    <w:rsid w:val="000E4CE3"/>
    <w:rsid w:val="0016145A"/>
    <w:rsid w:val="00187E7D"/>
    <w:rsid w:val="001C10EF"/>
    <w:rsid w:val="00205A46"/>
    <w:rsid w:val="00231541"/>
    <w:rsid w:val="00250194"/>
    <w:rsid w:val="00282FE2"/>
    <w:rsid w:val="0029229B"/>
    <w:rsid w:val="002E7393"/>
    <w:rsid w:val="00336F6F"/>
    <w:rsid w:val="00346D07"/>
    <w:rsid w:val="003C37B7"/>
    <w:rsid w:val="003D24C4"/>
    <w:rsid w:val="0043072E"/>
    <w:rsid w:val="00432674"/>
    <w:rsid w:val="00444A9B"/>
    <w:rsid w:val="00453436"/>
    <w:rsid w:val="00462E84"/>
    <w:rsid w:val="004A60AC"/>
    <w:rsid w:val="004E6FE6"/>
    <w:rsid w:val="00556951"/>
    <w:rsid w:val="00571130"/>
    <w:rsid w:val="00590229"/>
    <w:rsid w:val="005B2FFA"/>
    <w:rsid w:val="005E3376"/>
    <w:rsid w:val="005F67EF"/>
    <w:rsid w:val="005F6A9F"/>
    <w:rsid w:val="00623653"/>
    <w:rsid w:val="006A045B"/>
    <w:rsid w:val="006D12C8"/>
    <w:rsid w:val="00707ABA"/>
    <w:rsid w:val="0073707E"/>
    <w:rsid w:val="00756107"/>
    <w:rsid w:val="0077537C"/>
    <w:rsid w:val="0079258C"/>
    <w:rsid w:val="00797E6E"/>
    <w:rsid w:val="007A75B8"/>
    <w:rsid w:val="007B619D"/>
    <w:rsid w:val="007F4B9F"/>
    <w:rsid w:val="008026CF"/>
    <w:rsid w:val="008353AB"/>
    <w:rsid w:val="00836320"/>
    <w:rsid w:val="00884ADE"/>
    <w:rsid w:val="008A22D2"/>
    <w:rsid w:val="008A2AE6"/>
    <w:rsid w:val="008B3C8F"/>
    <w:rsid w:val="008E3199"/>
    <w:rsid w:val="009630A6"/>
    <w:rsid w:val="00975751"/>
    <w:rsid w:val="00985127"/>
    <w:rsid w:val="009A5DD5"/>
    <w:rsid w:val="009C2334"/>
    <w:rsid w:val="00A362F3"/>
    <w:rsid w:val="00AA2650"/>
    <w:rsid w:val="00AA33F5"/>
    <w:rsid w:val="00B870DC"/>
    <w:rsid w:val="00B96C30"/>
    <w:rsid w:val="00BC2017"/>
    <w:rsid w:val="00BC55FB"/>
    <w:rsid w:val="00BE057E"/>
    <w:rsid w:val="00BF5EB7"/>
    <w:rsid w:val="00C01BFD"/>
    <w:rsid w:val="00C801D2"/>
    <w:rsid w:val="00C83427"/>
    <w:rsid w:val="00D06D7A"/>
    <w:rsid w:val="00D34725"/>
    <w:rsid w:val="00DB2D75"/>
    <w:rsid w:val="00DB6023"/>
    <w:rsid w:val="00DC1D22"/>
    <w:rsid w:val="00DC356C"/>
    <w:rsid w:val="00E02DE7"/>
    <w:rsid w:val="00E36BA2"/>
    <w:rsid w:val="00E47821"/>
    <w:rsid w:val="00E71765"/>
    <w:rsid w:val="00E85B1C"/>
    <w:rsid w:val="00ED19B8"/>
    <w:rsid w:val="00ED3671"/>
    <w:rsid w:val="00EE6D62"/>
    <w:rsid w:val="00EF24F9"/>
    <w:rsid w:val="00F10DB3"/>
    <w:rsid w:val="00F737CB"/>
    <w:rsid w:val="00F935E7"/>
    <w:rsid w:val="00FA389E"/>
    <w:rsid w:val="00FA7BFF"/>
    <w:rsid w:val="00FB0C27"/>
    <w:rsid w:val="00FE5854"/>
    <w:rsid w:val="00FF30D0"/>
    <w:rsid w:val="00FF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EE6D62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EE6D62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EE6D62"/>
    <w:pPr>
      <w:suppressAutoHyphens/>
      <w:spacing w:line="256" w:lineRule="auto"/>
      <w:ind w:left="720"/>
      <w:contextualSpacing/>
    </w:pPr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FDC40-2614-4561-9697-101ED3B48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https://mul2-mineconomy.gov.am/tasks/904457/oneclick?token=19f8f977c6ab6f6d4c3331d31e63ea3b</cp:keywords>
  <dc:description/>
  <cp:lastModifiedBy>Ara A. Baghdadyan</cp:lastModifiedBy>
  <cp:revision>7</cp:revision>
  <cp:lastPrinted>2024-04-01T05:18:00Z</cp:lastPrinted>
  <dcterms:created xsi:type="dcterms:W3CDTF">2024-04-01T05:20:00Z</dcterms:created>
  <dcterms:modified xsi:type="dcterms:W3CDTF">2025-10-09T12:34:00Z</dcterms:modified>
</cp:coreProperties>
</file>