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7ADC" w:rsidRDefault="00DD7ADC" w:rsidP="00DD7ADC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i/>
          <w:u w:val="single"/>
          <w:lang w:val="en"/>
        </w:rPr>
      </w:pPr>
      <w:r>
        <w:rPr>
          <w:rFonts w:ascii="GHEA Grapalat" w:hAnsi="GHEA Grapalat" w:cs="GHEA Mariam"/>
          <w:bCs/>
          <w:i/>
          <w:u w:val="single"/>
          <w:lang w:val="en"/>
        </w:rPr>
        <w:t>ՆԱԽԱԳԻԾ</w:t>
      </w:r>
    </w:p>
    <w:p w:rsidR="00DD7ADC" w:rsidRDefault="00DD7ADC" w:rsidP="00DD7ADC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DD7ADC" w:rsidRDefault="00DD7ADC" w:rsidP="00DD7ADC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DD7ADC" w:rsidRDefault="00DD7ADC" w:rsidP="00DD7ADC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  <w:r>
        <w:rPr>
          <w:rFonts w:ascii="GHEA Grapalat" w:hAnsi="GHEA Grapalat" w:cs="GHEA Mariam"/>
          <w:b/>
          <w:bCs/>
          <w:sz w:val="24"/>
          <w:szCs w:val="24"/>
          <w:lang w:val="en"/>
        </w:rPr>
        <w:t>ՀԱՅԱՍՏԱՆԻ ՀԱՆՐԱՊԵՏՈՒԹՅԱՆ ԿԱՌԱՎԱՐՈՒԹՅԱՆ</w:t>
      </w:r>
    </w:p>
    <w:p w:rsidR="00DD7ADC" w:rsidRDefault="00DD7ADC" w:rsidP="00DD7ADC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DD7ADC" w:rsidRDefault="00DD7ADC" w:rsidP="00DD7ADC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  <w:r>
        <w:rPr>
          <w:rFonts w:ascii="GHEA Grapalat" w:hAnsi="GHEA Grapalat" w:cs="GHEA Mariam"/>
          <w:b/>
          <w:bCs/>
          <w:sz w:val="24"/>
          <w:szCs w:val="24"/>
          <w:lang w:val="en"/>
        </w:rPr>
        <w:t xml:space="preserve">Ո Ր Ո Շ Ո Ւ Մ </w:t>
      </w:r>
    </w:p>
    <w:p w:rsidR="00DD7ADC" w:rsidRDefault="00DD7ADC" w:rsidP="00DD7ADC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DD7ADC" w:rsidRDefault="00DD7ADC" w:rsidP="00DD7ADC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DD7ADC" w:rsidRDefault="00DD7ADC" w:rsidP="00DD7ADC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>
        <w:rPr>
          <w:rFonts w:ascii="GHEA Grapalat" w:hAnsi="GHEA Grapalat" w:cs="GHEA Mariam"/>
          <w:b/>
          <w:bCs/>
          <w:sz w:val="24"/>
          <w:szCs w:val="24"/>
          <w:lang w:val="hy-AM"/>
        </w:rPr>
        <w:t>_________ 2025 թվականի N ____ - Ա</w:t>
      </w:r>
    </w:p>
    <w:p w:rsidR="00DD7ADC" w:rsidRDefault="00DD7ADC" w:rsidP="00DD7ADC">
      <w:pPr>
        <w:autoSpaceDE w:val="0"/>
        <w:autoSpaceDN w:val="0"/>
        <w:adjustRightInd w:val="0"/>
        <w:spacing w:after="0" w:line="240" w:lineRule="auto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DD7ADC" w:rsidRDefault="00DD7ADC" w:rsidP="00DD7ADC">
      <w:pPr>
        <w:spacing w:after="0" w:line="240" w:lineRule="auto"/>
        <w:ind w:right="96"/>
        <w:jc w:val="center"/>
        <w:rPr>
          <w:bCs/>
          <w:caps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sz w:val="24"/>
          <w:szCs w:val="24"/>
          <w:lang w:val="hy-AM"/>
        </w:rPr>
        <w:t xml:space="preserve">ՀԱՅԱՍՏԱՆԻ ՀԱՆՐԱՊԵՏՈՒԹՅԱՆ ԵՎ ԱՍԻԱԿԱՆ ԶԱՐԳԱՑՄԱՆ ԲԱՆԿԻ ՄԻՋԵՎ </w:t>
      </w:r>
      <w:r>
        <w:rPr>
          <w:rFonts w:ascii="GHEA Grapalat" w:hAnsi="GHEA Grapalat"/>
          <w:b/>
          <w:sz w:val="24"/>
          <w:szCs w:val="24"/>
          <w:lang w:val="hy-AM"/>
        </w:rPr>
        <w:t>«ԿԵՆՍՈՒՆԱԿՈՒԹՅԱՆ ԲԱՐԵԼԱՎՄԱՆ</w:t>
      </w:r>
      <w:r w:rsidR="00140B6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ԵՎ ՀԶՈՐԱՑՄԱՆ ՀԱՄԱՐ ԲՆԱԿԱՐԱՆԱՅԻՆ ԲԱՐԵՓՈԽՈՒՄՆԵՐ» (THRIVE) ԴՐԱՄԱՇՆՈՐՀԱՅԻՆ ՀԱՄԱՁԱՅՆԱԳՐԻ</w:t>
      </w:r>
      <w:r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caps/>
          <w:sz w:val="24"/>
          <w:szCs w:val="24"/>
          <w:lang w:val="hy-AM"/>
        </w:rPr>
        <w:t>ՍՏՈՐԱԳՐՄԱՆ առաջարկությանը հավանություն տալու մասին</w:t>
      </w:r>
    </w:p>
    <w:p w:rsidR="00DD7ADC" w:rsidRDefault="00DD7ADC" w:rsidP="00DD7ADC">
      <w:pPr>
        <w:autoSpaceDE w:val="0"/>
        <w:autoSpaceDN w:val="0"/>
        <w:adjustRightInd w:val="0"/>
        <w:spacing w:after="0" w:line="240" w:lineRule="auto"/>
        <w:rPr>
          <w:rFonts w:ascii="GHEA Grapalat" w:hAnsi="GHEA Grapalat" w:cs="Sylfaen"/>
          <w:sz w:val="24"/>
          <w:szCs w:val="24"/>
          <w:lang w:val="hy-AM"/>
        </w:rPr>
      </w:pPr>
    </w:p>
    <w:p w:rsidR="00DD7ADC" w:rsidRDefault="00DD7ADC" w:rsidP="00DD7ADC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DD7ADC" w:rsidRDefault="00DD7ADC" w:rsidP="00DD7ADC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>
        <w:rPr>
          <w:rFonts w:ascii="GHEA Grapalat" w:hAnsi="GHEA Grapalat" w:cs="Sylfaen"/>
          <w:sz w:val="24"/>
          <w:szCs w:val="24"/>
          <w:lang w:val="hy-AM"/>
        </w:rPr>
        <w:t>«Միջազգային պայմանագրերի մասին» ՀՀ օրենքի 7-րդ հոդվածի 1-ին մասը</w:t>
      </w:r>
      <w:r>
        <w:rPr>
          <w:rFonts w:ascii="GHEA Grapalat" w:hAnsi="GHEA Grapalat" w:cs="Tahoma"/>
          <w:sz w:val="24"/>
          <w:szCs w:val="24"/>
          <w:lang w:val="hy-AM"/>
        </w:rPr>
        <w:t>՝  Հայաստանի Հանրապետության կ</w:t>
      </w:r>
      <w:r>
        <w:rPr>
          <w:rFonts w:ascii="GHEA Grapalat" w:hAnsi="GHEA Grapalat" w:cs="Sylfaen"/>
          <w:sz w:val="24"/>
          <w:szCs w:val="24"/>
          <w:lang w:val="hy-AM"/>
        </w:rPr>
        <w:t xml:space="preserve">առավարությունը </w:t>
      </w:r>
      <w:r>
        <w:rPr>
          <w:rFonts w:ascii="GHEA Grapalat" w:eastAsia="Times New Roman" w:hAnsi="GHEA Grapalat"/>
          <w:i/>
          <w:color w:val="000000"/>
          <w:sz w:val="24"/>
          <w:szCs w:val="24"/>
          <w:lang w:val="hy-AM" w:eastAsia="fr-FR"/>
        </w:rPr>
        <w:t>որոշում է.</w:t>
      </w:r>
    </w:p>
    <w:p w:rsidR="00DD7ADC" w:rsidRDefault="00DD7ADC" w:rsidP="00DD7ADC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1. Հավանություն տալ Հայաստանի Հանրապետության և Ասիական զարգացման բանկի միջև </w:t>
      </w:r>
      <w:r>
        <w:rPr>
          <w:rFonts w:ascii="GHEA Grapalat" w:hAnsi="GHEA Grapalat"/>
          <w:sz w:val="24"/>
          <w:szCs w:val="24"/>
          <w:lang w:val="hy-AM"/>
        </w:rPr>
        <w:t>«Կենսունակության բարելավման և հզորացման համար բնակարանային բարեփոխումներ» (THRIVE) դրամաշնորհային համաձայնագրի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ստորագրման առաջարկությանը:</w:t>
      </w:r>
    </w:p>
    <w:p w:rsidR="00DD7ADC" w:rsidRDefault="00DD7ADC" w:rsidP="00DD7ADC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2. Հայաստանի Հանրապետության ֆինանսների նախարարին՝ կազմակերպել միջազգային պայմանագրի ստորագրումը: </w:t>
      </w:r>
    </w:p>
    <w:p w:rsidR="00DD7ADC" w:rsidRDefault="00DD7ADC" w:rsidP="00DD7ADC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  <w:bookmarkStart w:id="0" w:name="_GoBack"/>
      <w:bookmarkEnd w:id="0"/>
    </w:p>
    <w:p w:rsidR="00DD7ADC" w:rsidRDefault="00DD7ADC" w:rsidP="00DD7ADC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  <w:t> </w:t>
      </w:r>
    </w:p>
    <w:p w:rsidR="00DD7ADC" w:rsidRDefault="00DD7ADC" w:rsidP="00DD7ADC">
      <w:pPr>
        <w:spacing w:after="0" w:line="240" w:lineRule="auto"/>
        <w:ind w:right="-31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DD7ADC" w:rsidRDefault="00DD7ADC" w:rsidP="00DD7ADC">
      <w:pPr>
        <w:spacing w:after="0" w:line="24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</w:p>
    <w:p w:rsidR="00DD7ADC" w:rsidRDefault="00DD7ADC" w:rsidP="00DD7ADC">
      <w:pPr>
        <w:spacing w:after="0" w:line="240" w:lineRule="auto"/>
        <w:ind w:right="-31" w:firstLine="709"/>
        <w:jc w:val="both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            ՎԱՐՉԱՊԵՏ                                                         Ն. ՓԱՇԻՆՅԱՆ</w:t>
      </w:r>
    </w:p>
    <w:p w:rsidR="008256DF" w:rsidRDefault="008256DF"/>
    <w:sectPr w:rsidR="008256D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9A"/>
    <w:rsid w:val="0010399A"/>
    <w:rsid w:val="00140B6B"/>
    <w:rsid w:val="008256DF"/>
    <w:rsid w:val="00870272"/>
    <w:rsid w:val="00DD7ADC"/>
    <w:rsid w:val="00F50923"/>
    <w:rsid w:val="00FA6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3A5C3F5-689C-4B0F-A16B-51A932F67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7ADC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840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790</Characters>
  <Application>Microsoft Office Word</Application>
  <DocSecurity>0</DocSecurity>
  <Lines>28</Lines>
  <Paragraphs>12</Paragraphs>
  <ScaleCrop>false</ScaleCrop>
  <Company/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Harutyunyan</dc:creator>
  <cp:keywords>https://mul2-minfin.gov.am/tasks/1080357/oneclick?token=6ad11b1d6414edde9f34869e57b45ba7</cp:keywords>
  <dc:description/>
  <cp:lastModifiedBy>Qristine Grigoryan</cp:lastModifiedBy>
  <cp:revision>8</cp:revision>
  <dcterms:created xsi:type="dcterms:W3CDTF">2025-10-22T13:39:00Z</dcterms:created>
  <dcterms:modified xsi:type="dcterms:W3CDTF">2025-10-28T11:51:00Z</dcterms:modified>
</cp:coreProperties>
</file>